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BC8CC" w14:textId="77777777" w:rsidR="00906F84" w:rsidRPr="00134FEA" w:rsidRDefault="00906F84">
      <w:pPr>
        <w:spacing w:before="80"/>
        <w:jc w:val="center"/>
        <w:rPr>
          <w:rFonts w:ascii="Book Antiqua" w:hAnsi="Book Antiqua" w:cs="Times New Roman"/>
        </w:rPr>
      </w:pPr>
      <w:r w:rsidRPr="00134FEA">
        <w:rPr>
          <w:rFonts w:ascii="Book Antiqua" w:hAnsi="Book Antiqua" w:cs="Times New Roman"/>
        </w:rPr>
        <w:t>SMLOUVA O DÍLO</w:t>
      </w:r>
    </w:p>
    <w:p w14:paraId="741310B9" w14:textId="77777777" w:rsidR="00906F84" w:rsidRPr="00134FEA" w:rsidRDefault="00906F84" w:rsidP="007237DC">
      <w:pPr>
        <w:spacing w:before="80"/>
        <w:jc w:val="center"/>
        <w:rPr>
          <w:rFonts w:ascii="Book Antiqua" w:hAnsi="Book Antiqua" w:cs="Times New Roman"/>
        </w:rPr>
      </w:pPr>
      <w:r w:rsidRPr="00134FEA">
        <w:rPr>
          <w:rFonts w:ascii="Book Antiqua" w:hAnsi="Book Antiqua" w:cs="Times New Roman"/>
        </w:rPr>
        <w:t xml:space="preserve">Uzavřená </w:t>
      </w:r>
      <w:r w:rsidR="007237DC" w:rsidRPr="00134FEA">
        <w:rPr>
          <w:rFonts w:ascii="Book Antiqua" w:hAnsi="Book Antiqua" w:cs="Times New Roman"/>
        </w:rPr>
        <w:t>podle ustanovení § 2586 a následujících zákona č. 89/2012 Sb., občanský zákoník, ve znění pozdějších předpisů (dále jen „občanský zákoník“)</w:t>
      </w:r>
    </w:p>
    <w:p w14:paraId="1A758883" w14:textId="77777777" w:rsidR="00906F84" w:rsidRPr="00134FEA" w:rsidRDefault="00906F84">
      <w:pPr>
        <w:spacing w:before="80"/>
        <w:ind w:left="708"/>
        <w:jc w:val="center"/>
        <w:rPr>
          <w:rFonts w:ascii="Book Antiqua" w:hAnsi="Book Antiqua" w:cs="Times New Roman"/>
        </w:rPr>
      </w:pPr>
    </w:p>
    <w:p w14:paraId="2A02D472" w14:textId="77777777" w:rsidR="00906F84" w:rsidRPr="00134FEA" w:rsidRDefault="00906F84">
      <w:pPr>
        <w:spacing w:before="80"/>
        <w:jc w:val="center"/>
        <w:rPr>
          <w:rFonts w:ascii="Book Antiqua" w:hAnsi="Book Antiqua" w:cs="Times New Roman"/>
          <w:b/>
        </w:rPr>
      </w:pPr>
      <w:r w:rsidRPr="00134FEA">
        <w:rPr>
          <w:rFonts w:ascii="Book Antiqua" w:hAnsi="Book Antiqua" w:cs="Times New Roman"/>
          <w:b/>
        </w:rPr>
        <w:t>I. Smluvní strany</w:t>
      </w:r>
    </w:p>
    <w:p w14:paraId="499CDE7F" w14:textId="77777777" w:rsidR="00906F84" w:rsidRPr="00134FEA" w:rsidRDefault="00906F84">
      <w:pPr>
        <w:jc w:val="center"/>
        <w:rPr>
          <w:rFonts w:ascii="Book Antiqua" w:hAnsi="Book Antiqua" w:cs="Times New Roman"/>
          <w:b/>
        </w:rPr>
      </w:pPr>
    </w:p>
    <w:p w14:paraId="22109A1C" w14:textId="77777777" w:rsidR="00906F84" w:rsidRPr="00134FEA" w:rsidRDefault="00906F84" w:rsidP="004930FC">
      <w:pPr>
        <w:ind w:left="426" w:hanging="426"/>
        <w:rPr>
          <w:rFonts w:ascii="Book Antiqua" w:hAnsi="Book Antiqua" w:cs="Times New Roman"/>
        </w:rPr>
      </w:pPr>
      <w:r w:rsidRPr="00134FEA">
        <w:rPr>
          <w:rFonts w:ascii="Book Antiqua" w:hAnsi="Book Antiqua" w:cs="Times New Roman"/>
        </w:rPr>
        <w:t>1.</w:t>
      </w:r>
      <w:r w:rsidRPr="00134FEA">
        <w:rPr>
          <w:rFonts w:ascii="Book Antiqua" w:hAnsi="Book Antiqua" w:cs="Times New Roman"/>
        </w:rPr>
        <w:tab/>
      </w:r>
      <w:r w:rsidR="00CF7D27" w:rsidRPr="00CF7D27">
        <w:rPr>
          <w:rFonts w:ascii="Book Antiqua" w:hAnsi="Book Antiqua" w:cs="Times New Roman"/>
        </w:rPr>
        <w:t>Městys Kamenice</w:t>
      </w:r>
      <w:r w:rsidR="007237DC" w:rsidRPr="00134FEA">
        <w:rPr>
          <w:rFonts w:ascii="Book Antiqua" w:hAnsi="Book Antiqua" w:cs="Times New Roman"/>
        </w:rPr>
        <w:t xml:space="preserve">, se sídlem </w:t>
      </w:r>
      <w:r w:rsidR="00CF7D27" w:rsidRPr="00CF7D27">
        <w:rPr>
          <w:rFonts w:ascii="Book Antiqua" w:hAnsi="Book Antiqua" w:cs="Times New Roman"/>
        </w:rPr>
        <w:t>Kamenice 481, 588 23 Kamenice u Jihlavy</w:t>
      </w:r>
    </w:p>
    <w:p w14:paraId="71F4F431" w14:textId="6BA394E2" w:rsidR="00906F84" w:rsidRPr="009E656A" w:rsidRDefault="00906F84">
      <w:pPr>
        <w:spacing w:before="80"/>
        <w:ind w:left="426" w:hanging="426"/>
        <w:rPr>
          <w:rFonts w:ascii="Book Antiqua" w:hAnsi="Book Antiqua" w:cs="Times New Roman"/>
        </w:rPr>
      </w:pPr>
      <w:r w:rsidRPr="009E656A">
        <w:rPr>
          <w:rFonts w:ascii="Book Antiqua" w:hAnsi="Book Antiqua" w:cs="Times New Roman"/>
        </w:rPr>
        <w:tab/>
      </w:r>
      <w:r w:rsidR="007B3F0D" w:rsidRPr="009E656A">
        <w:rPr>
          <w:rFonts w:ascii="Book Antiqua" w:hAnsi="Book Antiqua" w:cs="Times New Roman"/>
        </w:rPr>
        <w:t>Z</w:t>
      </w:r>
      <w:r w:rsidRPr="009E656A">
        <w:rPr>
          <w:rFonts w:ascii="Book Antiqua" w:hAnsi="Book Antiqua" w:cs="Times New Roman"/>
        </w:rPr>
        <w:t>astoupen</w:t>
      </w:r>
      <w:r w:rsidR="007B3F0D" w:rsidRPr="009E656A">
        <w:rPr>
          <w:rFonts w:ascii="Book Antiqua" w:hAnsi="Book Antiqua" w:cs="Times New Roman"/>
        </w:rPr>
        <w:t>ý:</w:t>
      </w:r>
      <w:r w:rsidRPr="009E656A">
        <w:rPr>
          <w:rFonts w:ascii="Book Antiqua" w:hAnsi="Book Antiqua" w:cs="Times New Roman"/>
        </w:rPr>
        <w:tab/>
      </w:r>
      <w:r w:rsidRPr="009E656A">
        <w:rPr>
          <w:rFonts w:ascii="Book Antiqua" w:hAnsi="Book Antiqua" w:cs="Times New Roman"/>
        </w:rPr>
        <w:tab/>
      </w:r>
      <w:r w:rsidR="002C7A79">
        <w:rPr>
          <w:rFonts w:ascii="Book Antiqua" w:hAnsi="Book Antiqua" w:cs="Times New Roman"/>
        </w:rPr>
        <w:t>Bc. Hana Krejčová</w:t>
      </w:r>
      <w:r w:rsidR="00CF7D27" w:rsidRPr="009E656A">
        <w:rPr>
          <w:rFonts w:ascii="Book Antiqua" w:hAnsi="Book Antiqua" w:cs="Times New Roman"/>
        </w:rPr>
        <w:t>, starostka</w:t>
      </w:r>
    </w:p>
    <w:p w14:paraId="5D48FBB4"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IČ/DIČ:</w:t>
      </w:r>
      <w:r w:rsidRPr="00134FEA">
        <w:rPr>
          <w:rFonts w:ascii="Book Antiqua" w:hAnsi="Book Antiqua" w:cs="Times New Roman"/>
        </w:rPr>
        <w:tab/>
      </w:r>
      <w:r w:rsidRPr="00134FEA">
        <w:rPr>
          <w:rFonts w:ascii="Book Antiqua" w:hAnsi="Book Antiqua" w:cs="Times New Roman"/>
        </w:rPr>
        <w:tab/>
      </w:r>
      <w:r w:rsidRPr="00134FEA">
        <w:rPr>
          <w:rFonts w:ascii="Book Antiqua" w:hAnsi="Book Antiqua" w:cs="Times New Roman"/>
        </w:rPr>
        <w:tab/>
      </w:r>
      <w:r w:rsidR="00CF7D27" w:rsidRPr="00CF7D27">
        <w:rPr>
          <w:rFonts w:ascii="Book Antiqua" w:hAnsi="Book Antiqua" w:cs="Times New Roman"/>
        </w:rPr>
        <w:t>00286079</w:t>
      </w:r>
      <w:r w:rsidR="007237DC" w:rsidRPr="00134FEA">
        <w:rPr>
          <w:rFonts w:ascii="Book Antiqua" w:hAnsi="Book Antiqua" w:cs="Times New Roman"/>
        </w:rPr>
        <w:t>/CZ</w:t>
      </w:r>
      <w:r w:rsidR="00CF7D27" w:rsidRPr="00CF7D27">
        <w:rPr>
          <w:rFonts w:ascii="Book Antiqua" w:hAnsi="Book Antiqua" w:cs="Times New Roman"/>
        </w:rPr>
        <w:t>00286079</w:t>
      </w:r>
    </w:p>
    <w:p w14:paraId="53ED04A0"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Bankovní spojení:</w:t>
      </w:r>
      <w:r w:rsidRPr="00134FEA">
        <w:rPr>
          <w:rFonts w:ascii="Book Antiqua" w:hAnsi="Book Antiqua" w:cs="Times New Roman"/>
        </w:rPr>
        <w:tab/>
      </w:r>
      <w:r w:rsidR="00CF7D27">
        <w:rPr>
          <w:rFonts w:ascii="Book Antiqua" w:hAnsi="Book Antiqua" w:cs="Times New Roman"/>
        </w:rPr>
        <w:t>Česká spořitelna</w:t>
      </w:r>
      <w:r w:rsidR="004930FC" w:rsidRPr="00134FEA">
        <w:rPr>
          <w:rFonts w:ascii="Book Antiqua" w:hAnsi="Book Antiqua" w:cs="Times New Roman"/>
        </w:rPr>
        <w:t>, a.s.</w:t>
      </w:r>
      <w:r w:rsidRPr="00134FEA">
        <w:rPr>
          <w:rFonts w:ascii="Book Antiqua" w:hAnsi="Book Antiqua" w:cs="Times New Roman"/>
        </w:rPr>
        <w:tab/>
      </w:r>
    </w:p>
    <w:p w14:paraId="46D75EF8"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Číslo účtu:</w:t>
      </w:r>
      <w:r w:rsidRPr="00134FEA">
        <w:rPr>
          <w:rFonts w:ascii="Book Antiqua" w:hAnsi="Book Antiqua" w:cs="Times New Roman"/>
        </w:rPr>
        <w:tab/>
      </w:r>
      <w:r w:rsidRPr="00134FEA">
        <w:rPr>
          <w:rFonts w:ascii="Book Antiqua" w:hAnsi="Book Antiqua" w:cs="Times New Roman"/>
        </w:rPr>
        <w:tab/>
      </w:r>
      <w:r w:rsidR="00CF7D27" w:rsidRPr="00CF7D27">
        <w:rPr>
          <w:rFonts w:ascii="Book Antiqua" w:hAnsi="Book Antiqua" w:cs="Times New Roman"/>
        </w:rPr>
        <w:t>1466050389</w:t>
      </w:r>
      <w:r w:rsidR="004930FC" w:rsidRPr="00134FEA">
        <w:rPr>
          <w:rFonts w:ascii="Book Antiqua" w:hAnsi="Book Antiqua" w:cs="Times New Roman"/>
        </w:rPr>
        <w:t>/0</w:t>
      </w:r>
      <w:r w:rsidR="00CF7D27">
        <w:rPr>
          <w:rFonts w:ascii="Book Antiqua" w:hAnsi="Book Antiqua" w:cs="Times New Roman"/>
        </w:rPr>
        <w:t>8</w:t>
      </w:r>
      <w:r w:rsidR="004930FC" w:rsidRPr="00134FEA">
        <w:rPr>
          <w:rFonts w:ascii="Book Antiqua" w:hAnsi="Book Antiqua" w:cs="Times New Roman"/>
        </w:rPr>
        <w:t>00</w:t>
      </w:r>
      <w:r w:rsidRPr="00134FEA">
        <w:rPr>
          <w:rFonts w:ascii="Book Antiqua" w:hAnsi="Book Antiqua" w:cs="Times New Roman"/>
        </w:rPr>
        <w:tab/>
      </w:r>
    </w:p>
    <w:p w14:paraId="4F6318B3"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Ve věcech technických oprávněn jednat</w:t>
      </w:r>
      <w:r w:rsidR="007B3F0D">
        <w:rPr>
          <w:rFonts w:ascii="Book Antiqua" w:hAnsi="Book Antiqua" w:cs="Times New Roman"/>
        </w:rPr>
        <w:t>:</w:t>
      </w:r>
      <w:r w:rsidRPr="00134FEA">
        <w:rPr>
          <w:rFonts w:ascii="Book Antiqua" w:hAnsi="Book Antiqua" w:cs="Times New Roman"/>
        </w:rPr>
        <w:t xml:space="preserve"> </w:t>
      </w:r>
      <w:r w:rsidR="002C7A79">
        <w:rPr>
          <w:rFonts w:ascii="Book Antiqua" w:hAnsi="Book Antiqua" w:cs="Times New Roman"/>
        </w:rPr>
        <w:t>Roman Procházka, místostarosta</w:t>
      </w:r>
    </w:p>
    <w:p w14:paraId="27B7653E"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(dále jen „objednatel“)</w:t>
      </w:r>
    </w:p>
    <w:p w14:paraId="41B3C9AD" w14:textId="77777777" w:rsidR="00906F84" w:rsidRPr="00134FEA" w:rsidRDefault="00906F84">
      <w:pPr>
        <w:spacing w:before="80"/>
        <w:ind w:left="426" w:hanging="426"/>
        <w:rPr>
          <w:rFonts w:ascii="Book Antiqua" w:hAnsi="Book Antiqua" w:cs="Times New Roman"/>
        </w:rPr>
      </w:pPr>
    </w:p>
    <w:p w14:paraId="294CB6A2" w14:textId="77777777" w:rsidR="00906F84" w:rsidRPr="00134FEA" w:rsidRDefault="00906F84">
      <w:pPr>
        <w:spacing w:before="80"/>
        <w:ind w:left="426" w:hanging="426"/>
        <w:rPr>
          <w:rFonts w:ascii="Book Antiqua" w:hAnsi="Book Antiqua" w:cs="Times New Roman"/>
        </w:rPr>
      </w:pPr>
    </w:p>
    <w:p w14:paraId="7F0734F2"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2.</w:t>
      </w:r>
      <w:r w:rsidRPr="00134FEA">
        <w:rPr>
          <w:rFonts w:ascii="Book Antiqua" w:hAnsi="Book Antiqua" w:cs="Times New Roman"/>
        </w:rPr>
        <w:tab/>
        <w:t>Firma:</w:t>
      </w:r>
    </w:p>
    <w:p w14:paraId="52872EC9"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zastoupená</w:t>
      </w:r>
    </w:p>
    <w:p w14:paraId="271AAD10"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IČ:</w:t>
      </w:r>
    </w:p>
    <w:p w14:paraId="456E02B3"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DIČ:</w:t>
      </w:r>
    </w:p>
    <w:p w14:paraId="286A563C"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Bankovní spojení:</w:t>
      </w:r>
    </w:p>
    <w:p w14:paraId="127B0109"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Číslo účtu:</w:t>
      </w:r>
    </w:p>
    <w:p w14:paraId="13E36374" w14:textId="77777777" w:rsidR="00906F84" w:rsidRPr="00134FEA" w:rsidRDefault="00906F84">
      <w:pPr>
        <w:spacing w:before="80"/>
        <w:ind w:left="426" w:hanging="426"/>
        <w:rPr>
          <w:rFonts w:ascii="Book Antiqua" w:hAnsi="Book Antiqua" w:cs="Times New Roman"/>
        </w:rPr>
      </w:pPr>
      <w:r w:rsidRPr="00134FEA">
        <w:rPr>
          <w:rFonts w:ascii="Book Antiqua" w:hAnsi="Book Antiqua" w:cs="Times New Roman"/>
        </w:rPr>
        <w:tab/>
        <w:t>(dále jen zhotovitel)</w:t>
      </w:r>
    </w:p>
    <w:p w14:paraId="156B20ED" w14:textId="77777777" w:rsidR="00906F84" w:rsidRPr="00134FEA" w:rsidRDefault="00906F84" w:rsidP="009E656A">
      <w:pPr>
        <w:ind w:left="425" w:hanging="425"/>
        <w:rPr>
          <w:rFonts w:ascii="Book Antiqua" w:hAnsi="Book Antiqua" w:cs="Times New Roman"/>
        </w:rPr>
      </w:pPr>
    </w:p>
    <w:p w14:paraId="49DAD806" w14:textId="77777777" w:rsidR="00906F84" w:rsidRPr="00134FEA" w:rsidRDefault="00906F84" w:rsidP="009E656A">
      <w:pPr>
        <w:ind w:left="425" w:hanging="425"/>
        <w:rPr>
          <w:rFonts w:ascii="Book Antiqua" w:hAnsi="Book Antiqua" w:cs="Times New Roman"/>
        </w:rPr>
      </w:pPr>
    </w:p>
    <w:p w14:paraId="6B9E334C" w14:textId="77777777" w:rsidR="00C570F4" w:rsidRPr="00134FEA" w:rsidRDefault="00C570F4" w:rsidP="009E656A">
      <w:pPr>
        <w:ind w:left="425" w:hanging="425"/>
        <w:jc w:val="center"/>
        <w:rPr>
          <w:rFonts w:ascii="Book Antiqua" w:hAnsi="Book Antiqua" w:cs="Times New Roman"/>
          <w:b/>
        </w:rPr>
      </w:pPr>
    </w:p>
    <w:p w14:paraId="2F22D1A3" w14:textId="77777777" w:rsidR="00906F84" w:rsidRPr="00134FEA" w:rsidRDefault="00906F84" w:rsidP="009E656A">
      <w:pPr>
        <w:ind w:left="425" w:hanging="425"/>
        <w:jc w:val="center"/>
        <w:rPr>
          <w:rFonts w:ascii="Book Antiqua" w:hAnsi="Book Antiqua" w:cs="Times New Roman"/>
          <w:b/>
        </w:rPr>
      </w:pPr>
      <w:r w:rsidRPr="00134FEA">
        <w:rPr>
          <w:rFonts w:ascii="Book Antiqua" w:hAnsi="Book Antiqua" w:cs="Times New Roman"/>
          <w:b/>
        </w:rPr>
        <w:t>II. Význam a účel smlouvy</w:t>
      </w:r>
    </w:p>
    <w:p w14:paraId="65D12AC3" w14:textId="77777777" w:rsidR="00906F84" w:rsidRPr="009E656A" w:rsidRDefault="00906F84">
      <w:pPr>
        <w:rPr>
          <w:rFonts w:ascii="Book Antiqua" w:hAnsi="Book Antiqua"/>
          <w:strike/>
        </w:rPr>
      </w:pPr>
      <w:r w:rsidRPr="009E656A">
        <w:rPr>
          <w:rFonts w:ascii="Book Antiqua" w:hAnsi="Book Antiqua" w:cs="Times New Roman"/>
        </w:rPr>
        <w:t>Účelem této smlouvy je zajištění realizace projektu díla „</w:t>
      </w:r>
      <w:r w:rsidR="00CF7D27" w:rsidRPr="009E656A">
        <w:rPr>
          <w:rFonts w:ascii="Book Antiqua" w:hAnsi="Book Antiqua" w:cs="Times New Roman"/>
        </w:rPr>
        <w:t>Lesní cesta Zděřiny</w:t>
      </w:r>
      <w:r w:rsidRPr="009E656A">
        <w:rPr>
          <w:rFonts w:ascii="Book Antiqua" w:hAnsi="Book Antiqua" w:cs="Times New Roman"/>
        </w:rPr>
        <w:t xml:space="preserve">“, </w:t>
      </w:r>
      <w:r w:rsidR="007A78E7" w:rsidRPr="009E656A">
        <w:rPr>
          <w:rFonts w:ascii="Book Antiqua" w:hAnsi="Book Antiqua" w:cs="Times New Roman"/>
        </w:rPr>
        <w:t xml:space="preserve">předpokládá se, že zakázka bude </w:t>
      </w:r>
      <w:r w:rsidRPr="009E656A">
        <w:rPr>
          <w:rFonts w:ascii="Book Antiqua" w:hAnsi="Book Antiqua" w:cs="Times New Roman"/>
        </w:rPr>
        <w:t>spolufinancov</w:t>
      </w:r>
      <w:r w:rsidR="007A78E7" w:rsidRPr="009E656A">
        <w:rPr>
          <w:rFonts w:ascii="Book Antiqua" w:hAnsi="Book Antiqua" w:cs="Times New Roman"/>
        </w:rPr>
        <w:t>á</w:t>
      </w:r>
      <w:r w:rsidRPr="009E656A">
        <w:rPr>
          <w:rFonts w:ascii="Book Antiqua" w:hAnsi="Book Antiqua" w:cs="Times New Roman"/>
        </w:rPr>
        <w:t>n</w:t>
      </w:r>
      <w:r w:rsidR="007A78E7" w:rsidRPr="009E656A">
        <w:rPr>
          <w:rFonts w:ascii="Book Antiqua" w:hAnsi="Book Antiqua" w:cs="Times New Roman"/>
        </w:rPr>
        <w:t>a</w:t>
      </w:r>
      <w:r w:rsidRPr="009E656A">
        <w:rPr>
          <w:rFonts w:ascii="Book Antiqua" w:hAnsi="Book Antiqua" w:cs="Times New Roman"/>
        </w:rPr>
        <w:t xml:space="preserve"> </w:t>
      </w:r>
      <w:r w:rsidR="009E656A" w:rsidRPr="009E656A">
        <w:rPr>
          <w:rFonts w:ascii="Book Antiqua" w:hAnsi="Book Antiqua" w:cs="Times New Roman"/>
        </w:rPr>
        <w:t>z programu rozvoje venkova 2023–2027 v rámci strategického plánu SZP a jsou financovány Evropským zemědělským záručním fondem (EZZF) a Evropským zemědělským fondem pro rozvoj venkova (EZFRV).</w:t>
      </w:r>
    </w:p>
    <w:p w14:paraId="24625ECC" w14:textId="77777777" w:rsidR="00906F84" w:rsidRPr="00134FEA" w:rsidRDefault="00906F84">
      <w:pPr>
        <w:rPr>
          <w:rFonts w:ascii="Book Antiqua" w:hAnsi="Book Antiqua" w:cs="Times New Roman"/>
        </w:rPr>
      </w:pPr>
    </w:p>
    <w:p w14:paraId="6CDB776C" w14:textId="77777777" w:rsidR="00C570F4" w:rsidRDefault="00C570F4">
      <w:pPr>
        <w:rPr>
          <w:rFonts w:ascii="Book Antiqua" w:hAnsi="Book Antiqua" w:cs="Times New Roman"/>
        </w:rPr>
      </w:pPr>
    </w:p>
    <w:p w14:paraId="3A8156BB" w14:textId="77777777" w:rsidR="009E656A" w:rsidRPr="00134FEA" w:rsidRDefault="009E656A">
      <w:pPr>
        <w:rPr>
          <w:rFonts w:ascii="Book Antiqua" w:hAnsi="Book Antiqua" w:cs="Times New Roman"/>
        </w:rPr>
      </w:pPr>
    </w:p>
    <w:p w14:paraId="0EE91E60" w14:textId="77777777" w:rsidR="00906F84" w:rsidRPr="00134FEA" w:rsidRDefault="00906F84" w:rsidP="00051367">
      <w:pPr>
        <w:jc w:val="center"/>
        <w:rPr>
          <w:rFonts w:ascii="Book Antiqua" w:hAnsi="Book Antiqua" w:cs="Times New Roman"/>
          <w:b/>
        </w:rPr>
      </w:pPr>
      <w:r w:rsidRPr="00134FEA">
        <w:rPr>
          <w:rFonts w:ascii="Book Antiqua" w:hAnsi="Book Antiqua" w:cs="Times New Roman"/>
          <w:b/>
        </w:rPr>
        <w:t>III. Předmět plnění a podklady pro uzavření smlouvy</w:t>
      </w:r>
    </w:p>
    <w:p w14:paraId="203F0592" w14:textId="77777777" w:rsidR="00906F84" w:rsidRPr="00134FEA" w:rsidRDefault="00906F84">
      <w:pPr>
        <w:numPr>
          <w:ilvl w:val="0"/>
          <w:numId w:val="8"/>
        </w:numPr>
        <w:ind w:left="426" w:hanging="426"/>
        <w:rPr>
          <w:rFonts w:ascii="Book Antiqua" w:hAnsi="Book Antiqua" w:cs="Times New Roman"/>
        </w:rPr>
      </w:pPr>
      <w:r w:rsidRPr="00134FEA">
        <w:rPr>
          <w:rFonts w:ascii="Book Antiqua" w:hAnsi="Book Antiqua" w:cs="Times New Roman"/>
        </w:rPr>
        <w:t xml:space="preserve">Zhotovitel se touto smlouvou zavazuje provést pro objednatele dílo dle projektové dokumentace </w:t>
      </w:r>
      <w:r w:rsidRPr="00134FEA">
        <w:rPr>
          <w:rStyle w:val="FontStyle40"/>
          <w:rFonts w:ascii="Book Antiqua" w:eastAsia="Arial Unicode MS" w:hAnsi="Book Antiqua"/>
          <w:b w:val="0"/>
          <w:lang w:eastAsia="hi-IN" w:bidi="hi-IN"/>
        </w:rPr>
        <w:t>„</w:t>
      </w:r>
      <w:r w:rsidR="00CF7D27" w:rsidRPr="00CF7D27">
        <w:rPr>
          <w:rStyle w:val="FontStyle40"/>
          <w:rFonts w:ascii="Book Antiqua" w:eastAsia="Arial Unicode MS" w:hAnsi="Book Antiqua"/>
          <w:b w:val="0"/>
          <w:lang w:eastAsia="hi-IN" w:bidi="hi-IN"/>
        </w:rPr>
        <w:t>Lesní cesta Zděřiny</w:t>
      </w:r>
      <w:r w:rsidR="00CF7D27">
        <w:rPr>
          <w:rStyle w:val="FontStyle40"/>
          <w:rFonts w:ascii="Book Antiqua" w:eastAsia="Arial Unicode MS" w:hAnsi="Book Antiqua"/>
          <w:b w:val="0"/>
          <w:lang w:eastAsia="hi-IN" w:bidi="hi-IN"/>
        </w:rPr>
        <w:t>“</w:t>
      </w:r>
      <w:r w:rsidRPr="00134FEA">
        <w:rPr>
          <w:rStyle w:val="FontStyle40"/>
          <w:rFonts w:ascii="Book Antiqua" w:eastAsia="Arial Unicode MS" w:hAnsi="Book Antiqua"/>
          <w:b w:val="0"/>
          <w:lang w:eastAsia="hi-IN" w:bidi="hi-IN"/>
        </w:rPr>
        <w:t xml:space="preserve"> </w:t>
      </w:r>
      <w:r w:rsidRPr="00134FEA">
        <w:rPr>
          <w:rFonts w:ascii="Book Antiqua" w:hAnsi="Book Antiqua" w:cs="Times New Roman"/>
        </w:rPr>
        <w:t>(dále jen „projektová dokumentace“)</w:t>
      </w:r>
      <w:r w:rsidR="007237DC" w:rsidRPr="00134FEA">
        <w:rPr>
          <w:rFonts w:ascii="Book Antiqua" w:hAnsi="Book Antiqua" w:cs="Times New Roman"/>
        </w:rPr>
        <w:t xml:space="preserve">, kterou zpracoval </w:t>
      </w:r>
      <w:r w:rsidR="00CF7D27" w:rsidRPr="00CF7D27">
        <w:rPr>
          <w:rFonts w:ascii="Book Antiqua" w:hAnsi="Book Antiqua" w:cs="Times New Roman"/>
        </w:rPr>
        <w:t>Ing. Petr Pelikán, Ph.D.</w:t>
      </w:r>
      <w:r w:rsidR="004930FC" w:rsidRPr="00134FEA">
        <w:rPr>
          <w:rFonts w:ascii="Book Antiqua" w:hAnsi="Book Antiqua" w:cs="Times New Roman"/>
        </w:rPr>
        <w:t xml:space="preserve">, </w:t>
      </w:r>
      <w:r w:rsidR="00CF7D27" w:rsidRPr="00CF7D27">
        <w:rPr>
          <w:rFonts w:ascii="Book Antiqua" w:hAnsi="Book Antiqua" w:cs="Times New Roman"/>
        </w:rPr>
        <w:t>Havířská 252, 664 84 Zastávka</w:t>
      </w:r>
      <w:r w:rsidR="004930FC" w:rsidRPr="00134FEA">
        <w:rPr>
          <w:rFonts w:ascii="Book Antiqua" w:hAnsi="Book Antiqua" w:cs="Times New Roman"/>
        </w:rPr>
        <w:t xml:space="preserve">, IČ: </w:t>
      </w:r>
      <w:r w:rsidR="009E656A" w:rsidRPr="00CF7D27">
        <w:rPr>
          <w:rFonts w:ascii="Book Antiqua" w:hAnsi="Book Antiqua" w:cs="Times New Roman"/>
        </w:rPr>
        <w:t>08363676</w:t>
      </w:r>
      <w:r w:rsidR="009E656A" w:rsidRPr="00134FEA">
        <w:rPr>
          <w:rFonts w:ascii="Book Antiqua" w:hAnsi="Book Antiqua" w:cs="Times New Roman"/>
        </w:rPr>
        <w:t>, v</w:t>
      </w:r>
      <w:r w:rsidRPr="00134FEA">
        <w:rPr>
          <w:rFonts w:ascii="Book Antiqua" w:hAnsi="Book Antiqua" w:cs="Times New Roman"/>
        </w:rPr>
        <w:t xml:space="preserve"> souladu s požadavky zadávací dokumentace </w:t>
      </w:r>
      <w:r w:rsidRPr="00134FEA">
        <w:rPr>
          <w:rStyle w:val="FontStyle40"/>
          <w:rFonts w:ascii="Book Antiqua" w:eastAsia="Arial Unicode MS" w:hAnsi="Book Antiqua"/>
          <w:b w:val="0"/>
          <w:lang w:eastAsia="hi-IN" w:bidi="hi-IN"/>
        </w:rPr>
        <w:t>„</w:t>
      </w:r>
      <w:r w:rsidR="00CF7D27" w:rsidRPr="00CF7D27">
        <w:rPr>
          <w:rStyle w:val="FontStyle40"/>
          <w:rFonts w:ascii="Book Antiqua" w:eastAsia="Arial Unicode MS" w:hAnsi="Book Antiqua"/>
          <w:b w:val="0"/>
          <w:lang w:eastAsia="hi-IN" w:bidi="hi-IN"/>
        </w:rPr>
        <w:t>Lesní cesta Zděřiny</w:t>
      </w:r>
      <w:r w:rsidR="004930FC" w:rsidRPr="00134FEA">
        <w:rPr>
          <w:rStyle w:val="FontStyle40"/>
          <w:rFonts w:ascii="Book Antiqua" w:eastAsia="Arial Unicode MS" w:hAnsi="Book Antiqua"/>
          <w:b w:val="0"/>
          <w:lang w:eastAsia="hi-IN" w:bidi="hi-IN"/>
        </w:rPr>
        <w:t>“</w:t>
      </w:r>
      <w:r w:rsidRPr="00134FEA">
        <w:rPr>
          <w:rFonts w:ascii="Book Antiqua" w:hAnsi="Book Antiqua" w:cs="Times New Roman"/>
        </w:rPr>
        <w:t xml:space="preserve">, </w:t>
      </w:r>
      <w:r w:rsidR="007237DC" w:rsidRPr="00134FEA">
        <w:rPr>
          <w:rFonts w:ascii="Book Antiqua" w:hAnsi="Book Antiqua" w:cs="Times New Roman"/>
        </w:rPr>
        <w:t xml:space="preserve">oceněného výkazu výměr, v </w:t>
      </w:r>
      <w:r w:rsidRPr="00134FEA">
        <w:rPr>
          <w:rFonts w:ascii="Book Antiqua" w:hAnsi="Book Antiqua" w:cs="Times New Roman"/>
        </w:rPr>
        <w:t>souladu s</w:t>
      </w:r>
      <w:r w:rsidR="007237DC" w:rsidRPr="00134FEA">
        <w:rPr>
          <w:rFonts w:ascii="Book Antiqua" w:hAnsi="Book Antiqua" w:cs="Times New Roman"/>
        </w:rPr>
        <w:t xml:space="preserve"> nabídkou zhotovitele ze dne </w:t>
      </w:r>
      <w:r w:rsidR="007237DC" w:rsidRPr="009E656A">
        <w:rPr>
          <w:rFonts w:ascii="Book Antiqua" w:hAnsi="Book Antiqua"/>
          <w:highlight w:val="yellow"/>
        </w:rPr>
        <w:t>**</w:t>
      </w:r>
      <w:r w:rsidR="007B3F0D" w:rsidRPr="009E656A">
        <w:rPr>
          <w:rFonts w:ascii="Book Antiqua" w:hAnsi="Book Antiqua"/>
          <w:highlight w:val="yellow"/>
        </w:rPr>
        <w:t>*</w:t>
      </w:r>
      <w:r w:rsidR="007237DC" w:rsidRPr="009E656A">
        <w:rPr>
          <w:rFonts w:ascii="Book Antiqua" w:hAnsi="Book Antiqua"/>
          <w:highlight w:val="yellow"/>
        </w:rPr>
        <w:t xml:space="preserve">* </w:t>
      </w:r>
      <w:r w:rsidR="007B3F0D" w:rsidRPr="007B3F0D">
        <w:rPr>
          <w:rFonts w:ascii="Book Antiqua" w:hAnsi="Book Antiqua" w:cs="Times New Roman"/>
          <w:highlight w:val="yellow"/>
        </w:rPr>
        <w:t>(doplní uchazeč)</w:t>
      </w:r>
      <w:r w:rsidR="007B3F0D">
        <w:rPr>
          <w:rFonts w:ascii="Book Antiqua" w:hAnsi="Book Antiqua" w:cs="Times New Roman"/>
        </w:rPr>
        <w:t xml:space="preserve"> </w:t>
      </w:r>
      <w:r w:rsidR="007237DC" w:rsidRPr="00134FEA">
        <w:rPr>
          <w:rFonts w:ascii="Book Antiqua" w:hAnsi="Book Antiqua" w:cs="Times New Roman"/>
        </w:rPr>
        <w:t>a</w:t>
      </w:r>
      <w:r w:rsidRPr="00134FEA">
        <w:rPr>
          <w:rFonts w:ascii="Book Antiqua" w:hAnsi="Book Antiqua" w:cs="Times New Roman"/>
        </w:rPr>
        <w:t xml:space="preserve"> harmonogramem postupu prací a finančním harmonogramem.</w:t>
      </w:r>
    </w:p>
    <w:p w14:paraId="2CC56A76" w14:textId="77777777" w:rsidR="00906F84" w:rsidRPr="00134FEA" w:rsidRDefault="00906F84">
      <w:pPr>
        <w:numPr>
          <w:ilvl w:val="0"/>
          <w:numId w:val="8"/>
        </w:numPr>
        <w:ind w:left="426" w:hanging="426"/>
        <w:rPr>
          <w:rFonts w:ascii="Book Antiqua" w:hAnsi="Book Antiqua" w:cs="Times New Roman"/>
        </w:rPr>
      </w:pPr>
      <w:r w:rsidRPr="00134FEA">
        <w:rPr>
          <w:rFonts w:ascii="Book Antiqua" w:hAnsi="Book Antiqua" w:cs="Times New Roman"/>
        </w:rPr>
        <w:t>Objednatel se zavazuje dílo od zhotovitele po jeho dokončení převzít a zaplatit mu dohodnutou cenu.</w:t>
      </w:r>
    </w:p>
    <w:p w14:paraId="2C920217" w14:textId="77777777" w:rsidR="002D44A6" w:rsidRPr="00134FEA" w:rsidRDefault="002D44A6" w:rsidP="002D44A6">
      <w:pPr>
        <w:numPr>
          <w:ilvl w:val="0"/>
          <w:numId w:val="8"/>
        </w:numPr>
        <w:tabs>
          <w:tab w:val="clear" w:pos="0"/>
        </w:tabs>
        <w:ind w:left="426" w:hanging="426"/>
        <w:rPr>
          <w:rFonts w:ascii="Book Antiqua" w:hAnsi="Book Antiqua" w:cs="Times New Roman"/>
        </w:rPr>
      </w:pPr>
      <w:r w:rsidRPr="00134FEA">
        <w:rPr>
          <w:rFonts w:ascii="Book Antiqua" w:hAnsi="Book Antiqua" w:cs="Times New Roman"/>
        </w:rPr>
        <w:lastRenderedPageBreak/>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zhotovitel je povinen je dodržet. </w:t>
      </w:r>
    </w:p>
    <w:p w14:paraId="7867024C" w14:textId="77777777" w:rsidR="00906F84" w:rsidRPr="00134FEA" w:rsidRDefault="00906F84" w:rsidP="00051367">
      <w:pPr>
        <w:numPr>
          <w:ilvl w:val="0"/>
          <w:numId w:val="8"/>
        </w:numPr>
        <w:ind w:left="426" w:hanging="426"/>
        <w:rPr>
          <w:rFonts w:ascii="Book Antiqua" w:hAnsi="Book Antiqua" w:cs="Times New Roman"/>
        </w:rPr>
      </w:pPr>
      <w:r w:rsidRPr="00134FEA">
        <w:rPr>
          <w:rFonts w:ascii="Book Antiqua" w:hAnsi="Book Antiqua" w:cs="Times New Roman"/>
        </w:rPr>
        <w:t>V rámci plnění této smlouvy zhotovitel zabezpečí především provedení následujících prací a dodávek:</w:t>
      </w:r>
    </w:p>
    <w:p w14:paraId="22D00490" w14:textId="77777777" w:rsidR="001C4B09" w:rsidRPr="00134FEA" w:rsidRDefault="001C4B09" w:rsidP="001C4B09">
      <w:pPr>
        <w:pStyle w:val="Zkladntext"/>
        <w:widowControl w:val="0"/>
        <w:numPr>
          <w:ilvl w:val="0"/>
          <w:numId w:val="38"/>
        </w:numPr>
        <w:tabs>
          <w:tab w:val="left" w:pos="1134"/>
        </w:tabs>
        <w:suppressAutoHyphens w:val="0"/>
        <w:spacing w:after="0" w:line="280" w:lineRule="atLeast"/>
        <w:rPr>
          <w:rFonts w:ascii="Book Antiqua" w:hAnsi="Book Antiqua"/>
        </w:rPr>
      </w:pPr>
      <w:r w:rsidRPr="00134FEA">
        <w:rPr>
          <w:rFonts w:ascii="Book Antiqua" w:hAnsi="Book Antiqua"/>
        </w:rPr>
        <w:t>všechny dodávky specifikované v podrobném soupisu stavebních prací, dodávek a služeb s výkazy výměr, v rozsahu pro provedení stavby;</w:t>
      </w:r>
    </w:p>
    <w:p w14:paraId="214BD1F8"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zajištění a splnění podmínek vyplývající ze stavebního povolení nebo jiných dokladů,</w:t>
      </w:r>
    </w:p>
    <w:p w14:paraId="74C2DFC5"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 xml:space="preserve">zajištění a provedení všech opatření organizačního a stavebně technologického charakteru k řádnému provedení díla, </w:t>
      </w:r>
    </w:p>
    <w:p w14:paraId="730F901C"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zajištění vytýčení veškerých inženýrských sítí, odpovědnost za jejich neporušení během výstavby a zpětné protokolární předání jejich správcům,</w:t>
      </w:r>
    </w:p>
    <w:p w14:paraId="371872A4" w14:textId="77777777" w:rsidR="001C4B09" w:rsidRPr="00134FEA" w:rsidRDefault="001C4B09" w:rsidP="001C4B09">
      <w:pPr>
        <w:pStyle w:val="Odstavecseseznamem"/>
        <w:numPr>
          <w:ilvl w:val="0"/>
          <w:numId w:val="38"/>
        </w:numPr>
        <w:jc w:val="both"/>
        <w:rPr>
          <w:rFonts w:ascii="Book Antiqua" w:hAnsi="Book Antiqua"/>
          <w:sz w:val="22"/>
          <w:szCs w:val="22"/>
        </w:rPr>
      </w:pPr>
      <w:r w:rsidRPr="00134FEA">
        <w:rPr>
          <w:rFonts w:ascii="Book Antiqua" w:hAnsi="Book Antiqua"/>
        </w:rPr>
        <w:t xml:space="preserve">zajištění </w:t>
      </w:r>
      <w:r w:rsidRPr="00134FEA">
        <w:rPr>
          <w:rFonts w:ascii="Book Antiqua" w:hAnsi="Book Antiqua"/>
          <w:sz w:val="22"/>
          <w:szCs w:val="22"/>
        </w:rPr>
        <w:t>koordinační činnosti jednotlivých profesí a částí projektu v rámci realizace předmětu smlouvy, provedení související inženýrské činnosti a veškerých dalších činností nutných pro zodpovědné a řádné provedení díla.</w:t>
      </w:r>
    </w:p>
    <w:p w14:paraId="3FF2C9C8"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zajištění všech nezbytných průzkumů nutných pro řádné provádění a dokončení díla (např. práce geotechnika),</w:t>
      </w:r>
    </w:p>
    <w:p w14:paraId="6033CD14"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zajištění zřízení a odstranění staveniště vč. napojení na inženýrské sítě, ostraha stavby a staveniště, zajištění bezpečnosti práce a ochrany životního prostředí,</w:t>
      </w:r>
    </w:p>
    <w:p w14:paraId="3E4F66C9"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zajištění dopravního značení k dopravním omezením a dopravně inženýrskému opatření, včetně jejich projednání, zajištění povolení, jejich údržba a přemisťování a následné odstranění,</w:t>
      </w:r>
    </w:p>
    <w:p w14:paraId="072703CA"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pojištění stavby, díla a osob,</w:t>
      </w:r>
    </w:p>
    <w:p w14:paraId="7EC91CE4"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 xml:space="preserve">zajištění výroby a osazení informační cedule v místě stavby, </w:t>
      </w:r>
    </w:p>
    <w:p w14:paraId="04666618"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zajištění provádění denního úklidu staveniště, průběžné odstraňování znečištění komunikací či škody na nich,</w:t>
      </w:r>
    </w:p>
    <w:p w14:paraId="67676595" w14:textId="77777777" w:rsidR="001C4B09" w:rsidRPr="00134FEA" w:rsidRDefault="001C4B09" w:rsidP="001C4B09">
      <w:pPr>
        <w:pStyle w:val="Odstavecseseznamem"/>
        <w:numPr>
          <w:ilvl w:val="0"/>
          <w:numId w:val="38"/>
        </w:numPr>
        <w:jc w:val="both"/>
        <w:rPr>
          <w:rFonts w:ascii="Book Antiqua" w:hAnsi="Book Antiqua"/>
          <w:sz w:val="22"/>
          <w:szCs w:val="22"/>
        </w:rPr>
      </w:pPr>
      <w:r w:rsidRPr="00134FEA">
        <w:rPr>
          <w:rFonts w:ascii="Book Antiqua" w:hAnsi="Book Antiqua"/>
        </w:rPr>
        <w:t xml:space="preserve">projednání a zajištění </w:t>
      </w:r>
      <w:r w:rsidRPr="00134FEA">
        <w:rPr>
          <w:rFonts w:ascii="Book Antiqua" w:hAnsi="Book Antiqua"/>
          <w:sz w:val="22"/>
          <w:szCs w:val="22"/>
        </w:rPr>
        <w:t>případného zvláštního užívání komunikací a veřejných ploch za účelem realizace stavby, jakož i stanovení a povolení dočasného a trvalého dopravního značení, zajištění dopravního značení k dopravním omezením, jeho údržbu a přemisťování a následné odstranění,</w:t>
      </w:r>
    </w:p>
    <w:p w14:paraId="04B0EE2F"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zajištění uvedení dočasných záborů do původního stavu včetně protokolárního předání s vlastníky pozemků dotčených zábory,</w:t>
      </w:r>
    </w:p>
    <w:p w14:paraId="12AE2784"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 xml:space="preserve">odvoz a uložení vytěžené zeminy, vybouraných hmot a stavební suti na skládku včetně poplatku za uskladnění v souladu s ustanoveními zákona č. </w:t>
      </w:r>
      <w:bookmarkStart w:id="0" w:name="_Hlk64489235"/>
      <w:r w:rsidRPr="00134FEA">
        <w:rPr>
          <w:rFonts w:ascii="Book Antiqua" w:hAnsi="Book Antiqua"/>
        </w:rPr>
        <w:t>541/2020</w:t>
      </w:r>
      <w:bookmarkEnd w:id="0"/>
      <w:r w:rsidRPr="00134FEA">
        <w:rPr>
          <w:rFonts w:ascii="Book Antiqua" w:hAnsi="Book Antiqua"/>
        </w:rPr>
        <w:t xml:space="preserve"> Sb., o odpadech a souvisejícími předpisy, doklady budou opatřeny názvem stavby – „</w:t>
      </w:r>
      <w:r w:rsidR="00CF7D27" w:rsidRPr="00CF7D27">
        <w:rPr>
          <w:rFonts w:ascii="Book Antiqua" w:hAnsi="Book Antiqua"/>
        </w:rPr>
        <w:t>Lesní cesta Zděřiny</w:t>
      </w:r>
      <w:r w:rsidRPr="00134FEA">
        <w:rPr>
          <w:rFonts w:ascii="Book Antiqua" w:hAnsi="Book Antiqua"/>
        </w:rPr>
        <w:t>“</w:t>
      </w:r>
    </w:p>
    <w:p w14:paraId="3E2EAD66"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uvedení všech povrchů dotčených stavbou do původního stavu (komunikace, chodníky, zeleň, příkopy, propustky apod.), povinnost se týká i okolí stavby a příjezdových komunikací,</w:t>
      </w:r>
    </w:p>
    <w:p w14:paraId="1FBEEF9C"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v souladu s platnými rozhodnutími a vyjádřeními oznámit zahájení stavebních prací např. správcům sítí apod.,</w:t>
      </w:r>
    </w:p>
    <w:p w14:paraId="7AFAE712"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 xml:space="preserve">zajištění informování sousedních nemovitostí o zahájení stavby, harmonogramu postupu prací (informace o termínech částečných a úplný uzavírek) a projednání </w:t>
      </w:r>
      <w:r w:rsidRPr="00134FEA">
        <w:rPr>
          <w:rFonts w:ascii="Book Antiqua" w:hAnsi="Book Antiqua"/>
        </w:rPr>
        <w:lastRenderedPageBreak/>
        <w:t xml:space="preserve">technického provedení díla s vlastníky sousedních nemovitostí v blízkosti těchto nemovitostí, </w:t>
      </w:r>
    </w:p>
    <w:p w14:paraId="067F8E9C"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 xml:space="preserve">zajištění zdokumentování stavebně technického stavu sousedních nemovitostí před zahájením výstavby k prokazování nepoškození těchto nemovitostí vlivem výstavby, </w:t>
      </w:r>
    </w:p>
    <w:p w14:paraId="668EADE4"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 xml:space="preserve">zajištění průběžného pořizování fotodokumentace postupu prací a zakrytých částí stavby, kterou předá objednateli na CD při předání díla, </w:t>
      </w:r>
    </w:p>
    <w:p w14:paraId="0AB1FF04"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 xml:space="preserve">zajištění vytýčení prostorové polohy stavby ověřené oprávněným zeměměřickým inženýrem v systému JTSK, Bpv. vč. zajištění základních výškových a směrových bodů vč. dodání protokolu, </w:t>
      </w:r>
    </w:p>
    <w:p w14:paraId="6990E13E"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 xml:space="preserve">zajištění atestů a dokladů o požadovaných vlastnostech výrobků ke kolaudaci (dle zákona č. 91/2016 Sb., o technických požadavcích na výrobky, v platném - prohlášení o shodě), atesty od použitých materiálů a výrobků bude dodavatel dokládat zástupci investora v průběhu stavby, vždy před jejich zabudováním, o tom bude veden záznam ve stavebním deníku, dodací listy od zabudovaných výrobků a materiálů, doklady o hygienické nezávadnosti, atesty od zhutnitelnosti obsypových a zásypových materiálů, doklady o hygienické nezávadnosti), </w:t>
      </w:r>
    </w:p>
    <w:p w14:paraId="761DE87A"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zajištění všech požadovaných zkoušek a revizí dle ČSN a případných jiných právních nebo technických předpisů platných v době provádění a předání díla, kterými bude prokázáno dosažení předepsané kvality a předepsaných parametrů díla (všechny zkoušky budou provedeny certifikovanou kanceláří za účasti zástupce investora, který o nich bude informován min. 3 dny předem, výsledek zkoušek bude zaprotokolován),</w:t>
      </w:r>
    </w:p>
    <w:p w14:paraId="746C922B" w14:textId="77777777" w:rsidR="001C4B09" w:rsidRPr="00134FEA" w:rsidRDefault="001C4B09" w:rsidP="001C4B09">
      <w:pPr>
        <w:pStyle w:val="Zkladntext1"/>
        <w:numPr>
          <w:ilvl w:val="0"/>
          <w:numId w:val="38"/>
        </w:numPr>
        <w:spacing w:line="280" w:lineRule="atLeast"/>
        <w:jc w:val="both"/>
        <w:rPr>
          <w:rFonts w:ascii="Book Antiqua" w:hAnsi="Book Antiqua"/>
        </w:rPr>
      </w:pPr>
      <w:r w:rsidRPr="00134FEA">
        <w:rPr>
          <w:rFonts w:ascii="Book Antiqua" w:hAnsi="Book Antiqua"/>
        </w:rPr>
        <w:t xml:space="preserve">případné vytýčení vlastnických hranic dotčených stavbou včetně stabilizace lomových bodů hranice podle zákona č. 344/1992 Sb., Katastrální zákon a prováděcí vyhlášky č. 26/2007 Sb., § 85-87 vytyčování vlastnických hranic, protokol ověřen podle zákona č. 200/1994 Sb., § 13 písmeno a), zákon o zeměměřictví, </w:t>
      </w:r>
    </w:p>
    <w:p w14:paraId="04307396" w14:textId="77777777" w:rsidR="001C4B09" w:rsidRPr="00134FEA" w:rsidRDefault="001C4B09" w:rsidP="001C4B09">
      <w:pPr>
        <w:pStyle w:val="Zkladntext1"/>
        <w:numPr>
          <w:ilvl w:val="0"/>
          <w:numId w:val="38"/>
        </w:numPr>
        <w:spacing w:line="280" w:lineRule="atLeast"/>
        <w:jc w:val="both"/>
        <w:rPr>
          <w:rFonts w:ascii="Book Antiqua" w:hAnsi="Book Antiqua"/>
        </w:rPr>
      </w:pPr>
      <w:r w:rsidRPr="00134FEA">
        <w:rPr>
          <w:rFonts w:ascii="Book Antiqua" w:hAnsi="Book Antiqua"/>
        </w:rPr>
        <w:t>zpracování dokumentace zhotovitele či veškeré jiné projektové dokumentace zhotovitelem zpracovávané v průběhu plnění díla upřesňující nebo doplňující poskytnutou dokumentaci včetně veškerých ostatních souvisejících projektových prací, zejména dopracování realizační projektové dokumentace zpracování potřebné dílenské dokumentace, zpracování dokumentace změnové a upřesnění (specifikování) prováděcí dokumentace stavby z hlediska zhotovitelem prováděných prací, použitých technologií a materiálů.</w:t>
      </w:r>
    </w:p>
    <w:p w14:paraId="51CEEDA0" w14:textId="77777777" w:rsidR="001C4B09" w:rsidRPr="00134FEA" w:rsidRDefault="001C4B09" w:rsidP="001C4B09">
      <w:pPr>
        <w:pStyle w:val="Zkladntext1"/>
        <w:numPr>
          <w:ilvl w:val="0"/>
          <w:numId w:val="38"/>
        </w:numPr>
        <w:spacing w:line="280" w:lineRule="atLeast"/>
        <w:ind w:right="-1"/>
        <w:jc w:val="both"/>
        <w:rPr>
          <w:rFonts w:ascii="Book Antiqua" w:hAnsi="Book Antiqua"/>
        </w:rPr>
      </w:pPr>
      <w:r w:rsidRPr="00134FEA">
        <w:rPr>
          <w:rFonts w:ascii="Book Antiqua" w:hAnsi="Book Antiqua"/>
        </w:rPr>
        <w:t>zpracování dokumentace skutečného provedení stavby v souladu s</w:t>
      </w:r>
      <w:r w:rsidR="00CF7D27">
        <w:rPr>
          <w:rFonts w:ascii="Book Antiqua" w:hAnsi="Book Antiqua"/>
        </w:rPr>
        <w:t xml:space="preserve">e </w:t>
      </w:r>
      <w:r w:rsidR="00CF7D27" w:rsidRPr="00CF7D27">
        <w:rPr>
          <w:rFonts w:ascii="Book Antiqua" w:hAnsi="Book Antiqua"/>
        </w:rPr>
        <w:t>zákonem č. 283/2021 Sb., stavební zákon</w:t>
      </w:r>
      <w:r w:rsidRPr="00134FEA">
        <w:rPr>
          <w:rFonts w:ascii="Book Antiqua" w:hAnsi="Book Antiqua"/>
        </w:rPr>
        <w:t xml:space="preserve">. Elektronická podoba dokumentace bude tzv. otevřené podobě – textové části ve formátu MS Office (DOC, XLS), výkresová dokumentace ve formátu Autocad (DWG verze 2000) a v uzavřené podobě bude dokumentace dokladována ve formátu PDF (textové části, výkresy, rozpisky). Dokumentace bude zpracována ve trojím vyhotovení </w:t>
      </w:r>
    </w:p>
    <w:p w14:paraId="0A7EEC71" w14:textId="77777777" w:rsidR="001C4B09" w:rsidRPr="00134FEA" w:rsidRDefault="001C4B09" w:rsidP="001C4B09">
      <w:pPr>
        <w:pStyle w:val="Zkladntext1"/>
        <w:numPr>
          <w:ilvl w:val="0"/>
          <w:numId w:val="35"/>
        </w:numPr>
        <w:spacing w:line="280" w:lineRule="atLeast"/>
        <w:ind w:left="1418" w:hanging="425"/>
        <w:jc w:val="both"/>
        <w:rPr>
          <w:rFonts w:ascii="Book Antiqua" w:hAnsi="Book Antiqua"/>
        </w:rPr>
      </w:pPr>
      <w:r w:rsidRPr="00134FEA">
        <w:rPr>
          <w:rFonts w:ascii="Book Antiqua" w:hAnsi="Book Antiqua"/>
        </w:rPr>
        <w:t xml:space="preserve">(1*CD+ 3 * listinná podoba), bude provedena podle následujících zásad:  </w:t>
      </w:r>
    </w:p>
    <w:p w14:paraId="4241724F" w14:textId="77777777" w:rsidR="001C4B09" w:rsidRPr="00134FEA" w:rsidRDefault="001C4B09" w:rsidP="001C4B09">
      <w:pPr>
        <w:pStyle w:val="Zkladntext1"/>
        <w:numPr>
          <w:ilvl w:val="0"/>
          <w:numId w:val="35"/>
        </w:numPr>
        <w:spacing w:line="280" w:lineRule="atLeast"/>
        <w:ind w:left="1418" w:hanging="425"/>
        <w:jc w:val="both"/>
        <w:rPr>
          <w:rFonts w:ascii="Book Antiqua" w:hAnsi="Book Antiqua"/>
        </w:rPr>
      </w:pPr>
      <w:r w:rsidRPr="00134FEA">
        <w:rPr>
          <w:rFonts w:ascii="Book Antiqua" w:hAnsi="Book Antiqua"/>
        </w:rPr>
        <w:t>do projektové dokumentace pro provedení stavby všech stavebních objektů budou zřetelně vyznačeny všechny změny, k nimž došlo v průběhu zhotovení díla,</w:t>
      </w:r>
    </w:p>
    <w:p w14:paraId="63CB1092" w14:textId="77777777" w:rsidR="001C4B09" w:rsidRPr="00134FEA" w:rsidRDefault="001C4B09" w:rsidP="001C4B09">
      <w:pPr>
        <w:pStyle w:val="Zkladntext1"/>
        <w:numPr>
          <w:ilvl w:val="0"/>
          <w:numId w:val="35"/>
        </w:numPr>
        <w:spacing w:line="280" w:lineRule="atLeast"/>
        <w:ind w:left="1418" w:hanging="425"/>
        <w:jc w:val="both"/>
        <w:rPr>
          <w:rFonts w:ascii="Book Antiqua" w:hAnsi="Book Antiqua"/>
        </w:rPr>
      </w:pPr>
      <w:r w:rsidRPr="00134FEA">
        <w:rPr>
          <w:rFonts w:ascii="Book Antiqua" w:hAnsi="Book Antiqua"/>
        </w:rPr>
        <w:t xml:space="preserve">ty části projektové dokumentace pro provedení stavby, u kterých nedošlo k žádným změnám, budou označeny nápisem „beze změn“, </w:t>
      </w:r>
    </w:p>
    <w:p w14:paraId="0047A302" w14:textId="77777777" w:rsidR="001C4B09" w:rsidRPr="00134FEA" w:rsidRDefault="001C4B09" w:rsidP="001C4B09">
      <w:pPr>
        <w:pStyle w:val="Zkladntext1"/>
        <w:numPr>
          <w:ilvl w:val="0"/>
          <w:numId w:val="35"/>
        </w:numPr>
        <w:spacing w:line="280" w:lineRule="atLeast"/>
        <w:ind w:left="1418" w:hanging="425"/>
        <w:jc w:val="both"/>
        <w:rPr>
          <w:rFonts w:ascii="Book Antiqua" w:hAnsi="Book Antiqua"/>
        </w:rPr>
      </w:pPr>
      <w:r w:rsidRPr="00134FEA">
        <w:rPr>
          <w:rFonts w:ascii="Book Antiqua" w:hAnsi="Book Antiqua"/>
        </w:rPr>
        <w:t xml:space="preserve">každý výkres dokumentace o skutečném provedení stavby bude opatřen jménem a příjmením zpracovatele dokumentace skutečného provedení stavby, jeho podpisem, datem a razítkem zhotovitele,    </w:t>
      </w:r>
    </w:p>
    <w:p w14:paraId="574541C4" w14:textId="77777777" w:rsidR="001C4B09" w:rsidRPr="00134FEA" w:rsidRDefault="001C4B09" w:rsidP="001C4B09">
      <w:pPr>
        <w:pStyle w:val="Zkladntext1"/>
        <w:numPr>
          <w:ilvl w:val="0"/>
          <w:numId w:val="35"/>
        </w:numPr>
        <w:spacing w:line="280" w:lineRule="atLeast"/>
        <w:ind w:left="1418" w:hanging="425"/>
        <w:jc w:val="both"/>
        <w:rPr>
          <w:rFonts w:ascii="Book Antiqua" w:hAnsi="Book Antiqua"/>
        </w:rPr>
      </w:pPr>
      <w:r w:rsidRPr="00134FEA">
        <w:rPr>
          <w:rFonts w:ascii="Book Antiqua" w:hAnsi="Book Antiqua"/>
        </w:rPr>
        <w:t xml:space="preserve">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  </w:t>
      </w:r>
    </w:p>
    <w:p w14:paraId="16F8E555"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 xml:space="preserve">zajištění geodetického zaměření stavby ve trojím vyhotovení (1*CD+ 3*listinná podoba), předaná dokumentace bude opatřena podpisem a razítkem úředně oprávněné autorizované osoby podle § 13 písmeno c), zákona č.200/1994 Sb., zákon o zeměměřictví, </w:t>
      </w:r>
    </w:p>
    <w:p w14:paraId="6582A9AB" w14:textId="77777777" w:rsidR="001C4B09" w:rsidRPr="00134FEA" w:rsidRDefault="001C4B09" w:rsidP="001C4B09">
      <w:pPr>
        <w:pStyle w:val="Odstavecseseznamem"/>
        <w:numPr>
          <w:ilvl w:val="0"/>
          <w:numId w:val="39"/>
        </w:numPr>
        <w:jc w:val="both"/>
        <w:rPr>
          <w:rFonts w:ascii="Book Antiqua" w:hAnsi="Book Antiqua"/>
          <w:sz w:val="22"/>
          <w:szCs w:val="22"/>
        </w:rPr>
      </w:pPr>
      <w:r w:rsidRPr="00134FEA">
        <w:rPr>
          <w:rFonts w:ascii="Book Antiqua" w:hAnsi="Book Antiqua"/>
          <w:sz w:val="22"/>
          <w:szCs w:val="22"/>
        </w:rPr>
        <w:t xml:space="preserve">zajištění geometrických plánů v počtu 6 vyhotovení pro evidenci stavby v katastru nemovitostí, GP budou ověřeny příslušným katastrálním úřadem, </w:t>
      </w:r>
    </w:p>
    <w:p w14:paraId="60B40360" w14:textId="77777777" w:rsidR="001C4B09" w:rsidRPr="00134FEA" w:rsidRDefault="001C4B09" w:rsidP="001C4B09">
      <w:pPr>
        <w:pStyle w:val="Odstavecseseznamem"/>
        <w:numPr>
          <w:ilvl w:val="0"/>
          <w:numId w:val="39"/>
        </w:numPr>
        <w:jc w:val="both"/>
        <w:rPr>
          <w:rFonts w:ascii="Book Antiqua" w:hAnsi="Book Antiqua"/>
          <w:sz w:val="22"/>
          <w:szCs w:val="22"/>
        </w:rPr>
      </w:pPr>
      <w:r w:rsidRPr="00134FEA">
        <w:rPr>
          <w:rFonts w:ascii="Book Antiqua" w:hAnsi="Book Antiqua"/>
          <w:sz w:val="22"/>
          <w:szCs w:val="22"/>
        </w:rPr>
        <w:t>průběžný hrubý úklid zhotovované stavby a pozemků či ploch výstavbou dotčených (likvidace obalového materiálu, čištění komunikací apod.),</w:t>
      </w:r>
    </w:p>
    <w:p w14:paraId="74F2562F"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zajištění celkového úklidu stavby, staveniště, příjezdových komunikací a okolí před předáním a převzetím díla,</w:t>
      </w:r>
    </w:p>
    <w:p w14:paraId="0FE140E3" w14:textId="77777777" w:rsidR="001C4B09" w:rsidRPr="00134FEA" w:rsidRDefault="001C4B09" w:rsidP="001C4B09">
      <w:pPr>
        <w:pStyle w:val="Odstavecseseznamem"/>
        <w:numPr>
          <w:ilvl w:val="0"/>
          <w:numId w:val="39"/>
        </w:numPr>
        <w:jc w:val="both"/>
        <w:rPr>
          <w:rFonts w:ascii="Book Antiqua" w:hAnsi="Book Antiqua"/>
          <w:sz w:val="22"/>
          <w:szCs w:val="22"/>
        </w:rPr>
      </w:pPr>
      <w:r w:rsidRPr="00134FEA">
        <w:rPr>
          <w:rFonts w:ascii="Book Antiqua" w:hAnsi="Book Antiqua"/>
          <w:sz w:val="22"/>
          <w:szCs w:val="22"/>
        </w:rPr>
        <w:t>uvedení všech povrchů, pozemků a majetku (ve vlastnictví objednatele či třetích osob) dotčených stavbou a stavební činností do původního, resp. návrhového či lepšího stavu (komunikace, chodníky, zeleň, příkopy, propustky apod.). V případě dotčení travních ploch a nebude-li stanoveno jinak, bude provedeno založení trávníku a osetí travním semenem,</w:t>
      </w:r>
    </w:p>
    <w:p w14:paraId="4F830906"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 xml:space="preserve">zajištění účasti na řízení stavebního úřadu o užívání dokončené stavby, případě o vydání kolaudačního souhlasu a odstranění případných vad zjištěných stavebním úřadem v daném řízení, </w:t>
      </w:r>
    </w:p>
    <w:p w14:paraId="70FE0CBC"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 xml:space="preserve">zajištění dodání všech dokumentů nutných k přejímacímu řízení a řádnému zkolaudování stavby minimálně v rozsahu: </w:t>
      </w:r>
    </w:p>
    <w:p w14:paraId="5D3B752B"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 xml:space="preserve">zápis o předání a převzetí staveniště, </w:t>
      </w:r>
    </w:p>
    <w:p w14:paraId="4D0AC99D"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 xml:space="preserve">zápis o předání a převzetí díla, </w:t>
      </w:r>
    </w:p>
    <w:p w14:paraId="31E56174"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 xml:space="preserve">stavební deník, </w:t>
      </w:r>
    </w:p>
    <w:p w14:paraId="47D87BAD"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protokol o vytýčení stavby, případně i vlastnických hranic dotčených pozemků ověřený úředně oprávněným zeměměřickým inženýrem,</w:t>
      </w:r>
    </w:p>
    <w:p w14:paraId="570D8233"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 xml:space="preserve">geodetická dokumentace skutečného provedení díla, </w:t>
      </w:r>
    </w:p>
    <w:p w14:paraId="3C48BD03" w14:textId="77777777" w:rsidR="001C4B09" w:rsidRPr="00134FEA" w:rsidRDefault="001C4B09" w:rsidP="001C4B09">
      <w:pPr>
        <w:pStyle w:val="Zkladntext1"/>
        <w:numPr>
          <w:ilvl w:val="0"/>
          <w:numId w:val="39"/>
        </w:numPr>
        <w:spacing w:line="280" w:lineRule="atLeast"/>
        <w:jc w:val="both"/>
        <w:rPr>
          <w:rFonts w:ascii="Book Antiqua" w:hAnsi="Book Antiqua"/>
        </w:rPr>
      </w:pPr>
      <w:r w:rsidRPr="00134FEA">
        <w:rPr>
          <w:rFonts w:ascii="Book Antiqua" w:hAnsi="Book Antiqua"/>
        </w:rPr>
        <w:t xml:space="preserve">dokumentace skutečného provedení stavby, </w:t>
      </w:r>
    </w:p>
    <w:p w14:paraId="4D87F7CD" w14:textId="77777777" w:rsidR="001C4B09" w:rsidRPr="00134FEA" w:rsidRDefault="001C4B09" w:rsidP="001C4B09">
      <w:pPr>
        <w:pStyle w:val="Zkladntext1"/>
        <w:numPr>
          <w:ilvl w:val="0"/>
          <w:numId w:val="39"/>
        </w:numPr>
        <w:spacing w:line="240" w:lineRule="atLeast"/>
        <w:jc w:val="both"/>
        <w:rPr>
          <w:rFonts w:ascii="Book Antiqua" w:hAnsi="Book Antiqua"/>
        </w:rPr>
      </w:pPr>
      <w:bookmarkStart w:id="1" w:name="_Hlk66565673"/>
      <w:r w:rsidRPr="00134FEA">
        <w:rPr>
          <w:rFonts w:ascii="Book Antiqua" w:hAnsi="Book Antiqua"/>
        </w:rPr>
        <w:t>doklady o likvidaci a naložení odpadů dle zákona č. 541/2020 Sb., o odpadech, včetně dokladů o uhrazení poplatků, doklady budou označeny názvem stavby – „</w:t>
      </w:r>
      <w:r w:rsidR="00CF7D27" w:rsidRPr="00CF7D27">
        <w:rPr>
          <w:rFonts w:ascii="Book Antiqua" w:hAnsi="Book Antiqua"/>
        </w:rPr>
        <w:t>Lesní cesta Zděřiny</w:t>
      </w:r>
      <w:r w:rsidRPr="00134FEA">
        <w:rPr>
          <w:rFonts w:ascii="Book Antiqua" w:hAnsi="Book Antiqua"/>
        </w:rPr>
        <w:t xml:space="preserve">“ a dále budou doklady obsahovat: </w:t>
      </w:r>
    </w:p>
    <w:p w14:paraId="743A59E6" w14:textId="77777777" w:rsidR="001C4B09" w:rsidRPr="00134FEA" w:rsidRDefault="001C4B09" w:rsidP="001C4B09">
      <w:pPr>
        <w:spacing w:line="240" w:lineRule="atLeast"/>
        <w:ind w:left="1985"/>
        <w:rPr>
          <w:rFonts w:ascii="Book Antiqua" w:hAnsi="Book Antiqua"/>
        </w:rPr>
      </w:pPr>
      <w:r w:rsidRPr="00134FEA">
        <w:rPr>
          <w:rFonts w:ascii="Book Antiqua" w:hAnsi="Book Antiqua"/>
        </w:rPr>
        <w:t>- název příjemce odpadu včetně IČO;</w:t>
      </w:r>
    </w:p>
    <w:p w14:paraId="7D97B201"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název původce odpadu;</w:t>
      </w:r>
    </w:p>
    <w:p w14:paraId="3F94CE78"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datum a čas uložení odpadu;</w:t>
      </w:r>
    </w:p>
    <w:p w14:paraId="4AC1A00B"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registrační značka auta, které odpad přivezlo;</w:t>
      </w:r>
    </w:p>
    <w:p w14:paraId="0125A6A8"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hmotnost (příjezd, odjezd – výpočet hmotnosti (rozdíl hmotností);</w:t>
      </w:r>
    </w:p>
    <w:p w14:paraId="1C773AA6"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původ odpadu (název stavby);</w:t>
      </w:r>
    </w:p>
    <w:p w14:paraId="2511ADF3"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název odpadu;</w:t>
      </w:r>
    </w:p>
    <w:p w14:paraId="324B18BC"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kód odpadu;</w:t>
      </w:r>
    </w:p>
    <w:p w14:paraId="0600B124"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název či místo provozovny, kde se odpad ukládá;</w:t>
      </w:r>
    </w:p>
    <w:p w14:paraId="63985CD3"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kdo odpad převzal;</w:t>
      </w:r>
    </w:p>
    <w:p w14:paraId="672DE952" w14:textId="77777777" w:rsidR="001C4B09" w:rsidRPr="00134FEA" w:rsidRDefault="001C4B09" w:rsidP="001C4B09">
      <w:pPr>
        <w:pStyle w:val="Odstavecseseznamem"/>
        <w:numPr>
          <w:ilvl w:val="2"/>
          <w:numId w:val="37"/>
        </w:numPr>
        <w:tabs>
          <w:tab w:val="clear" w:pos="2160"/>
          <w:tab w:val="num" w:pos="1418"/>
        </w:tabs>
        <w:spacing w:line="240" w:lineRule="atLeast"/>
        <w:contextualSpacing/>
        <w:rPr>
          <w:rFonts w:ascii="Book Antiqua" w:hAnsi="Book Antiqua"/>
          <w:sz w:val="22"/>
        </w:rPr>
      </w:pPr>
      <w:r w:rsidRPr="00134FEA">
        <w:rPr>
          <w:rFonts w:ascii="Book Antiqua" w:hAnsi="Book Antiqua"/>
          <w:sz w:val="22"/>
        </w:rPr>
        <w:t>kdo odpad odevzdal.</w:t>
      </w:r>
    </w:p>
    <w:p w14:paraId="675CEF10" w14:textId="77777777" w:rsidR="001C4B09" w:rsidRPr="00134FEA" w:rsidRDefault="001C4B09" w:rsidP="001C4B09">
      <w:pPr>
        <w:spacing w:line="240" w:lineRule="atLeast"/>
        <w:ind w:left="1134" w:hanging="992"/>
        <w:contextualSpacing/>
        <w:rPr>
          <w:rFonts w:ascii="Book Antiqua" w:hAnsi="Book Antiqua"/>
        </w:rPr>
      </w:pPr>
      <w:r w:rsidRPr="00134FEA">
        <w:rPr>
          <w:rFonts w:ascii="Book Antiqua" w:hAnsi="Book Antiqua"/>
        </w:rPr>
        <w:t xml:space="preserve">                  Budou předány jednotlivé vážní listy a pak měsíční a celková rekapitulace vážních listů.</w:t>
      </w:r>
    </w:p>
    <w:bookmarkEnd w:id="1"/>
    <w:p w14:paraId="734C37D0" w14:textId="77777777" w:rsidR="001C4B09" w:rsidRPr="00134FEA" w:rsidRDefault="001C4B09" w:rsidP="001C4B09">
      <w:pPr>
        <w:pStyle w:val="Zkladntext1"/>
        <w:numPr>
          <w:ilvl w:val="0"/>
          <w:numId w:val="40"/>
        </w:numPr>
        <w:spacing w:line="240" w:lineRule="atLeast"/>
        <w:jc w:val="both"/>
        <w:rPr>
          <w:rFonts w:ascii="Book Antiqua" w:hAnsi="Book Antiqua"/>
        </w:rPr>
      </w:pPr>
      <w:r w:rsidRPr="00134FEA">
        <w:rPr>
          <w:rFonts w:ascii="Book Antiqua" w:hAnsi="Book Antiqua"/>
        </w:rPr>
        <w:t xml:space="preserve">prohlášení o shodě materiálů, certifikáty, dodací listy, průkazy kvalifikace, </w:t>
      </w:r>
    </w:p>
    <w:p w14:paraId="4E062232" w14:textId="77777777" w:rsidR="001C4B09" w:rsidRPr="00134FEA" w:rsidRDefault="001C4B09" w:rsidP="001C4B09">
      <w:pPr>
        <w:pStyle w:val="Zkladntext1"/>
        <w:numPr>
          <w:ilvl w:val="0"/>
          <w:numId w:val="40"/>
        </w:numPr>
        <w:spacing w:line="280" w:lineRule="atLeast"/>
        <w:jc w:val="both"/>
        <w:rPr>
          <w:rFonts w:ascii="Book Antiqua" w:hAnsi="Book Antiqua"/>
        </w:rPr>
      </w:pPr>
      <w:r w:rsidRPr="00134FEA">
        <w:rPr>
          <w:rFonts w:ascii="Book Antiqua" w:hAnsi="Book Antiqua"/>
        </w:rPr>
        <w:t xml:space="preserve">zápisy správců IS o neporušenosti IS před záhozem, </w:t>
      </w:r>
    </w:p>
    <w:p w14:paraId="5C5AA6EA" w14:textId="77777777" w:rsidR="001C4B09" w:rsidRPr="00134FEA" w:rsidRDefault="001C4B09" w:rsidP="001C4B09">
      <w:pPr>
        <w:pStyle w:val="Zkladntext1"/>
        <w:numPr>
          <w:ilvl w:val="0"/>
          <w:numId w:val="40"/>
        </w:numPr>
        <w:spacing w:line="280" w:lineRule="atLeast"/>
        <w:jc w:val="both"/>
        <w:rPr>
          <w:rFonts w:ascii="Book Antiqua" w:hAnsi="Book Antiqua"/>
        </w:rPr>
      </w:pPr>
      <w:r w:rsidRPr="00134FEA">
        <w:rPr>
          <w:rFonts w:ascii="Book Antiqua" w:hAnsi="Book Antiqua"/>
        </w:rPr>
        <w:t xml:space="preserve">protokoly o řádném předání dotčených povrchů do původního stavu (silnice, místní komunikace, chodníky, zeleň) jejich vlastníkům a správcům, </w:t>
      </w:r>
    </w:p>
    <w:p w14:paraId="1CC2352E" w14:textId="77777777" w:rsidR="001C4B09" w:rsidRPr="00134FEA" w:rsidRDefault="001C4B09" w:rsidP="001C4B09">
      <w:pPr>
        <w:pStyle w:val="Zkladntext1"/>
        <w:numPr>
          <w:ilvl w:val="0"/>
          <w:numId w:val="40"/>
        </w:numPr>
        <w:spacing w:line="280" w:lineRule="atLeast"/>
        <w:jc w:val="both"/>
        <w:rPr>
          <w:rFonts w:ascii="Book Antiqua" w:hAnsi="Book Antiqua"/>
        </w:rPr>
      </w:pPr>
      <w:r w:rsidRPr="00134FEA">
        <w:rPr>
          <w:rFonts w:ascii="Book Antiqua" w:hAnsi="Book Antiqua"/>
        </w:rPr>
        <w:t xml:space="preserve">protokoly o řádném předání dočasných záborů jejich vlastníkům, </w:t>
      </w:r>
    </w:p>
    <w:p w14:paraId="617ED4D7" w14:textId="77777777" w:rsidR="001C4B09" w:rsidRPr="00134FEA" w:rsidRDefault="001C4B09" w:rsidP="001C4B09">
      <w:pPr>
        <w:pStyle w:val="Zkladntext1"/>
        <w:numPr>
          <w:ilvl w:val="0"/>
          <w:numId w:val="40"/>
        </w:numPr>
        <w:spacing w:line="280" w:lineRule="atLeast"/>
        <w:jc w:val="both"/>
        <w:rPr>
          <w:rFonts w:ascii="Book Antiqua" w:hAnsi="Book Antiqua"/>
        </w:rPr>
      </w:pPr>
      <w:r w:rsidRPr="00134FEA">
        <w:rPr>
          <w:rFonts w:ascii="Book Antiqua" w:hAnsi="Book Antiqua"/>
        </w:rPr>
        <w:t xml:space="preserve">protokoly od předepsaných zkoušek dle ČSN (průkazní, kontrolní, přejímací), </w:t>
      </w:r>
    </w:p>
    <w:p w14:paraId="59B81F9C" w14:textId="77777777" w:rsidR="001C4B09" w:rsidRPr="00134FEA" w:rsidRDefault="001C4B09" w:rsidP="001C4B09">
      <w:pPr>
        <w:pStyle w:val="Zkladntext1"/>
        <w:numPr>
          <w:ilvl w:val="0"/>
          <w:numId w:val="40"/>
        </w:numPr>
        <w:spacing w:line="280" w:lineRule="atLeast"/>
        <w:jc w:val="both"/>
        <w:rPr>
          <w:rFonts w:ascii="Book Antiqua" w:hAnsi="Book Antiqua"/>
        </w:rPr>
      </w:pPr>
      <w:r w:rsidRPr="00134FEA">
        <w:rPr>
          <w:rFonts w:ascii="Book Antiqua" w:hAnsi="Book Antiqua"/>
        </w:rPr>
        <w:t>revize dle ČSN,</w:t>
      </w:r>
    </w:p>
    <w:p w14:paraId="07A185E8" w14:textId="77777777" w:rsidR="001C4B09" w:rsidRPr="00134FEA" w:rsidRDefault="001C4B09" w:rsidP="001C4B09">
      <w:pPr>
        <w:pStyle w:val="Zkladntext1"/>
        <w:numPr>
          <w:ilvl w:val="0"/>
          <w:numId w:val="40"/>
        </w:numPr>
        <w:spacing w:line="280" w:lineRule="atLeast"/>
        <w:jc w:val="both"/>
        <w:rPr>
          <w:rFonts w:ascii="Book Antiqua" w:hAnsi="Book Antiqua"/>
        </w:rPr>
      </w:pPr>
      <w:r w:rsidRPr="00134FEA">
        <w:rPr>
          <w:rFonts w:ascii="Book Antiqua" w:hAnsi="Book Antiqua"/>
        </w:rPr>
        <w:t>souhlasná vyjádření, stanoviska, závazná stanoviska dotčených orgánů s uvedením stavby do užívání, tj. souhlas s vydáním kolaudačního souhlasu/rozhodnutí,</w:t>
      </w:r>
    </w:p>
    <w:p w14:paraId="5A9ACDC7" w14:textId="77777777" w:rsidR="001C4B09" w:rsidRPr="007B3F0D" w:rsidRDefault="001C4B09" w:rsidP="007B3F0D">
      <w:pPr>
        <w:pStyle w:val="Zkladntext1"/>
        <w:numPr>
          <w:ilvl w:val="0"/>
          <w:numId w:val="40"/>
        </w:numPr>
        <w:spacing w:line="280" w:lineRule="atLeast"/>
        <w:jc w:val="both"/>
        <w:rPr>
          <w:rFonts w:ascii="Book Antiqua" w:hAnsi="Book Antiqua"/>
        </w:rPr>
      </w:pPr>
      <w:r w:rsidRPr="00134FEA">
        <w:rPr>
          <w:rFonts w:ascii="Book Antiqua" w:hAnsi="Book Antiqua"/>
        </w:rPr>
        <w:t>popř. další doklady, stanoviska, závazná stanoviska, vyjádření, rozhodnutí, dokumenty, revize, nutné pro uvedení stavby do užívání,</w:t>
      </w:r>
    </w:p>
    <w:p w14:paraId="7FD5237B" w14:textId="77777777" w:rsidR="00906F84" w:rsidRPr="00134FEA" w:rsidRDefault="007237DC" w:rsidP="001C4B09">
      <w:pPr>
        <w:numPr>
          <w:ilvl w:val="0"/>
          <w:numId w:val="40"/>
        </w:numPr>
        <w:rPr>
          <w:rFonts w:ascii="Book Antiqua" w:hAnsi="Book Antiqua" w:cs="Times New Roman"/>
        </w:rPr>
      </w:pPr>
      <w:r w:rsidRPr="00134FEA">
        <w:rPr>
          <w:rFonts w:ascii="Book Antiqua" w:hAnsi="Book Antiqua" w:cs="Times New Roman"/>
        </w:rPr>
        <w:t>příprava území před výsadbou,</w:t>
      </w:r>
    </w:p>
    <w:p w14:paraId="2EBF1DDF" w14:textId="77777777" w:rsidR="00906F84" w:rsidRPr="00134FEA" w:rsidRDefault="00906F84" w:rsidP="00A33D18">
      <w:pPr>
        <w:numPr>
          <w:ilvl w:val="0"/>
          <w:numId w:val="8"/>
        </w:numPr>
        <w:tabs>
          <w:tab w:val="clear" w:pos="0"/>
        </w:tabs>
        <w:ind w:left="426" w:hanging="426"/>
        <w:rPr>
          <w:rFonts w:ascii="Book Antiqua" w:hAnsi="Book Antiqua" w:cs="Times New Roman"/>
        </w:rPr>
      </w:pPr>
      <w:r w:rsidRPr="00134FEA">
        <w:rPr>
          <w:rFonts w:ascii="Book Antiqua" w:hAnsi="Book Antiqua" w:cs="Times New Roman"/>
        </w:rPr>
        <w:t>Do termínu stanoveného touto smlouvou se zhotovitel zavazuje dokončit práce a dodávky materiálů potřebné pro provedení díla v souladu s jeho určením a zaručuje funkčnost předmětu plnění.</w:t>
      </w:r>
    </w:p>
    <w:p w14:paraId="74E9B4F9" w14:textId="77777777" w:rsidR="00A33D18" w:rsidRPr="00134FEA" w:rsidRDefault="00A33D18" w:rsidP="00A33D18">
      <w:pPr>
        <w:pStyle w:val="Odstavecseseznamem"/>
        <w:numPr>
          <w:ilvl w:val="0"/>
          <w:numId w:val="8"/>
        </w:numPr>
        <w:tabs>
          <w:tab w:val="clear" w:pos="0"/>
        </w:tabs>
        <w:ind w:left="426" w:right="48" w:hanging="426"/>
        <w:jc w:val="both"/>
        <w:rPr>
          <w:rFonts w:ascii="Book Antiqua" w:hAnsi="Book Antiqua"/>
          <w:sz w:val="22"/>
          <w:szCs w:val="22"/>
        </w:rPr>
      </w:pPr>
      <w:r w:rsidRPr="00134FEA">
        <w:rPr>
          <w:rFonts w:ascii="Book Antiqua" w:hAnsi="Book Antiqua"/>
          <w:sz w:val="22"/>
          <w:szCs w:val="22"/>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44D0A0CE" w14:textId="77777777" w:rsidR="00A33D18" w:rsidRDefault="00A33D18" w:rsidP="00A33D18">
      <w:pPr>
        <w:ind w:left="426"/>
        <w:rPr>
          <w:rFonts w:ascii="Book Antiqua" w:hAnsi="Book Antiqua" w:cs="Times New Roman"/>
        </w:rPr>
      </w:pPr>
    </w:p>
    <w:p w14:paraId="12B5CB7E" w14:textId="77777777" w:rsidR="009E656A" w:rsidRPr="00134FEA" w:rsidRDefault="009E656A" w:rsidP="00A33D18">
      <w:pPr>
        <w:ind w:left="426"/>
        <w:rPr>
          <w:rFonts w:ascii="Book Antiqua" w:hAnsi="Book Antiqua" w:cs="Times New Roman"/>
        </w:rPr>
      </w:pPr>
    </w:p>
    <w:p w14:paraId="634C4D47" w14:textId="77777777" w:rsidR="00906F84" w:rsidRPr="00134FEA" w:rsidRDefault="00906F84">
      <w:pPr>
        <w:rPr>
          <w:rFonts w:ascii="Book Antiqua" w:hAnsi="Book Antiqua" w:cs="Times New Roman"/>
        </w:rPr>
      </w:pPr>
    </w:p>
    <w:p w14:paraId="013D98F4" w14:textId="77777777" w:rsidR="00906F84" w:rsidRPr="00134FEA" w:rsidRDefault="00906F84" w:rsidP="00051367">
      <w:pPr>
        <w:jc w:val="center"/>
        <w:rPr>
          <w:rFonts w:ascii="Book Antiqua" w:hAnsi="Book Antiqua" w:cs="Times New Roman"/>
          <w:b/>
        </w:rPr>
      </w:pPr>
      <w:r w:rsidRPr="00134FEA">
        <w:rPr>
          <w:rFonts w:ascii="Book Antiqua" w:hAnsi="Book Antiqua" w:cs="Times New Roman"/>
          <w:b/>
        </w:rPr>
        <w:t>IV. Doba a místo plnění</w:t>
      </w:r>
    </w:p>
    <w:p w14:paraId="33217B4B" w14:textId="77777777" w:rsidR="00906F84" w:rsidRPr="00134FEA" w:rsidRDefault="00906F84">
      <w:pPr>
        <w:numPr>
          <w:ilvl w:val="0"/>
          <w:numId w:val="6"/>
        </w:numPr>
        <w:ind w:left="426" w:hanging="426"/>
        <w:rPr>
          <w:rFonts w:ascii="Book Antiqua" w:hAnsi="Book Antiqua" w:cs="Times New Roman"/>
        </w:rPr>
      </w:pPr>
      <w:r w:rsidRPr="00134FEA">
        <w:rPr>
          <w:rFonts w:ascii="Book Antiqua" w:hAnsi="Book Antiqua" w:cs="Times New Roman"/>
        </w:rPr>
        <w:t>Zhotovitel je povinen provést dílo na základě harmonogramu postupu prací a finančního harmonogramu.</w:t>
      </w:r>
    </w:p>
    <w:p w14:paraId="2683BDFF" w14:textId="77777777" w:rsidR="007A78E7" w:rsidRPr="00134FEA" w:rsidRDefault="004D17C6" w:rsidP="004D17C6">
      <w:pPr>
        <w:tabs>
          <w:tab w:val="left" w:pos="1276"/>
        </w:tabs>
        <w:spacing w:line="280" w:lineRule="atLeast"/>
        <w:ind w:left="426"/>
        <w:rPr>
          <w:rFonts w:ascii="Book Antiqua" w:hAnsi="Book Antiqua"/>
          <w:bCs/>
        </w:rPr>
      </w:pPr>
      <w:r w:rsidRPr="00134FEA">
        <w:rPr>
          <w:rFonts w:ascii="Book Antiqua" w:hAnsi="Book Antiqua"/>
          <w:bCs/>
        </w:rPr>
        <w:t xml:space="preserve">Předpokládané </w:t>
      </w:r>
      <w:r w:rsidR="007A78E7" w:rsidRPr="00134FEA">
        <w:rPr>
          <w:rFonts w:ascii="Book Antiqua" w:hAnsi="Book Antiqua"/>
          <w:bCs/>
        </w:rPr>
        <w:t>termíny realizace prací:</w:t>
      </w:r>
    </w:p>
    <w:p w14:paraId="271CA522" w14:textId="77777777" w:rsidR="008838D9" w:rsidRDefault="008838D9" w:rsidP="008838D9">
      <w:pPr>
        <w:numPr>
          <w:ilvl w:val="0"/>
          <w:numId w:val="47"/>
        </w:numPr>
        <w:spacing w:line="280" w:lineRule="atLeast"/>
        <w:rPr>
          <w:rFonts w:ascii="Book Antiqua" w:hAnsi="Book Antiqua"/>
          <w:bCs/>
        </w:rPr>
      </w:pPr>
      <w:r w:rsidRPr="008838D9">
        <w:rPr>
          <w:rFonts w:ascii="Book Antiqua" w:hAnsi="Book Antiqua"/>
          <w:bCs/>
        </w:rPr>
        <w:t>zahájení stavby do 5 pracovních dnů od předání staveniště</w:t>
      </w:r>
      <w:r>
        <w:rPr>
          <w:rFonts w:ascii="Book Antiqua" w:hAnsi="Book Antiqua"/>
          <w:bCs/>
        </w:rPr>
        <w:t xml:space="preserve"> (předání staveniště je podmíněno nabytím účinnosti této smlouvy)</w:t>
      </w:r>
    </w:p>
    <w:p w14:paraId="10F7E21B" w14:textId="77777777" w:rsidR="007A78E7" w:rsidRPr="00134FEA" w:rsidRDefault="008838D9" w:rsidP="008838D9">
      <w:pPr>
        <w:numPr>
          <w:ilvl w:val="0"/>
          <w:numId w:val="47"/>
        </w:numPr>
        <w:spacing w:line="280" w:lineRule="atLeast"/>
        <w:rPr>
          <w:rFonts w:ascii="Book Antiqua" w:hAnsi="Book Antiqua"/>
          <w:bCs/>
        </w:rPr>
      </w:pPr>
      <w:r w:rsidRPr="008838D9">
        <w:rPr>
          <w:rFonts w:ascii="Book Antiqua" w:hAnsi="Book Antiqua"/>
          <w:bCs/>
        </w:rPr>
        <w:t>dokončení stavebních prací do 180 dnů od předání staveniště</w:t>
      </w:r>
    </w:p>
    <w:p w14:paraId="10A9F25A" w14:textId="77777777" w:rsidR="009813A8" w:rsidRPr="00134FEA" w:rsidRDefault="009813A8" w:rsidP="009813A8">
      <w:pPr>
        <w:numPr>
          <w:ilvl w:val="0"/>
          <w:numId w:val="6"/>
        </w:numPr>
        <w:tabs>
          <w:tab w:val="clear" w:pos="0"/>
        </w:tabs>
        <w:ind w:left="426" w:hanging="426"/>
        <w:rPr>
          <w:rFonts w:ascii="Book Antiqua" w:hAnsi="Book Antiqua" w:cs="Times New Roman"/>
        </w:rPr>
      </w:pPr>
      <w:r w:rsidRPr="009E656A">
        <w:rPr>
          <w:rFonts w:ascii="Book Antiqua" w:hAnsi="Book Antiqua" w:cs="Times New Roman"/>
        </w:rPr>
        <w:t xml:space="preserve">Doba plnění díla se po vzájemné dohodě může přiměřeně prodloužit či přerušit a etapizovat z důvodu dlouhodobě nepříznivých klimatických podmínek, které by </w:t>
      </w:r>
      <w:r w:rsidR="00645B88" w:rsidRPr="009E656A">
        <w:rPr>
          <w:rFonts w:ascii="Book Antiqua" w:hAnsi="Book Antiqua" w:cs="Times New Roman"/>
        </w:rPr>
        <w:t>znemožňovaly stavební činnost</w:t>
      </w:r>
      <w:r w:rsidRPr="009E656A">
        <w:rPr>
          <w:rFonts w:ascii="Book Antiqua" w:hAnsi="Book Antiqua" w:cs="Times New Roman"/>
        </w:rPr>
        <w:t>. Na prodloužení nemá zhotovitel právní nárok. Nepříznivými klimatickými</w:t>
      </w:r>
      <w:r w:rsidRPr="00134FEA">
        <w:rPr>
          <w:rFonts w:ascii="Book Antiqua" w:hAnsi="Book Antiqua" w:cs="Times New Roman"/>
        </w:rPr>
        <w:t xml:space="preserve"> podmínkami se myslí takové, které jsou souvisle minimálně po dobu dvou týdnů výrazně horší, než je pro dané období z dlouhodobého hlediska obvyklé.</w:t>
      </w:r>
    </w:p>
    <w:p w14:paraId="62C31BEE" w14:textId="77777777" w:rsidR="00906F84" w:rsidRPr="00134FEA" w:rsidRDefault="00906F84">
      <w:pPr>
        <w:numPr>
          <w:ilvl w:val="0"/>
          <w:numId w:val="6"/>
        </w:numPr>
        <w:ind w:left="426" w:hanging="426"/>
        <w:rPr>
          <w:rFonts w:ascii="Book Antiqua" w:hAnsi="Book Antiqua" w:cs="Times New Roman"/>
        </w:rPr>
      </w:pPr>
      <w:r w:rsidRPr="00134FEA">
        <w:rPr>
          <w:rFonts w:ascii="Book Antiqua" w:hAnsi="Book Antiqua" w:cs="Times New Roman"/>
        </w:rPr>
        <w:t xml:space="preserve">Místem plnění je </w:t>
      </w:r>
      <w:r w:rsidR="004930FC" w:rsidRPr="00134FEA">
        <w:rPr>
          <w:rFonts w:ascii="Book Antiqua" w:hAnsi="Book Antiqua" w:cs="Times New Roman"/>
        </w:rPr>
        <w:t xml:space="preserve">katastrálním území </w:t>
      </w:r>
      <w:r w:rsidR="00CF7D27" w:rsidRPr="00CF7D27">
        <w:rPr>
          <w:rFonts w:ascii="Book Antiqua" w:hAnsi="Book Antiqua" w:cs="Times New Roman"/>
        </w:rPr>
        <w:t>Kamenička (662658), obec Kamenice, okres Jihlava</w:t>
      </w:r>
      <w:r w:rsidR="004930FC" w:rsidRPr="00134FEA">
        <w:rPr>
          <w:rFonts w:ascii="Book Antiqua" w:hAnsi="Book Antiqua" w:cs="Times New Roman"/>
        </w:rPr>
        <w:t xml:space="preserve">, </w:t>
      </w:r>
      <w:r w:rsidR="00CF7D27">
        <w:rPr>
          <w:rFonts w:ascii="Book Antiqua" w:hAnsi="Book Antiqua" w:cs="Times New Roman"/>
        </w:rPr>
        <w:t>Kraj Vysočina</w:t>
      </w:r>
      <w:r w:rsidR="004930FC" w:rsidRPr="00134FEA">
        <w:rPr>
          <w:rFonts w:ascii="Book Antiqua" w:hAnsi="Book Antiqua" w:cs="Times New Roman"/>
        </w:rPr>
        <w:t xml:space="preserve"> </w:t>
      </w:r>
      <w:r w:rsidRPr="00134FEA">
        <w:rPr>
          <w:rFonts w:ascii="Book Antiqua" w:hAnsi="Book Antiqua" w:cs="Times New Roman"/>
        </w:rPr>
        <w:t>(přesné vymezení je součástí projektové dokumentace).</w:t>
      </w:r>
    </w:p>
    <w:p w14:paraId="7213689D" w14:textId="77777777" w:rsidR="00906F84" w:rsidRPr="00134FEA" w:rsidRDefault="00906F84">
      <w:pPr>
        <w:rPr>
          <w:rFonts w:ascii="Book Antiqua" w:hAnsi="Book Antiqua" w:cs="Times New Roman"/>
        </w:rPr>
      </w:pPr>
    </w:p>
    <w:p w14:paraId="6DA14DD0" w14:textId="77777777" w:rsidR="00906F84" w:rsidRPr="00134FEA" w:rsidRDefault="00906F84">
      <w:pPr>
        <w:rPr>
          <w:rFonts w:ascii="Book Antiqua" w:hAnsi="Book Antiqua" w:cs="Times New Roman"/>
        </w:rPr>
      </w:pPr>
    </w:p>
    <w:p w14:paraId="60330B4A" w14:textId="77777777" w:rsidR="00906F84" w:rsidRPr="00134FEA" w:rsidRDefault="00906F84">
      <w:pPr>
        <w:rPr>
          <w:rFonts w:ascii="Book Antiqua" w:hAnsi="Book Antiqua" w:cs="Times New Roman"/>
        </w:rPr>
      </w:pPr>
    </w:p>
    <w:p w14:paraId="2144F0EC" w14:textId="77777777" w:rsidR="00906F84" w:rsidRPr="00134FEA" w:rsidRDefault="00906F84" w:rsidP="00051367">
      <w:pPr>
        <w:jc w:val="center"/>
        <w:rPr>
          <w:rFonts w:ascii="Book Antiqua" w:hAnsi="Book Antiqua" w:cs="Times New Roman"/>
          <w:b/>
        </w:rPr>
      </w:pPr>
      <w:r w:rsidRPr="00134FEA">
        <w:rPr>
          <w:rFonts w:ascii="Book Antiqua" w:hAnsi="Book Antiqua" w:cs="Times New Roman"/>
          <w:b/>
        </w:rPr>
        <w:t>V. Cena</w:t>
      </w:r>
    </w:p>
    <w:p w14:paraId="6CDB5BCF" w14:textId="77777777" w:rsidR="00906F84" w:rsidRPr="00134FEA" w:rsidRDefault="00906F84">
      <w:pPr>
        <w:ind w:left="426" w:hanging="426"/>
        <w:rPr>
          <w:rFonts w:ascii="Book Antiqua" w:hAnsi="Book Antiqua" w:cs="Times New Roman"/>
        </w:rPr>
      </w:pPr>
      <w:r w:rsidRPr="00134FEA">
        <w:rPr>
          <w:rFonts w:ascii="Book Antiqua" w:hAnsi="Book Antiqua" w:cs="Times New Roman"/>
        </w:rPr>
        <w:t>1.</w:t>
      </w:r>
      <w:r w:rsidRPr="00134FEA">
        <w:rPr>
          <w:rFonts w:ascii="Book Antiqua" w:hAnsi="Book Antiqua" w:cs="Times New Roman"/>
        </w:rPr>
        <w:tab/>
        <w:t>Objednatel neposkytuje zálohy.</w:t>
      </w:r>
    </w:p>
    <w:p w14:paraId="365DF861" w14:textId="77777777" w:rsidR="00906F84" w:rsidRPr="00134FEA" w:rsidRDefault="00906F84">
      <w:pPr>
        <w:ind w:left="426" w:hanging="426"/>
        <w:rPr>
          <w:rFonts w:ascii="Book Antiqua" w:hAnsi="Book Antiqua" w:cs="Times New Roman"/>
        </w:rPr>
      </w:pPr>
      <w:r w:rsidRPr="00134FEA">
        <w:rPr>
          <w:rFonts w:ascii="Book Antiqua" w:hAnsi="Book Antiqua" w:cs="Times New Roman"/>
        </w:rPr>
        <w:t>2.</w:t>
      </w:r>
      <w:r w:rsidRPr="00134FEA">
        <w:rPr>
          <w:rFonts w:ascii="Book Antiqua" w:hAnsi="Book Antiqua" w:cs="Times New Roman"/>
        </w:rPr>
        <w:tab/>
        <w:t xml:space="preserve">Cena za dílo je sjednaná dohodou smluvních stran podle zákona č. 526/1990 Sb. o cenách, ve znění pozdějších změn a </w:t>
      </w:r>
      <w:r w:rsidRPr="009E656A">
        <w:rPr>
          <w:rFonts w:ascii="Book Antiqua" w:hAnsi="Book Antiqua"/>
          <w:highlight w:val="yellow"/>
        </w:rPr>
        <w:t>činí …………...</w:t>
      </w:r>
      <w:r w:rsidRPr="009E656A">
        <w:rPr>
          <w:rFonts w:ascii="Book Antiqua" w:hAnsi="Book Antiqua"/>
          <w:highlight w:val="yellow"/>
        </w:rPr>
        <w:tab/>
        <w:t xml:space="preserve"> bez DPH, DPH samostatně …………, celkem ……………</w:t>
      </w:r>
      <w:r w:rsidRPr="009E656A">
        <w:rPr>
          <w:rFonts w:ascii="Book Antiqua" w:hAnsi="Book Antiqua"/>
          <w:highlight w:val="yellow"/>
        </w:rPr>
        <w:tab/>
        <w:t>s DPH.</w:t>
      </w:r>
    </w:p>
    <w:p w14:paraId="4E0E7588" w14:textId="77777777" w:rsidR="00906F84" w:rsidRPr="00134FEA" w:rsidRDefault="00906F84">
      <w:pPr>
        <w:ind w:left="426" w:hanging="426"/>
        <w:rPr>
          <w:rFonts w:ascii="Book Antiqua" w:hAnsi="Book Antiqua" w:cs="Times New Roman"/>
        </w:rPr>
      </w:pPr>
      <w:r w:rsidRPr="00134FEA">
        <w:rPr>
          <w:rFonts w:ascii="Book Antiqua" w:hAnsi="Book Antiqua" w:cs="Times New Roman"/>
        </w:rPr>
        <w:t>3.</w:t>
      </w:r>
      <w:r w:rsidRPr="00134FEA">
        <w:rPr>
          <w:rFonts w:ascii="Book Antiqua" w:hAnsi="Book Antiqua" w:cs="Times New Roman"/>
        </w:rPr>
        <w:tab/>
        <w:t>Cena za dílo je sjednána jako cena nejvýše přípustná a zahrnuje i zhotovení propagačních panelů a informační desky dle čl. VIII odst. 5. Cenu za dílo je možno překročit jen za těchto podmínek:</w:t>
      </w:r>
    </w:p>
    <w:p w14:paraId="1BBFC983" w14:textId="77777777" w:rsidR="00906F84" w:rsidRPr="00134FEA" w:rsidRDefault="00906F84">
      <w:pPr>
        <w:ind w:left="709" w:hanging="283"/>
        <w:rPr>
          <w:rFonts w:ascii="Book Antiqua" w:hAnsi="Book Antiqua" w:cs="Times New Roman"/>
        </w:rPr>
      </w:pPr>
      <w:r w:rsidRPr="00134FEA">
        <w:rPr>
          <w:rFonts w:ascii="Book Antiqua" w:hAnsi="Book Antiqua" w:cs="Times New Roman"/>
        </w:rPr>
        <w:t>-</w:t>
      </w:r>
      <w:r w:rsidRPr="00134FEA">
        <w:rPr>
          <w:rFonts w:ascii="Book Antiqua" w:hAnsi="Book Antiqua" w:cs="Times New Roman"/>
        </w:rPr>
        <w:tab/>
        <w:t>pokud dojde ke změnám, doplňkům nebo rozšíření předmětu díla proti schválené projektové dokumentaci na základě požadavku objednatele,</w:t>
      </w:r>
    </w:p>
    <w:p w14:paraId="27A257AB" w14:textId="77777777" w:rsidR="00906F84" w:rsidRPr="00134FEA" w:rsidRDefault="00906F84">
      <w:pPr>
        <w:ind w:left="709" w:hanging="283"/>
        <w:rPr>
          <w:rFonts w:ascii="Book Antiqua" w:hAnsi="Book Antiqua" w:cs="Times New Roman"/>
        </w:rPr>
      </w:pPr>
      <w:r w:rsidRPr="00134FEA">
        <w:rPr>
          <w:rFonts w:ascii="Book Antiqua" w:hAnsi="Book Antiqua" w:cs="Times New Roman"/>
        </w:rPr>
        <w:t>-</w:t>
      </w:r>
      <w:r w:rsidRPr="00134FEA">
        <w:rPr>
          <w:rFonts w:ascii="Book Antiqua" w:hAnsi="Book Antiqua" w:cs="Times New Roman"/>
        </w:rPr>
        <w:tab/>
        <w:t>pokud v průběhu provádění díla dojde ke změnám sazeb daně z přidané hodnoty,</w:t>
      </w:r>
    </w:p>
    <w:p w14:paraId="1A0A13FD" w14:textId="77777777" w:rsidR="00906F84" w:rsidRPr="00134FEA" w:rsidRDefault="00906F84">
      <w:pPr>
        <w:ind w:left="709" w:hanging="283"/>
        <w:rPr>
          <w:rFonts w:ascii="Book Antiqua" w:hAnsi="Book Antiqua" w:cs="Times New Roman"/>
        </w:rPr>
      </w:pPr>
      <w:r w:rsidRPr="00134FEA">
        <w:rPr>
          <w:rFonts w:ascii="Book Antiqua" w:hAnsi="Book Antiqua" w:cs="Times New Roman"/>
        </w:rPr>
        <w:t>-</w:t>
      </w:r>
      <w:r w:rsidRPr="00134FEA">
        <w:rPr>
          <w:rFonts w:ascii="Book Antiqua" w:hAnsi="Book Antiqua" w:cs="Times New Roman"/>
        </w:rPr>
        <w:tab/>
        <w:t>pokud v průběhu provádění díla dojde ke změnám legislativních či technických předpisů a norem, které mají prokazatelný vliv na překročení ceny.</w:t>
      </w:r>
    </w:p>
    <w:p w14:paraId="0FAD94B9" w14:textId="77777777" w:rsidR="00906F84" w:rsidRPr="00134FEA" w:rsidRDefault="00906F84" w:rsidP="00C570F4">
      <w:pPr>
        <w:numPr>
          <w:ilvl w:val="0"/>
          <w:numId w:val="16"/>
        </w:numPr>
        <w:tabs>
          <w:tab w:val="clear" w:pos="720"/>
        </w:tabs>
        <w:ind w:left="426" w:hanging="426"/>
        <w:rPr>
          <w:rFonts w:ascii="Book Antiqua" w:hAnsi="Book Antiqua" w:cs="Times New Roman"/>
        </w:rPr>
      </w:pPr>
      <w:r w:rsidRPr="00134FEA">
        <w:rPr>
          <w:rFonts w:ascii="Book Antiqua" w:hAnsi="Book Antiqua" w:cs="Times New Roman"/>
        </w:rPr>
        <w:t>Se sjednanou cenou zhotovitel při fakturaci vyúčtuje objednateli také daň z přidané hodnoty v procentní sazbě odpovídající zákonné úpravě účinné k datu uskutečněného zdanitelného plnění, je-li zhotovitel plátcem DPH.</w:t>
      </w:r>
    </w:p>
    <w:p w14:paraId="112F3F72" w14:textId="77777777" w:rsidR="00906F84" w:rsidRPr="00134FEA" w:rsidRDefault="00906F84">
      <w:pPr>
        <w:ind w:left="426" w:hanging="426"/>
        <w:rPr>
          <w:rFonts w:ascii="Book Antiqua" w:hAnsi="Book Antiqua" w:cs="Times New Roman"/>
        </w:rPr>
      </w:pPr>
      <w:r w:rsidRPr="00134FEA">
        <w:rPr>
          <w:rFonts w:ascii="Book Antiqua" w:hAnsi="Book Antiqua" w:cs="Times New Roman"/>
        </w:rPr>
        <w:t>5.</w:t>
      </w:r>
      <w:r w:rsidRPr="00134FEA">
        <w:rPr>
          <w:rFonts w:ascii="Book Antiqua" w:hAnsi="Book Antiqua" w:cs="Times New Roman"/>
        </w:rPr>
        <w:tab/>
        <w:t xml:space="preserve">Dohodnutá cena zahrnuje veškeré náklady zhotovitele související s provedením díla včetně zařízení pracoviště (mimo vlastní dílo i např. náklady na zřízení, provoz, údržbu a vyklizení zařízení pracoviště, náklady související s pořízením fotodokumentace před a po provedení úpravy, kompletací </w:t>
      </w:r>
      <w:r w:rsidR="009E656A" w:rsidRPr="00134FEA">
        <w:rPr>
          <w:rFonts w:ascii="Book Antiqua" w:hAnsi="Book Antiqua" w:cs="Times New Roman"/>
        </w:rPr>
        <w:t>díla</w:t>
      </w:r>
      <w:r w:rsidRPr="00134FEA">
        <w:rPr>
          <w:rFonts w:ascii="Book Antiqua" w:hAnsi="Book Antiqua" w:cs="Times New Roman"/>
        </w:rPr>
        <w:t xml:space="preserve"> apod.), zisk zhotovitele, daň z přidané hodnoty a očekávaný vývoj cen k datu předání díla. Cena díla dále obsahuje i náklady na zabezpečení bezpečnosti a hygieny práce, opatření k ochraně životního prostředí, pojištění osob z odpovědnosti za škodu způsobenou třetím osobám v rámci činnosti zhotovitele, organizační a koordinační činnost a zajištění nezbytných případných dopravních opatření.</w:t>
      </w:r>
    </w:p>
    <w:p w14:paraId="5CA1C1C4" w14:textId="77777777" w:rsidR="00906F84" w:rsidRPr="00134FEA" w:rsidRDefault="00906F84">
      <w:pPr>
        <w:ind w:left="426" w:hanging="426"/>
        <w:rPr>
          <w:rFonts w:ascii="Book Antiqua" w:hAnsi="Book Antiqua" w:cs="Times New Roman"/>
        </w:rPr>
      </w:pPr>
      <w:r w:rsidRPr="00134FEA">
        <w:rPr>
          <w:rFonts w:ascii="Book Antiqua" w:hAnsi="Book Antiqua" w:cs="Times New Roman"/>
        </w:rPr>
        <w:t>6.</w:t>
      </w:r>
      <w:r w:rsidRPr="00134FEA">
        <w:rPr>
          <w:rFonts w:ascii="Book Antiqua" w:hAnsi="Book Antiqua" w:cs="Times New Roman"/>
        </w:rPr>
        <w:tab/>
        <w:t>Případné práce a dodávky touto smlouvou nesjednané musí být objednatelem předem písemně odsouhlasené. Zhotovitel je povinen předložit objednateli ocenění těchto prací v jednotkových cenách shodných s původním předmětem plnění smlouvy. Navýšení rozsahu prací a dodávek i navýšení ceny musí být zakotveno v písemném dodatku k této smlouvě. Jestliže zhotovitel provede práce vyvolané prováděním díla v rozporu s touto smlouvou či práce uložené správními orgány jako důsledek nekvalitního provádění prací, za něž zhotovitel odpovídá, nemá zhotovitel právo na zaplacení těchto dodatečně provedených prací.</w:t>
      </w:r>
    </w:p>
    <w:p w14:paraId="449375BD" w14:textId="77777777" w:rsidR="00906F84" w:rsidRPr="00134FEA" w:rsidRDefault="00906F84">
      <w:pPr>
        <w:ind w:left="426" w:hanging="426"/>
        <w:rPr>
          <w:rFonts w:ascii="Book Antiqua" w:hAnsi="Book Antiqua" w:cs="Times New Roman"/>
        </w:rPr>
      </w:pPr>
      <w:r w:rsidRPr="00134FEA">
        <w:rPr>
          <w:rFonts w:ascii="Book Antiqua" w:hAnsi="Book Antiqua" w:cs="Times New Roman"/>
        </w:rPr>
        <w:t>7.</w:t>
      </w:r>
      <w:r w:rsidRPr="00134FEA">
        <w:rPr>
          <w:rFonts w:ascii="Book Antiqua" w:hAnsi="Book Antiqua" w:cs="Times New Roman"/>
        </w:rPr>
        <w:tab/>
        <w:t>Ocenění prací je doloženo výkazem výměr vyplněným zhotovitelem (také „oceněný výkaz výměr")</w:t>
      </w:r>
      <w:r w:rsidR="007545CB" w:rsidRPr="00134FEA">
        <w:rPr>
          <w:rFonts w:ascii="Book Antiqua" w:hAnsi="Book Antiqua" w:cs="Times New Roman"/>
        </w:rPr>
        <w:t>, který je přílohou této smlouvy</w:t>
      </w:r>
      <w:r w:rsidRPr="00134FEA">
        <w:rPr>
          <w:rFonts w:ascii="Book Antiqua" w:hAnsi="Book Antiqua" w:cs="Times New Roman"/>
        </w:rPr>
        <w:t>.</w:t>
      </w:r>
    </w:p>
    <w:p w14:paraId="68189EF6" w14:textId="77777777" w:rsidR="00906F84" w:rsidRPr="00134FEA" w:rsidRDefault="00906F84">
      <w:pPr>
        <w:ind w:left="426" w:hanging="426"/>
        <w:rPr>
          <w:rFonts w:ascii="Book Antiqua" w:hAnsi="Book Antiqua" w:cs="Times New Roman"/>
        </w:rPr>
      </w:pPr>
    </w:p>
    <w:p w14:paraId="13973244" w14:textId="77777777" w:rsidR="00906F84" w:rsidRPr="00134FEA" w:rsidRDefault="00906F84" w:rsidP="00051367">
      <w:pPr>
        <w:rPr>
          <w:rFonts w:ascii="Book Antiqua" w:hAnsi="Book Antiqua" w:cs="Times New Roman"/>
          <w:b/>
        </w:rPr>
      </w:pPr>
    </w:p>
    <w:p w14:paraId="2A700796" w14:textId="77777777" w:rsidR="00C570F4" w:rsidRPr="00134FEA" w:rsidRDefault="00C570F4" w:rsidP="00051367">
      <w:pPr>
        <w:ind w:left="426" w:hanging="426"/>
        <w:jc w:val="center"/>
        <w:rPr>
          <w:rFonts w:ascii="Book Antiqua" w:hAnsi="Book Antiqua" w:cs="Times New Roman"/>
          <w:b/>
        </w:rPr>
      </w:pPr>
    </w:p>
    <w:p w14:paraId="26DFD7C4" w14:textId="77777777" w:rsidR="00906F84" w:rsidRPr="00134FEA" w:rsidRDefault="00906F84" w:rsidP="00051367">
      <w:pPr>
        <w:ind w:left="426" w:hanging="426"/>
        <w:jc w:val="center"/>
        <w:rPr>
          <w:rFonts w:ascii="Book Antiqua" w:hAnsi="Book Antiqua" w:cs="Times New Roman"/>
          <w:b/>
        </w:rPr>
      </w:pPr>
      <w:r w:rsidRPr="00134FEA">
        <w:rPr>
          <w:rFonts w:ascii="Book Antiqua" w:hAnsi="Book Antiqua" w:cs="Times New Roman"/>
          <w:b/>
        </w:rPr>
        <w:t>VI. Platební a fakturační podmínky</w:t>
      </w:r>
    </w:p>
    <w:p w14:paraId="74653E9C" w14:textId="77777777" w:rsidR="00645B88" w:rsidRPr="009E656A" w:rsidRDefault="00645B88" w:rsidP="009E656A">
      <w:pPr>
        <w:numPr>
          <w:ilvl w:val="0"/>
          <w:numId w:val="48"/>
        </w:numPr>
        <w:suppressAutoHyphens w:val="0"/>
        <w:rPr>
          <w:rFonts w:ascii="Book Antiqua" w:hAnsi="Book Antiqua"/>
        </w:rPr>
      </w:pPr>
      <w:bookmarkStart w:id="2" w:name="_Hlk69886109"/>
      <w:r w:rsidRPr="009E656A">
        <w:rPr>
          <w:rFonts w:ascii="Book Antiqua" w:hAnsi="Book Antiqua"/>
        </w:rPr>
        <w:t>Cena díla bude zaplacena objednatelem na základě vystaveného daňového dokladu – faktury. Objednatel uhradí zpravidla měsíční fakturaci provedených prací a dodávek na základě vzájemně odsouhlasených soupisů skutečně provedených prací a zjišťovacích protokolů předmětu plnění veřejné zakázky odsouhlasených ze strany TDI, který bude nedílnou přílohou faktur</w:t>
      </w:r>
      <w:r w:rsidRPr="009E656A">
        <w:rPr>
          <w:rFonts w:ascii="Book Antiqua" w:hAnsi="Book Antiqua"/>
          <w:snapToGrid w:val="0"/>
        </w:rPr>
        <w:t>.</w:t>
      </w:r>
    </w:p>
    <w:p w14:paraId="6B1FE0A7" w14:textId="77777777" w:rsidR="00645B88" w:rsidRPr="009E656A" w:rsidRDefault="00645B88" w:rsidP="009E656A">
      <w:pPr>
        <w:numPr>
          <w:ilvl w:val="0"/>
          <w:numId w:val="48"/>
        </w:numPr>
        <w:suppressAutoHyphens w:val="0"/>
        <w:rPr>
          <w:rFonts w:ascii="Book Antiqua" w:hAnsi="Book Antiqua"/>
        </w:rPr>
      </w:pPr>
      <w:r w:rsidRPr="009E656A">
        <w:rPr>
          <w:rFonts w:ascii="Book Antiqua" w:hAnsi="Book Antiqua"/>
          <w:snapToGrid w:val="0"/>
        </w:rPr>
        <w:t xml:space="preserve">Konečná faktura může být objednateli zaslána až po úspěšném přejímacím řízení bez vad a nedodělků, podle položkového rozpočtu provedených prací a dodávek, který bude nedílnou součástí faktury. </w:t>
      </w:r>
    </w:p>
    <w:p w14:paraId="40FA5BC8" w14:textId="77777777" w:rsidR="00645B88" w:rsidRPr="009E656A" w:rsidRDefault="00645B88" w:rsidP="009E656A">
      <w:pPr>
        <w:ind w:left="360"/>
        <w:rPr>
          <w:rFonts w:ascii="Book Antiqua" w:hAnsi="Book Antiqua"/>
        </w:rPr>
      </w:pPr>
      <w:r w:rsidRPr="009E656A">
        <w:rPr>
          <w:rFonts w:ascii="Book Antiqua" w:hAnsi="Book Antiqua"/>
          <w:snapToGrid w:val="0"/>
        </w:rPr>
        <w:t>Faktura musí obsahovat mimo náležitosti uvedené v bodě 6:</w:t>
      </w:r>
    </w:p>
    <w:p w14:paraId="5F9FDDE6" w14:textId="77777777" w:rsidR="00645B88" w:rsidRPr="009E656A" w:rsidRDefault="00645B88" w:rsidP="009E656A">
      <w:pPr>
        <w:widowControl w:val="0"/>
        <w:ind w:left="709" w:hanging="709"/>
        <w:rPr>
          <w:rFonts w:ascii="Book Antiqua" w:hAnsi="Book Antiqua"/>
          <w:snapToGrid w:val="0"/>
        </w:rPr>
      </w:pPr>
      <w:r w:rsidRPr="009E656A">
        <w:rPr>
          <w:rFonts w:ascii="Book Antiqua" w:hAnsi="Book Antiqua"/>
          <w:snapToGrid w:val="0"/>
        </w:rPr>
        <w:tab/>
        <w:t>- výslovný název " konečná faktura "</w:t>
      </w:r>
    </w:p>
    <w:p w14:paraId="13109D05" w14:textId="77777777" w:rsidR="00645B88" w:rsidRPr="009E656A" w:rsidRDefault="00645B88" w:rsidP="009E656A">
      <w:pPr>
        <w:widowControl w:val="0"/>
        <w:ind w:left="709" w:hanging="709"/>
        <w:rPr>
          <w:rFonts w:ascii="Book Antiqua" w:hAnsi="Book Antiqua"/>
          <w:snapToGrid w:val="0"/>
        </w:rPr>
      </w:pPr>
      <w:r w:rsidRPr="009E656A">
        <w:rPr>
          <w:rFonts w:ascii="Book Antiqua" w:hAnsi="Book Antiqua"/>
          <w:snapToGrid w:val="0"/>
        </w:rPr>
        <w:tab/>
        <w:t>- celkovou sjednanou cenu bez DPH (režim přenesené daňové povinnosti)</w:t>
      </w:r>
    </w:p>
    <w:p w14:paraId="7F6481D5" w14:textId="77777777" w:rsidR="00645B88" w:rsidRPr="009E656A" w:rsidRDefault="00645B88" w:rsidP="009E656A">
      <w:pPr>
        <w:widowControl w:val="0"/>
        <w:ind w:left="709" w:hanging="709"/>
        <w:rPr>
          <w:rFonts w:ascii="Book Antiqua" w:hAnsi="Book Antiqua"/>
          <w:snapToGrid w:val="0"/>
        </w:rPr>
      </w:pPr>
      <w:r w:rsidRPr="009E656A">
        <w:rPr>
          <w:rFonts w:ascii="Book Antiqua" w:hAnsi="Book Antiqua"/>
          <w:snapToGrid w:val="0"/>
        </w:rPr>
        <w:tab/>
        <w:t>- soupis všech uhrazených faktur</w:t>
      </w:r>
    </w:p>
    <w:p w14:paraId="4DD5D159" w14:textId="77777777" w:rsidR="00645B88" w:rsidRPr="009E656A" w:rsidRDefault="00645B88" w:rsidP="009E656A">
      <w:pPr>
        <w:widowControl w:val="0"/>
        <w:ind w:left="709" w:hanging="709"/>
        <w:rPr>
          <w:rFonts w:ascii="Book Antiqua" w:hAnsi="Book Antiqua"/>
          <w:snapToGrid w:val="0"/>
        </w:rPr>
      </w:pPr>
      <w:r w:rsidRPr="009E656A">
        <w:rPr>
          <w:rFonts w:ascii="Book Antiqua" w:hAnsi="Book Antiqua"/>
          <w:snapToGrid w:val="0"/>
        </w:rPr>
        <w:tab/>
        <w:t>- částku zbývající k úhradě bez DPH (režim přenesené daňové povinnosti)</w:t>
      </w:r>
    </w:p>
    <w:p w14:paraId="1ECD1EAC" w14:textId="77777777" w:rsidR="00645B88" w:rsidRPr="009E656A" w:rsidRDefault="00645B88" w:rsidP="009E656A">
      <w:pPr>
        <w:widowControl w:val="0"/>
        <w:ind w:left="709" w:hanging="709"/>
        <w:rPr>
          <w:rFonts w:ascii="Book Antiqua" w:hAnsi="Book Antiqua"/>
          <w:snapToGrid w:val="0"/>
        </w:rPr>
      </w:pPr>
      <w:r w:rsidRPr="009E656A">
        <w:rPr>
          <w:rFonts w:ascii="Book Antiqua" w:hAnsi="Book Antiqua"/>
          <w:snapToGrid w:val="0"/>
        </w:rPr>
        <w:tab/>
        <w:t>Bez kterékoliv z těchto náležitostí nebude konečná faktura proplacena.</w:t>
      </w:r>
    </w:p>
    <w:p w14:paraId="3E1E7012" w14:textId="77777777" w:rsidR="00645B88" w:rsidRPr="009E656A" w:rsidRDefault="00645B88" w:rsidP="009E656A">
      <w:pPr>
        <w:numPr>
          <w:ilvl w:val="0"/>
          <w:numId w:val="48"/>
        </w:numPr>
        <w:suppressAutoHyphens w:val="0"/>
        <w:rPr>
          <w:rFonts w:ascii="Book Antiqua" w:hAnsi="Book Antiqua"/>
        </w:rPr>
      </w:pPr>
      <w:r w:rsidRPr="009E656A">
        <w:rPr>
          <w:rFonts w:ascii="Book Antiqua" w:hAnsi="Book Antiqua"/>
        </w:rPr>
        <w:t xml:space="preserve">Podkladem pro vystavení konečné faktury je protokol o předání a převzetí díla bez vad a nedodělků stvrzený oběma smluvními stranami, za objednatele protokol podepisuje též technický dozor investora. </w:t>
      </w:r>
    </w:p>
    <w:p w14:paraId="30BE363C" w14:textId="77777777" w:rsidR="00645B88" w:rsidRPr="009E656A" w:rsidRDefault="00645B88" w:rsidP="009E656A">
      <w:pPr>
        <w:numPr>
          <w:ilvl w:val="0"/>
          <w:numId w:val="48"/>
        </w:numPr>
        <w:suppressAutoHyphens w:val="0"/>
        <w:rPr>
          <w:rFonts w:ascii="Book Antiqua" w:hAnsi="Book Antiqua"/>
        </w:rPr>
      </w:pPr>
      <w:r w:rsidRPr="009E656A">
        <w:rPr>
          <w:rFonts w:ascii="Book Antiqua" w:hAnsi="Book Antiqua"/>
        </w:rPr>
        <w:t xml:space="preserve">Daňový </w:t>
      </w:r>
      <w:r w:rsidR="009E656A" w:rsidRPr="009E656A">
        <w:rPr>
          <w:rFonts w:ascii="Book Antiqua" w:hAnsi="Book Antiqua"/>
        </w:rPr>
        <w:t>doklad – faktura</w:t>
      </w:r>
      <w:r w:rsidRPr="009E656A">
        <w:rPr>
          <w:rFonts w:ascii="Book Antiqua" w:hAnsi="Book Antiqua"/>
        </w:rPr>
        <w:t xml:space="preserve"> obsahuje kromě čísla smlouvy a lhůty splatnosti, která činí </w:t>
      </w:r>
      <w:r w:rsidRPr="009E656A">
        <w:rPr>
          <w:rFonts w:ascii="Book Antiqua" w:hAnsi="Book Antiqua"/>
          <w:b/>
        </w:rPr>
        <w:t>30</w:t>
      </w:r>
      <w:r w:rsidRPr="009E656A">
        <w:rPr>
          <w:rFonts w:ascii="Book Antiqua" w:hAnsi="Book Antiqua"/>
        </w:rPr>
        <w:t xml:space="preserve"> </w:t>
      </w:r>
      <w:r w:rsidRPr="009E656A">
        <w:rPr>
          <w:rFonts w:ascii="Book Antiqua" w:hAnsi="Book Antiqua"/>
          <w:b/>
        </w:rPr>
        <w:t>dnů</w:t>
      </w:r>
      <w:r w:rsidRPr="009E656A">
        <w:rPr>
          <w:rFonts w:ascii="Book Antiqua" w:hAnsi="Book Antiqua"/>
        </w:rPr>
        <w:t xml:space="preserve"> od doručení faktury objednateli, také náležitosti daňového dokladu dle § 28 zákona č. 235/2004 </w:t>
      </w:r>
      <w:r w:rsidR="009E656A" w:rsidRPr="009E656A">
        <w:rPr>
          <w:rFonts w:ascii="Book Antiqua" w:hAnsi="Book Antiqua"/>
        </w:rPr>
        <w:t>Sb.</w:t>
      </w:r>
      <w:r w:rsidRPr="009E656A">
        <w:rPr>
          <w:rFonts w:ascii="Book Antiqua" w:hAnsi="Book Antiqua"/>
        </w:rPr>
        <w:t xml:space="preserve"> V případě, že faktura nebude mít odpovídající náležitosti, je objednatel oprávněn zaslat ji ve lhůtě splatnosti zpět zhotoviteli k doplnění, aniž se tak dostane do prodlení se splatností. Lhůta splatnosti počíná běžet znovu od opětovného zaslání náležitě doplněného či opraveného dokladu. </w:t>
      </w:r>
    </w:p>
    <w:p w14:paraId="0C337185" w14:textId="77777777" w:rsidR="00645B88" w:rsidRPr="009E656A" w:rsidRDefault="00645B88" w:rsidP="009E656A">
      <w:pPr>
        <w:numPr>
          <w:ilvl w:val="0"/>
          <w:numId w:val="48"/>
        </w:numPr>
        <w:suppressAutoHyphens w:val="0"/>
        <w:rPr>
          <w:rFonts w:ascii="Book Antiqua" w:hAnsi="Book Antiqua"/>
        </w:rPr>
      </w:pPr>
      <w:r w:rsidRPr="009E656A">
        <w:rPr>
          <w:rFonts w:ascii="Book Antiqua" w:hAnsi="Book Antiqua"/>
        </w:rPr>
        <w:t>Městys Kamenice, jako příjemce plnění, které je předmětem této smlouvy</w:t>
      </w:r>
      <w:r w:rsidRPr="009E656A">
        <w:rPr>
          <w:rFonts w:ascii="Book Antiqua" w:hAnsi="Book Antiqua"/>
          <w:i/>
        </w:rPr>
        <w:t>,</w:t>
      </w:r>
      <w:r w:rsidRPr="009E656A">
        <w:rPr>
          <w:rFonts w:ascii="Book Antiqua" w:hAnsi="Book Antiqua"/>
        </w:rPr>
        <w:t xml:space="preserve"> tímto prohlašuje, že ve vztahu k danému plnění vystupuje jako osoba povinná k dani a že přijaté plnění použije výlučně pro účely, které jsou předmětem daně z přidané hodnoty. V důsledku těchto skutečností se u předmětného plnění použije režim přenesení daňové povinnosti dle § 92e zákona o DPH. </w:t>
      </w:r>
    </w:p>
    <w:p w14:paraId="2C96A700" w14:textId="77777777" w:rsidR="00645B88" w:rsidRPr="009E656A" w:rsidRDefault="00645B88" w:rsidP="009E656A">
      <w:pPr>
        <w:numPr>
          <w:ilvl w:val="0"/>
          <w:numId w:val="48"/>
        </w:numPr>
        <w:suppressAutoHyphens w:val="0"/>
        <w:rPr>
          <w:rFonts w:ascii="Book Antiqua" w:hAnsi="Book Antiqua"/>
        </w:rPr>
      </w:pPr>
      <w:r w:rsidRPr="009E656A">
        <w:rPr>
          <w:rFonts w:ascii="Book Antiqua" w:hAnsi="Book Antiqua"/>
        </w:rPr>
        <w:t xml:space="preserve">Úhrada ceny díla je provedena bezhotovostní formou převodem na bankovní účet zhotovitele. Obě smluvní strany se dohodly na tom, že peněžitý závazek je splněn dnem, kdy je částka odepsána z účtu objednatele. </w:t>
      </w:r>
    </w:p>
    <w:p w14:paraId="2A9180DF" w14:textId="77777777" w:rsidR="00906F84" w:rsidRPr="00134FEA" w:rsidRDefault="00906F84">
      <w:pPr>
        <w:ind w:left="426" w:hanging="426"/>
        <w:rPr>
          <w:rFonts w:ascii="Book Antiqua" w:hAnsi="Book Antiqua" w:cs="Times New Roman"/>
        </w:rPr>
      </w:pPr>
    </w:p>
    <w:bookmarkEnd w:id="2"/>
    <w:p w14:paraId="2B09A4A2" w14:textId="77777777" w:rsidR="00906F84" w:rsidRDefault="00906F84" w:rsidP="009E656A">
      <w:pPr>
        <w:rPr>
          <w:rFonts w:ascii="Book Antiqua" w:hAnsi="Book Antiqua" w:cs="Times New Roman"/>
        </w:rPr>
      </w:pPr>
    </w:p>
    <w:p w14:paraId="2BFDA87B" w14:textId="77777777" w:rsidR="00645B88" w:rsidRPr="00134FEA" w:rsidRDefault="00645B88">
      <w:pPr>
        <w:rPr>
          <w:rFonts w:ascii="Book Antiqua" w:hAnsi="Book Antiqua" w:cs="Times New Roman"/>
        </w:rPr>
      </w:pPr>
    </w:p>
    <w:p w14:paraId="3D35310E" w14:textId="77777777" w:rsidR="00906F84" w:rsidRPr="00134FEA" w:rsidRDefault="00906F84" w:rsidP="0001361A">
      <w:pPr>
        <w:jc w:val="center"/>
        <w:rPr>
          <w:rFonts w:ascii="Book Antiqua" w:hAnsi="Book Antiqua" w:cs="Times New Roman"/>
          <w:b/>
        </w:rPr>
      </w:pPr>
      <w:r w:rsidRPr="00134FEA">
        <w:rPr>
          <w:rFonts w:ascii="Book Antiqua" w:hAnsi="Book Antiqua" w:cs="Times New Roman"/>
          <w:b/>
        </w:rPr>
        <w:t>VII. Práva a povinnosti objednatele</w:t>
      </w:r>
    </w:p>
    <w:p w14:paraId="3CA7ACAB" w14:textId="77777777" w:rsidR="00906F84" w:rsidRPr="00134FEA" w:rsidRDefault="00906F84">
      <w:pPr>
        <w:numPr>
          <w:ilvl w:val="0"/>
          <w:numId w:val="7"/>
        </w:numPr>
        <w:ind w:left="426" w:hanging="426"/>
        <w:rPr>
          <w:rFonts w:ascii="Book Antiqua" w:hAnsi="Book Antiqua" w:cs="Times New Roman"/>
        </w:rPr>
      </w:pPr>
      <w:r w:rsidRPr="00134FEA">
        <w:rPr>
          <w:rFonts w:ascii="Book Antiqua" w:hAnsi="Book Antiqua" w:cs="Times New Roman"/>
        </w:rPr>
        <w:t>Objednatel, resp. autorský nebo technický dozor objednatele, je oprávněn provádět průběžný technický dozor nad prováděním díla, zúčastňovat se kontrolních dnů na pracovišti a soustavně sledovat zápisy v pracovním deníku, dostavit se na písemnou výzvu zhotovitele ke kontrole prací a včas provádět odsouhlasení soupisu provedených prací.</w:t>
      </w:r>
    </w:p>
    <w:p w14:paraId="0797FA03" w14:textId="77777777" w:rsidR="00906F84" w:rsidRPr="00134FEA" w:rsidRDefault="00906F84">
      <w:pPr>
        <w:numPr>
          <w:ilvl w:val="0"/>
          <w:numId w:val="7"/>
        </w:numPr>
        <w:ind w:left="426" w:hanging="426"/>
        <w:rPr>
          <w:rFonts w:ascii="Book Antiqua" w:hAnsi="Book Antiqua" w:cs="Times New Roman"/>
        </w:rPr>
      </w:pPr>
      <w:r w:rsidRPr="00134FEA">
        <w:rPr>
          <w:rFonts w:ascii="Book Antiqua" w:hAnsi="Book Antiqua" w:cs="Times New Roman"/>
        </w:rPr>
        <w:t>Neplnění smluvních závazků ze strany objednatele může být důvodem pro přerušení prací zhotovitelem. Vyskytne-li se zhotoviteli překážka v práci z důvodů na straně objednatele, zajistí objednatel její bezodkladné odstranění.</w:t>
      </w:r>
    </w:p>
    <w:p w14:paraId="6C5EE90E" w14:textId="77777777" w:rsidR="001E76E0" w:rsidRPr="00134FEA" w:rsidRDefault="00906F84" w:rsidP="001E76E0">
      <w:pPr>
        <w:numPr>
          <w:ilvl w:val="0"/>
          <w:numId w:val="7"/>
        </w:numPr>
        <w:ind w:left="426" w:hanging="426"/>
        <w:rPr>
          <w:rFonts w:ascii="Book Antiqua" w:hAnsi="Book Antiqua" w:cs="Times New Roman"/>
        </w:rPr>
      </w:pPr>
      <w:r w:rsidRPr="00134FEA">
        <w:rPr>
          <w:rFonts w:ascii="Book Antiqua" w:hAnsi="Book Antiqua" w:cs="Times New Roman"/>
        </w:rPr>
        <w:t>Objednatel je povinen předat zhotoviteli pracoviště v celém rozsahu prosté všech vad právních i faktických, včetně práv třetích osob v dohodnutém termínu. O předání pracoviště bude pořízen zápis.</w:t>
      </w:r>
    </w:p>
    <w:p w14:paraId="101F9F1F" w14:textId="77777777" w:rsidR="001E76E0" w:rsidRPr="00134FEA" w:rsidRDefault="001E76E0" w:rsidP="001E76E0">
      <w:pPr>
        <w:ind w:left="426"/>
        <w:rPr>
          <w:rFonts w:ascii="Book Antiqua" w:hAnsi="Book Antiqua" w:cs="Times New Roman"/>
        </w:rPr>
      </w:pPr>
    </w:p>
    <w:p w14:paraId="2828246E" w14:textId="77777777" w:rsidR="001E76E0" w:rsidRPr="00134FEA" w:rsidRDefault="001E76E0" w:rsidP="001E76E0">
      <w:pPr>
        <w:ind w:left="426"/>
        <w:rPr>
          <w:rFonts w:ascii="Book Antiqua" w:hAnsi="Book Antiqua" w:cs="Times New Roman"/>
        </w:rPr>
      </w:pPr>
    </w:p>
    <w:p w14:paraId="270A6455" w14:textId="77777777" w:rsidR="001E76E0" w:rsidRPr="00134FEA" w:rsidRDefault="001E76E0" w:rsidP="001E76E0">
      <w:pPr>
        <w:ind w:left="426"/>
        <w:rPr>
          <w:rFonts w:ascii="Book Antiqua" w:hAnsi="Book Antiqua" w:cs="Times New Roman"/>
        </w:rPr>
      </w:pPr>
    </w:p>
    <w:p w14:paraId="54B7D896" w14:textId="77777777" w:rsidR="00906F84" w:rsidRPr="00134FEA" w:rsidRDefault="00906F84" w:rsidP="0001361A">
      <w:pPr>
        <w:pStyle w:val="Heading40"/>
        <w:keepNext/>
        <w:keepLines/>
        <w:shd w:val="clear" w:color="auto" w:fill="auto"/>
        <w:spacing w:line="280" w:lineRule="atLeast"/>
        <w:jc w:val="center"/>
        <w:rPr>
          <w:rFonts w:ascii="Book Antiqua" w:hAnsi="Book Antiqua"/>
          <w:b/>
        </w:rPr>
      </w:pPr>
      <w:bookmarkStart w:id="3" w:name="bookmark16"/>
      <w:r w:rsidRPr="00134FEA">
        <w:rPr>
          <w:rFonts w:ascii="Book Antiqua" w:hAnsi="Book Antiqua"/>
          <w:b/>
        </w:rPr>
        <w:t>VIII.</w:t>
      </w:r>
      <w:bookmarkEnd w:id="3"/>
      <w:r w:rsidRPr="00134FEA">
        <w:rPr>
          <w:rFonts w:ascii="Book Antiqua" w:hAnsi="Book Antiqua"/>
          <w:b/>
        </w:rPr>
        <w:t xml:space="preserve"> </w:t>
      </w:r>
      <w:bookmarkStart w:id="4" w:name="bookmark17"/>
      <w:r w:rsidRPr="00134FEA">
        <w:rPr>
          <w:rFonts w:ascii="Book Antiqua" w:hAnsi="Book Antiqua"/>
          <w:b/>
        </w:rPr>
        <w:t>Pracovní deník</w:t>
      </w:r>
      <w:bookmarkEnd w:id="4"/>
    </w:p>
    <w:p w14:paraId="2BFCC5D0" w14:textId="77777777" w:rsidR="00906F84" w:rsidRPr="00134FEA" w:rsidRDefault="00906F84">
      <w:pPr>
        <w:pStyle w:val="Zkladntext1"/>
        <w:shd w:val="clear" w:color="auto" w:fill="auto"/>
        <w:spacing w:line="280" w:lineRule="atLeast"/>
        <w:ind w:left="426" w:right="40" w:hanging="426"/>
        <w:jc w:val="both"/>
        <w:rPr>
          <w:rFonts w:ascii="Book Antiqua" w:hAnsi="Book Antiqua"/>
        </w:rPr>
      </w:pPr>
      <w:r w:rsidRPr="00134FEA">
        <w:rPr>
          <w:rFonts w:ascii="Book Antiqua" w:hAnsi="Book Antiqua"/>
        </w:rPr>
        <w:t>1.</w:t>
      </w:r>
      <w:r w:rsidRPr="00134FEA">
        <w:rPr>
          <w:rFonts w:ascii="Book Antiqua" w:hAnsi="Book Antiqua"/>
        </w:rPr>
        <w:tab/>
        <w:t>Zhotovitel je povinen vést po celou dobu platnosti této smlouvy pracovní deník (dále jen „deník"). Do deníku zapisuje záznamy o pracích, které provádí pro objednatele. Zhotovitel je povinen do deníku zapisovat všechny skutečnosti rozhodné pro plnění této smlouvy. Zejména je povinen zapisovat údaje o časovém postupu prací, jejich jakosti, zdůvodnění odchylek (časových, věcných) prováděných prací.</w:t>
      </w:r>
    </w:p>
    <w:p w14:paraId="1B3D95CE" w14:textId="77777777" w:rsidR="00906F84" w:rsidRPr="00134FEA" w:rsidRDefault="00906F84">
      <w:pPr>
        <w:pStyle w:val="Zkladntext1"/>
        <w:numPr>
          <w:ilvl w:val="0"/>
          <w:numId w:val="13"/>
        </w:numPr>
        <w:shd w:val="clear" w:color="auto" w:fill="auto"/>
        <w:spacing w:line="280" w:lineRule="atLeast"/>
        <w:ind w:left="426" w:hanging="426"/>
        <w:jc w:val="both"/>
        <w:rPr>
          <w:rFonts w:ascii="Book Antiqua" w:hAnsi="Book Antiqua"/>
        </w:rPr>
      </w:pPr>
      <w:r w:rsidRPr="00134FEA">
        <w:rPr>
          <w:rFonts w:ascii="Book Antiqua" w:hAnsi="Book Antiqua"/>
        </w:rPr>
        <w:t>V deníku musí být uvedeno mimo jiné:</w:t>
      </w:r>
    </w:p>
    <w:p w14:paraId="24A8C020" w14:textId="77777777" w:rsidR="00906F84" w:rsidRPr="00134FEA" w:rsidRDefault="00906F84">
      <w:pPr>
        <w:pStyle w:val="Zkladntext1"/>
        <w:numPr>
          <w:ilvl w:val="0"/>
          <w:numId w:val="15"/>
        </w:numPr>
        <w:shd w:val="clear" w:color="auto" w:fill="auto"/>
        <w:tabs>
          <w:tab w:val="left" w:pos="857"/>
        </w:tabs>
        <w:spacing w:line="280" w:lineRule="atLeast"/>
        <w:rPr>
          <w:rFonts w:ascii="Book Antiqua" w:hAnsi="Book Antiqua"/>
        </w:rPr>
      </w:pPr>
      <w:r w:rsidRPr="00134FEA">
        <w:rPr>
          <w:rFonts w:ascii="Book Antiqua" w:hAnsi="Book Antiqua"/>
        </w:rPr>
        <w:t>název, sídlo, IČO zhotovitele,</w:t>
      </w:r>
    </w:p>
    <w:p w14:paraId="78DF5F9E" w14:textId="77777777" w:rsidR="00906F84" w:rsidRPr="00134FEA" w:rsidRDefault="00906F84">
      <w:pPr>
        <w:pStyle w:val="Zkladntext1"/>
        <w:numPr>
          <w:ilvl w:val="0"/>
          <w:numId w:val="15"/>
        </w:numPr>
        <w:shd w:val="clear" w:color="auto" w:fill="auto"/>
        <w:tabs>
          <w:tab w:val="left" w:pos="857"/>
        </w:tabs>
        <w:spacing w:line="280" w:lineRule="atLeast"/>
        <w:rPr>
          <w:rFonts w:ascii="Book Antiqua" w:hAnsi="Book Antiqua"/>
        </w:rPr>
      </w:pPr>
      <w:r w:rsidRPr="00134FEA">
        <w:rPr>
          <w:rFonts w:ascii="Book Antiqua" w:hAnsi="Book Antiqua"/>
        </w:rPr>
        <w:t>název, sídlo, IČO objednatele,</w:t>
      </w:r>
    </w:p>
    <w:p w14:paraId="2C6421FE" w14:textId="77777777" w:rsidR="00906F84" w:rsidRPr="00134FEA" w:rsidRDefault="00906F84">
      <w:pPr>
        <w:pStyle w:val="ListParagraph"/>
        <w:numPr>
          <w:ilvl w:val="0"/>
          <w:numId w:val="15"/>
        </w:numPr>
        <w:rPr>
          <w:rFonts w:ascii="Book Antiqua" w:hAnsi="Book Antiqua"/>
        </w:rPr>
      </w:pPr>
      <w:r w:rsidRPr="00134FEA">
        <w:rPr>
          <w:rFonts w:ascii="Book Antiqua" w:hAnsi="Book Antiqua"/>
        </w:rPr>
        <w:t>popis a množství provedených prací a jejich časový postup,</w:t>
      </w:r>
    </w:p>
    <w:p w14:paraId="1878CED7" w14:textId="77777777" w:rsidR="00906F84" w:rsidRPr="00134FEA" w:rsidRDefault="00906F84">
      <w:pPr>
        <w:pStyle w:val="Zkladntext1"/>
        <w:numPr>
          <w:ilvl w:val="0"/>
          <w:numId w:val="15"/>
        </w:numPr>
        <w:shd w:val="clear" w:color="auto" w:fill="auto"/>
        <w:tabs>
          <w:tab w:val="left" w:pos="857"/>
        </w:tabs>
        <w:spacing w:line="280" w:lineRule="atLeast"/>
        <w:rPr>
          <w:rFonts w:ascii="Book Antiqua" w:hAnsi="Book Antiqua"/>
        </w:rPr>
      </w:pPr>
      <w:r w:rsidRPr="00134FEA">
        <w:rPr>
          <w:rFonts w:ascii="Book Antiqua" w:hAnsi="Book Antiqua"/>
        </w:rPr>
        <w:t>dodávky materiálů a rostlin pro realizaci projektu,</w:t>
      </w:r>
    </w:p>
    <w:p w14:paraId="6DA3BF1B" w14:textId="77777777" w:rsidR="00906F84" w:rsidRPr="00134FEA" w:rsidRDefault="00906F84">
      <w:pPr>
        <w:numPr>
          <w:ilvl w:val="0"/>
          <w:numId w:val="15"/>
        </w:numPr>
        <w:rPr>
          <w:rFonts w:ascii="Book Antiqua" w:hAnsi="Book Antiqua"/>
        </w:rPr>
      </w:pPr>
      <w:r w:rsidRPr="00134FEA">
        <w:rPr>
          <w:rFonts w:ascii="Book Antiqua" w:hAnsi="Book Antiqua"/>
        </w:rPr>
        <w:t>počet pracovníků pracujících na realizaci projektu,</w:t>
      </w:r>
    </w:p>
    <w:p w14:paraId="3DE76712" w14:textId="77777777" w:rsidR="00906F84" w:rsidRPr="00134FEA" w:rsidRDefault="00906F84">
      <w:pPr>
        <w:pStyle w:val="ListParagraph"/>
        <w:numPr>
          <w:ilvl w:val="0"/>
          <w:numId w:val="15"/>
        </w:numPr>
        <w:tabs>
          <w:tab w:val="left" w:pos="857"/>
        </w:tabs>
        <w:spacing w:line="280" w:lineRule="atLeast"/>
        <w:rPr>
          <w:rFonts w:ascii="Book Antiqua" w:hAnsi="Book Antiqua"/>
        </w:rPr>
      </w:pPr>
      <w:r w:rsidRPr="00134FEA">
        <w:rPr>
          <w:rFonts w:ascii="Book Antiqua" w:hAnsi="Book Antiqua"/>
        </w:rPr>
        <w:t>nasazení mechanizačních prostředků pro realizaci projektu.</w:t>
      </w:r>
    </w:p>
    <w:p w14:paraId="7169E58B" w14:textId="77777777" w:rsidR="00906F84" w:rsidRPr="00134FEA" w:rsidRDefault="00906F84">
      <w:pPr>
        <w:pStyle w:val="Zkladntext1"/>
        <w:shd w:val="clear" w:color="auto" w:fill="auto"/>
        <w:spacing w:line="280" w:lineRule="atLeast"/>
        <w:ind w:left="426" w:right="40" w:firstLine="0"/>
        <w:jc w:val="both"/>
        <w:rPr>
          <w:rFonts w:ascii="Book Antiqua" w:hAnsi="Book Antiqua"/>
        </w:rPr>
      </w:pPr>
      <w:r w:rsidRPr="00134FEA">
        <w:rPr>
          <w:rFonts w:ascii="Book Antiqua" w:hAnsi="Book Antiqua"/>
        </w:rPr>
        <w:t>Deník je veden se dvěma oddělitelnými průpisy. Originály záznamů jsou součástí pracovního deníku a zůstávají u zhotovitele do dokončení díla. Po dokončení díla předá zhotovitel originál pracovního deníku objednateli. Dva stejnopisy si smluvní strany rozdělí. Veškeré listy deníku musí být očíslovány. V případě, že je postupně použito více deníků, musí být v záhlaví každého z nich uvedeno od kdy a do kdy byl deník veden a jeho pořadové číslo.</w:t>
      </w:r>
    </w:p>
    <w:p w14:paraId="0697F4B2" w14:textId="77777777" w:rsidR="00906F84" w:rsidRPr="00134FEA" w:rsidRDefault="00906F84">
      <w:pPr>
        <w:pStyle w:val="Zkladntext1"/>
        <w:numPr>
          <w:ilvl w:val="0"/>
          <w:numId w:val="13"/>
        </w:numPr>
        <w:shd w:val="clear" w:color="auto" w:fill="auto"/>
        <w:spacing w:line="280" w:lineRule="atLeast"/>
        <w:ind w:left="426" w:right="40" w:hanging="426"/>
        <w:jc w:val="both"/>
        <w:rPr>
          <w:rFonts w:ascii="Book Antiqua" w:hAnsi="Book Antiqua"/>
        </w:rPr>
      </w:pPr>
      <w:r w:rsidRPr="00134FEA">
        <w:rPr>
          <w:rFonts w:ascii="Book Antiqua" w:hAnsi="Book Antiqua"/>
        </w:rPr>
        <w:t>Zápisy do deníku čitelně zapisuje zhotovitel nebo jím pověřený zástupce v den, kdy byly práce provedeny nebo kdy nastaly okolnosti, které jsou předmětem zápisu. Mezi jednotlivými zápisy nesmí být vynechána volná místa. Pokud je nutné z deníku oddělit kopii a stránka deníku ještě není zcela popsána, pak zbývající část stránky originálu i kopie se proškrtne.</w:t>
      </w:r>
    </w:p>
    <w:p w14:paraId="0E92F30F" w14:textId="77777777" w:rsidR="00906F84" w:rsidRPr="00134FEA" w:rsidRDefault="00906F84">
      <w:pPr>
        <w:pStyle w:val="Zkladntext1"/>
        <w:numPr>
          <w:ilvl w:val="0"/>
          <w:numId w:val="13"/>
        </w:numPr>
        <w:shd w:val="clear" w:color="auto" w:fill="auto"/>
        <w:spacing w:line="280" w:lineRule="atLeast"/>
        <w:ind w:left="426" w:right="20" w:hanging="426"/>
        <w:jc w:val="both"/>
        <w:rPr>
          <w:rFonts w:ascii="Book Antiqua" w:hAnsi="Book Antiqua"/>
        </w:rPr>
      </w:pPr>
      <w:r w:rsidRPr="00134FEA">
        <w:rPr>
          <w:rFonts w:ascii="Book Antiqua" w:hAnsi="Book Antiqua"/>
        </w:rPr>
        <w:t>Mimo zhotovitele může do deníku provádět zápisy objednatel nebo jím písemně pověřená osoba nebo příslušné orgány státní správy a pověřené kontrolní orgány objednatele či zhotovitele.</w:t>
      </w:r>
    </w:p>
    <w:p w14:paraId="3683483D" w14:textId="77777777" w:rsidR="00906F84" w:rsidRPr="00134FEA" w:rsidRDefault="00906F84">
      <w:pPr>
        <w:pStyle w:val="Zkladntext1"/>
        <w:numPr>
          <w:ilvl w:val="0"/>
          <w:numId w:val="13"/>
        </w:numPr>
        <w:shd w:val="clear" w:color="auto" w:fill="auto"/>
        <w:spacing w:line="280" w:lineRule="atLeast"/>
        <w:ind w:left="426" w:right="20" w:hanging="426"/>
        <w:jc w:val="both"/>
        <w:rPr>
          <w:rFonts w:ascii="Book Antiqua" w:hAnsi="Book Antiqua"/>
        </w:rPr>
      </w:pPr>
      <w:r w:rsidRPr="00134FEA">
        <w:rPr>
          <w:rFonts w:ascii="Book Antiqua" w:hAnsi="Book Antiqua"/>
        </w:rPr>
        <w:t>Nesouhlasí-li zhotovitel se zápisem, který učinil objednatel nebo jím pověřený zástupce do deníku, musí k tomuto zápisu připojit stanovisko nejpozději do tří pracovních dnů. Po uplynutí této lhůty se má za to, že s uvedeným zápisem souhlasí.</w:t>
      </w:r>
    </w:p>
    <w:p w14:paraId="65771211" w14:textId="77777777" w:rsidR="00906F84" w:rsidRPr="00134FEA" w:rsidRDefault="00906F84">
      <w:pPr>
        <w:pStyle w:val="Zkladntext1"/>
        <w:numPr>
          <w:ilvl w:val="0"/>
          <w:numId w:val="13"/>
        </w:numPr>
        <w:shd w:val="clear" w:color="auto" w:fill="auto"/>
        <w:spacing w:line="280" w:lineRule="atLeast"/>
        <w:ind w:left="426" w:right="20" w:hanging="426"/>
        <w:jc w:val="both"/>
        <w:rPr>
          <w:rFonts w:ascii="Book Antiqua" w:hAnsi="Book Antiqua"/>
        </w:rPr>
      </w:pPr>
      <w:r w:rsidRPr="00134FEA">
        <w:rPr>
          <w:rFonts w:ascii="Book Antiqua" w:hAnsi="Book Antiqua"/>
        </w:rPr>
        <w:t>Zhotovitel předloží deník objednateli vždy na požádání nebo podle dohodnutého harmonogramu, nejméně však i bez žádosti 1x měsíčně se soupisem provedených prací a služeb.</w:t>
      </w:r>
    </w:p>
    <w:p w14:paraId="23FD0213" w14:textId="77777777" w:rsidR="00906F84" w:rsidRPr="00134FEA" w:rsidRDefault="00906F84">
      <w:pPr>
        <w:rPr>
          <w:rFonts w:ascii="Book Antiqua" w:hAnsi="Book Antiqua" w:cs="Times New Roman"/>
        </w:rPr>
      </w:pPr>
    </w:p>
    <w:p w14:paraId="3C455BF5" w14:textId="77777777" w:rsidR="00906F84" w:rsidRPr="00134FEA" w:rsidRDefault="00906F84">
      <w:pPr>
        <w:rPr>
          <w:rFonts w:ascii="Book Antiqua" w:hAnsi="Book Antiqua" w:cs="Times New Roman"/>
        </w:rPr>
      </w:pPr>
    </w:p>
    <w:p w14:paraId="4BE5A3AA" w14:textId="77777777" w:rsidR="00906F84" w:rsidRPr="00134FEA" w:rsidRDefault="00906F84">
      <w:pPr>
        <w:jc w:val="center"/>
        <w:rPr>
          <w:rFonts w:ascii="Book Antiqua" w:hAnsi="Book Antiqua" w:cs="Times New Roman"/>
          <w:b/>
        </w:rPr>
      </w:pPr>
    </w:p>
    <w:p w14:paraId="43C48C8C" w14:textId="77777777" w:rsidR="00906F84" w:rsidRPr="00134FEA" w:rsidRDefault="00906F84" w:rsidP="0001361A">
      <w:pPr>
        <w:jc w:val="center"/>
        <w:rPr>
          <w:rFonts w:ascii="Book Antiqua" w:hAnsi="Book Antiqua" w:cs="Times New Roman"/>
          <w:b/>
        </w:rPr>
      </w:pPr>
      <w:r w:rsidRPr="00134FEA">
        <w:rPr>
          <w:rFonts w:ascii="Book Antiqua" w:hAnsi="Book Antiqua" w:cs="Times New Roman"/>
          <w:b/>
        </w:rPr>
        <w:t>IX. Práva a povinnosti zhotovitele</w:t>
      </w:r>
    </w:p>
    <w:p w14:paraId="66509DE4"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Zhotovitel je povinen vyzvat písemně objednatele k prověrce prací, které budou zakryty nebo se stanou nepřístupnými. Výzva bude učiněna v pracovním deníku tři dny předem. V případě, že zhotovitel tuto povinnost nesplní, je povinen umožnit objednateli provedení dodatečné kontroly a nese náklady s tím spojené. Nedostaví-li se objednatel k prověrce prací, je zhotovitel oprávněn práce zakrýt. Zhotovitel nemůže práce zakrýt dříve, než se objednatel prokazatelně seznámí s aktuálním stavem pracovního deníku v době před zakrytím nebo znepřístupněním prací.</w:t>
      </w:r>
    </w:p>
    <w:p w14:paraId="3DC61529"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 xml:space="preserve">Zhotovitel odpovídá za bezpečnost a ochranu zdraví všech osob v prostoru pracoviště. Bude-li zhotovitel při provádění díla vykonávat činnosti, u nichž hrozí nebezpečí vzniku požáru, odpovídá za zajištění požární bezpečnosti při těchto činnostech. Zhotovitel dále odpovídá za dodržování protipožárních opatření na pracovišti vyplývajících ze zákona č. 133/1985 Sb., o požární ochraně, ve znění pozdějších předpisů. Zhotovitel je povinen vybavit své pracovníky osobními ochrannými pomůckami a zabezpečit pracoviště z hlediska bezpečnosti a ochrany zdraví při práci. </w:t>
      </w:r>
    </w:p>
    <w:p w14:paraId="73269DDC"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Zhotovitel je povinen zajistit, aby veškeré práce a dodávky byly prováděny kvalifikovanými pracovníky, v souladu s platnými právními předpisy a technickými normami vztahujícími se k předmětu plnění. Materiály, konstrukce, výrobky a díly, které budou zhotovitelem použity pro dílo, musí souhlasit s projektem a normami a musí mít příslušné certifikáty o vlastnostech a jakosti. Vhodnost dodávaných materiálů, které jsou odlišné od materiálů předepsaných v projektové dokumentaci materiálů, musí být objednateli prokázána zhotovitelem před jejich použitím. S použitím odlišných materiálů musí objednatel prokazatelně souhlasit. Pro obnovu zeleně mohou být použity jen takové výrobky, materiály a konstrukce, jejichž vlastnosti z hlediska způsobilosti provádění pro navržený účel zaručují, že dílo při správném provedení a běžné údržbě po dobu předpokládané existence splní požadavky životního prostředí.</w:t>
      </w:r>
    </w:p>
    <w:p w14:paraId="2B82E434" w14:textId="77777777" w:rsidR="00906F84" w:rsidRPr="00134FEA" w:rsidRDefault="00906F84">
      <w:pPr>
        <w:pStyle w:val="ListParagraph"/>
        <w:numPr>
          <w:ilvl w:val="0"/>
          <w:numId w:val="11"/>
        </w:numPr>
        <w:ind w:left="430" w:hanging="430"/>
        <w:rPr>
          <w:rFonts w:ascii="Book Antiqua" w:hAnsi="Book Antiqua" w:cs="Times New Roman"/>
        </w:rPr>
      </w:pPr>
      <w:r w:rsidRPr="00134FEA">
        <w:rPr>
          <w:rFonts w:ascii="Book Antiqua" w:hAnsi="Book Antiqua" w:cs="Times New Roman"/>
        </w:rPr>
        <w:t>Dřevní hmota z pokácených dřevin bude uložena na předem dohodnuté úložiště.</w:t>
      </w:r>
    </w:p>
    <w:p w14:paraId="57796C4A"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Zhotovitel je povinen v průběhu provádění díla upozornit objednatele na nevhodnost jeho pokynů nebo předané dokumentace. Toto upozornění musí mít písemnou formu.</w:t>
      </w:r>
    </w:p>
    <w:p w14:paraId="683C4512"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Zhotovitel je povinen udržovat pracoviště v čistotě a pořádku.</w:t>
      </w:r>
    </w:p>
    <w:p w14:paraId="6B32BCD8"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Ode dne převzetí pracoviště nese zhotovitel nebezpečí všech škod na prováděném díle až do doby jeho dokončení a předání objednateli.</w:t>
      </w:r>
    </w:p>
    <w:p w14:paraId="1483AD99"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V případě, kdy dílo nebo jeho část bude vykazovat nesoulad s projektovou dokumentací či pokyny objednatele, je zhotovitel povinen na žádost objednatele, uplatněnou formou zápisu v pracovním deníku, v objednatelem stanovené lhůtě odstranit vytčené nedostatky. V opačném případě je objednatel oprávněn uvedené nedostatky odstranit prostřednictvím třetí osoby na náklady zhotovitele nebo odstoupit od smlouvy.</w:t>
      </w:r>
    </w:p>
    <w:p w14:paraId="1AA77544"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Pokud činností zhotovitele dojde ke způsobení škody objednateli či jiným subjektům z důvodu opomenutí, nedbalosti nebo nesplnění podmínek této smlouvy o dílo, zákona, ČSN či jiných norem a předpisů, je zhotovitel povinen bez zbytečného odkladu škodu odstranit, není-li to možné, pak finančně uhradit.</w:t>
      </w:r>
    </w:p>
    <w:p w14:paraId="254A6B66"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 xml:space="preserve">Zhotovitel je povinen stanovit zástupce ve věcech technických. Účast na kontrolním dnu je pro zástupce ve věcech technických povinná a pod sankcí </w:t>
      </w:r>
      <w:r w:rsidR="009E656A" w:rsidRPr="00134FEA">
        <w:rPr>
          <w:rFonts w:ascii="Book Antiqua" w:hAnsi="Book Antiqua" w:cs="Times New Roman"/>
        </w:rPr>
        <w:t>5.000, -</w:t>
      </w:r>
      <w:r w:rsidRPr="00134FEA">
        <w:rPr>
          <w:rFonts w:ascii="Book Antiqua" w:hAnsi="Book Antiqua" w:cs="Times New Roman"/>
        </w:rPr>
        <w:t xml:space="preserve"> Kč za jednu neúčast.</w:t>
      </w:r>
    </w:p>
    <w:p w14:paraId="3306FCA6"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Zhotovitel se zavazuje předávat objednateli v pravidelných jednoměsíčních lhůtách soupis provedených prací včetně finančního ohodnocení v souladu s harmonogramem postupu prací a finančním harmonogramem zpracovaným v souladu se zadávacími podmínkami. Soupis provedených prací bude členěn na oddíly a v rámci oddílů na jednotlivé položky, a to dle projektové dokumentace. Soupis bude předáván zadavateli vždy k poslednímu dni každého kalendářního měsíce.</w:t>
      </w:r>
    </w:p>
    <w:p w14:paraId="2E1748EB"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Zhotovitel je povinen v průběhu provádění díla zaznamenávat do jednoho vyhotovení projektové dokumentace veškeré změny, které vznikly při provádění prací (dokumentace skutečného provedení díla).</w:t>
      </w:r>
    </w:p>
    <w:p w14:paraId="4E552654" w14:textId="77777777" w:rsidR="00906F84" w:rsidRPr="00134FEA" w:rsidRDefault="00906F84">
      <w:pPr>
        <w:numPr>
          <w:ilvl w:val="0"/>
          <w:numId w:val="11"/>
        </w:numPr>
        <w:ind w:left="426" w:hanging="426"/>
        <w:rPr>
          <w:rFonts w:ascii="Book Antiqua" w:hAnsi="Book Antiqua" w:cs="Times New Roman"/>
        </w:rPr>
      </w:pPr>
      <w:r w:rsidRPr="00134FEA">
        <w:rPr>
          <w:rFonts w:ascii="Book Antiqua" w:hAnsi="Book Antiqua" w:cs="Times New Roman"/>
        </w:rPr>
        <w:t>Zhotovitel je povinen před zahájením provádění díla a bezprostředně po jeho dokončení pořídit pro potřeby objednatele fotodokumentaci předmětného díla.</w:t>
      </w:r>
    </w:p>
    <w:p w14:paraId="33AC3EE1" w14:textId="77777777" w:rsidR="00CA71BD" w:rsidRPr="00134FEA" w:rsidRDefault="00CA71BD" w:rsidP="00CA71BD">
      <w:pPr>
        <w:numPr>
          <w:ilvl w:val="0"/>
          <w:numId w:val="11"/>
        </w:numPr>
        <w:ind w:left="426" w:hanging="426"/>
        <w:rPr>
          <w:rFonts w:ascii="Book Antiqua" w:hAnsi="Book Antiqua" w:cs="Times New Roman"/>
        </w:rPr>
      </w:pPr>
      <w:r w:rsidRPr="00134FEA">
        <w:rPr>
          <w:rFonts w:ascii="Book Antiqua" w:hAnsi="Book Antiqua" w:cs="Times New Roman"/>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71F519D3" w14:textId="77777777" w:rsidR="00CA71BD" w:rsidRPr="00134FEA" w:rsidRDefault="00CA71BD" w:rsidP="00CA71BD">
      <w:pPr>
        <w:numPr>
          <w:ilvl w:val="0"/>
          <w:numId w:val="11"/>
        </w:numPr>
        <w:ind w:left="426" w:hanging="426"/>
        <w:rPr>
          <w:rFonts w:ascii="Book Antiqua" w:hAnsi="Book Antiqua" w:cs="Times New Roman"/>
        </w:rPr>
      </w:pPr>
      <w:r w:rsidRPr="00134FEA">
        <w:rPr>
          <w:rFonts w:ascii="Book Antiqua" w:hAnsi="Book Antiqua" w:cs="Times New Roman"/>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62EC968E" w14:textId="77777777" w:rsidR="00906F84" w:rsidRPr="009E656A" w:rsidRDefault="00906F84">
      <w:pPr>
        <w:numPr>
          <w:ilvl w:val="0"/>
          <w:numId w:val="11"/>
        </w:numPr>
        <w:ind w:left="426" w:hanging="426"/>
        <w:rPr>
          <w:rFonts w:ascii="Book Antiqua" w:hAnsi="Book Antiqua" w:cs="Times New Roman"/>
        </w:rPr>
      </w:pPr>
      <w:r w:rsidRPr="009E656A">
        <w:rPr>
          <w:rFonts w:ascii="Book Antiqua" w:hAnsi="Book Antiqua" w:cs="Times New Roman"/>
        </w:rPr>
        <w:t>Zhotovitel prohlašuje, že mu byla objednatelem předána projektová dokumentace včetně výkazu výměr,</w:t>
      </w:r>
      <w:r w:rsidR="009E656A">
        <w:rPr>
          <w:rFonts w:ascii="Book Antiqua" w:hAnsi="Book Antiqua" w:cs="Times New Roman"/>
        </w:rPr>
        <w:t xml:space="preserve"> </w:t>
      </w:r>
      <w:r w:rsidRPr="009E656A">
        <w:rPr>
          <w:rFonts w:ascii="Book Antiqua" w:hAnsi="Book Antiqua" w:cs="Times New Roman"/>
        </w:rPr>
        <w:t>že tuto dokumentaci překontroloval ke dni podpisu smlouvy, považuje ji se zřetelem na předmět smlouvy za úplnou a správnou a nemá vůči ní žádné námitky.</w:t>
      </w:r>
    </w:p>
    <w:p w14:paraId="2958BCCC" w14:textId="77777777" w:rsidR="00906F84" w:rsidRPr="00134FEA" w:rsidRDefault="00906F84">
      <w:pPr>
        <w:rPr>
          <w:rFonts w:ascii="Book Antiqua" w:hAnsi="Book Antiqua" w:cs="Times New Roman"/>
        </w:rPr>
      </w:pPr>
    </w:p>
    <w:p w14:paraId="4C4FB793" w14:textId="77777777" w:rsidR="00906F84" w:rsidRPr="00134FEA" w:rsidRDefault="00906F84">
      <w:pPr>
        <w:rPr>
          <w:rFonts w:ascii="Book Antiqua" w:hAnsi="Book Antiqua" w:cs="Times New Roman"/>
        </w:rPr>
      </w:pPr>
    </w:p>
    <w:p w14:paraId="29425799" w14:textId="77777777" w:rsidR="00906F84" w:rsidRPr="00134FEA" w:rsidRDefault="00906F84" w:rsidP="0001361A">
      <w:pPr>
        <w:jc w:val="center"/>
        <w:rPr>
          <w:rFonts w:ascii="Book Antiqua" w:hAnsi="Book Antiqua" w:cs="Times New Roman"/>
          <w:b/>
        </w:rPr>
      </w:pPr>
      <w:r w:rsidRPr="00134FEA">
        <w:rPr>
          <w:rFonts w:ascii="Book Antiqua" w:hAnsi="Book Antiqua" w:cs="Times New Roman"/>
          <w:b/>
        </w:rPr>
        <w:t>X. Předání a převzetí díla</w:t>
      </w:r>
    </w:p>
    <w:p w14:paraId="71275036" w14:textId="77777777" w:rsidR="00906F84" w:rsidRPr="00134FEA" w:rsidRDefault="00906F84">
      <w:pPr>
        <w:numPr>
          <w:ilvl w:val="0"/>
          <w:numId w:val="4"/>
        </w:numPr>
        <w:ind w:left="426" w:hanging="426"/>
        <w:rPr>
          <w:rFonts w:ascii="Book Antiqua" w:hAnsi="Book Antiqua" w:cs="Times New Roman"/>
        </w:rPr>
      </w:pPr>
      <w:r w:rsidRPr="00134FEA">
        <w:rPr>
          <w:rFonts w:ascii="Book Antiqua" w:hAnsi="Book Antiqua" w:cs="Times New Roman"/>
        </w:rPr>
        <w:t>Závazek zhotovitele provést dílo je splněn jeho řádným a včasným ukončením. Dílo se považuje za řádně ukončené, jestliže bude bez jakýchkoliv vad a nedodělků (nebude mít jedinou vadu či nedodělek).</w:t>
      </w:r>
    </w:p>
    <w:p w14:paraId="0C3D1A56" w14:textId="77777777" w:rsidR="00906F84" w:rsidRPr="00134FEA" w:rsidRDefault="00906F84">
      <w:pPr>
        <w:numPr>
          <w:ilvl w:val="0"/>
          <w:numId w:val="4"/>
        </w:numPr>
        <w:ind w:left="426" w:hanging="426"/>
        <w:rPr>
          <w:rFonts w:ascii="Book Antiqua" w:hAnsi="Book Antiqua" w:cs="Times New Roman"/>
        </w:rPr>
      </w:pPr>
      <w:r w:rsidRPr="00134FEA">
        <w:rPr>
          <w:rFonts w:ascii="Book Antiqua" w:hAnsi="Book Antiqua" w:cs="Times New Roman"/>
        </w:rPr>
        <w:t>Zhotovitel je povinen písemně vyzvat objednatele k převzetí díla (nebo jeho samostatného úseku) nejméně tři dny předem.</w:t>
      </w:r>
    </w:p>
    <w:p w14:paraId="1F280C51" w14:textId="77777777" w:rsidR="00906F84" w:rsidRPr="00134FEA" w:rsidRDefault="00906F84">
      <w:pPr>
        <w:numPr>
          <w:ilvl w:val="0"/>
          <w:numId w:val="4"/>
        </w:numPr>
        <w:ind w:left="426" w:hanging="426"/>
        <w:rPr>
          <w:rFonts w:ascii="Book Antiqua" w:hAnsi="Book Antiqua" w:cs="Times New Roman"/>
        </w:rPr>
      </w:pPr>
      <w:r w:rsidRPr="00134FEA">
        <w:rPr>
          <w:rFonts w:ascii="Book Antiqua" w:hAnsi="Book Antiqua" w:cs="Times New Roman"/>
        </w:rPr>
        <w:t>Pro přejímací řízení připraví zhotovitel všechny doklady vyžadované pro přejímku. Jedná se zejména o doklady a atesty o použitých materiálech a výrobcích, projektovou dokumentaci skutečného provedení a pracovní deník.</w:t>
      </w:r>
    </w:p>
    <w:p w14:paraId="5E6D464E" w14:textId="77777777" w:rsidR="00906F84" w:rsidRPr="00134FEA" w:rsidRDefault="00906F84">
      <w:pPr>
        <w:numPr>
          <w:ilvl w:val="0"/>
          <w:numId w:val="4"/>
        </w:numPr>
        <w:ind w:left="426" w:hanging="426"/>
        <w:rPr>
          <w:rFonts w:ascii="Book Antiqua" w:hAnsi="Book Antiqua" w:cs="Times New Roman"/>
        </w:rPr>
      </w:pPr>
      <w:r w:rsidRPr="00134FEA">
        <w:rPr>
          <w:rFonts w:ascii="Book Antiqua" w:hAnsi="Book Antiqua" w:cs="Times New Roman"/>
        </w:rPr>
        <w:t>Ohledně předání a převzetí díla nebo jeho části sepíší smluvní strany protokol, který podepíší oprávnění zástupci obou smluvních stran. Obsahem protokolu bude zejména zhodnocení jakosti díla nebo jeho části, identifikační údaje o díle, soupis zjištěných vad a nedodělků s termínem pro jejich odstranění, prohlášení objednatele, že předávané dílo nebo jeho část přejímá, soupis provedených změn a odchylek od dokumentace, soupis příloh. V případě, že objednatel odmítne dílo nebo jeho samostatný úsek převzít, vyjádří objednatel v protokolu své stanovisko k příčinám nepřevzetí.</w:t>
      </w:r>
    </w:p>
    <w:p w14:paraId="212F1819" w14:textId="77777777" w:rsidR="00906F84" w:rsidRPr="00134FEA" w:rsidRDefault="00906F84">
      <w:pPr>
        <w:numPr>
          <w:ilvl w:val="0"/>
          <w:numId w:val="4"/>
        </w:numPr>
        <w:ind w:left="426" w:hanging="426"/>
        <w:rPr>
          <w:rFonts w:ascii="Book Antiqua" w:hAnsi="Book Antiqua" w:cs="Times New Roman"/>
        </w:rPr>
      </w:pPr>
      <w:r w:rsidRPr="00134FEA">
        <w:rPr>
          <w:rFonts w:ascii="Book Antiqua" w:hAnsi="Book Antiqua" w:cs="Times New Roman"/>
        </w:rPr>
        <w:t>Objednatel je povinen převzít pouze ukončené dílo nebo jeho samostatnou část bez jakýchkoliv vad a nedodělků,</w:t>
      </w:r>
    </w:p>
    <w:p w14:paraId="26BC30EE" w14:textId="77777777" w:rsidR="00906F84" w:rsidRPr="00134FEA" w:rsidRDefault="00906F84">
      <w:pPr>
        <w:numPr>
          <w:ilvl w:val="0"/>
          <w:numId w:val="4"/>
        </w:numPr>
        <w:ind w:left="426" w:hanging="426"/>
        <w:rPr>
          <w:rFonts w:ascii="Book Antiqua" w:hAnsi="Book Antiqua" w:cs="Times New Roman"/>
        </w:rPr>
      </w:pPr>
      <w:r w:rsidRPr="00134FEA">
        <w:rPr>
          <w:rFonts w:ascii="Book Antiqua" w:hAnsi="Book Antiqua" w:cs="Times New Roman"/>
        </w:rPr>
        <w:t>Objednatel může převzít dílčí plnění (ucelené úseky díla) s vadami či nedodělky, které jsou pouze drobné a ojedinělé.</w:t>
      </w:r>
    </w:p>
    <w:p w14:paraId="1CADD6A1" w14:textId="77777777" w:rsidR="00906F84" w:rsidRPr="00134FEA" w:rsidRDefault="00906F84">
      <w:pPr>
        <w:numPr>
          <w:ilvl w:val="0"/>
          <w:numId w:val="4"/>
        </w:numPr>
        <w:ind w:left="426" w:hanging="426"/>
        <w:rPr>
          <w:rFonts w:ascii="Book Antiqua" w:hAnsi="Book Antiqua" w:cs="Times New Roman"/>
        </w:rPr>
      </w:pPr>
      <w:r w:rsidRPr="00134FEA">
        <w:rPr>
          <w:rFonts w:ascii="Book Antiqua" w:hAnsi="Book Antiqua" w:cs="Times New Roman"/>
        </w:rPr>
        <w:t>Zhotovitel je povinen doložit u přejímacího řízení veškeré nezbytné doklady, zejména:</w:t>
      </w:r>
    </w:p>
    <w:p w14:paraId="540FB2DB" w14:textId="77777777" w:rsidR="00906F84" w:rsidRPr="00134FEA" w:rsidRDefault="00906F84">
      <w:pPr>
        <w:ind w:left="709" w:hanging="283"/>
        <w:rPr>
          <w:rFonts w:ascii="Book Antiqua" w:hAnsi="Book Antiqua" w:cs="Times New Roman"/>
        </w:rPr>
      </w:pPr>
      <w:r w:rsidRPr="00134FEA">
        <w:rPr>
          <w:rFonts w:ascii="Book Antiqua" w:hAnsi="Book Antiqua" w:cs="Times New Roman"/>
        </w:rPr>
        <w:t>-</w:t>
      </w:r>
      <w:r w:rsidRPr="00134FEA">
        <w:rPr>
          <w:rFonts w:ascii="Book Antiqua" w:hAnsi="Book Antiqua" w:cs="Times New Roman"/>
        </w:rPr>
        <w:tab/>
        <w:t>úklid, odvoz a likvidace veškerého vzniklého odpadu s doložením dokladů o likvidaci odpadu,</w:t>
      </w:r>
    </w:p>
    <w:p w14:paraId="794D69A0" w14:textId="77777777" w:rsidR="00906F84" w:rsidRPr="00134FEA" w:rsidRDefault="00906F84">
      <w:pPr>
        <w:ind w:left="709" w:hanging="283"/>
        <w:rPr>
          <w:rFonts w:ascii="Book Antiqua" w:hAnsi="Book Antiqua" w:cs="Times New Roman"/>
        </w:rPr>
      </w:pPr>
      <w:r w:rsidRPr="00134FEA">
        <w:rPr>
          <w:rFonts w:ascii="Book Antiqua" w:hAnsi="Book Antiqua" w:cs="Times New Roman"/>
        </w:rPr>
        <w:t>-</w:t>
      </w:r>
      <w:r w:rsidRPr="00134FEA">
        <w:rPr>
          <w:rFonts w:ascii="Book Antiqua" w:hAnsi="Book Antiqua" w:cs="Times New Roman"/>
        </w:rPr>
        <w:tab/>
        <w:t>dodání atestů použitých materiálů a prohlášení o shodě u použitých výrobků, resp. materiálů, stanoví-li to pro tyto výrobky právní předpis,</w:t>
      </w:r>
    </w:p>
    <w:p w14:paraId="29DA18CF" w14:textId="77777777" w:rsidR="00906F84" w:rsidRPr="00134FEA" w:rsidRDefault="00906F84">
      <w:pPr>
        <w:ind w:left="709" w:hanging="283"/>
        <w:rPr>
          <w:rFonts w:ascii="Book Antiqua" w:hAnsi="Book Antiqua" w:cs="Times New Roman"/>
        </w:rPr>
      </w:pPr>
      <w:r w:rsidRPr="00134FEA">
        <w:rPr>
          <w:rFonts w:ascii="Book Antiqua" w:hAnsi="Book Antiqua" w:cs="Times New Roman"/>
        </w:rPr>
        <w:t>-</w:t>
      </w:r>
      <w:r w:rsidRPr="00134FEA">
        <w:rPr>
          <w:rFonts w:ascii="Book Antiqua" w:hAnsi="Book Antiqua" w:cs="Times New Roman"/>
        </w:rPr>
        <w:tab/>
        <w:t>dodání dokladů o „Dohlídce správců sítí" po dokončení výsadeb (v případě provádění výsadeb v blízkosti inženýrských sítí),</w:t>
      </w:r>
    </w:p>
    <w:p w14:paraId="2EF69671" w14:textId="77777777" w:rsidR="00906F84" w:rsidRPr="00134FEA" w:rsidRDefault="00906F84">
      <w:pPr>
        <w:ind w:left="709" w:hanging="283"/>
        <w:rPr>
          <w:rFonts w:ascii="Book Antiqua" w:hAnsi="Book Antiqua" w:cs="Times New Roman"/>
        </w:rPr>
      </w:pPr>
      <w:r w:rsidRPr="00134FEA">
        <w:rPr>
          <w:rFonts w:ascii="Book Antiqua" w:hAnsi="Book Antiqua" w:cs="Times New Roman"/>
        </w:rPr>
        <w:t>-</w:t>
      </w:r>
      <w:r w:rsidRPr="00134FEA">
        <w:rPr>
          <w:rFonts w:ascii="Book Antiqua" w:hAnsi="Book Antiqua" w:cs="Times New Roman"/>
        </w:rPr>
        <w:tab/>
        <w:t>dodání dokumentace skutečného provedení.</w:t>
      </w:r>
    </w:p>
    <w:p w14:paraId="44F62D57" w14:textId="77777777" w:rsidR="00906F84" w:rsidRPr="00134FEA" w:rsidRDefault="00906F84">
      <w:pPr>
        <w:ind w:left="430" w:hanging="430"/>
        <w:rPr>
          <w:rFonts w:ascii="Book Antiqua" w:hAnsi="Book Antiqua" w:cs="Times New Roman"/>
        </w:rPr>
      </w:pPr>
      <w:r w:rsidRPr="00134FEA">
        <w:rPr>
          <w:rFonts w:ascii="Book Antiqua" w:hAnsi="Book Antiqua" w:cs="Times New Roman"/>
        </w:rPr>
        <w:t>8.</w:t>
      </w:r>
      <w:r w:rsidRPr="00134FEA">
        <w:rPr>
          <w:rFonts w:ascii="Book Antiqua" w:hAnsi="Book Antiqua" w:cs="Times New Roman"/>
        </w:rPr>
        <w:tab/>
        <w:t>Nedoložení kteréhokoliv nezbytného dokladuje důvodem pro nepřevzetí díla.</w:t>
      </w:r>
    </w:p>
    <w:p w14:paraId="3336369A" w14:textId="77777777" w:rsidR="00906F84" w:rsidRPr="00134FEA" w:rsidRDefault="00906F84">
      <w:pPr>
        <w:rPr>
          <w:rFonts w:ascii="Book Antiqua" w:hAnsi="Book Antiqua" w:cs="Times New Roman"/>
        </w:rPr>
      </w:pPr>
    </w:p>
    <w:p w14:paraId="41D97D2C" w14:textId="77777777" w:rsidR="00906F84" w:rsidRPr="00134FEA" w:rsidRDefault="00906F84">
      <w:pPr>
        <w:rPr>
          <w:rFonts w:ascii="Book Antiqua" w:hAnsi="Book Antiqua" w:cs="Times New Roman"/>
        </w:rPr>
      </w:pPr>
    </w:p>
    <w:p w14:paraId="4FA3E8E9" w14:textId="77777777" w:rsidR="00906F84" w:rsidRPr="00134FEA" w:rsidRDefault="00906F84">
      <w:pPr>
        <w:jc w:val="center"/>
        <w:rPr>
          <w:rFonts w:ascii="Book Antiqua" w:hAnsi="Book Antiqua" w:cs="Times New Roman"/>
          <w:b/>
        </w:rPr>
      </w:pPr>
    </w:p>
    <w:p w14:paraId="5E2B0A02" w14:textId="77777777" w:rsidR="00906F84" w:rsidRPr="00134FEA" w:rsidRDefault="00906F84" w:rsidP="0001361A">
      <w:pPr>
        <w:jc w:val="center"/>
        <w:rPr>
          <w:rFonts w:ascii="Book Antiqua" w:hAnsi="Book Antiqua" w:cs="Times New Roman"/>
          <w:b/>
        </w:rPr>
      </w:pPr>
      <w:r w:rsidRPr="00134FEA">
        <w:rPr>
          <w:rFonts w:ascii="Book Antiqua" w:hAnsi="Book Antiqua" w:cs="Times New Roman"/>
          <w:b/>
        </w:rPr>
        <w:t>XI. Vlastnické právo ke zhotovovanému dílu</w:t>
      </w:r>
    </w:p>
    <w:p w14:paraId="342BE6FD" w14:textId="77777777" w:rsidR="004E35C2" w:rsidRPr="00134FEA" w:rsidRDefault="00906F84">
      <w:pPr>
        <w:rPr>
          <w:rFonts w:ascii="Book Antiqua" w:hAnsi="Book Antiqua" w:cs="Times New Roman"/>
        </w:rPr>
      </w:pPr>
      <w:r w:rsidRPr="00134FEA">
        <w:rPr>
          <w:rFonts w:ascii="Book Antiqua" w:hAnsi="Book Antiqua" w:cs="Times New Roman"/>
        </w:rPr>
        <w:t>Zhotovitel je vlastníkem zhotovovaného díla až do okamžiku jeho převzetí objednatelem. Objednatel se stává vlastníkem převzetím díla. Pokud objednatel uplatní u zhotovitele v době trvání tohoto smluvního vztahu nárok na převod vlastnického práva ke zhotovovanému dílu na objednatele, je zhotovitel povinen na tuto změnu</w:t>
      </w:r>
      <w:r w:rsidR="00BC4259">
        <w:rPr>
          <w:rFonts w:ascii="Book Antiqua" w:hAnsi="Book Antiqua" w:cs="Times New Roman"/>
        </w:rPr>
        <w:t xml:space="preserve"> přistoupit dodatkem smlouvy.</w:t>
      </w:r>
    </w:p>
    <w:p w14:paraId="13493FD8" w14:textId="77777777" w:rsidR="004E35C2" w:rsidRPr="00134FEA" w:rsidRDefault="004E35C2">
      <w:pPr>
        <w:rPr>
          <w:rFonts w:ascii="Book Antiqua" w:hAnsi="Book Antiqua" w:cs="Times New Roman"/>
        </w:rPr>
      </w:pPr>
    </w:p>
    <w:p w14:paraId="7C230354" w14:textId="77777777" w:rsidR="00906F84" w:rsidRDefault="00906F84">
      <w:pPr>
        <w:rPr>
          <w:rFonts w:ascii="Book Antiqua" w:hAnsi="Book Antiqua" w:cs="Times New Roman"/>
        </w:rPr>
      </w:pPr>
    </w:p>
    <w:p w14:paraId="6643A0C1" w14:textId="77777777" w:rsidR="009E656A" w:rsidRPr="00134FEA" w:rsidRDefault="009E656A">
      <w:pPr>
        <w:rPr>
          <w:rFonts w:ascii="Book Antiqua" w:hAnsi="Book Antiqua" w:cs="Times New Roman"/>
        </w:rPr>
      </w:pPr>
    </w:p>
    <w:p w14:paraId="4B7AF40A" w14:textId="77777777" w:rsidR="00906F84" w:rsidRPr="00134FEA" w:rsidRDefault="00906F84">
      <w:pPr>
        <w:jc w:val="center"/>
        <w:rPr>
          <w:rFonts w:ascii="Book Antiqua" w:hAnsi="Book Antiqua" w:cs="Times New Roman"/>
          <w:b/>
        </w:rPr>
      </w:pPr>
      <w:r w:rsidRPr="00134FEA">
        <w:rPr>
          <w:rFonts w:ascii="Book Antiqua" w:hAnsi="Book Antiqua" w:cs="Times New Roman"/>
          <w:b/>
        </w:rPr>
        <w:t>XII. Odpovědnost zhotovitele za vady a záruka za dílo</w:t>
      </w:r>
    </w:p>
    <w:p w14:paraId="46F0FB00"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Zhotovitel odpovídá za to, že dílo má v době jeho předání a po dobu běhu záruční doby bude mít vlastnosti stanovené v projektové dokumentaci, v právních předpisech a ve všech technických normách, které se vztahují k materiálům a pracím (případně jednotlivým částem díla) prováděným na základě smlouvy, případně vlastnosti obvyklé. Dále odpovídá za to, že dílo nemá právní vady, je kompletní, splňuje určený účel a odpovídá požadavkům sjednaným ve smlouvě.</w:t>
      </w:r>
    </w:p>
    <w:p w14:paraId="25DA00E6"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 xml:space="preserve">Vlastnosti uvedené v bodě 1 tohoto článku smlouvy bude mít dílo po dobu </w:t>
      </w:r>
      <w:r w:rsidR="00C137B7" w:rsidRPr="00134FEA">
        <w:rPr>
          <w:rFonts w:ascii="Book Antiqua" w:hAnsi="Book Antiqua" w:cs="Times New Roman"/>
        </w:rPr>
        <w:t>24</w:t>
      </w:r>
      <w:r w:rsidRPr="00134FEA">
        <w:rPr>
          <w:rFonts w:ascii="Book Antiqua" w:hAnsi="Book Antiqua" w:cs="Times New Roman"/>
        </w:rPr>
        <w:t xml:space="preserve"> měsíců od převzetí díla objednatelem. Poskytovaná záruka se nevztahuje na práce a materiály zhotovitelem (nebo jeho subdodavateli) neprováděné a nedodané.</w:t>
      </w:r>
    </w:p>
    <w:p w14:paraId="37613F7D"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Pro ty části díla, které byly v důsledku oprávněné reklamace objednatele zhotovitelem opraveny, běží sjednaná záruční lhůta opětovně od počátku ode dne provedení reklamační opravy.</w:t>
      </w:r>
    </w:p>
    <w:p w14:paraId="28CD6046"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Zhotovitel nese odpovědnost za vhodnost a kvalitu použitých materiálů a jejich zpracování.</w:t>
      </w:r>
    </w:p>
    <w:p w14:paraId="69F32A4E"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Vady, které se projeví nebo budou zjištěny po předání a převzetí díla, je objednatel oprávněn uplatnit u zhotovitele písemnou formou. V reklamaci (oznámení vad) je objednatel povinen vady popsat, případně uvést, jak se projevují.</w:t>
      </w:r>
    </w:p>
    <w:p w14:paraId="30AADA1D"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Objednatel má vůči zhotoviteli tato práva z odpovědnosti za vady:</w:t>
      </w:r>
    </w:p>
    <w:p w14:paraId="257E53F8" w14:textId="77777777" w:rsidR="00906F84" w:rsidRPr="00134FEA" w:rsidRDefault="00906F84">
      <w:pPr>
        <w:numPr>
          <w:ilvl w:val="0"/>
          <w:numId w:val="2"/>
        </w:numPr>
        <w:rPr>
          <w:rFonts w:ascii="Book Antiqua" w:hAnsi="Book Antiqua" w:cs="Times New Roman"/>
        </w:rPr>
      </w:pPr>
      <w:r w:rsidRPr="00134FEA">
        <w:rPr>
          <w:rFonts w:ascii="Book Antiqua" w:hAnsi="Book Antiqua" w:cs="Times New Roman"/>
        </w:rPr>
        <w:t>právo na bezplatné odstranění reklamovaných vad, lze-li vadu odstranit formou opravy,</w:t>
      </w:r>
    </w:p>
    <w:p w14:paraId="7A6804DE" w14:textId="77777777" w:rsidR="00906F84" w:rsidRPr="00134FEA" w:rsidRDefault="00906F84">
      <w:pPr>
        <w:numPr>
          <w:ilvl w:val="0"/>
          <w:numId w:val="2"/>
        </w:numPr>
        <w:rPr>
          <w:rFonts w:ascii="Book Antiqua" w:hAnsi="Book Antiqua" w:cs="Times New Roman"/>
        </w:rPr>
      </w:pPr>
      <w:r w:rsidRPr="00134FEA">
        <w:rPr>
          <w:rFonts w:ascii="Book Antiqua" w:hAnsi="Book Antiqua" w:cs="Times New Roman"/>
        </w:rPr>
        <w:t>právo na zaplacení důvodně vynaložených nákladů na odstranění vad v případě, kdy objednatel vady opraví nebo odstraní sám nebo použije k jejich odstranění třetí osoby,</w:t>
      </w:r>
    </w:p>
    <w:p w14:paraId="038FA633" w14:textId="77777777" w:rsidR="00906F84" w:rsidRPr="00134FEA" w:rsidRDefault="00906F84">
      <w:pPr>
        <w:numPr>
          <w:ilvl w:val="0"/>
          <w:numId w:val="2"/>
        </w:numPr>
        <w:rPr>
          <w:rFonts w:ascii="Book Antiqua" w:hAnsi="Book Antiqua" w:cs="Times New Roman"/>
        </w:rPr>
      </w:pPr>
      <w:r w:rsidRPr="00134FEA">
        <w:rPr>
          <w:rFonts w:ascii="Book Antiqua" w:hAnsi="Book Antiqua" w:cs="Times New Roman"/>
        </w:rPr>
        <w:t>právo na poskytnutí přiměřené slevy z ceny odpovídající rozsahu reklamovaných vad či nedodělků,</w:t>
      </w:r>
    </w:p>
    <w:p w14:paraId="38E79538" w14:textId="77777777" w:rsidR="00906F84" w:rsidRPr="00134FEA" w:rsidRDefault="00906F84">
      <w:pPr>
        <w:numPr>
          <w:ilvl w:val="0"/>
          <w:numId w:val="2"/>
        </w:numPr>
        <w:rPr>
          <w:rFonts w:ascii="Book Antiqua" w:hAnsi="Book Antiqua" w:cs="Times New Roman"/>
        </w:rPr>
      </w:pPr>
      <w:r w:rsidRPr="00134FEA">
        <w:rPr>
          <w:rFonts w:ascii="Book Antiqua" w:hAnsi="Book Antiqua" w:cs="Times New Roman"/>
        </w:rPr>
        <w:t>právo na odstoupení od smlouvy.</w:t>
      </w:r>
    </w:p>
    <w:p w14:paraId="27546302"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Volba mezi možnostmi a) - d) je právem objednatele. Objednatel je povinen sdělit zhotoviteli nejpozději do 14 dnů ode dne doručení oznámení vad, kterou z možností a) - d) si zvolil. Nesdělí-li objednatel do 14 dnů, které právo z odpovědnosti za vady a) - d) uplatňuje, platí, že požaduje bezplatné odstranění reklamovaných vad. Až do okamžiku, než zhotovitel začne odstraňovat vady, může ale objednatel své právo změnit na právo na přiměřenou slevu z ceny.</w:t>
      </w:r>
    </w:p>
    <w:p w14:paraId="6B66F926"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Vyzve-li objednatel zhotovitele k bezplatnému odstranění vad a zhotovitel neprovede opravu v termínu stanoveném touto smlouvou ani v náhradním termínu písemně stanoveném objednatelem, je objednatel oprávněn nechat opravit vady prostřednictvím třetí osoby a požadovat po zhotoviteli zaplacení nákladů vynaložených na odstranění vad nebo požadovat po zhotoviteli slevu z ceny nebo odstoupit od smlouvy.</w:t>
      </w:r>
    </w:p>
    <w:p w14:paraId="68711433"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Zhotovitel neodpovídá za vady, které byly po převzetí způsobeny objednatelem nebo neoprávněným zásahem třetí osoby.</w:t>
      </w:r>
    </w:p>
    <w:p w14:paraId="5520C9DC"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Zhotovitel je povinen zahájit práce na odstranění reklamované závady nejpozději do 1</w:t>
      </w:r>
      <w:r w:rsidR="00B2084B" w:rsidRPr="00134FEA">
        <w:rPr>
          <w:rFonts w:ascii="Book Antiqua" w:hAnsi="Book Antiqua" w:cs="Times New Roman"/>
        </w:rPr>
        <w:t>0</w:t>
      </w:r>
      <w:r w:rsidRPr="00134FEA">
        <w:rPr>
          <w:rFonts w:ascii="Book Antiqua" w:hAnsi="Book Antiqua" w:cs="Times New Roman"/>
        </w:rPr>
        <w:t xml:space="preserve"> dnů od oznámení, pokud nebude písemně s objednatelem dohodnuto jinak. Reklamované vady nebo nedodělky musí zhotovitel odstranit či dokončit nejpozději do 60 dnů od zahájení oprav, není-li s objednatelem písemně dohodnuto jinak. Pokud zhotovitel neodstraní vady v termínu dohodnutém s objednatelem nebo nedojde-li k dohodě v termínu vyplývajícím z tohoto ustanovení smlouvy (tj. nejdéle do 75 dnů od oznámení vad), je v prodlení a je povinen zaplatit objednateli smluvní pokutu.</w:t>
      </w:r>
    </w:p>
    <w:p w14:paraId="65ECD4E3" w14:textId="77777777" w:rsidR="00906F84" w:rsidRPr="00134FEA" w:rsidRDefault="00906F84">
      <w:pPr>
        <w:numPr>
          <w:ilvl w:val="0"/>
          <w:numId w:val="5"/>
        </w:numPr>
        <w:ind w:left="426" w:hanging="426"/>
        <w:rPr>
          <w:rFonts w:ascii="Book Antiqua" w:hAnsi="Book Antiqua" w:cs="Times New Roman"/>
        </w:rPr>
      </w:pPr>
      <w:r w:rsidRPr="00134FEA">
        <w:rPr>
          <w:rFonts w:ascii="Book Antiqua" w:hAnsi="Book Antiqua" w:cs="Times New Roman"/>
        </w:rPr>
        <w:t>Zhotovitel je povinen zahájit práce na odstranění reklamované závady a vadu (vady) odstranit, i když je přesvědčen, že za ně neodpovídá, pokud hrozí nebezpečí vzniku škody na díle nebo na majetku, zdraví či životě druhých osob či jiná podobná událost.</w:t>
      </w:r>
    </w:p>
    <w:p w14:paraId="49AFEBBF" w14:textId="77777777" w:rsidR="00906F84" w:rsidRPr="00134FEA" w:rsidRDefault="00906F84">
      <w:pPr>
        <w:pStyle w:val="Heading40"/>
        <w:keepNext/>
        <w:keepLines/>
        <w:shd w:val="clear" w:color="auto" w:fill="auto"/>
        <w:spacing w:line="280" w:lineRule="atLeast"/>
        <w:jc w:val="center"/>
        <w:rPr>
          <w:rFonts w:ascii="Book Antiqua" w:hAnsi="Book Antiqua"/>
          <w:b/>
        </w:rPr>
      </w:pPr>
    </w:p>
    <w:p w14:paraId="7CF3CBB6" w14:textId="77777777" w:rsidR="00C570F4" w:rsidRPr="00134FEA" w:rsidRDefault="00C570F4">
      <w:pPr>
        <w:pStyle w:val="Heading40"/>
        <w:keepNext/>
        <w:keepLines/>
        <w:shd w:val="clear" w:color="auto" w:fill="auto"/>
        <w:spacing w:line="280" w:lineRule="atLeast"/>
        <w:jc w:val="center"/>
        <w:rPr>
          <w:rFonts w:ascii="Book Antiqua" w:hAnsi="Book Antiqua"/>
          <w:b/>
        </w:rPr>
      </w:pPr>
    </w:p>
    <w:p w14:paraId="2FDAF057" w14:textId="77777777" w:rsidR="00906F84" w:rsidRPr="00134FEA" w:rsidRDefault="00906F84">
      <w:pPr>
        <w:pStyle w:val="Heading40"/>
        <w:shd w:val="clear" w:color="auto" w:fill="auto"/>
        <w:spacing w:line="280" w:lineRule="atLeast"/>
        <w:jc w:val="center"/>
        <w:rPr>
          <w:rFonts w:ascii="Book Antiqua" w:hAnsi="Book Antiqua"/>
          <w:b/>
        </w:rPr>
      </w:pPr>
      <w:bookmarkStart w:id="5" w:name="bookmark20"/>
    </w:p>
    <w:p w14:paraId="7D4310BE" w14:textId="77777777" w:rsidR="00906F84" w:rsidRPr="00134FEA" w:rsidRDefault="00906F84">
      <w:pPr>
        <w:pStyle w:val="Heading40"/>
        <w:keepNext/>
        <w:keepLines/>
        <w:shd w:val="clear" w:color="auto" w:fill="auto"/>
        <w:spacing w:line="280" w:lineRule="atLeast"/>
        <w:jc w:val="center"/>
        <w:rPr>
          <w:rFonts w:ascii="Book Antiqua" w:hAnsi="Book Antiqua"/>
          <w:b/>
        </w:rPr>
      </w:pPr>
      <w:r w:rsidRPr="00134FEA">
        <w:rPr>
          <w:rFonts w:ascii="Book Antiqua" w:hAnsi="Book Antiqua"/>
          <w:b/>
        </w:rPr>
        <w:t>XIII.</w:t>
      </w:r>
      <w:bookmarkEnd w:id="5"/>
      <w:r w:rsidRPr="00134FEA">
        <w:rPr>
          <w:rFonts w:ascii="Book Antiqua" w:hAnsi="Book Antiqua"/>
          <w:b/>
        </w:rPr>
        <w:t xml:space="preserve"> Sankce a smluvní pokuty</w:t>
      </w:r>
    </w:p>
    <w:p w14:paraId="10E652BF" w14:textId="77777777" w:rsidR="00906F84" w:rsidRPr="00134FEA" w:rsidRDefault="00906F84">
      <w:pPr>
        <w:pStyle w:val="Zkladntext1"/>
        <w:numPr>
          <w:ilvl w:val="0"/>
          <w:numId w:val="14"/>
        </w:numPr>
        <w:shd w:val="clear" w:color="auto" w:fill="auto"/>
        <w:tabs>
          <w:tab w:val="left" w:pos="426"/>
        </w:tabs>
        <w:spacing w:line="280" w:lineRule="atLeast"/>
        <w:ind w:left="426" w:right="20" w:hanging="426"/>
        <w:jc w:val="both"/>
        <w:rPr>
          <w:rFonts w:ascii="Book Antiqua" w:hAnsi="Book Antiqua"/>
        </w:rPr>
      </w:pPr>
      <w:r w:rsidRPr="00134FEA">
        <w:rPr>
          <w:rFonts w:ascii="Book Antiqua" w:hAnsi="Book Antiqua"/>
        </w:rPr>
        <w:t>Zjistí-li objednatel vadné plnění zhotovitele nebo plnění zhotovitele v rozporu s touto smlouvou, vzniká objednateli vůči zhotoviteli nárok na zaplacení smluvní pokuty ve výši 1 000,- Kč za každé vadné plnění zhotovitele nebo plnění zhotovitele v rozporu s touto smlouvou, které nebylo odstraněno v termínu dohodnutém s objednatelem.</w:t>
      </w:r>
    </w:p>
    <w:p w14:paraId="6F011777" w14:textId="77777777" w:rsidR="00906F84" w:rsidRPr="00134FEA" w:rsidRDefault="00906F84">
      <w:pPr>
        <w:pStyle w:val="Zkladntext1"/>
        <w:numPr>
          <w:ilvl w:val="0"/>
          <w:numId w:val="14"/>
        </w:numPr>
        <w:shd w:val="clear" w:color="auto" w:fill="auto"/>
        <w:spacing w:line="280" w:lineRule="atLeast"/>
        <w:ind w:left="426" w:right="20" w:hanging="426"/>
        <w:jc w:val="both"/>
        <w:rPr>
          <w:rFonts w:ascii="Book Antiqua" w:hAnsi="Book Antiqua"/>
        </w:rPr>
      </w:pPr>
      <w:r w:rsidRPr="00134FEA">
        <w:rPr>
          <w:rFonts w:ascii="Book Antiqua" w:hAnsi="Book Antiqua"/>
        </w:rPr>
        <w:t xml:space="preserve">Nenastoupí-li zhotovitel k odstranění reklamované vady nejpozději </w:t>
      </w:r>
      <w:r w:rsidR="00B2084B" w:rsidRPr="00134FEA">
        <w:rPr>
          <w:rFonts w:ascii="Book Antiqua" w:hAnsi="Book Antiqua"/>
        </w:rPr>
        <w:t>desátý</w:t>
      </w:r>
      <w:r w:rsidRPr="00134FEA">
        <w:rPr>
          <w:rFonts w:ascii="Book Antiqua" w:hAnsi="Book Antiqua"/>
        </w:rPr>
        <w:t xml:space="preserve"> den po obdržení reklamace, je povinen zaplatit objednateli smluvní pokutu ve výši 1 000,- Kč za každý i započatý den prodlení.</w:t>
      </w:r>
    </w:p>
    <w:p w14:paraId="17EE2545" w14:textId="77777777" w:rsidR="00906F84" w:rsidRPr="00134FEA" w:rsidRDefault="00906F84">
      <w:pPr>
        <w:pStyle w:val="Zkladntext1"/>
        <w:numPr>
          <w:ilvl w:val="0"/>
          <w:numId w:val="14"/>
        </w:numPr>
        <w:shd w:val="clear" w:color="auto" w:fill="auto"/>
        <w:tabs>
          <w:tab w:val="left" w:pos="426"/>
        </w:tabs>
        <w:spacing w:line="280" w:lineRule="atLeast"/>
        <w:ind w:left="426" w:right="20" w:hanging="426"/>
        <w:jc w:val="both"/>
        <w:rPr>
          <w:rFonts w:ascii="Book Antiqua" w:hAnsi="Book Antiqua"/>
        </w:rPr>
      </w:pPr>
      <w:r w:rsidRPr="00134FEA">
        <w:rPr>
          <w:rFonts w:ascii="Book Antiqua" w:hAnsi="Book Antiqua"/>
        </w:rPr>
        <w:t xml:space="preserve">V případě, že zhotovitel bude v prodlení s termínem dokončení a předání provedeného díla, zaplatí objednateli smluvní pokutu ve výši </w:t>
      </w:r>
      <w:r w:rsidR="0001361A" w:rsidRPr="00134FEA">
        <w:rPr>
          <w:rFonts w:ascii="Book Antiqua" w:hAnsi="Book Antiqua"/>
        </w:rPr>
        <w:t>0,</w:t>
      </w:r>
      <w:r w:rsidR="007545CB" w:rsidRPr="00134FEA">
        <w:rPr>
          <w:rFonts w:ascii="Book Antiqua" w:hAnsi="Book Antiqua"/>
        </w:rPr>
        <w:t>0</w:t>
      </w:r>
      <w:r w:rsidR="0001361A" w:rsidRPr="00134FEA">
        <w:rPr>
          <w:rFonts w:ascii="Book Antiqua" w:hAnsi="Book Antiqua"/>
        </w:rPr>
        <w:t>2</w:t>
      </w:r>
      <w:r w:rsidR="00C137B7" w:rsidRPr="00134FEA">
        <w:rPr>
          <w:rFonts w:ascii="Book Antiqua" w:hAnsi="Book Antiqua"/>
        </w:rPr>
        <w:t xml:space="preserve"> </w:t>
      </w:r>
      <w:r w:rsidR="0001361A" w:rsidRPr="00134FEA">
        <w:rPr>
          <w:rFonts w:ascii="Book Antiqua" w:hAnsi="Book Antiqua"/>
        </w:rPr>
        <w:t>% z ceny díla bez DPH</w:t>
      </w:r>
      <w:r w:rsidRPr="00134FEA">
        <w:rPr>
          <w:rFonts w:ascii="Book Antiqua" w:hAnsi="Book Antiqua"/>
        </w:rPr>
        <w:t xml:space="preserve"> za každý i započatý den prodlení.</w:t>
      </w:r>
    </w:p>
    <w:p w14:paraId="2618976B" w14:textId="77777777" w:rsidR="00906F84" w:rsidRPr="00134FEA" w:rsidRDefault="00906F84">
      <w:pPr>
        <w:pStyle w:val="Zkladntext1"/>
        <w:numPr>
          <w:ilvl w:val="0"/>
          <w:numId w:val="14"/>
        </w:numPr>
        <w:shd w:val="clear" w:color="auto" w:fill="auto"/>
        <w:tabs>
          <w:tab w:val="left" w:pos="426"/>
          <w:tab w:val="left" w:pos="728"/>
        </w:tabs>
        <w:spacing w:line="280" w:lineRule="atLeast"/>
        <w:ind w:left="720" w:hanging="680"/>
        <w:jc w:val="both"/>
        <w:rPr>
          <w:rFonts w:ascii="Book Antiqua" w:hAnsi="Book Antiqua"/>
        </w:rPr>
      </w:pPr>
      <w:r w:rsidRPr="00134FEA">
        <w:rPr>
          <w:rFonts w:ascii="Book Antiqua" w:hAnsi="Book Antiqua"/>
        </w:rPr>
        <w:t>Výše uvedené smluvní pokuty je objednatel oprávněn požadovat současně.</w:t>
      </w:r>
    </w:p>
    <w:p w14:paraId="1875A510" w14:textId="77777777" w:rsidR="00906F84" w:rsidRPr="00134FEA" w:rsidRDefault="00906F84">
      <w:pPr>
        <w:pStyle w:val="Zkladntext1"/>
        <w:numPr>
          <w:ilvl w:val="0"/>
          <w:numId w:val="14"/>
        </w:numPr>
        <w:shd w:val="clear" w:color="auto" w:fill="auto"/>
        <w:tabs>
          <w:tab w:val="left" w:pos="426"/>
          <w:tab w:val="left" w:pos="728"/>
        </w:tabs>
        <w:spacing w:line="280" w:lineRule="atLeast"/>
        <w:ind w:left="720" w:hanging="680"/>
        <w:jc w:val="both"/>
        <w:rPr>
          <w:rFonts w:ascii="Book Antiqua" w:hAnsi="Book Antiqua"/>
        </w:rPr>
      </w:pPr>
      <w:r w:rsidRPr="00134FEA">
        <w:rPr>
          <w:rFonts w:ascii="Book Antiqua" w:hAnsi="Book Antiqua"/>
        </w:rPr>
        <w:t>Zhotovitel je povinen výše uvedené smluvní pokuty uhradit.</w:t>
      </w:r>
    </w:p>
    <w:p w14:paraId="744A0B56" w14:textId="77777777" w:rsidR="00906F84" w:rsidRPr="00134FEA" w:rsidRDefault="00906F84">
      <w:pPr>
        <w:pStyle w:val="Zkladntext1"/>
        <w:numPr>
          <w:ilvl w:val="0"/>
          <w:numId w:val="14"/>
        </w:numPr>
        <w:shd w:val="clear" w:color="auto" w:fill="auto"/>
        <w:tabs>
          <w:tab w:val="left" w:pos="426"/>
        </w:tabs>
        <w:spacing w:line="280" w:lineRule="atLeast"/>
        <w:ind w:left="426" w:right="20" w:hanging="386"/>
        <w:jc w:val="both"/>
        <w:rPr>
          <w:rFonts w:ascii="Book Antiqua" w:hAnsi="Book Antiqua"/>
        </w:rPr>
      </w:pPr>
      <w:r w:rsidRPr="00134FEA">
        <w:rPr>
          <w:rFonts w:ascii="Book Antiqua" w:hAnsi="Book Antiqua"/>
        </w:rPr>
        <w:t>Výše uvedené pokuty jsou splatné do 10 dnů, od okamžiku zaslání písemné výzvy k jejímu zaplacení.</w:t>
      </w:r>
    </w:p>
    <w:p w14:paraId="57A1C8BE" w14:textId="77777777" w:rsidR="00906F84" w:rsidRPr="00134FEA" w:rsidRDefault="00906F84">
      <w:pPr>
        <w:pStyle w:val="Zkladntext1"/>
        <w:numPr>
          <w:ilvl w:val="0"/>
          <w:numId w:val="14"/>
        </w:numPr>
        <w:shd w:val="clear" w:color="auto" w:fill="auto"/>
        <w:spacing w:line="280" w:lineRule="atLeast"/>
        <w:ind w:left="426" w:right="20" w:hanging="386"/>
        <w:jc w:val="both"/>
        <w:rPr>
          <w:rFonts w:ascii="Book Antiqua" w:hAnsi="Book Antiqua"/>
        </w:rPr>
      </w:pPr>
      <w:r w:rsidRPr="00134FEA">
        <w:rPr>
          <w:rFonts w:ascii="Book Antiqua" w:hAnsi="Book Antiqua"/>
        </w:rPr>
        <w:t>Pokud bude objednatel v prodlení s úhradou faktury proti sjednanému termínu, je povinen zaplatit zhotoviteli úrok z prodlení ve výši 0,05</w:t>
      </w:r>
      <w:r w:rsidR="00C137B7" w:rsidRPr="00134FEA">
        <w:rPr>
          <w:rFonts w:ascii="Book Antiqua" w:hAnsi="Book Antiqua"/>
        </w:rPr>
        <w:t xml:space="preserve"> </w:t>
      </w:r>
      <w:r w:rsidRPr="00134FEA">
        <w:rPr>
          <w:rFonts w:ascii="Book Antiqua" w:hAnsi="Book Antiqua"/>
        </w:rPr>
        <w:t>% z dlužné částky za každý i započatý den prodlení.</w:t>
      </w:r>
    </w:p>
    <w:p w14:paraId="749F0D71" w14:textId="77777777" w:rsidR="00906F84" w:rsidRPr="00134FEA" w:rsidRDefault="00906F84">
      <w:pPr>
        <w:pStyle w:val="Zkladntext1"/>
        <w:numPr>
          <w:ilvl w:val="0"/>
          <w:numId w:val="14"/>
        </w:numPr>
        <w:shd w:val="clear" w:color="auto" w:fill="auto"/>
        <w:spacing w:line="280" w:lineRule="atLeast"/>
        <w:ind w:left="426" w:right="20" w:hanging="386"/>
        <w:jc w:val="both"/>
        <w:rPr>
          <w:rFonts w:ascii="Book Antiqua" w:hAnsi="Book Antiqua"/>
        </w:rPr>
      </w:pPr>
      <w:r w:rsidRPr="00134FEA">
        <w:rPr>
          <w:rFonts w:ascii="Book Antiqua" w:hAnsi="Book Antiqua"/>
        </w:rPr>
        <w:t>Sankci (smluvní pokutu, úrok z prodlení) vyúčtuje oprávněná strana straně povinné písemnou formou. Ve vyúčtování musí být uvedeno to ustanovení smlouvy, které k vyúčtování sankce opravňuje a způsob výpočtu celkové výše sankce.</w:t>
      </w:r>
    </w:p>
    <w:p w14:paraId="14D3A1E3" w14:textId="77777777" w:rsidR="00906F84" w:rsidRPr="00134FEA" w:rsidRDefault="00906F84">
      <w:pPr>
        <w:pStyle w:val="Zkladntext1"/>
        <w:numPr>
          <w:ilvl w:val="0"/>
          <w:numId w:val="14"/>
        </w:numPr>
        <w:shd w:val="clear" w:color="auto" w:fill="auto"/>
        <w:spacing w:line="280" w:lineRule="atLeast"/>
        <w:ind w:left="426" w:right="20" w:hanging="426"/>
        <w:jc w:val="both"/>
        <w:rPr>
          <w:rFonts w:ascii="Book Antiqua" w:hAnsi="Book Antiqua"/>
        </w:rPr>
      </w:pPr>
      <w:r w:rsidRPr="00134FEA">
        <w:rPr>
          <w:rFonts w:ascii="Book Antiqua" w:hAnsi="Book Antiqua"/>
        </w:rPr>
        <w:t>Objednatel je rovněž oprávněn snížit částku hrazenou zhotoviteli na základě jeho faktury o smluvní pokutu, na kterou mu vzniká nárok, nebo o náklady vynaložené na odstranění vad. Vyúčtování smluvní pokuty nebo nákladů na odstranění vad zašle bez zbytečného odkladu zhotoviteli. Zaplacením smluvní pokuty není dotčeno právo na náhradu škody v plném rozsahu.</w:t>
      </w:r>
    </w:p>
    <w:p w14:paraId="15F6426E" w14:textId="77777777" w:rsidR="00906F84" w:rsidRPr="00134FEA" w:rsidRDefault="00906F84">
      <w:pPr>
        <w:pStyle w:val="Zkladntext1"/>
        <w:shd w:val="clear" w:color="auto" w:fill="auto"/>
        <w:tabs>
          <w:tab w:val="left" w:pos="731"/>
        </w:tabs>
        <w:spacing w:line="280" w:lineRule="atLeast"/>
        <w:ind w:left="720" w:right="20" w:firstLine="0"/>
        <w:jc w:val="both"/>
        <w:rPr>
          <w:rFonts w:ascii="Book Antiqua" w:hAnsi="Book Antiqua"/>
        </w:rPr>
      </w:pPr>
    </w:p>
    <w:p w14:paraId="235F3BF2" w14:textId="77777777" w:rsidR="00906F84" w:rsidRPr="00134FEA" w:rsidRDefault="00906F84">
      <w:pPr>
        <w:rPr>
          <w:rFonts w:ascii="Book Antiqua" w:hAnsi="Book Antiqua" w:cs="Times New Roman"/>
        </w:rPr>
      </w:pPr>
    </w:p>
    <w:p w14:paraId="178B7F6B" w14:textId="77777777" w:rsidR="00906F84" w:rsidRPr="00134FEA" w:rsidRDefault="00906F84">
      <w:pPr>
        <w:rPr>
          <w:rFonts w:ascii="Book Antiqua" w:hAnsi="Book Antiqua" w:cs="Times New Roman"/>
        </w:rPr>
      </w:pPr>
    </w:p>
    <w:p w14:paraId="5DA3F0CE" w14:textId="77777777" w:rsidR="00906F84" w:rsidRPr="00134FEA" w:rsidRDefault="00906F84">
      <w:pPr>
        <w:jc w:val="center"/>
        <w:rPr>
          <w:rFonts w:ascii="Book Antiqua" w:hAnsi="Book Antiqua" w:cs="Times New Roman"/>
          <w:b/>
        </w:rPr>
      </w:pPr>
      <w:r w:rsidRPr="00134FEA">
        <w:rPr>
          <w:rFonts w:ascii="Book Antiqua" w:hAnsi="Book Antiqua" w:cs="Times New Roman"/>
          <w:b/>
        </w:rPr>
        <w:t>XIV. Další smluvní ujednání</w:t>
      </w:r>
    </w:p>
    <w:p w14:paraId="7559ECDE" w14:textId="77777777" w:rsidR="00906F84" w:rsidRPr="00134FEA" w:rsidRDefault="00906F84">
      <w:pPr>
        <w:numPr>
          <w:ilvl w:val="0"/>
          <w:numId w:val="12"/>
        </w:numPr>
        <w:ind w:left="426" w:hanging="426"/>
        <w:rPr>
          <w:rFonts w:ascii="Book Antiqua" w:hAnsi="Book Antiqua" w:cs="Times New Roman"/>
        </w:rPr>
      </w:pPr>
      <w:r w:rsidRPr="00134FEA">
        <w:rPr>
          <w:rFonts w:ascii="Book Antiqua" w:hAnsi="Book Antiqua" w:cs="Times New Roman"/>
        </w:rPr>
        <w:t>Smluvní strany mohou smlouvu ukončit dohodou nebo odstoupením. Dohoda o zrušení práv a závazků musí být písemná, jinak je neplatná.</w:t>
      </w:r>
    </w:p>
    <w:p w14:paraId="15E0FF48" w14:textId="77777777" w:rsidR="00906F84" w:rsidRPr="00134FEA" w:rsidRDefault="00906F84">
      <w:pPr>
        <w:numPr>
          <w:ilvl w:val="0"/>
          <w:numId w:val="12"/>
        </w:numPr>
        <w:ind w:left="426" w:hanging="426"/>
        <w:rPr>
          <w:rFonts w:ascii="Book Antiqua" w:hAnsi="Book Antiqua" w:cs="Times New Roman"/>
        </w:rPr>
      </w:pPr>
      <w:r w:rsidRPr="00134FEA">
        <w:rPr>
          <w:rFonts w:ascii="Book Antiqua" w:hAnsi="Book Antiqua" w:cs="Times New Roman"/>
        </w:rPr>
        <w:t>Objednatel nebo zhotovitel mají právo od smlouvy odstoupit v případech stanovených touto smlouvou nebo zákonem.</w:t>
      </w:r>
    </w:p>
    <w:p w14:paraId="73AE1FBB" w14:textId="77777777" w:rsidR="00906F84" w:rsidRPr="00134FEA" w:rsidRDefault="00906F84">
      <w:pPr>
        <w:numPr>
          <w:ilvl w:val="0"/>
          <w:numId w:val="12"/>
        </w:numPr>
        <w:ind w:left="426" w:hanging="426"/>
        <w:rPr>
          <w:rFonts w:ascii="Book Antiqua" w:hAnsi="Book Antiqua" w:cs="Times New Roman"/>
        </w:rPr>
      </w:pPr>
      <w:r w:rsidRPr="00134FEA">
        <w:rPr>
          <w:rFonts w:ascii="Book Antiqua" w:hAnsi="Book Antiqua" w:cs="Times New Roman"/>
        </w:rPr>
        <w:t>Odstoupení musí mít písemnou formu s tím, že je účinné od jeho doručení druhé smluvní straně. V případě pochybností se má za to, že je odstoupení doručeno třetí den od jeho odeslání.</w:t>
      </w:r>
    </w:p>
    <w:p w14:paraId="7A043A12" w14:textId="77777777" w:rsidR="00906F84" w:rsidRPr="00134FEA" w:rsidRDefault="00906F84">
      <w:pPr>
        <w:numPr>
          <w:ilvl w:val="0"/>
          <w:numId w:val="12"/>
        </w:numPr>
        <w:ind w:left="426" w:hanging="426"/>
        <w:rPr>
          <w:rFonts w:ascii="Book Antiqua" w:hAnsi="Book Antiqua" w:cs="Times New Roman"/>
        </w:rPr>
      </w:pPr>
      <w:r w:rsidRPr="00134FEA">
        <w:rPr>
          <w:rFonts w:ascii="Book Antiqua" w:hAnsi="Book Antiqua" w:cs="Times New Roman"/>
        </w:rPr>
        <w:t>Smluvní strany se dohodly, že za podstatné porušení povinností ze smlouvy považují</w:t>
      </w:r>
    </w:p>
    <w:p w14:paraId="0F34CF89" w14:textId="77777777" w:rsidR="00906F84" w:rsidRPr="00134FEA" w:rsidRDefault="00906F84">
      <w:pPr>
        <w:ind w:left="426"/>
        <w:rPr>
          <w:rFonts w:ascii="Book Antiqua" w:hAnsi="Book Antiqua" w:cs="Times New Roman"/>
        </w:rPr>
      </w:pPr>
      <w:r w:rsidRPr="00134FEA">
        <w:rPr>
          <w:rFonts w:ascii="Book Antiqua" w:hAnsi="Book Antiqua" w:cs="Times New Roman"/>
        </w:rPr>
        <w:t>a.</w:t>
      </w:r>
      <w:r w:rsidRPr="00134FEA">
        <w:rPr>
          <w:rFonts w:ascii="Book Antiqua" w:hAnsi="Book Antiqua" w:cs="Times New Roman"/>
        </w:rPr>
        <w:tab/>
        <w:t>prodlení zhotovitele s dokončením a předáním díla delším než 10 dnů,</w:t>
      </w:r>
    </w:p>
    <w:p w14:paraId="780A6C25" w14:textId="77777777" w:rsidR="00906F84" w:rsidRPr="00134FEA" w:rsidRDefault="00906F84">
      <w:pPr>
        <w:ind w:left="426"/>
        <w:rPr>
          <w:rFonts w:ascii="Book Antiqua" w:hAnsi="Book Antiqua" w:cs="Times New Roman"/>
        </w:rPr>
      </w:pPr>
      <w:r w:rsidRPr="00134FEA">
        <w:rPr>
          <w:rFonts w:ascii="Book Antiqua" w:hAnsi="Book Antiqua" w:cs="Times New Roman"/>
        </w:rPr>
        <w:t>b.</w:t>
      </w:r>
      <w:r w:rsidRPr="00134FEA">
        <w:rPr>
          <w:rFonts w:ascii="Book Antiqua" w:hAnsi="Book Antiqua" w:cs="Times New Roman"/>
        </w:rPr>
        <w:tab/>
        <w:t>neoprávněné přerušení či zastavení prací ze strany zhotovitele,</w:t>
      </w:r>
    </w:p>
    <w:p w14:paraId="42E3BC2E" w14:textId="77777777" w:rsidR="00906F84" w:rsidRPr="00134FEA" w:rsidRDefault="00906F84">
      <w:pPr>
        <w:ind w:left="426"/>
        <w:rPr>
          <w:rFonts w:ascii="Book Antiqua" w:hAnsi="Book Antiqua" w:cs="Times New Roman"/>
        </w:rPr>
      </w:pPr>
      <w:r w:rsidRPr="00134FEA">
        <w:rPr>
          <w:rFonts w:ascii="Book Antiqua" w:hAnsi="Book Antiqua" w:cs="Times New Roman"/>
        </w:rPr>
        <w:t>c.</w:t>
      </w:r>
      <w:r w:rsidRPr="00134FEA">
        <w:rPr>
          <w:rFonts w:ascii="Book Antiqua" w:hAnsi="Book Antiqua" w:cs="Times New Roman"/>
        </w:rPr>
        <w:tab/>
        <w:t>prodlení objednatele s předáním pracoviště zhotoviteli,</w:t>
      </w:r>
    </w:p>
    <w:p w14:paraId="35B70A8D" w14:textId="77777777" w:rsidR="00906F84" w:rsidRPr="00134FEA" w:rsidRDefault="00906F84">
      <w:pPr>
        <w:ind w:left="426"/>
        <w:rPr>
          <w:rFonts w:ascii="Book Antiqua" w:hAnsi="Book Antiqua" w:cs="Times New Roman"/>
        </w:rPr>
      </w:pPr>
      <w:r w:rsidRPr="00134FEA">
        <w:rPr>
          <w:rFonts w:ascii="Book Antiqua" w:hAnsi="Book Antiqua" w:cs="Times New Roman"/>
        </w:rPr>
        <w:t>d.</w:t>
      </w:r>
      <w:r w:rsidRPr="00134FEA">
        <w:rPr>
          <w:rFonts w:ascii="Book Antiqua" w:hAnsi="Book Antiqua" w:cs="Times New Roman"/>
        </w:rPr>
        <w:tab/>
        <w:t>provádění prací v rozporu s projektovou dokumentací,</w:t>
      </w:r>
    </w:p>
    <w:p w14:paraId="4A1C94E5" w14:textId="77777777" w:rsidR="00906F84" w:rsidRPr="00134FEA" w:rsidRDefault="00906F84">
      <w:pPr>
        <w:ind w:left="426"/>
        <w:rPr>
          <w:rFonts w:ascii="Book Antiqua" w:hAnsi="Book Antiqua" w:cs="Times New Roman"/>
        </w:rPr>
      </w:pPr>
      <w:r w:rsidRPr="00134FEA">
        <w:rPr>
          <w:rFonts w:ascii="Book Antiqua" w:hAnsi="Book Antiqua" w:cs="Times New Roman"/>
        </w:rPr>
        <w:t>e.</w:t>
      </w:r>
      <w:r w:rsidRPr="00134FEA">
        <w:rPr>
          <w:rFonts w:ascii="Book Antiqua" w:hAnsi="Book Antiqua" w:cs="Times New Roman"/>
        </w:rPr>
        <w:tab/>
        <w:t>dodání díla s vadami, které nejsou drobné a ojedinělé,</w:t>
      </w:r>
    </w:p>
    <w:p w14:paraId="4588EE95" w14:textId="77777777" w:rsidR="00906F84" w:rsidRPr="009E656A" w:rsidRDefault="00906F84">
      <w:pPr>
        <w:numPr>
          <w:ilvl w:val="0"/>
          <w:numId w:val="12"/>
        </w:numPr>
        <w:ind w:left="426" w:hanging="426"/>
        <w:rPr>
          <w:rFonts w:ascii="Book Antiqua" w:hAnsi="Book Antiqua" w:cs="Times New Roman"/>
        </w:rPr>
      </w:pPr>
      <w:r w:rsidRPr="00134FEA">
        <w:rPr>
          <w:rFonts w:ascii="Book Antiqua" w:hAnsi="Book Antiqua" w:cs="Times New Roman"/>
        </w:rPr>
        <w:t xml:space="preserve">Pokud dojde k odstoupení od smlouvy a v důsledku odstoupení od smlouvy k bezdůvodnému obohacení objednatele, smluvní strany provedou inventuru, soupis a vyúčtování doposud provedených prací na díle. Zhotovitel není oprávněn vyúčtovat a zahrnout do soupisu provedených prací vadně provedené práce. Vadně provedené </w:t>
      </w:r>
      <w:r w:rsidRPr="009E656A">
        <w:rPr>
          <w:rFonts w:ascii="Book Antiqua" w:hAnsi="Book Antiqua" w:cs="Times New Roman"/>
        </w:rPr>
        <w:t>práce není objednatel povinen v rámci finančního vypořádání zaplatit, Zhotovitel současně do 10 dnů od účinného odstoupení od smlouvy vyklidí pracoviště.</w:t>
      </w:r>
    </w:p>
    <w:p w14:paraId="3135985B" w14:textId="77777777" w:rsidR="00906F84" w:rsidRPr="00BC4259" w:rsidRDefault="00906F84">
      <w:pPr>
        <w:numPr>
          <w:ilvl w:val="0"/>
          <w:numId w:val="12"/>
        </w:numPr>
        <w:ind w:left="426" w:hanging="426"/>
        <w:rPr>
          <w:rFonts w:ascii="Book Antiqua" w:hAnsi="Book Antiqua" w:cs="Times New Roman"/>
        </w:rPr>
      </w:pPr>
      <w:r w:rsidRPr="009E656A">
        <w:rPr>
          <w:rFonts w:ascii="Book Antiqua" w:hAnsi="Book Antiqua" w:cs="Times New Roman"/>
        </w:rPr>
        <w:t xml:space="preserve">Objednatel si vyhrazuje právo v případě, že neobdrží </w:t>
      </w:r>
      <w:r w:rsidR="00BC4259" w:rsidRPr="009E656A">
        <w:rPr>
          <w:rFonts w:ascii="Book Antiqua" w:hAnsi="Book Antiqua" w:cs="Times New Roman"/>
        </w:rPr>
        <w:t xml:space="preserve">Rozhodnutí o přidělení dotace </w:t>
      </w:r>
      <w:r w:rsidR="00BC4259" w:rsidRPr="009E656A">
        <w:rPr>
          <w:rFonts w:ascii="Book Antiqua" w:hAnsi="Book Antiqua"/>
        </w:rPr>
        <w:t xml:space="preserve">z programu rozvoje venkova </w:t>
      </w:r>
      <w:r w:rsidR="009E656A" w:rsidRPr="009E656A">
        <w:rPr>
          <w:rFonts w:ascii="Book Antiqua" w:hAnsi="Book Antiqua"/>
        </w:rPr>
        <w:t>2023–2027</w:t>
      </w:r>
      <w:r w:rsidR="00BC4259" w:rsidRPr="009E656A">
        <w:rPr>
          <w:rFonts w:ascii="Book Antiqua" w:hAnsi="Book Antiqua"/>
        </w:rPr>
        <w:t xml:space="preserve"> v rámci strategického plánu SZP </w:t>
      </w:r>
      <w:r w:rsidRPr="009E656A">
        <w:rPr>
          <w:rFonts w:ascii="Book Antiqua" w:hAnsi="Book Antiqua" w:cs="Times New Roman"/>
        </w:rPr>
        <w:t>ani do předpokládaného termínu předání staveniště, od uzavřené</w:t>
      </w:r>
      <w:r w:rsidRPr="00BC4259">
        <w:rPr>
          <w:rFonts w:ascii="Book Antiqua" w:hAnsi="Book Antiqua" w:cs="Times New Roman"/>
        </w:rPr>
        <w:t xml:space="preserve"> smlouvy o dílo odstoupit bez jakýchkoliv sankcí ze strany zhotovitele.</w:t>
      </w:r>
    </w:p>
    <w:p w14:paraId="7022A6CF" w14:textId="77777777" w:rsidR="00906F84" w:rsidRPr="00134FEA" w:rsidRDefault="00906F84">
      <w:pPr>
        <w:numPr>
          <w:ilvl w:val="0"/>
          <w:numId w:val="12"/>
        </w:numPr>
        <w:ind w:left="426" w:hanging="426"/>
        <w:rPr>
          <w:rFonts w:ascii="Book Antiqua" w:hAnsi="Book Antiqua" w:cs="Times New Roman"/>
        </w:rPr>
      </w:pPr>
      <w:r w:rsidRPr="00134FEA">
        <w:rPr>
          <w:rFonts w:ascii="Book Antiqua" w:hAnsi="Book Antiqua" w:cs="Times New Roman"/>
        </w:rPr>
        <w:t>Nebezpečí škod na věcech, které jsou součástí zhotovovaného díla, nese zhotovitel až do okamžiku předání díla a jeho převzetí objednatelem.</w:t>
      </w:r>
    </w:p>
    <w:p w14:paraId="7C664589" w14:textId="77777777" w:rsidR="00906F84" w:rsidRPr="00134FEA" w:rsidRDefault="00906F84">
      <w:pPr>
        <w:numPr>
          <w:ilvl w:val="0"/>
          <w:numId w:val="12"/>
        </w:numPr>
        <w:ind w:left="426" w:hanging="426"/>
        <w:rPr>
          <w:rFonts w:ascii="Book Antiqua" w:hAnsi="Book Antiqua" w:cs="Times New Roman"/>
        </w:rPr>
      </w:pPr>
      <w:r w:rsidRPr="00134FEA">
        <w:rPr>
          <w:rFonts w:ascii="Book Antiqua" w:hAnsi="Book Antiqua" w:cs="Times New Roman"/>
        </w:rPr>
        <w:t>Smluvní strany jsou povinny navzájem se písemně informovat o veškerých změnách, týkajících se kteréhokoliv z údajů uvedených v článku I. této smlouvy, a to nejdéle do jednoho týdne ode dne, kdy ke změně došlo. Jinak každá ze smluvních stran odpovídá za škodu, která nesplněním této povinnosti vznikne druhé smluvní straně.</w:t>
      </w:r>
    </w:p>
    <w:p w14:paraId="7A86A029" w14:textId="77777777" w:rsidR="00906F84" w:rsidRPr="00134FEA" w:rsidRDefault="00906F84">
      <w:pPr>
        <w:numPr>
          <w:ilvl w:val="0"/>
          <w:numId w:val="12"/>
        </w:numPr>
        <w:ind w:left="426" w:hanging="426"/>
        <w:rPr>
          <w:rFonts w:ascii="Book Antiqua" w:hAnsi="Book Antiqua" w:cs="Times New Roman"/>
        </w:rPr>
      </w:pPr>
      <w:r w:rsidRPr="00134FEA">
        <w:rPr>
          <w:rFonts w:ascii="Book Antiqua" w:hAnsi="Book Antiqua" w:cs="Times New Roman"/>
        </w:rPr>
        <w:t>Zhotovitel je oprávněn uzavřít smlouvy na realizaci díla podle této smlouvy pouze se subdodavateli, které navrhl v nabídce nebo kteří byli objednatelem písemně odsouhlaseni.</w:t>
      </w:r>
    </w:p>
    <w:p w14:paraId="19BB4DCB" w14:textId="77777777" w:rsidR="00906F84" w:rsidRPr="00134FEA" w:rsidRDefault="00906F84">
      <w:pPr>
        <w:numPr>
          <w:ilvl w:val="0"/>
          <w:numId w:val="12"/>
        </w:numPr>
        <w:ind w:left="426" w:hanging="426"/>
        <w:rPr>
          <w:rFonts w:ascii="Book Antiqua" w:hAnsi="Book Antiqua" w:cs="Times New Roman"/>
        </w:rPr>
      </w:pPr>
      <w:r w:rsidRPr="00134FEA">
        <w:rPr>
          <w:rFonts w:ascii="Book Antiqua" w:hAnsi="Book Antiqua" w:cs="Times New Roman"/>
        </w:rPr>
        <w:t>Smluvní strany se dohodly, že případné spory budou přednostně řešeny dohodou. Případné spory budou řešeny českými soudy. Místní příslušnost soudu se řídí sídlem objednatele. Rozhodčí řízení je vyloučeno.</w:t>
      </w:r>
    </w:p>
    <w:p w14:paraId="41A412D4" w14:textId="77777777" w:rsidR="00717ACF" w:rsidRPr="00134FEA" w:rsidRDefault="00717ACF" w:rsidP="00717ACF">
      <w:pPr>
        <w:numPr>
          <w:ilvl w:val="0"/>
          <w:numId w:val="12"/>
        </w:numPr>
        <w:tabs>
          <w:tab w:val="clear" w:pos="0"/>
        </w:tabs>
        <w:ind w:left="426" w:hanging="426"/>
        <w:rPr>
          <w:rFonts w:ascii="Book Antiqua" w:hAnsi="Book Antiqua" w:cs="Times New Roman"/>
        </w:rPr>
      </w:pPr>
      <w:r w:rsidRPr="00134FEA">
        <w:rPr>
          <w:rFonts w:ascii="Book Antiqua" w:hAnsi="Book Antiqua" w:cs="Times New Roman"/>
        </w:rPr>
        <w:t>V případě, že bude nutno použít postupy a materiály, které nebudou uvedeny v projektové dokumentaci stavby, lze použít pouze takových, které v době realizace díla budou v souladu s platnými českými technickými normami. Jakékoliv změny oproti schválené projektové dokumentaci stavby musí být předem odsouhlaseny autorským a technickým dozorem objednatele.</w:t>
      </w:r>
    </w:p>
    <w:p w14:paraId="4E731DB1" w14:textId="77777777" w:rsidR="00717ACF" w:rsidRPr="00134FEA" w:rsidRDefault="00717ACF" w:rsidP="00717ACF">
      <w:pPr>
        <w:numPr>
          <w:ilvl w:val="0"/>
          <w:numId w:val="12"/>
        </w:numPr>
        <w:tabs>
          <w:tab w:val="clear" w:pos="0"/>
        </w:tabs>
        <w:ind w:left="426" w:hanging="426"/>
        <w:rPr>
          <w:rFonts w:ascii="Book Antiqua" w:hAnsi="Book Antiqua" w:cs="Times New Roman"/>
        </w:rPr>
      </w:pPr>
      <w:r w:rsidRPr="00134FEA">
        <w:rPr>
          <w:rFonts w:ascii="Book Antiqua" w:hAnsi="Book Antiqua" w:cs="Times New Roman"/>
        </w:rPr>
        <w:t>Jakost dodávaných materiálů a konstrukcí bude dokladována předepsaným způsobem při kontrolních prohlídkách a při předání a převzetí díla nebo jeho části.</w:t>
      </w:r>
    </w:p>
    <w:p w14:paraId="3146DE80" w14:textId="77777777" w:rsidR="00717ACF" w:rsidRPr="00134FEA" w:rsidRDefault="00717ACF" w:rsidP="00717ACF">
      <w:pPr>
        <w:numPr>
          <w:ilvl w:val="0"/>
          <w:numId w:val="12"/>
        </w:numPr>
        <w:tabs>
          <w:tab w:val="clear" w:pos="0"/>
        </w:tabs>
        <w:ind w:left="426" w:hanging="426"/>
        <w:rPr>
          <w:rFonts w:ascii="Book Antiqua" w:hAnsi="Book Antiqua" w:cs="Times New Roman"/>
        </w:rPr>
      </w:pPr>
      <w:r w:rsidRPr="00134FEA">
        <w:rPr>
          <w:rFonts w:ascii="Book Antiqua" w:hAnsi="Book Antiqua" w:cs="Times New Roman"/>
        </w:rPr>
        <w:t>Zhotovitel je povinen zajistit včasné odborné provedení všech zkoušek předepsaných platnými českými technickými normami, bezpečnostními předpisy nebo vyžádaných od příslušných kompetentních orgánů.</w:t>
      </w:r>
    </w:p>
    <w:p w14:paraId="06D2AE1E" w14:textId="77777777" w:rsidR="00717ACF" w:rsidRPr="00134FEA" w:rsidRDefault="00717ACF" w:rsidP="00717ACF">
      <w:pPr>
        <w:numPr>
          <w:ilvl w:val="0"/>
          <w:numId w:val="12"/>
        </w:numPr>
        <w:tabs>
          <w:tab w:val="clear" w:pos="0"/>
        </w:tabs>
        <w:ind w:left="426" w:hanging="426"/>
        <w:rPr>
          <w:rFonts w:ascii="Book Antiqua" w:hAnsi="Book Antiqua" w:cs="Times New Roman"/>
        </w:rPr>
      </w:pPr>
      <w:r w:rsidRPr="00134FEA">
        <w:rPr>
          <w:rFonts w:ascii="Book Antiqua" w:hAnsi="Book Antiqua" w:cs="Times New Roman"/>
        </w:rPr>
        <w:t>Technický dozor nebude vykonáván zhotovitelem ani osobou s ním propojenou.</w:t>
      </w:r>
    </w:p>
    <w:p w14:paraId="5B6E71AA" w14:textId="77777777" w:rsidR="00906F84" w:rsidRPr="00134FEA" w:rsidRDefault="00906F84">
      <w:pPr>
        <w:ind w:left="426"/>
        <w:rPr>
          <w:rFonts w:ascii="Book Antiqua" w:hAnsi="Book Antiqua" w:cs="Times New Roman"/>
        </w:rPr>
      </w:pPr>
    </w:p>
    <w:p w14:paraId="370B6C83" w14:textId="77777777" w:rsidR="00906F84" w:rsidRPr="00134FEA" w:rsidRDefault="00906F84">
      <w:pPr>
        <w:ind w:left="426"/>
        <w:rPr>
          <w:rFonts w:ascii="Book Antiqua" w:hAnsi="Book Antiqua" w:cs="Times New Roman"/>
        </w:rPr>
      </w:pPr>
    </w:p>
    <w:p w14:paraId="4C4EAAB1" w14:textId="77777777" w:rsidR="00906F84" w:rsidRPr="00134FEA" w:rsidRDefault="00906F84">
      <w:pPr>
        <w:rPr>
          <w:rFonts w:ascii="Book Antiqua" w:hAnsi="Book Antiqua" w:cs="Times New Roman"/>
        </w:rPr>
      </w:pPr>
    </w:p>
    <w:p w14:paraId="00F71E9F" w14:textId="77777777" w:rsidR="00906F84" w:rsidRPr="00134FEA" w:rsidRDefault="00906F84">
      <w:pPr>
        <w:jc w:val="center"/>
        <w:rPr>
          <w:rFonts w:ascii="Book Antiqua" w:hAnsi="Book Antiqua" w:cs="Times New Roman"/>
          <w:b/>
        </w:rPr>
      </w:pPr>
      <w:r w:rsidRPr="00134FEA">
        <w:rPr>
          <w:rFonts w:ascii="Book Antiqua" w:hAnsi="Book Antiqua" w:cs="Times New Roman"/>
          <w:b/>
        </w:rPr>
        <w:t>XV. Pojištění</w:t>
      </w:r>
    </w:p>
    <w:p w14:paraId="235E76D5" w14:textId="77777777" w:rsidR="00717ACF" w:rsidRPr="00134FEA" w:rsidRDefault="00717ACF" w:rsidP="00717ACF">
      <w:pPr>
        <w:pStyle w:val="Zkladntext"/>
        <w:numPr>
          <w:ilvl w:val="1"/>
          <w:numId w:val="16"/>
        </w:numPr>
        <w:tabs>
          <w:tab w:val="clear" w:pos="1080"/>
        </w:tabs>
        <w:spacing w:after="0"/>
        <w:ind w:left="426" w:hanging="426"/>
        <w:rPr>
          <w:rFonts w:ascii="Book Antiqua" w:hAnsi="Book Antiqua"/>
        </w:rPr>
      </w:pPr>
      <w:r w:rsidRPr="00134FEA">
        <w:rPr>
          <w:rFonts w:ascii="Book Antiqua" w:hAnsi="Book Antiqua"/>
        </w:rPr>
        <w:t>Nebezpečí škody na realizovaném díle nese zhotovitel v plném rozsahu až do dne ukončení a předání díla objednateli.</w:t>
      </w:r>
    </w:p>
    <w:p w14:paraId="7A017E47"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 xml:space="preserve">2. </w:t>
      </w:r>
      <w:r w:rsidRPr="00134FEA">
        <w:rPr>
          <w:rFonts w:ascii="Book Antiqua" w:hAnsi="Book Antiqua"/>
        </w:rPr>
        <w:tab/>
        <w:t>Zhotovitel nese odpovědnost původce odpadů a zavazuje se nezpůsobit únik ropných, toxických či jiných škodlivých látek na stavbě.</w:t>
      </w:r>
    </w:p>
    <w:p w14:paraId="26565847"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 xml:space="preserve">3. </w:t>
      </w:r>
      <w:r w:rsidRPr="00134FEA">
        <w:rPr>
          <w:rFonts w:ascii="Book Antiqua" w:hAnsi="Book Antiqua"/>
        </w:rPr>
        <w:tab/>
        <w:t>Zhotovitel je povinen nahradit objednateli v plné výši škodu, která vznikla při realizaci díla v souvislosti nebo jako důsledek porušení povinností a závazků zhotovitele dle této smlouvy.</w:t>
      </w:r>
    </w:p>
    <w:p w14:paraId="59855C01"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4.</w:t>
      </w:r>
      <w:r w:rsidRPr="00134FEA">
        <w:rPr>
          <w:rFonts w:ascii="Book Antiqua" w:hAnsi="Book Antiqua"/>
        </w:rPr>
        <w:tab/>
        <w:t>Všechny škody a ztráty, které vzniknou na stavebních materiálech, dílech nebo na celé stavbě až do dne, kdy nebezpečí škody přechází na objednatele, tj. dnem předání a převzetí díla nebo jeho části do předčasného užívání, jdou k tíži zhotovitele.</w:t>
      </w:r>
    </w:p>
    <w:p w14:paraId="6C2785C0"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5.</w:t>
      </w:r>
      <w:r w:rsidRPr="00134FEA">
        <w:rPr>
          <w:rFonts w:ascii="Book Antiqua" w:hAnsi="Book Antiqua"/>
        </w:rPr>
        <w:tab/>
        <w:t xml:space="preserve">Za všechny škody, které vzniknou v důsledku provádění stavby třetím, na stavbě nezúčastněným osobám, odpovídá zhotovitel a je povinen hradit vzniklou škodu. To se týká i škod, vzniklých z důvodu nedostatečného obnovení </w:t>
      </w:r>
      <w:r w:rsidRPr="00134FEA">
        <w:rPr>
          <w:rFonts w:ascii="Book Antiqua" w:hAnsi="Book Antiqua"/>
        </w:rPr>
        <w:tab/>
        <w:t>původního stavu stavebního pozemku, poškození hraničních značek, drenáží atd.</w:t>
      </w:r>
      <w:r w:rsidRPr="00134FEA">
        <w:rPr>
          <w:rFonts w:ascii="Book Antiqua" w:hAnsi="Book Antiqua"/>
        </w:rPr>
        <w:tab/>
      </w:r>
    </w:p>
    <w:p w14:paraId="43430C76" w14:textId="77777777" w:rsidR="00717ACF" w:rsidRPr="00134FEA" w:rsidRDefault="00717ACF" w:rsidP="00717ACF">
      <w:pPr>
        <w:widowControl w:val="0"/>
        <w:ind w:left="426" w:hanging="426"/>
        <w:rPr>
          <w:rFonts w:ascii="Book Antiqua" w:hAnsi="Book Antiqua"/>
          <w:sz w:val="20"/>
          <w:szCs w:val="18"/>
        </w:rPr>
      </w:pPr>
      <w:r w:rsidRPr="00134FEA">
        <w:rPr>
          <w:rFonts w:ascii="Book Antiqua" w:hAnsi="Book Antiqua"/>
        </w:rPr>
        <w:t>6.</w:t>
      </w:r>
      <w:r w:rsidRPr="00134FEA">
        <w:rPr>
          <w:rFonts w:ascii="Book Antiqua" w:hAnsi="Book Antiqua"/>
        </w:rPr>
        <w:tab/>
      </w:r>
      <w:r w:rsidRPr="00134FEA">
        <w:rPr>
          <w:rFonts w:ascii="Book Antiqua" w:hAnsi="Book Antiqua"/>
          <w:szCs w:val="18"/>
        </w:rPr>
        <w:t>Po celou dobu provádění stavebního díla, tj. od předání staveniště zhotoviteli a zahájení stavebních prací až do doby předání a převzetí řádně dokončeného díla objednateli, je zhotovitel povinen být pojištěn do výše odpovídající možné výši škod.</w:t>
      </w:r>
    </w:p>
    <w:p w14:paraId="7E41F27D" w14:textId="77777777" w:rsidR="00717ACF" w:rsidRPr="00134FEA" w:rsidRDefault="00717ACF" w:rsidP="00717ACF">
      <w:pPr>
        <w:widowControl w:val="0"/>
        <w:numPr>
          <w:ilvl w:val="0"/>
          <w:numId w:val="30"/>
        </w:numPr>
        <w:tabs>
          <w:tab w:val="clear" w:pos="720"/>
        </w:tabs>
        <w:ind w:left="709" w:hanging="283"/>
        <w:rPr>
          <w:rFonts w:ascii="Book Antiqua" w:hAnsi="Book Antiqua"/>
          <w:szCs w:val="18"/>
        </w:rPr>
      </w:pPr>
      <w:r w:rsidRPr="00134FEA">
        <w:rPr>
          <w:rFonts w:ascii="Book Antiqua" w:hAnsi="Book Antiqua"/>
          <w:szCs w:val="18"/>
        </w:rPr>
        <w:t>Zhotovitel je povinen ve prospěch objednatele na budované stavební dílo dle této smlouvy uzavřít stavební a montážní pojištění CAR/EAR. Pojištění bude sjednáno na krytí všech možných rizik poškození a případného zničení budovaného stavebního díla systémem „ALL RISK“ a to až do výše celkové ceny budovaného stavebního díla (pojistná hodnota).</w:t>
      </w:r>
    </w:p>
    <w:p w14:paraId="4300ADA1" w14:textId="77777777" w:rsidR="00717ACF" w:rsidRPr="00134FEA" w:rsidRDefault="00717ACF" w:rsidP="00717ACF">
      <w:pPr>
        <w:widowControl w:val="0"/>
        <w:numPr>
          <w:ilvl w:val="0"/>
          <w:numId w:val="30"/>
        </w:numPr>
        <w:tabs>
          <w:tab w:val="clear" w:pos="720"/>
        </w:tabs>
        <w:ind w:left="709" w:hanging="283"/>
        <w:rPr>
          <w:rFonts w:ascii="Book Antiqua" w:hAnsi="Book Antiqua"/>
          <w:szCs w:val="18"/>
        </w:rPr>
      </w:pPr>
      <w:r w:rsidRPr="00134FEA">
        <w:rPr>
          <w:rFonts w:ascii="Book Antiqua" w:hAnsi="Book Antiqua"/>
          <w:szCs w:val="18"/>
        </w:rPr>
        <w:t>Zhotovitel je povinen mít uzavřené pojištění odpovědnosti za škodu způsobenou na majetku a na zdraví třetích osob způsobených činností zhotovitele v souvislosti s realizací díla. Pro účely tohoto ustanovení se činnost veškerých poddodavatelů považuje za činnost zhotovitele.</w:t>
      </w:r>
    </w:p>
    <w:p w14:paraId="0C11DC06" w14:textId="77777777" w:rsidR="00717ACF" w:rsidRPr="00134FEA" w:rsidRDefault="00717ACF" w:rsidP="00717ACF">
      <w:pPr>
        <w:widowControl w:val="0"/>
        <w:numPr>
          <w:ilvl w:val="0"/>
          <w:numId w:val="30"/>
        </w:numPr>
        <w:tabs>
          <w:tab w:val="clear" w:pos="720"/>
        </w:tabs>
        <w:ind w:left="709" w:hanging="283"/>
        <w:rPr>
          <w:rFonts w:ascii="Book Antiqua" w:hAnsi="Book Antiqua"/>
          <w:szCs w:val="18"/>
        </w:rPr>
      </w:pPr>
      <w:r w:rsidRPr="00134FEA">
        <w:rPr>
          <w:rFonts w:ascii="Book Antiqua" w:hAnsi="Book Antiqua"/>
          <w:szCs w:val="18"/>
        </w:rPr>
        <w:t>Zhotovitel je povinen zabezpečit pojištění všech osob účastnících se realizace stavebních prací na staveništi proti úrazu včetně pojištění veškerých poddodavatelů v rozsahu jejich dodávky.</w:t>
      </w:r>
    </w:p>
    <w:p w14:paraId="24328030" w14:textId="77777777" w:rsidR="00717ACF" w:rsidRPr="00134FEA" w:rsidRDefault="00717ACF" w:rsidP="00717ACF">
      <w:pPr>
        <w:ind w:left="426"/>
        <w:rPr>
          <w:rFonts w:ascii="Book Antiqua" w:hAnsi="Book Antiqua"/>
          <w:szCs w:val="18"/>
        </w:rPr>
      </w:pPr>
      <w:r w:rsidRPr="00134FEA">
        <w:rPr>
          <w:rFonts w:ascii="Book Antiqua" w:hAnsi="Book Antiqua"/>
          <w:szCs w:val="18"/>
        </w:rPr>
        <w:t>V pojistných smlouvách bude sjednána klausule zahrnující odpovědnost za škody způsobené při odstraňování vad v průběhu záruční doby.</w:t>
      </w:r>
    </w:p>
    <w:p w14:paraId="406C7925"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7.</w:t>
      </w:r>
      <w:r w:rsidRPr="00134FEA">
        <w:rPr>
          <w:rFonts w:ascii="Book Antiqua" w:hAnsi="Book Antiqua"/>
        </w:rPr>
        <w:tab/>
        <w:t xml:space="preserve">Při vzniku pojistné události zabezpečuje veškeré úkony vůči pojistiteli zhotovitel. </w:t>
      </w:r>
    </w:p>
    <w:p w14:paraId="1C7053C4"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8.</w:t>
      </w:r>
      <w:r w:rsidRPr="00134FEA">
        <w:rPr>
          <w:rFonts w:ascii="Book Antiqua" w:hAnsi="Book Antiqua"/>
        </w:rPr>
        <w:tab/>
        <w:t>Náklady na veškeré pojištění nese zhotovitel a má je zahrnuty ve sjednané ceně.</w:t>
      </w:r>
    </w:p>
    <w:p w14:paraId="1C4A3915"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9.</w:t>
      </w:r>
      <w:r w:rsidRPr="00134FEA">
        <w:rPr>
          <w:rFonts w:ascii="Book Antiqua" w:hAnsi="Book Antiqua"/>
        </w:rPr>
        <w:tab/>
        <w:t>Zhotovitel je povinen před zahájením prací pojistit dílo proti všem možným rizikům, zejména proti živlům a krádeži, a to až do celkové hodnoty díla. Doklady o pojištění je povinen na požádání předložit Objednateli.</w:t>
      </w:r>
    </w:p>
    <w:p w14:paraId="667C9AEA"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10.</w:t>
      </w:r>
      <w:r w:rsidRPr="00134FEA">
        <w:rPr>
          <w:rFonts w:ascii="Book Antiqua" w:hAnsi="Book Antiqua"/>
        </w:rPr>
        <w:tab/>
        <w:t>Zhotovitel je povinen dále zabezpečit pojištění osob proti úrazu, pojištění poddodavatelů v rozsahu jejich dodávky</w:t>
      </w:r>
    </w:p>
    <w:p w14:paraId="554FFD5D" w14:textId="77777777" w:rsidR="00717ACF" w:rsidRPr="00134FEA" w:rsidRDefault="00717ACF" w:rsidP="00717ACF">
      <w:pPr>
        <w:pStyle w:val="Zkladntext"/>
        <w:spacing w:after="0"/>
        <w:ind w:left="426" w:hanging="426"/>
        <w:rPr>
          <w:rFonts w:ascii="Book Antiqua" w:hAnsi="Book Antiqua"/>
        </w:rPr>
      </w:pPr>
      <w:r w:rsidRPr="00134FEA">
        <w:rPr>
          <w:rFonts w:ascii="Book Antiqua" w:hAnsi="Book Antiqua"/>
        </w:rPr>
        <w:t>11.</w:t>
      </w:r>
      <w:r w:rsidRPr="00134FEA">
        <w:rPr>
          <w:rFonts w:ascii="Book Antiqua" w:hAnsi="Book Antiqua"/>
        </w:rPr>
        <w:tab/>
        <w:t>Při vzniku pojistné události zabezpečuje veškeré úkony vůči pojistiteli Zhotovitel.</w:t>
      </w:r>
    </w:p>
    <w:p w14:paraId="78B7CA60" w14:textId="77777777" w:rsidR="00717ACF" w:rsidRPr="00134FEA" w:rsidRDefault="00717ACF" w:rsidP="00717ACF">
      <w:pPr>
        <w:pStyle w:val="Zkladntext"/>
        <w:spacing w:line="280" w:lineRule="atLeast"/>
        <w:ind w:left="426" w:hanging="426"/>
        <w:rPr>
          <w:rFonts w:ascii="Book Antiqua" w:hAnsi="Book Antiqua"/>
        </w:rPr>
      </w:pPr>
      <w:r w:rsidRPr="00134FEA">
        <w:rPr>
          <w:rFonts w:ascii="Book Antiqua" w:hAnsi="Book Antiqua"/>
        </w:rPr>
        <w:t>12.</w:t>
      </w:r>
      <w:r w:rsidRPr="00134FEA">
        <w:rPr>
          <w:rFonts w:ascii="Book Antiqua" w:hAnsi="Book Antiqua"/>
        </w:rPr>
        <w:tab/>
        <w:t>Objednatel je povinen poskytnou v souvislosti s pojistnou událostí Zhotoviteli veškerou součinnost, která je v jeho možnostech.</w:t>
      </w:r>
    </w:p>
    <w:p w14:paraId="3DDBACCD" w14:textId="77777777" w:rsidR="00906F84" w:rsidRPr="00134FEA" w:rsidRDefault="00906F84" w:rsidP="00717ACF">
      <w:pPr>
        <w:ind w:left="426"/>
        <w:rPr>
          <w:rFonts w:ascii="Book Antiqua" w:hAnsi="Book Antiqua" w:cs="Times New Roman"/>
        </w:rPr>
      </w:pPr>
    </w:p>
    <w:p w14:paraId="2F810BEA" w14:textId="77777777" w:rsidR="00906F84" w:rsidRPr="00134FEA" w:rsidRDefault="00906F84" w:rsidP="009E656A">
      <w:pPr>
        <w:rPr>
          <w:rFonts w:ascii="Book Antiqua" w:hAnsi="Book Antiqua" w:cs="Times New Roman"/>
        </w:rPr>
      </w:pPr>
    </w:p>
    <w:p w14:paraId="04B2E8E0" w14:textId="77777777" w:rsidR="00906F84" w:rsidRPr="00134FEA" w:rsidRDefault="00906F84">
      <w:pPr>
        <w:rPr>
          <w:rFonts w:ascii="Book Antiqua" w:hAnsi="Book Antiqua" w:cs="Times New Roman"/>
        </w:rPr>
      </w:pPr>
    </w:p>
    <w:p w14:paraId="5E9C9D2F" w14:textId="77777777" w:rsidR="00906F84" w:rsidRPr="00134FEA" w:rsidRDefault="00906F84" w:rsidP="0001361A">
      <w:pPr>
        <w:jc w:val="center"/>
        <w:rPr>
          <w:rFonts w:ascii="Book Antiqua" w:hAnsi="Book Antiqua" w:cs="Times New Roman"/>
          <w:b/>
        </w:rPr>
      </w:pPr>
      <w:r w:rsidRPr="00134FEA">
        <w:rPr>
          <w:rFonts w:ascii="Book Antiqua" w:hAnsi="Book Antiqua" w:cs="Times New Roman"/>
          <w:b/>
        </w:rPr>
        <w:t>XVI. Závěrečná ujednání</w:t>
      </w:r>
    </w:p>
    <w:p w14:paraId="3946FCAD" w14:textId="77777777" w:rsidR="00906F84" w:rsidRPr="00134FEA" w:rsidRDefault="00906F84">
      <w:pPr>
        <w:numPr>
          <w:ilvl w:val="0"/>
          <w:numId w:val="10"/>
        </w:numPr>
        <w:ind w:left="426" w:hanging="426"/>
        <w:rPr>
          <w:rFonts w:ascii="Book Antiqua" w:hAnsi="Book Antiqua" w:cs="Times New Roman"/>
        </w:rPr>
      </w:pPr>
      <w:r w:rsidRPr="00134FEA">
        <w:rPr>
          <w:rFonts w:ascii="Book Antiqua" w:hAnsi="Book Antiqua" w:cs="Times New Roman"/>
        </w:rPr>
        <w:t xml:space="preserve">Právní vztahy touto smlouvou výslovně neupravené se řídí příslušnými ustanoveními </w:t>
      </w:r>
      <w:r w:rsidR="00CB7E22" w:rsidRPr="00134FEA">
        <w:rPr>
          <w:rFonts w:ascii="Book Antiqua" w:hAnsi="Book Antiqua" w:cs="Times New Roman"/>
        </w:rPr>
        <w:t>občanského</w:t>
      </w:r>
      <w:r w:rsidRPr="00134FEA">
        <w:rPr>
          <w:rFonts w:ascii="Book Antiqua" w:hAnsi="Book Antiqua" w:cs="Times New Roman"/>
        </w:rPr>
        <w:t xml:space="preserve"> zákoníku, ve znění pozdějších změn a doplnění, a předpisů souvisejících, a zákonem č. 121/2000 Sb., o autorském právu, o právech souvisejících s právem autorským a o změně některých zákonů (autorský zákon), ve znění pozdějších předpisů.</w:t>
      </w:r>
    </w:p>
    <w:p w14:paraId="73584233" w14:textId="77777777" w:rsidR="00906F84" w:rsidRPr="00134FEA" w:rsidRDefault="00906F84">
      <w:pPr>
        <w:numPr>
          <w:ilvl w:val="0"/>
          <w:numId w:val="10"/>
        </w:numPr>
        <w:ind w:left="426" w:hanging="426"/>
        <w:rPr>
          <w:rFonts w:ascii="Book Antiqua" w:hAnsi="Book Antiqua" w:cs="Times New Roman"/>
        </w:rPr>
      </w:pPr>
      <w:r w:rsidRPr="00134FEA">
        <w:rPr>
          <w:rFonts w:ascii="Book Antiqua" w:hAnsi="Book Antiqua" w:cs="Times New Roman"/>
        </w:rPr>
        <w:t>Bude-li to ve prospěch objednatele, použijí se v tomto smluvním vztahu ustanovení občanského zákoníku nebo zvláštních právních předpisů o spotřebitelských smlouvách, adhezních smlouvách, zneužívajících klauzulích a jiná ustanovení směřující k ochraně spotřebitele. Objednatel nese odpovědnost za porušení povinností z tohoto vztahu podle občanského zákoníku.</w:t>
      </w:r>
    </w:p>
    <w:p w14:paraId="1BF09810" w14:textId="77777777" w:rsidR="00906F84" w:rsidRPr="00134FEA" w:rsidRDefault="00906F84">
      <w:pPr>
        <w:numPr>
          <w:ilvl w:val="0"/>
          <w:numId w:val="10"/>
        </w:numPr>
        <w:ind w:left="426" w:hanging="426"/>
        <w:rPr>
          <w:rFonts w:ascii="Book Antiqua" w:hAnsi="Book Antiqua" w:cs="Times New Roman"/>
        </w:rPr>
      </w:pPr>
      <w:r w:rsidRPr="00134FEA">
        <w:rPr>
          <w:rFonts w:ascii="Book Antiqua" w:hAnsi="Book Antiqua" w:cs="Times New Roman"/>
        </w:rPr>
        <w:t>Zhotovitel bere na vědomí povinnost objednatele vyplývající ze zákona č. 106/1999 Sb., o svobodném přístupu k informacím, ve znění pozdějších předpisů.</w:t>
      </w:r>
    </w:p>
    <w:p w14:paraId="78066943" w14:textId="77777777" w:rsidR="00051367" w:rsidRPr="00134FEA" w:rsidRDefault="00051367" w:rsidP="00051367">
      <w:pPr>
        <w:numPr>
          <w:ilvl w:val="0"/>
          <w:numId w:val="10"/>
        </w:numPr>
        <w:ind w:left="426" w:hanging="426"/>
        <w:rPr>
          <w:rFonts w:ascii="Book Antiqua" w:hAnsi="Book Antiqua" w:cs="Times New Roman"/>
        </w:rPr>
      </w:pPr>
      <w:r w:rsidRPr="00134FEA">
        <w:rPr>
          <w:rFonts w:ascii="Book Antiqua" w:hAnsi="Book Antiqua" w:cs="Times New Roman"/>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Zhotovitel se zavazuje:</w:t>
      </w:r>
    </w:p>
    <w:p w14:paraId="29012C2C" w14:textId="77777777" w:rsidR="00051367" w:rsidRPr="00134FEA" w:rsidRDefault="00051367" w:rsidP="0001361A">
      <w:pPr>
        <w:numPr>
          <w:ilvl w:val="0"/>
          <w:numId w:val="22"/>
        </w:numPr>
        <w:ind w:left="1134" w:hanging="425"/>
        <w:rPr>
          <w:rFonts w:ascii="Book Antiqua" w:hAnsi="Book Antiqua" w:cs="Times New Roman"/>
        </w:rPr>
      </w:pPr>
      <w:r w:rsidRPr="00134FEA">
        <w:rPr>
          <w:rFonts w:ascii="Book Antiqua" w:hAnsi="Book Antiqua" w:cs="Times New Roman"/>
        </w:rPr>
        <w:t>Poskytovat nezbytné informace týkající se zhotovitelských činností orgánům provádějícím audit.</w:t>
      </w:r>
    </w:p>
    <w:p w14:paraId="2D085F24" w14:textId="77777777" w:rsidR="00051367" w:rsidRPr="00134FEA" w:rsidRDefault="00051367" w:rsidP="0001361A">
      <w:pPr>
        <w:numPr>
          <w:ilvl w:val="0"/>
          <w:numId w:val="22"/>
        </w:numPr>
        <w:ind w:left="1134" w:hanging="425"/>
        <w:rPr>
          <w:rFonts w:ascii="Book Antiqua" w:hAnsi="Book Antiqua" w:cs="Times New Roman"/>
        </w:rPr>
      </w:pPr>
      <w:r w:rsidRPr="00134FEA">
        <w:rPr>
          <w:rFonts w:ascii="Book Antiqua" w:hAnsi="Book Antiqua" w:cs="Times New Roman"/>
        </w:rPr>
        <w:t>Uchovávat dokumentaci související s realizací zakázky a účetních a daňových záznamů min. po dobu 10 let od ukončení realizace díla.</w:t>
      </w:r>
    </w:p>
    <w:p w14:paraId="3536A2AC" w14:textId="77777777" w:rsidR="00906F84" w:rsidRPr="00134FEA" w:rsidRDefault="00051367" w:rsidP="00051367">
      <w:pPr>
        <w:numPr>
          <w:ilvl w:val="0"/>
          <w:numId w:val="10"/>
        </w:numPr>
        <w:ind w:left="426" w:hanging="426"/>
        <w:rPr>
          <w:rFonts w:ascii="Book Antiqua" w:hAnsi="Book Antiqua" w:cs="Times New Roman"/>
        </w:rPr>
      </w:pPr>
      <w:r w:rsidRPr="00134FEA">
        <w:rPr>
          <w:rFonts w:ascii="Book Antiqua" w:hAnsi="Book Antiqua" w:cs="Times New Roman"/>
        </w:rPr>
        <w:t xml:space="preserve">Zhotovitel je povinen minimálně po dobu 10 let od ukončení realizace díla poskytovat požadované informace a dokumentaci související s realizací projektu zaměstnancům </w:t>
      </w:r>
      <w:r w:rsidRPr="009E656A">
        <w:rPr>
          <w:rFonts w:ascii="Book Antiqua" w:hAnsi="Book Antiqua" w:cs="Times New Roman"/>
        </w:rPr>
        <w:t>nebo zmocně</w:t>
      </w:r>
      <w:r w:rsidR="00DC50D8" w:rsidRPr="009E656A">
        <w:rPr>
          <w:rFonts w:ascii="Book Antiqua" w:hAnsi="Book Antiqua" w:cs="Times New Roman"/>
        </w:rPr>
        <w:t>ncům pověřených orgánů (MZe</w:t>
      </w:r>
      <w:r w:rsidRPr="009E656A">
        <w:rPr>
          <w:rFonts w:ascii="Book Antiqua" w:hAnsi="Book Antiqua"/>
        </w:rPr>
        <w:t xml:space="preserve"> ČR</w:t>
      </w:r>
      <w:r w:rsidRPr="009E656A">
        <w:rPr>
          <w:rFonts w:ascii="Book Antiqua" w:hAnsi="Book Antiqua" w:cs="Times New Roman"/>
        </w:rPr>
        <w:t>, MF ČR, Evropské komise, Evropského</w:t>
      </w:r>
      <w:r w:rsidRPr="00134FEA">
        <w:rPr>
          <w:rFonts w:ascii="Book Antiqua" w:hAnsi="Book Antiqua" w:cs="Times New Roman"/>
        </w:rPr>
        <w:t xml:space="preserve">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C0B7BFA" w14:textId="77777777" w:rsidR="00906F84" w:rsidRPr="00134FEA" w:rsidRDefault="00906F84">
      <w:pPr>
        <w:numPr>
          <w:ilvl w:val="0"/>
          <w:numId w:val="10"/>
        </w:numPr>
        <w:ind w:left="426" w:hanging="426"/>
        <w:rPr>
          <w:rFonts w:ascii="Book Antiqua" w:hAnsi="Book Antiqua" w:cs="Times New Roman"/>
        </w:rPr>
      </w:pPr>
      <w:r w:rsidRPr="00134FEA">
        <w:rPr>
          <w:rFonts w:ascii="Book Antiqua" w:hAnsi="Book Antiqua" w:cs="Times New Roman"/>
        </w:rPr>
        <w:t>Smluvní strany se dohodly, že bez souhlasu druhé strany není možné přenést závazky z této smlouvy na třetí subjekt.</w:t>
      </w:r>
    </w:p>
    <w:p w14:paraId="2F9FD0FB" w14:textId="77777777" w:rsidR="00717ACF" w:rsidRPr="00134FEA" w:rsidRDefault="00717ACF" w:rsidP="00717ACF">
      <w:pPr>
        <w:pStyle w:val="Smlouva-slo"/>
        <w:numPr>
          <w:ilvl w:val="0"/>
          <w:numId w:val="10"/>
        </w:numPr>
        <w:spacing w:before="0" w:line="280" w:lineRule="atLeast"/>
        <w:ind w:left="426" w:hanging="426"/>
        <w:rPr>
          <w:rFonts w:ascii="Book Antiqua" w:hAnsi="Book Antiqua"/>
          <w:sz w:val="22"/>
          <w:szCs w:val="22"/>
        </w:rPr>
      </w:pPr>
      <w:r w:rsidRPr="00134FEA">
        <w:rPr>
          <w:rFonts w:ascii="Book Antiqua" w:hAnsi="Book Antiqua"/>
          <w:sz w:val="22"/>
          <w:szCs w:val="22"/>
        </w:rPr>
        <w:t>Zhotovitel bere na vědomí, že v souladu s § 219 zákona bude uzavřená smlouva a její případné dodatky, jakož i skutečně uhrazená cena za plnění veřejné zakázky po zákonem požadovanou dobu uveřejněna na profilu zadavatele (objednatele).</w:t>
      </w:r>
    </w:p>
    <w:p w14:paraId="2120F8A3" w14:textId="77777777" w:rsidR="00717ACF" w:rsidRPr="00134FEA" w:rsidRDefault="00717ACF" w:rsidP="00717ACF">
      <w:pPr>
        <w:pStyle w:val="Zkladntext1"/>
        <w:numPr>
          <w:ilvl w:val="0"/>
          <w:numId w:val="10"/>
        </w:numPr>
        <w:shd w:val="clear" w:color="auto" w:fill="auto"/>
        <w:spacing w:line="280" w:lineRule="atLeast"/>
        <w:ind w:left="426" w:right="-1" w:hanging="426"/>
        <w:jc w:val="both"/>
        <w:rPr>
          <w:rFonts w:ascii="Book Antiqua" w:hAnsi="Book Antiqua"/>
        </w:rPr>
      </w:pPr>
      <w:r w:rsidRPr="00134FEA">
        <w:rPr>
          <w:rFonts w:ascii="Book Antiqua" w:hAnsi="Book Antiqua"/>
        </w:rPr>
        <w:t xml:space="preserve">Nesjednají-li účastníci ve smlouvě něco jiného, platí, že veškeré informace týkající se díla, s nimiž bude zhotovitel přicházet v průběhu provádění díla do styku, jsou důvěrné. Tyto informace nesmí být zhotovitelem použity k jiným účelům než k provádění díla. </w:t>
      </w:r>
    </w:p>
    <w:p w14:paraId="08EF5BB0" w14:textId="77777777" w:rsidR="00717ACF" w:rsidRPr="00134FEA" w:rsidRDefault="00717ACF" w:rsidP="00717ACF">
      <w:pPr>
        <w:pStyle w:val="Zkladntext1"/>
        <w:numPr>
          <w:ilvl w:val="0"/>
          <w:numId w:val="10"/>
        </w:numPr>
        <w:shd w:val="clear" w:color="auto" w:fill="auto"/>
        <w:spacing w:line="280" w:lineRule="atLeast"/>
        <w:ind w:left="426" w:right="-1" w:hanging="426"/>
        <w:jc w:val="both"/>
        <w:rPr>
          <w:rFonts w:ascii="Book Antiqua" w:hAnsi="Book Antiqua"/>
        </w:rPr>
      </w:pPr>
      <w:r w:rsidRPr="00134FEA">
        <w:rPr>
          <w:rFonts w:ascii="Book Antiqua" w:hAnsi="Book Antiqua"/>
        </w:rPr>
        <w:t>Veškerá jednání o stavbě a na stavbě s objednatelem či státními orgány budou probíhat v českém jazyce. Veškeré doklady o stavbě, použitých materiálech a konstrukcích předávané objednateli budou v českém jazyce.</w:t>
      </w:r>
    </w:p>
    <w:p w14:paraId="619D1393" w14:textId="77777777" w:rsidR="00717ACF" w:rsidRPr="00134FEA" w:rsidRDefault="00717ACF" w:rsidP="00717ACF">
      <w:pPr>
        <w:pStyle w:val="Odstavecseseznamem"/>
        <w:numPr>
          <w:ilvl w:val="0"/>
          <w:numId w:val="10"/>
        </w:numPr>
        <w:spacing w:line="280" w:lineRule="atLeast"/>
        <w:ind w:left="426" w:hanging="426"/>
        <w:jc w:val="both"/>
        <w:rPr>
          <w:rFonts w:ascii="Book Antiqua" w:hAnsi="Book Antiqua"/>
          <w:sz w:val="22"/>
          <w:szCs w:val="22"/>
        </w:rPr>
      </w:pPr>
      <w:r w:rsidRPr="00134FEA">
        <w:rPr>
          <w:rFonts w:ascii="Book Antiqua" w:hAnsi="Book Antiqua"/>
          <w:sz w:val="22"/>
          <w:szCs w:val="22"/>
        </w:rPr>
        <w:t>Zhotovitel je povinen po celou dobu trvání smlouvy disponovat kvalifikací, kterou prokázal v rámci zadávacího řízení před uzavřením této smlouvy.</w:t>
      </w:r>
    </w:p>
    <w:p w14:paraId="6204E7C9" w14:textId="77777777" w:rsidR="00717ACF" w:rsidRPr="00134FEA" w:rsidRDefault="00717ACF" w:rsidP="00717ACF">
      <w:pPr>
        <w:pStyle w:val="Zkladntext1"/>
        <w:numPr>
          <w:ilvl w:val="0"/>
          <w:numId w:val="10"/>
        </w:numPr>
        <w:shd w:val="clear" w:color="auto" w:fill="auto"/>
        <w:spacing w:line="280" w:lineRule="atLeast"/>
        <w:ind w:left="426" w:right="-1" w:hanging="426"/>
        <w:jc w:val="both"/>
        <w:rPr>
          <w:rFonts w:ascii="Book Antiqua" w:hAnsi="Book Antiqua"/>
        </w:rPr>
      </w:pPr>
      <w:r w:rsidRPr="00134FEA">
        <w:rPr>
          <w:rFonts w:ascii="Book Antiqua" w:hAnsi="Book Antiqua"/>
        </w:rPr>
        <w:t>Zhotovitel zodpovídá za všechny újmy, které vzniknou porušením jeho povinností stanovených v tomto článku a je povinen tyto v celém rozsahu nahradit. Pro každé porušení jakékoliv povin</w:t>
      </w:r>
      <w:r w:rsidR="00DC50D8">
        <w:rPr>
          <w:rFonts w:ascii="Book Antiqua" w:hAnsi="Book Antiqua"/>
        </w:rPr>
        <w:t>nosti stanovené v tomto článku</w:t>
      </w:r>
      <w:r w:rsidRPr="00134FEA">
        <w:rPr>
          <w:rFonts w:ascii="Book Antiqua" w:hAnsi="Book Antiqua"/>
        </w:rPr>
        <w:t xml:space="preserve"> se sjednává smluvní pokuta ve výši 50.000, - Kč. Strany vylučují použití ustanovení § 2050 Občanského zákoníku.</w:t>
      </w:r>
    </w:p>
    <w:p w14:paraId="713CEDBF" w14:textId="77777777" w:rsidR="00717ACF" w:rsidRPr="00134FEA" w:rsidRDefault="00717ACF" w:rsidP="00717ACF">
      <w:pPr>
        <w:pStyle w:val="Odstavecseseznamem"/>
        <w:numPr>
          <w:ilvl w:val="0"/>
          <w:numId w:val="10"/>
        </w:numPr>
        <w:spacing w:line="280" w:lineRule="atLeast"/>
        <w:ind w:left="426" w:hanging="426"/>
        <w:jc w:val="both"/>
        <w:rPr>
          <w:rFonts w:ascii="Book Antiqua" w:hAnsi="Book Antiqua"/>
          <w:sz w:val="22"/>
          <w:szCs w:val="22"/>
        </w:rPr>
      </w:pPr>
      <w:r w:rsidRPr="00134FEA">
        <w:rPr>
          <w:rFonts w:ascii="Book Antiqua" w:hAnsi="Book Antiqua"/>
          <w:sz w:val="22"/>
          <w:szCs w:val="22"/>
        </w:rPr>
        <w:t>Pro výklad této smlouvy je rovněž závazné znění zadávacích podmínek k veřejné zakázce, na základě,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4979AF86" w14:textId="77777777" w:rsidR="00717ACF" w:rsidRPr="00DC50D8" w:rsidRDefault="00717ACF" w:rsidP="00DC50D8">
      <w:pPr>
        <w:pStyle w:val="Smlouva-slo"/>
        <w:numPr>
          <w:ilvl w:val="0"/>
          <w:numId w:val="10"/>
        </w:numPr>
        <w:spacing w:before="0" w:line="280" w:lineRule="atLeast"/>
        <w:ind w:left="426" w:hanging="426"/>
        <w:rPr>
          <w:rFonts w:ascii="Book Antiqua" w:hAnsi="Book Antiqua"/>
          <w:sz w:val="22"/>
          <w:szCs w:val="22"/>
        </w:rPr>
      </w:pPr>
      <w:r w:rsidRPr="00134FEA">
        <w:rPr>
          <w:rFonts w:ascii="Book Antiqua" w:hAnsi="Book Antiqua" w:cs="Arial"/>
          <w:sz w:val="22"/>
          <w:szCs w:val="22"/>
        </w:rPr>
        <w:t>Objednatel si vyhrazuje právo zredukovat předmět díla při dodržení § 222 zák. č. 134/2016 Sb., o zadávání veřejných zakázek, ve znění pozdějších předpisů.</w:t>
      </w:r>
    </w:p>
    <w:p w14:paraId="5C4F7A53" w14:textId="77777777" w:rsidR="00717ACF" w:rsidRPr="00134FEA" w:rsidRDefault="00717ACF" w:rsidP="00717ACF">
      <w:pPr>
        <w:pStyle w:val="Smlouva-slo"/>
        <w:numPr>
          <w:ilvl w:val="0"/>
          <w:numId w:val="10"/>
        </w:numPr>
        <w:spacing w:before="0" w:line="280" w:lineRule="atLeast"/>
        <w:ind w:left="426" w:hanging="426"/>
        <w:rPr>
          <w:rFonts w:ascii="Book Antiqua" w:hAnsi="Book Antiqua"/>
          <w:sz w:val="22"/>
          <w:szCs w:val="22"/>
        </w:rPr>
      </w:pPr>
      <w:r w:rsidRPr="00134FEA">
        <w:rPr>
          <w:rFonts w:ascii="Book Antiqua" w:hAnsi="Book Antiqua"/>
          <w:sz w:val="22"/>
          <w:szCs w:val="22"/>
        </w:rPr>
        <w:t>Za podstatné porušení smlouvy dle § 2001n. občanského zákoníku, při kterém je druhá strana oprávněna odstoupit od smlouvy, se považuje zejména:</w:t>
      </w:r>
    </w:p>
    <w:p w14:paraId="7014A967" w14:textId="77777777" w:rsidR="00717ACF" w:rsidRPr="00134FEA" w:rsidRDefault="00717ACF" w:rsidP="004930FC">
      <w:pPr>
        <w:pStyle w:val="Smlouva-slo"/>
        <w:spacing w:before="0" w:line="280" w:lineRule="atLeast"/>
        <w:ind w:left="1134" w:hanging="425"/>
        <w:rPr>
          <w:rFonts w:ascii="Book Antiqua" w:hAnsi="Book Antiqua"/>
          <w:sz w:val="22"/>
          <w:szCs w:val="22"/>
        </w:rPr>
      </w:pPr>
      <w:r w:rsidRPr="00134FEA">
        <w:rPr>
          <w:rFonts w:ascii="Book Antiqua" w:hAnsi="Book Antiqua"/>
          <w:sz w:val="22"/>
          <w:szCs w:val="22"/>
        </w:rPr>
        <w:t>•</w:t>
      </w:r>
      <w:r w:rsidRPr="00134FEA">
        <w:rPr>
          <w:rFonts w:ascii="Book Antiqua" w:hAnsi="Book Antiqua"/>
          <w:sz w:val="22"/>
          <w:szCs w:val="22"/>
        </w:rPr>
        <w:tab/>
        <w:t>vadnost díla již v průběhu jeho provádění, pokud zhotovitel na písemnou výzvu objednatele vady neodstraní v stanovené lhůtě;</w:t>
      </w:r>
    </w:p>
    <w:p w14:paraId="63B3B9CB" w14:textId="77777777" w:rsidR="00717ACF" w:rsidRPr="00134FEA" w:rsidRDefault="00717ACF" w:rsidP="004930FC">
      <w:pPr>
        <w:pStyle w:val="Smlouva-slo"/>
        <w:spacing w:before="0" w:line="280" w:lineRule="atLeast"/>
        <w:ind w:left="1134" w:hanging="425"/>
        <w:rPr>
          <w:rFonts w:ascii="Book Antiqua" w:hAnsi="Book Antiqua"/>
          <w:sz w:val="22"/>
          <w:szCs w:val="22"/>
        </w:rPr>
      </w:pPr>
      <w:r w:rsidRPr="00134FEA">
        <w:rPr>
          <w:rFonts w:ascii="Book Antiqua" w:hAnsi="Book Antiqua"/>
          <w:sz w:val="22"/>
          <w:szCs w:val="22"/>
        </w:rPr>
        <w:t>•</w:t>
      </w:r>
      <w:r w:rsidRPr="00134FEA">
        <w:rPr>
          <w:rFonts w:ascii="Book Antiqua" w:hAnsi="Book Antiqua"/>
          <w:sz w:val="22"/>
          <w:szCs w:val="22"/>
        </w:rPr>
        <w:tab/>
        <w:t>prodlení zhotovitele zahájením stavebních prací delším než 30 dnů od protokolárního předání staveniště;</w:t>
      </w:r>
    </w:p>
    <w:p w14:paraId="00EB97D0" w14:textId="77777777" w:rsidR="00717ACF" w:rsidRPr="00134FEA" w:rsidRDefault="00717ACF" w:rsidP="004930FC">
      <w:pPr>
        <w:pStyle w:val="Smlouva-slo"/>
        <w:numPr>
          <w:ilvl w:val="0"/>
          <w:numId w:val="34"/>
        </w:numPr>
        <w:spacing w:before="0" w:line="280" w:lineRule="atLeast"/>
        <w:ind w:left="1134" w:hanging="425"/>
        <w:rPr>
          <w:rFonts w:ascii="Book Antiqua" w:hAnsi="Book Antiqua"/>
          <w:sz w:val="22"/>
          <w:szCs w:val="22"/>
        </w:rPr>
      </w:pPr>
      <w:r w:rsidRPr="00134FEA">
        <w:rPr>
          <w:rFonts w:ascii="Book Antiqua" w:hAnsi="Book Antiqua"/>
          <w:sz w:val="22"/>
          <w:szCs w:val="22"/>
        </w:rPr>
        <w:t>prodlení zhotovitele s dokončením díla o více než 30 dnů oproti stanovenému termínu;</w:t>
      </w:r>
    </w:p>
    <w:p w14:paraId="692BABBA" w14:textId="77777777" w:rsidR="00717ACF" w:rsidRPr="00134FEA" w:rsidRDefault="00717ACF" w:rsidP="004930FC">
      <w:pPr>
        <w:pStyle w:val="Smlouva-slo"/>
        <w:spacing w:before="0" w:line="280" w:lineRule="atLeast"/>
        <w:ind w:left="1134" w:hanging="425"/>
        <w:rPr>
          <w:rFonts w:ascii="Book Antiqua" w:hAnsi="Book Antiqua"/>
          <w:sz w:val="22"/>
          <w:szCs w:val="22"/>
        </w:rPr>
      </w:pPr>
      <w:r w:rsidRPr="00134FEA">
        <w:rPr>
          <w:rFonts w:ascii="Book Antiqua" w:hAnsi="Book Antiqua"/>
          <w:sz w:val="22"/>
          <w:szCs w:val="22"/>
        </w:rPr>
        <w:t>•</w:t>
      </w:r>
      <w:r w:rsidRPr="00134FEA">
        <w:rPr>
          <w:rFonts w:ascii="Book Antiqua" w:hAnsi="Book Antiqua"/>
          <w:sz w:val="22"/>
          <w:szCs w:val="22"/>
        </w:rPr>
        <w:tab/>
        <w:t>prodlení objednatele s předáním staveniště či jiných podstatných dokladů pro plnění smlouvy o více než 30 dnů;</w:t>
      </w:r>
    </w:p>
    <w:p w14:paraId="4B67DC02" w14:textId="77777777" w:rsidR="00717ACF" w:rsidRPr="00134FEA" w:rsidRDefault="00717ACF" w:rsidP="004930FC">
      <w:pPr>
        <w:pStyle w:val="Smlouva-slo"/>
        <w:spacing w:before="0" w:line="280" w:lineRule="atLeast"/>
        <w:ind w:left="1134" w:hanging="425"/>
        <w:rPr>
          <w:rFonts w:ascii="Book Antiqua" w:hAnsi="Book Antiqua"/>
          <w:sz w:val="22"/>
          <w:szCs w:val="22"/>
        </w:rPr>
      </w:pPr>
      <w:r w:rsidRPr="00134FEA">
        <w:rPr>
          <w:rFonts w:ascii="Book Antiqua" w:hAnsi="Book Antiqua"/>
          <w:sz w:val="22"/>
          <w:szCs w:val="22"/>
        </w:rPr>
        <w:t>•</w:t>
      </w:r>
      <w:r w:rsidRPr="00134FEA">
        <w:rPr>
          <w:rFonts w:ascii="Book Antiqua" w:hAnsi="Book Antiqua"/>
          <w:sz w:val="22"/>
          <w:szCs w:val="22"/>
        </w:rPr>
        <w:tab/>
        <w:t>úpadek objednatele nebo zhotovitele ve smyslu zák. č. 182/2006 Sb., insolvenčního zákona;</w:t>
      </w:r>
    </w:p>
    <w:p w14:paraId="6A700B12" w14:textId="77777777" w:rsidR="00717ACF" w:rsidRPr="00134FEA" w:rsidRDefault="00717ACF" w:rsidP="004930FC">
      <w:pPr>
        <w:pStyle w:val="Smlouva-slo"/>
        <w:spacing w:before="0" w:line="280" w:lineRule="atLeast"/>
        <w:ind w:left="1134" w:hanging="425"/>
        <w:rPr>
          <w:rFonts w:ascii="Book Antiqua" w:hAnsi="Book Antiqua"/>
          <w:sz w:val="22"/>
          <w:szCs w:val="22"/>
        </w:rPr>
      </w:pPr>
      <w:r w:rsidRPr="00134FEA">
        <w:rPr>
          <w:rFonts w:ascii="Book Antiqua" w:hAnsi="Book Antiqua"/>
          <w:sz w:val="22"/>
          <w:szCs w:val="22"/>
        </w:rPr>
        <w:t>•</w:t>
      </w:r>
      <w:r w:rsidRPr="00134FEA">
        <w:rPr>
          <w:rFonts w:ascii="Book Antiqua" w:hAnsi="Book Antiqua"/>
          <w:sz w:val="22"/>
          <w:szCs w:val="22"/>
        </w:rPr>
        <w:tab/>
        <w:t>porušování předpisů bezpečnosti práce a technických zařízení a bezpečnosti provozu na pozemních komunikacích ze stran zhotovitele nebo jeho poddodavatelů;</w:t>
      </w:r>
    </w:p>
    <w:p w14:paraId="6765A347" w14:textId="77777777" w:rsidR="00717ACF" w:rsidRPr="00134FEA" w:rsidRDefault="00717ACF" w:rsidP="004930FC">
      <w:pPr>
        <w:pStyle w:val="Zkladntext1"/>
        <w:numPr>
          <w:ilvl w:val="0"/>
          <w:numId w:val="33"/>
        </w:numPr>
        <w:shd w:val="clear" w:color="auto" w:fill="auto"/>
        <w:spacing w:line="280" w:lineRule="atLeast"/>
        <w:ind w:left="1134" w:hanging="425"/>
        <w:jc w:val="both"/>
        <w:rPr>
          <w:rFonts w:ascii="Book Antiqua" w:hAnsi="Book Antiqua"/>
        </w:rPr>
      </w:pPr>
      <w:r w:rsidRPr="00134FEA">
        <w:rPr>
          <w:rFonts w:ascii="Book Antiqua" w:hAnsi="Book Antiqua"/>
        </w:rPr>
        <w:t>zhotovitel i přes písemnou výzvu k nápravě provádí své práce neodborně nebo v rozporu s projektovou dokumentací nebo používá ke splnění předmětu díla nevhodné, případně jiné než schválené materiály;</w:t>
      </w:r>
    </w:p>
    <w:p w14:paraId="4135D0A8" w14:textId="77777777" w:rsidR="00717ACF" w:rsidRPr="00134FEA" w:rsidRDefault="00717ACF" w:rsidP="004930FC">
      <w:pPr>
        <w:pStyle w:val="Zkladntext1"/>
        <w:numPr>
          <w:ilvl w:val="0"/>
          <w:numId w:val="33"/>
        </w:numPr>
        <w:shd w:val="clear" w:color="auto" w:fill="auto"/>
        <w:spacing w:line="280" w:lineRule="atLeast"/>
        <w:ind w:left="1134" w:hanging="425"/>
        <w:jc w:val="both"/>
        <w:rPr>
          <w:rFonts w:ascii="Book Antiqua" w:hAnsi="Book Antiqua"/>
        </w:rPr>
      </w:pPr>
      <w:r w:rsidRPr="00134FEA">
        <w:rPr>
          <w:rFonts w:ascii="Book Antiqua" w:hAnsi="Book Antiqua"/>
        </w:rPr>
        <w:t>zhotovitel i přes písemnou výzvu k nápravě nedodržuje postup podle schváleného projektu organizace výstavby;</w:t>
      </w:r>
    </w:p>
    <w:p w14:paraId="48928C28" w14:textId="77777777" w:rsidR="00717ACF" w:rsidRPr="00134FEA" w:rsidRDefault="00717ACF" w:rsidP="004930FC">
      <w:pPr>
        <w:pStyle w:val="Zkladntext1"/>
        <w:numPr>
          <w:ilvl w:val="0"/>
          <w:numId w:val="33"/>
        </w:numPr>
        <w:shd w:val="clear" w:color="auto" w:fill="auto"/>
        <w:spacing w:line="280" w:lineRule="atLeast"/>
        <w:ind w:left="1134" w:hanging="425"/>
        <w:jc w:val="both"/>
        <w:rPr>
          <w:rFonts w:ascii="Book Antiqua" w:hAnsi="Book Antiqua"/>
        </w:rPr>
      </w:pPr>
      <w:r w:rsidRPr="00134FEA">
        <w:rPr>
          <w:rFonts w:ascii="Book Antiqua" w:hAnsi="Book Antiqua"/>
        </w:rPr>
        <w:t>zhotovitel i přes písemnou výzvu k nápravě porušuje povinnosti vztahující se k BOZP, znečištění okolí včetně okolních komunikací, k pořádku na staveništi; k obtěžování okolí nebo narušování životního prostředí;</w:t>
      </w:r>
    </w:p>
    <w:p w14:paraId="3917AD2E" w14:textId="77777777" w:rsidR="00717ACF" w:rsidRPr="00134FEA" w:rsidRDefault="00717ACF" w:rsidP="004930FC">
      <w:pPr>
        <w:pStyle w:val="Zkladntext1"/>
        <w:numPr>
          <w:ilvl w:val="0"/>
          <w:numId w:val="33"/>
        </w:numPr>
        <w:shd w:val="clear" w:color="auto" w:fill="auto"/>
        <w:spacing w:line="280" w:lineRule="atLeast"/>
        <w:ind w:left="1134" w:hanging="425"/>
        <w:jc w:val="both"/>
        <w:rPr>
          <w:rFonts w:ascii="Book Antiqua" w:hAnsi="Book Antiqua"/>
        </w:rPr>
      </w:pPr>
      <w:r w:rsidRPr="00134FEA">
        <w:rPr>
          <w:rFonts w:ascii="Book Antiqua" w:hAnsi="Book Antiqua"/>
        </w:rPr>
        <w:t>zhotovitel je v prodlení s placením svým poddodavatelům, přestože objednatel řádně plní své platební povinnosti ze smlouvy;</w:t>
      </w:r>
    </w:p>
    <w:p w14:paraId="5C5B7E99" w14:textId="77777777" w:rsidR="00717ACF" w:rsidRPr="00134FEA" w:rsidRDefault="00717ACF" w:rsidP="004930FC">
      <w:pPr>
        <w:pStyle w:val="Zkladntext1"/>
        <w:numPr>
          <w:ilvl w:val="0"/>
          <w:numId w:val="33"/>
        </w:numPr>
        <w:shd w:val="clear" w:color="auto" w:fill="auto"/>
        <w:spacing w:line="280" w:lineRule="atLeast"/>
        <w:ind w:left="1134" w:hanging="425"/>
        <w:jc w:val="both"/>
        <w:rPr>
          <w:rFonts w:ascii="Book Antiqua" w:hAnsi="Book Antiqua"/>
        </w:rPr>
      </w:pPr>
      <w:r w:rsidRPr="00134FEA">
        <w:rPr>
          <w:rFonts w:ascii="Book Antiqua" w:hAnsi="Book Antiqua"/>
        </w:rPr>
        <w:t>zhotovitel nesplní ani v termínu dodatečně stanoveném objednatelem povinnost doručit platnou bankovní záruku nebo pojistnou smlouvu.</w:t>
      </w:r>
    </w:p>
    <w:p w14:paraId="3D1498F6" w14:textId="77777777" w:rsidR="00717ACF" w:rsidRPr="00134FEA" w:rsidRDefault="00717ACF" w:rsidP="00717ACF">
      <w:pPr>
        <w:pStyle w:val="Zkladntext1"/>
        <w:numPr>
          <w:ilvl w:val="0"/>
          <w:numId w:val="10"/>
        </w:numPr>
        <w:shd w:val="clear" w:color="auto" w:fill="auto"/>
        <w:spacing w:line="280" w:lineRule="atLeast"/>
        <w:ind w:left="426" w:hanging="426"/>
        <w:jc w:val="both"/>
        <w:rPr>
          <w:rFonts w:ascii="Book Antiqua" w:hAnsi="Book Antiqua"/>
        </w:rPr>
      </w:pPr>
      <w:r w:rsidRPr="00134FEA">
        <w:rPr>
          <w:rFonts w:ascii="Book Antiqua" w:hAnsi="Book Antiqua"/>
        </w:rPr>
        <w:t>Objednatel má právo místo odstoupení od smlouvy písemně nařídit (vydat pokyn) zhotoviteli, aby dílo nebo jeho určitou část nadále neprováděl a strpěl, aby zbývající dílo nebo jeho určitou konkretizovanou část provedl sám objednatel nebo objednatelem zvolený náhradní zhotovitel. V takovém případě platí, že zaniká pouze závazek zhotovitele provést příslušnou část díla spolu s nárokem na úhradu za tuto příslušnou část díla, a zhotoviteli vzniká závazek uhradit objednateli neprodleně po vyčíslení (vyúčtování) veškeré náklady spojené s náhradním provedením díla zvýšené o paušální režijní náklady objednatele ve výši 5 % z přímých nákladů na provedení příslušné části díla náhradním zhotovitelem. Smluvní sankce (smluvní pokuty), náhrada škody a jiné nároky jsou tím nedotčeny.</w:t>
      </w:r>
    </w:p>
    <w:p w14:paraId="5A3CE5FD" w14:textId="77777777" w:rsidR="00717ACF" w:rsidRPr="00134FEA" w:rsidRDefault="00717ACF" w:rsidP="00717ACF">
      <w:pPr>
        <w:pStyle w:val="Zkladntext1"/>
        <w:numPr>
          <w:ilvl w:val="0"/>
          <w:numId w:val="10"/>
        </w:numPr>
        <w:shd w:val="clear" w:color="auto" w:fill="auto"/>
        <w:spacing w:line="280" w:lineRule="atLeast"/>
        <w:ind w:left="426" w:hanging="426"/>
        <w:jc w:val="both"/>
        <w:rPr>
          <w:rFonts w:ascii="Book Antiqua" w:hAnsi="Book Antiqua"/>
        </w:rPr>
      </w:pPr>
      <w:r w:rsidRPr="00134FEA">
        <w:rPr>
          <w:rFonts w:ascii="Book Antiqua" w:hAnsi="Book Antiqua"/>
        </w:rPr>
        <w:t>Účinky odstoupení od smlouvy nastávají dnem doručení oznámení o odstoupení druhé straně smlouvy, pokud se účastníci nedohodnou jinak. Tímto není dotčeno právo objednatele na náhradu škody v případě, že by závažným porušením smlouvy ze strany zhotovitele a odstoupením objednatele od smlouvy nebylo objednateli umožněno čerpat evropské či státní dotace. Objednateli náleží náhrada škody až do výše přiznané, ale neposkytnuté dotace v rámci příslušného dotačního titulu.</w:t>
      </w:r>
    </w:p>
    <w:p w14:paraId="6D5005D5" w14:textId="77777777" w:rsidR="00717ACF" w:rsidRPr="00134FEA" w:rsidRDefault="00717ACF" w:rsidP="00717ACF">
      <w:pPr>
        <w:pStyle w:val="Odstavecseseznamem"/>
        <w:numPr>
          <w:ilvl w:val="0"/>
          <w:numId w:val="10"/>
        </w:numPr>
        <w:ind w:left="426" w:hanging="426"/>
        <w:jc w:val="both"/>
        <w:rPr>
          <w:rFonts w:ascii="Book Antiqua" w:eastAsia="Arial" w:hAnsi="Book Antiqua"/>
          <w:sz w:val="22"/>
        </w:rPr>
      </w:pPr>
      <w:r w:rsidRPr="00134FEA">
        <w:rPr>
          <w:rFonts w:ascii="Book Antiqua" w:eastAsia="Arial" w:hAnsi="Book Antiqua"/>
          <w:sz w:val="22"/>
        </w:rPr>
        <w:t>Vzhledem ke skutečnosti, že předmět díla je spolufinancován z dotačních prostředků Evropské unie a Státního rozpočtu si objednatel si vyhrazuje právo od smlouvy v případě nedostatku či omezení finanční prostředků odstoupit, a to písemným jednostranným úkonem adresovaným zhotoviteli, který je účinný 90 dnem od doručení zhotoviteli, ledaže se smluvní strany dohodnou jinak, např. na přerušení díla a zakonzervování rozpracované části anebo na dohodě o ukončení této smlouvy.  Objednatel v tomto případě uhradí zhotoviteli náklady provedené na podkladě této smlouvy o dílo vzniklé do doby odstoupení objednatele dle předešlé věty. Cenu rozpracované části díla a zaplacené dílčí faktury do okamžiku odstoupení od smlouvy, případně jiného způsobu ukončení trvání smlouvy či dohody o přerušení zhotovování díla vypořádají smluvní strany. Zhotoviteli nevzniká v důsledku odstoupení objednatele od této smlouvy z důvodu nedostatku či omezení finanční prostředků žádný nárok na jakoukoliv náhradu škody, ušlý zisk či obdobné finanční nároky.</w:t>
      </w:r>
    </w:p>
    <w:p w14:paraId="31FC9DF0" w14:textId="77777777" w:rsidR="00717ACF" w:rsidRPr="00134FEA" w:rsidRDefault="00717ACF" w:rsidP="00717ACF">
      <w:pPr>
        <w:pStyle w:val="Odstavecseseznamem"/>
        <w:numPr>
          <w:ilvl w:val="0"/>
          <w:numId w:val="10"/>
        </w:numPr>
        <w:ind w:left="426" w:hanging="426"/>
        <w:jc w:val="both"/>
        <w:rPr>
          <w:rFonts w:ascii="Book Antiqua" w:eastAsia="Arial" w:hAnsi="Book Antiqua"/>
          <w:sz w:val="22"/>
        </w:rPr>
      </w:pPr>
      <w:r w:rsidRPr="00134FEA">
        <w:rPr>
          <w:rFonts w:ascii="Book Antiqua" w:eastAsia="Arial" w:hAnsi="Book Antiqua"/>
          <w:sz w:val="22"/>
        </w:rPr>
        <w:t xml:space="preserve">V případě odstoupení od smlouvy bude provedena inventura a vyúčtování dle cenové nabídky zhotovitele a dle ocenění výkazu výměr včetně jednotkových cen v návaznosti na skutečný objem rozestavěného a nedokončeného díla ke dni odstoupení od smlouvy. </w:t>
      </w:r>
    </w:p>
    <w:p w14:paraId="4343C6D8" w14:textId="77777777" w:rsidR="00717ACF" w:rsidRPr="00134FEA" w:rsidRDefault="00717ACF" w:rsidP="00717ACF">
      <w:pPr>
        <w:pStyle w:val="Odstavecseseznamem"/>
        <w:numPr>
          <w:ilvl w:val="0"/>
          <w:numId w:val="10"/>
        </w:numPr>
        <w:ind w:left="426" w:hanging="426"/>
        <w:jc w:val="both"/>
        <w:rPr>
          <w:rFonts w:ascii="Book Antiqua" w:eastAsia="Arial" w:hAnsi="Book Antiqua"/>
          <w:sz w:val="22"/>
        </w:rPr>
      </w:pPr>
      <w:r w:rsidRPr="00134FEA">
        <w:rPr>
          <w:rFonts w:ascii="Book Antiqua" w:eastAsia="Arial" w:hAnsi="Book Antiqua"/>
          <w:sz w:val="22"/>
        </w:rPr>
        <w:t>V případě odstoupení od smlouvy je zhotovitel povinen přerušit práce na díle bez zbytečného odkladu a odborně zabezpečí stavbu tak, aby nedošlo ke škodě. Zhotovitel dále vyklidí zařízení staveniště a staveniště předá objednateli nejpozději do 10 dnů od účinnosti odstoupení od smlouvy (zápis ve stavebním deníku). Smluvní strany se dohodly, že v případě odstoupení od smlouvy zůstávají v platnosti ustanovení této smlouvy týkající se odpovědnosti za vady, o záruce za jakost a provedení (byť jen části) díla, o vlastnictví díla, smluvních pokutách, náhradě škody, cenová a platební ujednání obsažená v této smlouvě, pokud závazky k nim vznikly do doby odstoupení od smlouvy.</w:t>
      </w:r>
    </w:p>
    <w:p w14:paraId="1A303153" w14:textId="77777777" w:rsidR="00717ACF" w:rsidRPr="00134FEA" w:rsidRDefault="00717ACF" w:rsidP="00717ACF">
      <w:pPr>
        <w:pStyle w:val="Odstavecseseznamem"/>
        <w:numPr>
          <w:ilvl w:val="0"/>
          <w:numId w:val="10"/>
        </w:numPr>
        <w:ind w:left="426" w:hanging="426"/>
        <w:jc w:val="both"/>
        <w:rPr>
          <w:rFonts w:ascii="Book Antiqua" w:eastAsia="Arial" w:hAnsi="Book Antiqua"/>
          <w:sz w:val="22"/>
        </w:rPr>
      </w:pPr>
      <w:r w:rsidRPr="00134FEA">
        <w:rPr>
          <w:rFonts w:ascii="Book Antiqua" w:eastAsia="Arial" w:hAnsi="Book Antiqua"/>
          <w:sz w:val="22"/>
        </w:rPr>
        <w:t>Zhotovitel se zavazuje předat a objednatel se zavazuje převzít dosud provedené práce i nedokončené dodávky do 10 dnů ode dne účinnosti odstoupení od smlouvy. O takovém předání a převzetí bude pořízen oběma stranami zápis s náležitostmi protokolu o předání a převzetí díla, bude v něm podrobně popsán stupeň a stav rozpracovanosti díla, provedeno jeho ocenění, vymezeny výhrady, vady a sjednán způsob jejich odstranění. Zhotovitel současně předá objednateli veškeré dokumenty vztahující se k dílu, získané za dobu trvání závazků ze smlouvy, jakož i případné listiny předané objednatelem zhotoviteli k provedení díla Objednatel má v případě odstoupení od smlouvy i u odstranitelných vad právo požadovat slevu z ceny díla, místo jejich odstranění (analog. k ust. §1923 občanského zákoníku). Smluvní strany si výslovně vylučují použití ustanovení §1924, souvětí druhé, občanského zákoníku.</w:t>
      </w:r>
    </w:p>
    <w:p w14:paraId="45E1035C" w14:textId="77777777" w:rsidR="00717ACF" w:rsidRPr="009E656A" w:rsidRDefault="00717ACF" w:rsidP="00717ACF">
      <w:pPr>
        <w:pStyle w:val="Odstavecseseznamem"/>
        <w:numPr>
          <w:ilvl w:val="0"/>
          <w:numId w:val="10"/>
        </w:numPr>
        <w:ind w:left="426" w:hanging="426"/>
        <w:jc w:val="both"/>
        <w:rPr>
          <w:rFonts w:ascii="Book Antiqua" w:eastAsia="Arial" w:hAnsi="Book Antiqua"/>
          <w:sz w:val="22"/>
        </w:rPr>
      </w:pPr>
      <w:r w:rsidRPr="00134FEA">
        <w:rPr>
          <w:rFonts w:ascii="Book Antiqua" w:eastAsia="Arial" w:hAnsi="Book Antiqua"/>
          <w:sz w:val="22"/>
        </w:rPr>
        <w:t xml:space="preserve">Smluvní strany se dále dohodly, že v případě odstoupení od smlouvy budou zejména ujednání o odpovědnosti za vady díla, odpovědnosti za škodu a nemajetkovou újmu a o </w:t>
      </w:r>
      <w:r w:rsidRPr="009E656A">
        <w:rPr>
          <w:rFonts w:ascii="Book Antiqua" w:eastAsia="Arial" w:hAnsi="Book Antiqua"/>
          <w:sz w:val="22"/>
        </w:rPr>
        <w:t>sankcích trvat i po zániku závazků ze smlouvy.</w:t>
      </w:r>
    </w:p>
    <w:p w14:paraId="644AC1D4" w14:textId="77777777" w:rsidR="00717ACF" w:rsidRPr="009E656A" w:rsidRDefault="00717ACF" w:rsidP="00717ACF">
      <w:pPr>
        <w:pStyle w:val="Smlouva-slo"/>
        <w:numPr>
          <w:ilvl w:val="0"/>
          <w:numId w:val="10"/>
        </w:numPr>
        <w:spacing w:before="0" w:line="240" w:lineRule="auto"/>
        <w:ind w:left="426" w:hanging="426"/>
        <w:rPr>
          <w:rFonts w:ascii="Book Antiqua" w:hAnsi="Book Antiqua"/>
          <w:sz w:val="22"/>
        </w:rPr>
      </w:pPr>
      <w:r w:rsidRPr="009E656A">
        <w:rPr>
          <w:rFonts w:ascii="Book Antiqua" w:hAnsi="Book Antiqua"/>
          <w:sz w:val="22"/>
        </w:rPr>
        <w:t xml:space="preserve">Tato smlouva nabývá platnosti dnem jejího podpisu oběma smluvními stranami. </w:t>
      </w:r>
      <w:r w:rsidR="008838D9" w:rsidRPr="009E656A">
        <w:rPr>
          <w:rFonts w:ascii="Book Antiqua" w:hAnsi="Book Antiqua"/>
          <w:sz w:val="22"/>
        </w:rPr>
        <w:t>A</w:t>
      </w:r>
      <w:r w:rsidRPr="009E656A">
        <w:rPr>
          <w:rFonts w:ascii="Book Antiqua" w:hAnsi="Book Antiqua"/>
          <w:sz w:val="22"/>
        </w:rPr>
        <w:t xml:space="preserve"> účinnosti dnem schválení dotace na předmětnou akci (schválením dotace se pro tyto účely rozumí vydání Rozhodnutí o přidělení dotace</w:t>
      </w:r>
      <w:r w:rsidR="00DC50D8" w:rsidRPr="009E656A">
        <w:rPr>
          <w:rFonts w:ascii="Book Antiqua" w:hAnsi="Book Antiqua"/>
          <w:sz w:val="22"/>
        </w:rPr>
        <w:t xml:space="preserve"> a podpis Dohody o poskytnutí dotace ze strany objednatele</w:t>
      </w:r>
      <w:r w:rsidRPr="009E656A">
        <w:rPr>
          <w:rFonts w:ascii="Book Antiqua" w:hAnsi="Book Antiqua"/>
          <w:sz w:val="22"/>
        </w:rPr>
        <w:t>).</w:t>
      </w:r>
    </w:p>
    <w:p w14:paraId="22FAC0F4" w14:textId="77777777" w:rsidR="00717ACF" w:rsidRPr="00DC50D8" w:rsidRDefault="00717ACF" w:rsidP="00DC50D8">
      <w:pPr>
        <w:pStyle w:val="Smlouva-slo"/>
        <w:numPr>
          <w:ilvl w:val="0"/>
          <w:numId w:val="10"/>
        </w:numPr>
        <w:spacing w:before="0" w:line="240" w:lineRule="auto"/>
        <w:ind w:left="426" w:hanging="426"/>
        <w:rPr>
          <w:rFonts w:ascii="Book Antiqua" w:hAnsi="Book Antiqua"/>
          <w:sz w:val="22"/>
          <w:szCs w:val="22"/>
        </w:rPr>
      </w:pPr>
      <w:r w:rsidRPr="009E656A">
        <w:rPr>
          <w:rFonts w:ascii="Book Antiqua" w:hAnsi="Book Antiqua"/>
          <w:sz w:val="22"/>
          <w:szCs w:val="22"/>
        </w:rPr>
        <w:t>Změnit nebo doplnit tuto smlouvu mohou smluvní strany pouze formou písemných dodatků, které budou vzestupně číslovány, výslovně</w:t>
      </w:r>
      <w:r w:rsidRPr="00134FEA">
        <w:rPr>
          <w:rFonts w:ascii="Book Antiqua" w:hAnsi="Book Antiqua"/>
          <w:sz w:val="22"/>
          <w:szCs w:val="22"/>
        </w:rPr>
        <w:t xml:space="preserve"> prohlášeny za dodatek této smlouvy a podepsány oprávněnými zástupci smluvních stran.</w:t>
      </w:r>
    </w:p>
    <w:p w14:paraId="08C90971" w14:textId="77777777" w:rsidR="00717ACF" w:rsidRPr="009E656A" w:rsidRDefault="00717ACF" w:rsidP="009E656A">
      <w:pPr>
        <w:pStyle w:val="Smlouva-slo"/>
        <w:numPr>
          <w:ilvl w:val="0"/>
          <w:numId w:val="10"/>
        </w:numPr>
        <w:spacing w:before="0" w:line="280" w:lineRule="atLeast"/>
        <w:ind w:left="426" w:hanging="426"/>
        <w:rPr>
          <w:rFonts w:ascii="Book Antiqua" w:hAnsi="Book Antiqua"/>
          <w:sz w:val="22"/>
        </w:rPr>
      </w:pPr>
      <w:r w:rsidRPr="00DC50D8">
        <w:rPr>
          <w:rFonts w:ascii="Book Antiqua" w:hAnsi="Book Antiqua"/>
        </w:rPr>
        <w:t xml:space="preserve">Smluvní strany se dohodly, že případné spory budou přednostně řešeny dohodou. V případě, že nedojde k dohodě stran, </w:t>
      </w:r>
      <w:r w:rsidRPr="00DC50D8">
        <w:rPr>
          <w:rStyle w:val="Zdraznn"/>
          <w:rFonts w:ascii="Book Antiqua" w:hAnsi="Book Antiqua"/>
        </w:rPr>
        <w:t xml:space="preserve">všechny spory vznikající z této smlouvy a v souvislosti s ní budou rozhodovány s konečnou platností u místně příslušného soudu </w:t>
      </w:r>
      <w:r w:rsidRPr="00DC50D8">
        <w:rPr>
          <w:rFonts w:ascii="Book Antiqua" w:eastAsia="Arial" w:hAnsi="Book Antiqua" w:cs="Arial"/>
        </w:rPr>
        <w:t>v České republice</w:t>
      </w:r>
      <w:r w:rsidRPr="00DC50D8">
        <w:rPr>
          <w:rStyle w:val="Zdraznn"/>
          <w:rFonts w:ascii="Book Antiqua" w:hAnsi="Book Antiqua"/>
        </w:rPr>
        <w:t xml:space="preserve">. Soudní </w:t>
      </w:r>
      <w:r w:rsidRPr="00DC50D8">
        <w:rPr>
          <w:rFonts w:ascii="Book Antiqua" w:hAnsi="Book Antiqua"/>
        </w:rPr>
        <w:t xml:space="preserve">řízení může začít před dokončením stavby nebo po něm. Skutečnost, že je vedeno soudní řízení během realizace stavby, není překážkou pro plnění povinností smluvních stran. </w:t>
      </w:r>
    </w:p>
    <w:p w14:paraId="237BDB64" w14:textId="77777777" w:rsidR="00717ACF" w:rsidRPr="00134FEA" w:rsidRDefault="00717ACF" w:rsidP="00717ACF">
      <w:pPr>
        <w:pStyle w:val="Smlouva-slo"/>
        <w:numPr>
          <w:ilvl w:val="0"/>
          <w:numId w:val="10"/>
        </w:numPr>
        <w:spacing w:before="0" w:line="280" w:lineRule="atLeast"/>
        <w:ind w:left="426" w:hanging="426"/>
        <w:rPr>
          <w:rFonts w:ascii="Book Antiqua" w:hAnsi="Book Antiqua"/>
          <w:sz w:val="22"/>
          <w:szCs w:val="22"/>
        </w:rPr>
      </w:pPr>
      <w:r w:rsidRPr="00134FEA">
        <w:rPr>
          <w:rFonts w:ascii="Book Antiqua" w:hAnsi="Book Antiqua"/>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619C4CAA" w14:textId="77777777" w:rsidR="00717ACF" w:rsidRPr="00134FEA" w:rsidRDefault="00717ACF" w:rsidP="00717ACF">
      <w:pPr>
        <w:pStyle w:val="Odstavecseseznamem"/>
        <w:numPr>
          <w:ilvl w:val="0"/>
          <w:numId w:val="10"/>
        </w:numPr>
        <w:ind w:left="426" w:hanging="426"/>
        <w:contextualSpacing/>
        <w:jc w:val="both"/>
        <w:rPr>
          <w:rFonts w:ascii="Book Antiqua" w:hAnsi="Book Antiqua"/>
          <w:snapToGrid w:val="0"/>
          <w:sz w:val="22"/>
          <w:szCs w:val="22"/>
        </w:rPr>
      </w:pPr>
      <w:r w:rsidRPr="00134FEA">
        <w:rPr>
          <w:rFonts w:ascii="Book Antiqua" w:hAnsi="Book Antiqua"/>
          <w:snapToGrid w:val="0"/>
          <w:sz w:val="22"/>
          <w:szCs w:val="22"/>
        </w:rPr>
        <w:t>Zhotovitel na sebe přebírá nebezpečí změny okolností dle ust. § 1765 zákona č. 89/2012 Sb., občanský zákoník.</w:t>
      </w:r>
    </w:p>
    <w:p w14:paraId="4435FE95" w14:textId="77777777" w:rsidR="00717ACF" w:rsidRPr="00134FEA" w:rsidRDefault="00717ACF" w:rsidP="00717ACF">
      <w:pPr>
        <w:pStyle w:val="Smlouva-slo"/>
        <w:numPr>
          <w:ilvl w:val="0"/>
          <w:numId w:val="10"/>
        </w:numPr>
        <w:spacing w:before="0" w:line="280" w:lineRule="atLeast"/>
        <w:ind w:left="426" w:hanging="426"/>
        <w:rPr>
          <w:rFonts w:ascii="Book Antiqua" w:hAnsi="Book Antiqua"/>
          <w:sz w:val="22"/>
          <w:szCs w:val="22"/>
        </w:rPr>
      </w:pPr>
      <w:r w:rsidRPr="00134FEA">
        <w:rPr>
          <w:rFonts w:ascii="Book Antiqua" w:hAnsi="Book Antiqua"/>
          <w:sz w:val="22"/>
          <w:szCs w:val="22"/>
        </w:rPr>
        <w:t>Zhotovitel se zavazuje, že jakékoliv informace, které se dozvěděl v souvislosti s plněním předmětu smlouvy nebo které jsou obsahem předmětu smlouvy, neposkytne třetím osobám.</w:t>
      </w:r>
    </w:p>
    <w:p w14:paraId="66747863" w14:textId="77777777" w:rsidR="00717ACF" w:rsidRPr="00134FEA" w:rsidRDefault="00717ACF" w:rsidP="00717ACF">
      <w:pPr>
        <w:pStyle w:val="Smlouva-slo"/>
        <w:numPr>
          <w:ilvl w:val="0"/>
          <w:numId w:val="10"/>
        </w:numPr>
        <w:spacing w:before="0" w:line="280" w:lineRule="atLeast"/>
        <w:ind w:left="426" w:hanging="426"/>
        <w:rPr>
          <w:rFonts w:ascii="Book Antiqua" w:hAnsi="Book Antiqua"/>
          <w:sz w:val="22"/>
          <w:szCs w:val="22"/>
        </w:rPr>
      </w:pPr>
      <w:r w:rsidRPr="00134FEA">
        <w:rPr>
          <w:rFonts w:ascii="Book Antiqua" w:hAnsi="Book Antiqua"/>
          <w:sz w:val="22"/>
          <w:szCs w:val="22"/>
        </w:rPr>
        <w:t xml:space="preserve">Zhotovitel nemůže bez souhlasu objednatele postoupit svá práva a povinnosti plynoucí ze smlouvy třetí osobě. </w:t>
      </w:r>
    </w:p>
    <w:p w14:paraId="1D3B5B23" w14:textId="77777777" w:rsidR="00717ACF" w:rsidRPr="00134FEA" w:rsidRDefault="00717ACF" w:rsidP="00717ACF">
      <w:pPr>
        <w:pStyle w:val="Smlouva-slo"/>
        <w:numPr>
          <w:ilvl w:val="0"/>
          <w:numId w:val="10"/>
        </w:numPr>
        <w:spacing w:before="0" w:line="280" w:lineRule="atLeast"/>
        <w:ind w:left="426" w:hanging="426"/>
        <w:rPr>
          <w:rFonts w:ascii="Book Antiqua" w:hAnsi="Book Antiqua"/>
          <w:sz w:val="22"/>
          <w:szCs w:val="22"/>
        </w:rPr>
      </w:pPr>
      <w:r w:rsidRPr="00134FEA">
        <w:rPr>
          <w:rFonts w:ascii="Book Antiqua" w:hAnsi="Book Antiqua"/>
          <w:sz w:val="22"/>
          <w:szCs w:val="22"/>
        </w:rPr>
        <w:t>Písemnosti se považují za doručené i v případě, že kterákoliv ze stran její doručení odmítne či jinak znemožní.</w:t>
      </w:r>
    </w:p>
    <w:p w14:paraId="09241A25" w14:textId="77777777" w:rsidR="00717ACF" w:rsidRPr="00134FEA" w:rsidRDefault="00717ACF" w:rsidP="00717ACF">
      <w:pPr>
        <w:pStyle w:val="Zkladntext1"/>
        <w:numPr>
          <w:ilvl w:val="0"/>
          <w:numId w:val="10"/>
        </w:numPr>
        <w:shd w:val="clear" w:color="auto" w:fill="auto"/>
        <w:spacing w:line="280" w:lineRule="atLeast"/>
        <w:ind w:left="426" w:right="-1" w:hanging="426"/>
        <w:jc w:val="both"/>
        <w:rPr>
          <w:rFonts w:ascii="Book Antiqua" w:hAnsi="Book Antiqua"/>
        </w:rPr>
      </w:pPr>
      <w:r w:rsidRPr="00134FEA">
        <w:rPr>
          <w:rFonts w:ascii="Book Antiqua" w:hAnsi="Book Antiqua"/>
        </w:rPr>
        <w:t>V případě rozporu mezi ustanovením vlastního textu této smlouvy a jejími přílohami mají přednost ustanovení této smlouvy.</w:t>
      </w:r>
    </w:p>
    <w:p w14:paraId="490BBB68" w14:textId="77777777" w:rsidR="00717ACF" w:rsidRPr="00134FEA" w:rsidRDefault="00717ACF" w:rsidP="00717ACF">
      <w:pPr>
        <w:pStyle w:val="Smlouva-slo"/>
        <w:numPr>
          <w:ilvl w:val="0"/>
          <w:numId w:val="10"/>
        </w:numPr>
        <w:spacing w:before="0" w:line="280" w:lineRule="atLeast"/>
        <w:ind w:left="426" w:hanging="426"/>
        <w:rPr>
          <w:rFonts w:ascii="Book Antiqua" w:hAnsi="Book Antiqua"/>
          <w:sz w:val="22"/>
          <w:szCs w:val="22"/>
        </w:rPr>
      </w:pPr>
      <w:r w:rsidRPr="00134FEA">
        <w:rPr>
          <w:rFonts w:ascii="Book Antiqua" w:hAnsi="Book Antiqua"/>
          <w:sz w:val="22"/>
          <w:szCs w:val="22"/>
        </w:rPr>
        <w:t>Osoby podepisující tuto smlouvu svými podpisy stvrzují platnost svých jednatelských oprávnění.</w:t>
      </w:r>
    </w:p>
    <w:p w14:paraId="622166F0" w14:textId="77777777" w:rsidR="00717ACF" w:rsidRPr="00134FEA" w:rsidRDefault="00717ACF" w:rsidP="004930FC">
      <w:pPr>
        <w:pStyle w:val="Smlouva-slo"/>
        <w:numPr>
          <w:ilvl w:val="0"/>
          <w:numId w:val="10"/>
        </w:numPr>
        <w:spacing w:before="0" w:line="280" w:lineRule="atLeast"/>
        <w:ind w:left="425" w:hanging="425"/>
        <w:rPr>
          <w:rFonts w:ascii="Book Antiqua" w:hAnsi="Book Antiqua"/>
          <w:sz w:val="22"/>
          <w:szCs w:val="22"/>
        </w:rPr>
      </w:pPr>
      <w:r w:rsidRPr="00134FEA">
        <w:rPr>
          <w:rFonts w:ascii="Book Antiqua" w:hAnsi="Book Antiqua"/>
          <w:sz w:val="22"/>
          <w:szCs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676DD14" w14:textId="77777777" w:rsidR="00717ACF" w:rsidRPr="00DC50D8" w:rsidRDefault="00717ACF" w:rsidP="009E656A">
      <w:pPr>
        <w:pStyle w:val="Smlouva-slo"/>
        <w:numPr>
          <w:ilvl w:val="0"/>
          <w:numId w:val="10"/>
        </w:numPr>
        <w:spacing w:before="0" w:line="280" w:lineRule="atLeast"/>
        <w:ind w:left="425" w:hanging="425"/>
        <w:rPr>
          <w:rFonts w:ascii="Book Antiqua" w:hAnsi="Book Antiqua"/>
          <w:sz w:val="22"/>
          <w:szCs w:val="22"/>
        </w:rPr>
      </w:pPr>
      <w:r w:rsidRPr="00134FEA">
        <w:rPr>
          <w:rFonts w:ascii="Book Antiqua" w:hAnsi="Book Antiqua"/>
          <w:sz w:val="22"/>
          <w:szCs w:val="22"/>
        </w:rPr>
        <w:t>Tato smlouva může být vyhotovena v elektronické podobě s připojenými elektronickými podpisy smluvních stran. V takovém případě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r w:rsidR="00DC50D8">
        <w:rPr>
          <w:rFonts w:ascii="Book Antiqua" w:hAnsi="Book Antiqua"/>
          <w:sz w:val="22"/>
          <w:szCs w:val="22"/>
        </w:rPr>
        <w:t xml:space="preserve"> </w:t>
      </w:r>
      <w:r w:rsidRPr="00DC50D8">
        <w:rPr>
          <w:rFonts w:ascii="Book Antiqua" w:hAnsi="Book Antiqua"/>
          <w:sz w:val="22"/>
          <w:szCs w:val="22"/>
        </w:rPr>
        <w:t>Pro případě, že by tato smlouva byla uzavřena v listinné podobě platí, že smlouva bude vyhotovena ve třech stejnopisech, každý s platností originálu, kdy dvě vyhotovení obdrží objednatel a jedno zhotovitel. Každý stejnopis Smlouvy bude obsahovat pevně připojené přílohy nebo volné – na technickém nosiči dat (bude podepsán permafixem), bude smluvními stranami parafována každá strana těchto dokumentů s výjimkou poslední strany Smlouvy (bez příloh), kde bude Smlouva podepsána osobami oprávněnými jednat za smluvní strany.</w:t>
      </w:r>
    </w:p>
    <w:p w14:paraId="090C2495" w14:textId="77777777" w:rsidR="009E656A" w:rsidRDefault="00717ACF" w:rsidP="009E656A">
      <w:pPr>
        <w:pStyle w:val="Zkladntext1"/>
        <w:numPr>
          <w:ilvl w:val="0"/>
          <w:numId w:val="10"/>
        </w:numPr>
        <w:shd w:val="clear" w:color="auto" w:fill="auto"/>
        <w:spacing w:line="280" w:lineRule="atLeast"/>
        <w:ind w:left="426" w:right="-1" w:hanging="426"/>
        <w:jc w:val="both"/>
        <w:rPr>
          <w:rFonts w:ascii="Book Antiqua" w:hAnsi="Book Antiqua"/>
        </w:rPr>
      </w:pPr>
      <w:r w:rsidRPr="00134FEA">
        <w:rPr>
          <w:rFonts w:ascii="Book Antiqua" w:hAnsi="Book Antiqua"/>
        </w:rPr>
        <w:t>Jednotlivá ustanovení smlouvy jsou oddělitelná v tom smyslu, že neplatnost některého z nich nezpůsobí neplatnost smlouvy jako celku. Pokud by se v důsledku změny právní úpravy některé ustanovení smlouvy dostalo do rozporu s českým právním řádem (dále jen „kolizní ustanovení“) a předmětný rozpor by způsobil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které by nahradilo kolizní ustanovení.</w:t>
      </w:r>
    </w:p>
    <w:p w14:paraId="31E41337" w14:textId="77777777" w:rsidR="00717ACF" w:rsidRPr="009E656A" w:rsidRDefault="00717ACF" w:rsidP="009E656A">
      <w:pPr>
        <w:pStyle w:val="Zkladntext1"/>
        <w:numPr>
          <w:ilvl w:val="0"/>
          <w:numId w:val="10"/>
        </w:numPr>
        <w:shd w:val="clear" w:color="auto" w:fill="auto"/>
        <w:spacing w:line="280" w:lineRule="atLeast"/>
        <w:ind w:left="426" w:right="-1" w:hanging="426"/>
        <w:jc w:val="both"/>
        <w:rPr>
          <w:rFonts w:ascii="Book Antiqua" w:hAnsi="Book Antiqua"/>
        </w:rPr>
      </w:pPr>
      <w:r w:rsidRPr="009E656A">
        <w:rPr>
          <w:rFonts w:ascii="Book Antiqua" w:hAnsi="Book Antiqua"/>
        </w:rPr>
        <w:t>Zhotovitel prohlašuje, že má k provedení všech dohodnutých prací potřebná oprávnění a vedení prací zajistí osobami odborně způsobilými</w:t>
      </w:r>
    </w:p>
    <w:p w14:paraId="15C1E978" w14:textId="77777777" w:rsidR="004930FC" w:rsidRPr="00134FEA" w:rsidRDefault="004930FC" w:rsidP="004930FC">
      <w:pPr>
        <w:pStyle w:val="Smlouva-slo"/>
        <w:numPr>
          <w:ilvl w:val="0"/>
          <w:numId w:val="10"/>
        </w:numPr>
        <w:tabs>
          <w:tab w:val="clear" w:pos="0"/>
        </w:tabs>
        <w:spacing w:before="0" w:line="280" w:lineRule="atLeast"/>
        <w:ind w:left="426" w:hanging="426"/>
        <w:rPr>
          <w:rFonts w:ascii="Book Antiqua" w:hAnsi="Book Antiqua"/>
          <w:b/>
          <w:sz w:val="22"/>
          <w:szCs w:val="22"/>
        </w:rPr>
      </w:pPr>
      <w:r w:rsidRPr="00134FEA">
        <w:rPr>
          <w:rFonts w:ascii="Book Antiqua" w:hAnsi="Book Antiqua"/>
          <w:sz w:val="22"/>
          <w:szCs w:val="22"/>
        </w:rPr>
        <w:t xml:space="preserve">Přílohy: </w:t>
      </w:r>
      <w:r w:rsidRPr="00134FEA">
        <w:rPr>
          <w:rFonts w:ascii="Book Antiqua" w:hAnsi="Book Antiqua"/>
          <w:sz w:val="22"/>
          <w:szCs w:val="22"/>
        </w:rPr>
        <w:tab/>
      </w:r>
    </w:p>
    <w:p w14:paraId="4B2654D2" w14:textId="77777777" w:rsidR="004930FC" w:rsidRPr="00134FEA" w:rsidRDefault="004930FC" w:rsidP="004930FC">
      <w:pPr>
        <w:pStyle w:val="Smlouva-slo"/>
        <w:spacing w:before="0" w:line="280" w:lineRule="atLeast"/>
        <w:ind w:left="397"/>
        <w:rPr>
          <w:rFonts w:ascii="Book Antiqua" w:hAnsi="Book Antiqua"/>
          <w:b/>
          <w:sz w:val="22"/>
          <w:szCs w:val="22"/>
        </w:rPr>
      </w:pPr>
      <w:r w:rsidRPr="00134FEA">
        <w:rPr>
          <w:rFonts w:ascii="Book Antiqua" w:hAnsi="Book Antiqua"/>
          <w:sz w:val="22"/>
          <w:szCs w:val="22"/>
        </w:rPr>
        <w:t>Příloha č. 1 –     Oceněný výkaz výměr</w:t>
      </w:r>
    </w:p>
    <w:p w14:paraId="1890C6EC" w14:textId="77777777" w:rsidR="004930FC" w:rsidRPr="00134FEA" w:rsidRDefault="004930FC" w:rsidP="004930FC">
      <w:pPr>
        <w:pStyle w:val="Smlouva-slo"/>
        <w:spacing w:before="0" w:line="280" w:lineRule="atLeast"/>
        <w:ind w:left="2977" w:hanging="2977"/>
        <w:rPr>
          <w:rFonts w:ascii="Book Antiqua" w:hAnsi="Book Antiqua"/>
          <w:sz w:val="22"/>
          <w:szCs w:val="22"/>
        </w:rPr>
      </w:pPr>
      <w:r w:rsidRPr="00134FEA">
        <w:rPr>
          <w:rFonts w:ascii="Book Antiqua" w:hAnsi="Book Antiqua"/>
          <w:sz w:val="22"/>
          <w:szCs w:val="22"/>
        </w:rPr>
        <w:t xml:space="preserve">       Příloha č. 2 -      Harmonogram postupu prací</w:t>
      </w:r>
    </w:p>
    <w:p w14:paraId="052BFBEB" w14:textId="77777777" w:rsidR="004930FC" w:rsidRPr="00134FEA" w:rsidRDefault="004930FC" w:rsidP="004930FC">
      <w:pPr>
        <w:pStyle w:val="Smlouva-slo"/>
        <w:spacing w:before="0" w:line="280" w:lineRule="atLeast"/>
        <w:rPr>
          <w:rFonts w:ascii="Book Antiqua" w:hAnsi="Book Antiqua"/>
          <w:sz w:val="22"/>
          <w:szCs w:val="22"/>
        </w:rPr>
      </w:pPr>
      <w:r w:rsidRPr="00134FEA">
        <w:rPr>
          <w:rFonts w:ascii="Book Antiqua" w:hAnsi="Book Antiqua"/>
          <w:sz w:val="22"/>
          <w:szCs w:val="22"/>
        </w:rPr>
        <w:t xml:space="preserve">       Příloha č. 3 -      Finanční harmonogram</w:t>
      </w:r>
    </w:p>
    <w:p w14:paraId="036C11FC" w14:textId="77777777" w:rsidR="004930FC" w:rsidRPr="00134FEA" w:rsidRDefault="004930FC" w:rsidP="004930FC">
      <w:pPr>
        <w:pStyle w:val="Smlouva-slo"/>
        <w:spacing w:before="0" w:line="280" w:lineRule="atLeast"/>
        <w:rPr>
          <w:rFonts w:ascii="Book Antiqua" w:hAnsi="Book Antiqua"/>
          <w:sz w:val="22"/>
          <w:szCs w:val="22"/>
        </w:rPr>
      </w:pPr>
      <w:r w:rsidRPr="00134FEA">
        <w:rPr>
          <w:rFonts w:ascii="Book Antiqua" w:hAnsi="Book Antiqua"/>
          <w:sz w:val="22"/>
          <w:szCs w:val="22"/>
        </w:rPr>
        <w:t xml:space="preserve">       Příloha č. 4 –      Seznam poddodavatelů</w:t>
      </w:r>
    </w:p>
    <w:p w14:paraId="63FA9915" w14:textId="77777777" w:rsidR="004930FC" w:rsidRPr="00134FEA" w:rsidRDefault="004930FC" w:rsidP="004930FC">
      <w:pPr>
        <w:pStyle w:val="BodyText21"/>
        <w:widowControl/>
        <w:spacing w:line="280" w:lineRule="atLeast"/>
        <w:rPr>
          <w:rFonts w:ascii="Book Antiqua" w:hAnsi="Book Antiqua" w:cs="Arial"/>
          <w:snapToGrid/>
          <w:szCs w:val="22"/>
        </w:rPr>
      </w:pPr>
      <w:r w:rsidRPr="00134FEA">
        <w:rPr>
          <w:rFonts w:ascii="Book Antiqua" w:hAnsi="Book Antiqua" w:cs="Arial"/>
          <w:snapToGrid/>
          <w:szCs w:val="22"/>
        </w:rPr>
        <w:t xml:space="preserve">       Příloha č. 5 –      Pojistná smlouva – Potvrzení o uzavření pojištění</w:t>
      </w:r>
    </w:p>
    <w:p w14:paraId="1FCF9EBC" w14:textId="77777777" w:rsidR="004930FC" w:rsidRPr="00134FEA" w:rsidRDefault="004930FC" w:rsidP="004930FC">
      <w:pPr>
        <w:pStyle w:val="BodyText21"/>
        <w:widowControl/>
        <w:spacing w:line="280" w:lineRule="atLeast"/>
        <w:rPr>
          <w:rFonts w:ascii="Book Antiqua" w:hAnsi="Book Antiqua" w:cs="Arial"/>
          <w:snapToGrid/>
          <w:szCs w:val="22"/>
        </w:rPr>
      </w:pPr>
      <w:r w:rsidRPr="00134FEA">
        <w:rPr>
          <w:rFonts w:ascii="Book Antiqua" w:hAnsi="Book Antiqua" w:cs="Arial"/>
          <w:snapToGrid/>
          <w:szCs w:val="22"/>
        </w:rPr>
        <w:t xml:space="preserve">       </w:t>
      </w:r>
    </w:p>
    <w:p w14:paraId="7B095F8B" w14:textId="77777777" w:rsidR="004930FC" w:rsidRPr="00134FEA" w:rsidRDefault="004930FC" w:rsidP="004930FC">
      <w:pPr>
        <w:pStyle w:val="BodyText21"/>
        <w:spacing w:line="280" w:lineRule="atLeast"/>
        <w:rPr>
          <w:rFonts w:ascii="Book Antiqua" w:hAnsi="Book Antiqua" w:cs="Arial"/>
          <w:snapToGrid/>
          <w:szCs w:val="22"/>
        </w:rPr>
      </w:pPr>
      <w:r w:rsidRPr="00134FEA">
        <w:rPr>
          <w:rFonts w:ascii="Book Antiqua" w:hAnsi="Book Antiqua" w:cs="Arial"/>
          <w:snapToGrid/>
          <w:szCs w:val="22"/>
        </w:rPr>
        <w:t>Doložka</w:t>
      </w:r>
    </w:p>
    <w:p w14:paraId="31A3621D" w14:textId="77777777" w:rsidR="004930FC" w:rsidRPr="00134FEA" w:rsidRDefault="004930FC" w:rsidP="004930FC">
      <w:pPr>
        <w:pStyle w:val="BodyText21"/>
        <w:widowControl/>
        <w:spacing w:line="280" w:lineRule="atLeast"/>
        <w:rPr>
          <w:rFonts w:ascii="Book Antiqua" w:hAnsi="Book Antiqua" w:cs="Arial"/>
          <w:snapToGrid/>
          <w:szCs w:val="22"/>
        </w:rPr>
      </w:pPr>
      <w:r w:rsidRPr="00134FEA">
        <w:rPr>
          <w:rFonts w:ascii="Book Antiqua" w:hAnsi="Book Antiqua" w:cs="Arial"/>
          <w:snapToGrid/>
          <w:szCs w:val="22"/>
        </w:rPr>
        <w:t xml:space="preserve">Doložka platnosti právního úkonu dle § 41 zákona č. 128/2000 Sb., o obcích (obecní zřízení) ve znění pozdějších předpisů: </w:t>
      </w:r>
      <w:r w:rsidRPr="00134FEA">
        <w:rPr>
          <w:rFonts w:ascii="Book Antiqua" w:hAnsi="Book Antiqua"/>
          <w:szCs w:val="22"/>
        </w:rPr>
        <w:t>Uzavření této smlouvy schválil</w:t>
      </w:r>
      <w:r w:rsidR="00CF7D27">
        <w:rPr>
          <w:rFonts w:ascii="Book Antiqua" w:hAnsi="Book Antiqua"/>
          <w:szCs w:val="22"/>
        </w:rPr>
        <w:t>a</w:t>
      </w:r>
      <w:r w:rsidRPr="00134FEA">
        <w:rPr>
          <w:rFonts w:ascii="Book Antiqua" w:hAnsi="Book Antiqua"/>
          <w:szCs w:val="22"/>
        </w:rPr>
        <w:t xml:space="preserve"> </w:t>
      </w:r>
      <w:r w:rsidR="00CF7D27">
        <w:rPr>
          <w:rFonts w:ascii="Book Antiqua" w:hAnsi="Book Antiqua"/>
          <w:szCs w:val="22"/>
        </w:rPr>
        <w:t>Rada městyse Kamenice</w:t>
      </w:r>
      <w:r w:rsidRPr="00134FEA">
        <w:rPr>
          <w:rFonts w:ascii="Book Antiqua" w:hAnsi="Book Antiqua"/>
          <w:szCs w:val="22"/>
        </w:rPr>
        <w:t xml:space="preserve"> dne xxxxxx ve smyslu § 102 odst. 3. zák. č. 128/2000 Sb., o obcích (viz zápis č. xxxxz jednání </w:t>
      </w:r>
      <w:r w:rsidR="00CF7D27">
        <w:rPr>
          <w:rFonts w:ascii="Book Antiqua" w:hAnsi="Book Antiqua"/>
          <w:szCs w:val="22"/>
        </w:rPr>
        <w:t>Rady městyse Kamenice</w:t>
      </w:r>
      <w:r w:rsidR="001C4B09" w:rsidRPr="00134FEA">
        <w:rPr>
          <w:rFonts w:ascii="Book Antiqua" w:hAnsi="Book Antiqua"/>
          <w:szCs w:val="22"/>
        </w:rPr>
        <w:t xml:space="preserve"> </w:t>
      </w:r>
      <w:r w:rsidRPr="00134FEA">
        <w:rPr>
          <w:rFonts w:ascii="Book Antiqua" w:hAnsi="Book Antiqua"/>
          <w:szCs w:val="22"/>
        </w:rPr>
        <w:t>ze dne xxxxxxx).</w:t>
      </w:r>
    </w:p>
    <w:p w14:paraId="63F7CDDF" w14:textId="77777777" w:rsidR="004930FC" w:rsidRPr="00134FEA" w:rsidRDefault="004930FC" w:rsidP="004930FC">
      <w:pPr>
        <w:pStyle w:val="BodyText21"/>
        <w:widowControl/>
        <w:spacing w:line="280" w:lineRule="atLeast"/>
        <w:rPr>
          <w:rFonts w:ascii="Book Antiqua" w:hAnsi="Book Antiqua" w:cs="Arial"/>
          <w:snapToGrid/>
          <w:szCs w:val="22"/>
        </w:rPr>
      </w:pPr>
    </w:p>
    <w:p w14:paraId="34A1CDF6" w14:textId="77777777" w:rsidR="004930FC" w:rsidRPr="00134FEA" w:rsidRDefault="004930FC" w:rsidP="004930FC">
      <w:pPr>
        <w:pStyle w:val="BodyText21"/>
        <w:widowControl/>
        <w:spacing w:line="280" w:lineRule="atLeast"/>
        <w:rPr>
          <w:rFonts w:ascii="Book Antiqua" w:hAnsi="Book Antiqua" w:cs="Arial"/>
          <w:snapToGrid/>
          <w:szCs w:val="22"/>
        </w:rPr>
      </w:pPr>
    </w:p>
    <w:p w14:paraId="3E672A10" w14:textId="77777777" w:rsidR="004930FC" w:rsidRPr="00134FEA" w:rsidRDefault="002727B5" w:rsidP="004930FC">
      <w:pPr>
        <w:pStyle w:val="BodyText21"/>
        <w:widowControl/>
        <w:spacing w:line="280" w:lineRule="atLeast"/>
        <w:rPr>
          <w:rFonts w:ascii="Book Antiqua" w:hAnsi="Book Antiqua" w:cs="Arial"/>
          <w:b/>
          <w:snapToGrid/>
          <w:szCs w:val="22"/>
        </w:rPr>
      </w:pPr>
      <w:r>
        <w:rPr>
          <w:rFonts w:ascii="Book Antiqua" w:hAnsi="Book Antiqua" w:cs="Arial"/>
          <w:snapToGrid/>
          <w:szCs w:val="22"/>
        </w:rPr>
        <w:t xml:space="preserve">V Kamenici dne    </w:t>
      </w:r>
      <w:r>
        <w:rPr>
          <w:rFonts w:ascii="Book Antiqua" w:hAnsi="Book Antiqua" w:cs="Arial"/>
          <w:snapToGrid/>
          <w:szCs w:val="22"/>
        </w:rPr>
        <w:tab/>
      </w:r>
      <w:r>
        <w:rPr>
          <w:rFonts w:ascii="Book Antiqua" w:hAnsi="Book Antiqua" w:cs="Arial"/>
          <w:snapToGrid/>
          <w:szCs w:val="22"/>
        </w:rPr>
        <w:tab/>
      </w:r>
      <w:r>
        <w:rPr>
          <w:rFonts w:ascii="Book Antiqua" w:hAnsi="Book Antiqua" w:cs="Arial"/>
          <w:snapToGrid/>
          <w:szCs w:val="22"/>
        </w:rPr>
        <w:tab/>
      </w:r>
      <w:r>
        <w:rPr>
          <w:rFonts w:ascii="Book Antiqua" w:hAnsi="Book Antiqua" w:cs="Arial"/>
          <w:snapToGrid/>
          <w:szCs w:val="22"/>
        </w:rPr>
        <w:tab/>
      </w:r>
      <w:r>
        <w:rPr>
          <w:rFonts w:ascii="Book Antiqua" w:hAnsi="Book Antiqua" w:cs="Arial"/>
          <w:snapToGrid/>
          <w:szCs w:val="22"/>
        </w:rPr>
        <w:tab/>
      </w:r>
      <w:r w:rsidR="004930FC" w:rsidRPr="00134FEA">
        <w:rPr>
          <w:rFonts w:ascii="Book Antiqua" w:hAnsi="Book Antiqua" w:cs="Arial"/>
          <w:snapToGrid/>
          <w:szCs w:val="22"/>
        </w:rPr>
        <w:t>V ……………dne…………</w:t>
      </w:r>
      <w:r w:rsidR="004930FC" w:rsidRPr="00134FEA">
        <w:rPr>
          <w:rFonts w:ascii="Book Antiqua" w:hAnsi="Book Antiqua" w:cs="Arial"/>
          <w:snapToGrid/>
          <w:szCs w:val="22"/>
          <w:u w:val="dotted"/>
        </w:rPr>
        <w:t xml:space="preserve">              </w:t>
      </w:r>
    </w:p>
    <w:p w14:paraId="16C57D89" w14:textId="77777777" w:rsidR="004930FC" w:rsidRPr="00134FEA" w:rsidRDefault="004930FC" w:rsidP="004930FC">
      <w:pPr>
        <w:pStyle w:val="BodyText21"/>
        <w:widowControl/>
        <w:rPr>
          <w:rFonts w:ascii="Book Antiqua" w:hAnsi="Book Antiqua" w:cs="Arial"/>
          <w:b/>
          <w:snapToGrid/>
          <w:szCs w:val="22"/>
        </w:rPr>
      </w:pPr>
    </w:p>
    <w:p w14:paraId="316D9C74" w14:textId="77777777" w:rsidR="004930FC" w:rsidRPr="00134FEA" w:rsidRDefault="004930FC" w:rsidP="004930FC">
      <w:pPr>
        <w:pStyle w:val="BodyText21"/>
        <w:widowControl/>
        <w:rPr>
          <w:rFonts w:ascii="Book Antiqua" w:hAnsi="Book Antiqua" w:cs="Arial"/>
          <w:b/>
          <w:snapToGrid/>
          <w:szCs w:val="22"/>
        </w:rPr>
      </w:pPr>
    </w:p>
    <w:p w14:paraId="5517E402" w14:textId="77777777" w:rsidR="004930FC" w:rsidRPr="00134FEA" w:rsidRDefault="004930FC" w:rsidP="004930FC">
      <w:pPr>
        <w:pStyle w:val="BodyText21"/>
        <w:widowControl/>
        <w:rPr>
          <w:rFonts w:ascii="Book Antiqua" w:hAnsi="Book Antiqua" w:cs="Arial"/>
          <w:b/>
          <w:snapToGrid/>
          <w:szCs w:val="22"/>
        </w:rPr>
      </w:pPr>
    </w:p>
    <w:p w14:paraId="109300B7" w14:textId="77777777" w:rsidR="004930FC" w:rsidRPr="00134FEA" w:rsidRDefault="004930FC" w:rsidP="004930FC">
      <w:pPr>
        <w:pStyle w:val="AAOdstavec"/>
        <w:rPr>
          <w:rFonts w:ascii="Book Antiqua" w:hAnsi="Book Antiqua"/>
          <w:caps/>
          <w:sz w:val="22"/>
          <w:szCs w:val="22"/>
        </w:rPr>
      </w:pPr>
      <w:r w:rsidRPr="00134FEA">
        <w:rPr>
          <w:rFonts w:ascii="Book Antiqua" w:hAnsi="Book Antiqua"/>
          <w:sz w:val="22"/>
          <w:szCs w:val="22"/>
        </w:rPr>
        <w:t xml:space="preserve">Za </w:t>
      </w:r>
      <w:r w:rsidR="009E656A" w:rsidRPr="00134FEA">
        <w:rPr>
          <w:rFonts w:ascii="Book Antiqua" w:hAnsi="Book Antiqua"/>
          <w:sz w:val="22"/>
          <w:szCs w:val="22"/>
        </w:rPr>
        <w:t xml:space="preserve">Objednatele:  </w:t>
      </w:r>
      <w:r w:rsidRPr="00134FEA">
        <w:rPr>
          <w:rFonts w:ascii="Book Antiqua" w:hAnsi="Book Antiqua"/>
          <w:sz w:val="22"/>
          <w:szCs w:val="22"/>
        </w:rPr>
        <w:t xml:space="preserve">         </w:t>
      </w:r>
      <w:r w:rsidRPr="00134FEA">
        <w:rPr>
          <w:rFonts w:ascii="Book Antiqua" w:hAnsi="Book Antiqua"/>
          <w:sz w:val="22"/>
          <w:szCs w:val="22"/>
        </w:rPr>
        <w:tab/>
      </w:r>
      <w:r w:rsidRPr="00134FEA">
        <w:rPr>
          <w:rFonts w:ascii="Book Antiqua" w:hAnsi="Book Antiqua"/>
          <w:sz w:val="22"/>
          <w:szCs w:val="22"/>
        </w:rPr>
        <w:tab/>
        <w:t xml:space="preserve">                         Za zhotovitele:  </w:t>
      </w:r>
      <w:r w:rsidRPr="00134FEA">
        <w:rPr>
          <w:rFonts w:ascii="Book Antiqua" w:hAnsi="Book Antiqua"/>
          <w:snapToGrid/>
          <w:sz w:val="22"/>
          <w:szCs w:val="22"/>
        </w:rPr>
        <w:t xml:space="preserve">                                      </w:t>
      </w:r>
    </w:p>
    <w:p w14:paraId="728F13BD" w14:textId="77777777" w:rsidR="00906F84" w:rsidRPr="00051367" w:rsidRDefault="00906F84" w:rsidP="00134FEA">
      <w:pPr>
        <w:rPr>
          <w:rFonts w:ascii="Book Antiqua" w:hAnsi="Book Antiqua" w:cs="Times New Roman"/>
        </w:rPr>
      </w:pPr>
    </w:p>
    <w:sectPr w:rsidR="00906F84" w:rsidRPr="00051367" w:rsidSect="009E65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D83D" w14:textId="77777777" w:rsidR="00D83B86" w:rsidRDefault="00D83B86" w:rsidP="007237DC">
      <w:r>
        <w:separator/>
      </w:r>
    </w:p>
  </w:endnote>
  <w:endnote w:type="continuationSeparator" w:id="0">
    <w:p w14:paraId="27C923D5" w14:textId="77777777" w:rsidR="00D83B86" w:rsidRDefault="00D83B86" w:rsidP="007237DC">
      <w:r>
        <w:continuationSeparator/>
      </w:r>
    </w:p>
  </w:endnote>
  <w:endnote w:type="continuationNotice" w:id="1">
    <w:p w14:paraId="75E4D557" w14:textId="77777777" w:rsidR="00D83B86" w:rsidRDefault="00D83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9021" w14:textId="77777777" w:rsidR="00D83B86" w:rsidRDefault="00D83B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916A" w14:textId="77777777" w:rsidR="00D83B86" w:rsidRDefault="00D83B86" w:rsidP="007237DC">
      <w:r>
        <w:separator/>
      </w:r>
    </w:p>
  </w:footnote>
  <w:footnote w:type="continuationSeparator" w:id="0">
    <w:p w14:paraId="059741A1" w14:textId="77777777" w:rsidR="00D83B86" w:rsidRDefault="00D83B86" w:rsidP="007237DC">
      <w:r>
        <w:continuationSeparator/>
      </w:r>
    </w:p>
  </w:footnote>
  <w:footnote w:type="continuationNotice" w:id="1">
    <w:p w14:paraId="79F7642E" w14:textId="77777777" w:rsidR="00D83B86" w:rsidRDefault="00D83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40C1" w14:textId="50FB9AC8" w:rsidR="009E656A" w:rsidRDefault="00D83B86" w:rsidP="009E656A">
    <w:r w:rsidRPr="009E656A">
      <w:rPr>
        <w:rFonts w:eastAsia="Times New Roman"/>
        <w:noProof/>
      </w:rPr>
      <w:drawing>
        <wp:inline distT="0" distB="0" distL="0" distR="0" wp14:anchorId="4C9A91F1" wp14:editId="4A8AFC3D">
          <wp:extent cx="3124200" cy="655320"/>
          <wp:effectExtent l="0" t="0" r="0" b="0"/>
          <wp:docPr id="1" name="obrázek 1" descr="Obsah obrázku text, Písmo, Elektricky modrá,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ah obrázku text, Písmo, Elektricky modrá,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55320"/>
                  </a:xfrm>
                  <a:prstGeom prst="rect">
                    <a:avLst/>
                  </a:prstGeom>
                  <a:noFill/>
                  <a:ln>
                    <a:noFill/>
                  </a:ln>
                </pic:spPr>
              </pic:pic>
            </a:graphicData>
          </a:graphic>
        </wp:inline>
      </w:drawing>
    </w:r>
    <w:r w:rsidRPr="009E656A">
      <w:rPr>
        <w:rFonts w:eastAsia="Times New Roman"/>
        <w:noProof/>
      </w:rPr>
      <w:drawing>
        <wp:inline distT="0" distB="0" distL="0" distR="0" wp14:anchorId="35599B13" wp14:editId="3A38ED04">
          <wp:extent cx="2270760" cy="472440"/>
          <wp:effectExtent l="0" t="0" r="0" b="0"/>
          <wp:docPr id="2" name="obrázek 2" descr="Obsah obrázku Písmo, Barevnost,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ah obrázku Písmo, Barevnost, Grafika, grafický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0760" cy="472440"/>
                  </a:xfrm>
                  <a:prstGeom prst="rect">
                    <a:avLst/>
                  </a:prstGeom>
                  <a:noFill/>
                  <a:ln>
                    <a:noFill/>
                  </a:ln>
                </pic:spPr>
              </pic:pic>
            </a:graphicData>
          </a:graphic>
        </wp:inline>
      </w:drawing>
    </w:r>
  </w:p>
  <w:p w14:paraId="5CC21922" w14:textId="77777777" w:rsidR="007237DC" w:rsidRDefault="007237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65"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6CA67B1A"/>
    <w:name w:val="WW8Num10"/>
    <w:lvl w:ilvl="0">
      <w:start w:val="1"/>
      <w:numFmt w:val="decimal"/>
      <w:lvlText w:val="%1."/>
      <w:lvlJc w:val="left"/>
      <w:pPr>
        <w:tabs>
          <w:tab w:val="num" w:pos="0"/>
        </w:tabs>
        <w:ind w:left="720" w:hanging="360"/>
      </w:pPr>
    </w:lvl>
    <w:lvl w:ilvl="1">
      <w:start w:val="14"/>
      <w:numFmt w:val="decimal"/>
      <w:lvlText w:val="%1.%2."/>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2">
      <w:start w:val="14"/>
      <w:numFmt w:val="decimal"/>
      <w:lvlText w:val="%1.%3."/>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3">
      <w:start w:val="16"/>
      <w:numFmt w:val="decimal"/>
      <w:lvlText w:val="%1.%4."/>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4">
      <w:start w:val="14"/>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5">
      <w:start w:val="3"/>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6">
      <w:start w:val="18"/>
      <w:numFmt w:val="decimal"/>
      <w:lvlText w:val="%1.%7."/>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7">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8">
      <w:numFmt w:val="decimal"/>
      <w:lvlText w:val=""/>
      <w:lvlJc w:val="left"/>
      <w:pPr>
        <w:ind w:left="0" w:firstLine="0"/>
      </w:pPr>
      <w:rPr>
        <w:rFonts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multilevel"/>
    <w:tmpl w:val="0000000D"/>
    <w:name w:val="WW8Num14"/>
    <w:lvl w:ilvl="0">
      <w:start w:val="2"/>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lang w:val="cs"/>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cs"/>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cs"/>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0000000F"/>
    <w:multiLevelType w:val="multilevel"/>
    <w:tmpl w:val="0000000F"/>
    <w:lvl w:ilvl="0">
      <w:start w:val="1"/>
      <w:numFmt w:val="bullet"/>
      <w:lvlText w:val=""/>
      <w:lvlJc w:val="left"/>
      <w:pPr>
        <w:tabs>
          <w:tab w:val="num" w:pos="680"/>
        </w:tabs>
        <w:ind w:left="680" w:hanging="360"/>
      </w:pPr>
      <w:rPr>
        <w:rFonts w:ascii="Symbol" w:hAnsi="Symbol" w:cs="OpenSymbol"/>
      </w:rPr>
    </w:lvl>
    <w:lvl w:ilvl="1">
      <w:start w:val="1"/>
      <w:numFmt w:val="bullet"/>
      <w:lvlText w:val="◦"/>
      <w:lvlJc w:val="left"/>
      <w:pPr>
        <w:tabs>
          <w:tab w:val="num" w:pos="1040"/>
        </w:tabs>
        <w:ind w:left="1040" w:hanging="360"/>
      </w:pPr>
      <w:rPr>
        <w:rFonts w:ascii="OpenSymbol" w:hAnsi="OpenSymbol" w:cs="OpenSymbol"/>
      </w:rPr>
    </w:lvl>
    <w:lvl w:ilvl="2">
      <w:start w:val="1"/>
      <w:numFmt w:val="bullet"/>
      <w:lvlText w:val="▪"/>
      <w:lvlJc w:val="left"/>
      <w:pPr>
        <w:tabs>
          <w:tab w:val="num" w:pos="1400"/>
        </w:tabs>
        <w:ind w:left="1400" w:hanging="360"/>
      </w:pPr>
      <w:rPr>
        <w:rFonts w:ascii="OpenSymbol" w:hAnsi="OpenSymbol" w:cs="OpenSymbol"/>
      </w:rPr>
    </w:lvl>
    <w:lvl w:ilvl="3">
      <w:start w:val="1"/>
      <w:numFmt w:val="bullet"/>
      <w:lvlText w:val=""/>
      <w:lvlJc w:val="left"/>
      <w:pPr>
        <w:tabs>
          <w:tab w:val="num" w:pos="1760"/>
        </w:tabs>
        <w:ind w:left="1760" w:hanging="360"/>
      </w:pPr>
      <w:rPr>
        <w:rFonts w:ascii="Symbol" w:hAnsi="Symbol" w:cs="OpenSymbol"/>
      </w:rPr>
    </w:lvl>
    <w:lvl w:ilvl="4">
      <w:start w:val="1"/>
      <w:numFmt w:val="bullet"/>
      <w:lvlText w:val="◦"/>
      <w:lvlJc w:val="left"/>
      <w:pPr>
        <w:tabs>
          <w:tab w:val="num" w:pos="2120"/>
        </w:tabs>
        <w:ind w:left="2120" w:hanging="360"/>
      </w:pPr>
      <w:rPr>
        <w:rFonts w:ascii="OpenSymbol" w:hAnsi="OpenSymbol" w:cs="OpenSymbol"/>
      </w:rPr>
    </w:lvl>
    <w:lvl w:ilvl="5">
      <w:start w:val="1"/>
      <w:numFmt w:val="bullet"/>
      <w:lvlText w:val="▪"/>
      <w:lvlJc w:val="left"/>
      <w:pPr>
        <w:tabs>
          <w:tab w:val="num" w:pos="2480"/>
        </w:tabs>
        <w:ind w:left="2480" w:hanging="360"/>
      </w:pPr>
      <w:rPr>
        <w:rFonts w:ascii="OpenSymbol" w:hAnsi="OpenSymbol" w:cs="OpenSymbol"/>
      </w:rPr>
    </w:lvl>
    <w:lvl w:ilvl="6">
      <w:start w:val="1"/>
      <w:numFmt w:val="bullet"/>
      <w:lvlText w:val=""/>
      <w:lvlJc w:val="left"/>
      <w:pPr>
        <w:tabs>
          <w:tab w:val="num" w:pos="2840"/>
        </w:tabs>
        <w:ind w:left="2840" w:hanging="360"/>
      </w:pPr>
      <w:rPr>
        <w:rFonts w:ascii="Symbol" w:hAnsi="Symbol" w:cs="OpenSymbol"/>
      </w:rPr>
    </w:lvl>
    <w:lvl w:ilvl="7">
      <w:start w:val="1"/>
      <w:numFmt w:val="bullet"/>
      <w:lvlText w:val="◦"/>
      <w:lvlJc w:val="left"/>
      <w:pPr>
        <w:tabs>
          <w:tab w:val="num" w:pos="3200"/>
        </w:tabs>
        <w:ind w:left="3200" w:hanging="360"/>
      </w:pPr>
      <w:rPr>
        <w:rFonts w:ascii="OpenSymbol" w:hAnsi="OpenSymbol" w:cs="OpenSymbol"/>
      </w:rPr>
    </w:lvl>
    <w:lvl w:ilvl="8">
      <w:start w:val="1"/>
      <w:numFmt w:val="bullet"/>
      <w:lvlText w:val="▪"/>
      <w:lvlJc w:val="left"/>
      <w:pPr>
        <w:tabs>
          <w:tab w:val="num" w:pos="3560"/>
        </w:tabs>
        <w:ind w:left="3560" w:hanging="360"/>
      </w:pPr>
      <w:rPr>
        <w:rFonts w:ascii="OpenSymbol" w:hAnsi="OpenSymbol" w:cs="OpenSymbol"/>
      </w:rPr>
    </w:lvl>
  </w:abstractNum>
  <w:abstractNum w:abstractNumId="15" w15:restartNumberingAfterBreak="0">
    <w:nsid w:val="00000010"/>
    <w:multiLevelType w:val="multilevel"/>
    <w:tmpl w:val="0000001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0098052A"/>
    <w:multiLevelType w:val="multilevel"/>
    <w:tmpl w:val="62DE71F0"/>
    <w:lvl w:ilvl="0">
      <w:start w:val="1"/>
      <w:numFmt w:val="decimal"/>
      <w:isLgl/>
      <w:lvlText w:val="%1."/>
      <w:lvlJc w:val="left"/>
      <w:pPr>
        <w:tabs>
          <w:tab w:val="num" w:pos="720"/>
        </w:tabs>
        <w:ind w:left="720" w:hanging="360"/>
      </w:pPr>
      <w:rPr>
        <w:rFonts w:cs="Times New Roman" w:hint="default"/>
        <w:b w:val="0"/>
        <w:strike w:val="0"/>
        <w:sz w:val="22"/>
        <w:szCs w:val="22"/>
      </w:rPr>
    </w:lvl>
    <w:lvl w:ilvl="1">
      <w:start w:val="1"/>
      <w:numFmt w:val="decimal"/>
      <w:lvlText w:val="%1.%2"/>
      <w:lvlJc w:val="left"/>
      <w:pPr>
        <w:tabs>
          <w:tab w:val="num" w:pos="1443"/>
        </w:tabs>
        <w:ind w:left="1443" w:hanging="450"/>
      </w:pPr>
      <w:rPr>
        <w:rFonts w:cs="Times New Roman" w:hint="default"/>
        <w:b w:val="0"/>
      </w:rPr>
    </w:lvl>
    <w:lvl w:ilvl="2">
      <w:start w:val="13"/>
      <w:numFmt w:val="bullet"/>
      <w:lvlText w:val="-"/>
      <w:lvlJc w:val="left"/>
      <w:pPr>
        <w:tabs>
          <w:tab w:val="num" w:pos="2160"/>
        </w:tabs>
        <w:ind w:left="2160" w:hanging="180"/>
      </w:pPr>
      <w:rPr>
        <w:rFonts w:ascii="Times New Roman" w:eastAsia="MS Mincho" w:hAnsi="Times New Roman"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3F20044"/>
    <w:multiLevelType w:val="hybridMultilevel"/>
    <w:tmpl w:val="9F54D27A"/>
    <w:lvl w:ilvl="0" w:tplc="04050017">
      <w:start w:val="1"/>
      <w:numFmt w:val="lowerLetter"/>
      <w:lvlText w:val="%1)"/>
      <w:lvlJc w:val="left"/>
      <w:pPr>
        <w:ind w:left="1287" w:hanging="360"/>
      </w:pPr>
    </w:lvl>
    <w:lvl w:ilvl="1" w:tplc="138E9CAA">
      <w:start w:val="1"/>
      <w:numFmt w:val="lowerRoman"/>
      <w:lvlText w:val="%2.)"/>
      <w:lvlJc w:val="left"/>
      <w:pPr>
        <w:ind w:left="2367" w:hanging="72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042B1C34"/>
    <w:multiLevelType w:val="hybridMultilevel"/>
    <w:tmpl w:val="93D02884"/>
    <w:lvl w:ilvl="0" w:tplc="C2B4F71E">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0D53610F"/>
    <w:multiLevelType w:val="hybridMultilevel"/>
    <w:tmpl w:val="A2C25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EEB0D82"/>
    <w:multiLevelType w:val="multilevel"/>
    <w:tmpl w:val="6C741C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40CC5"/>
    <w:multiLevelType w:val="hybridMultilevel"/>
    <w:tmpl w:val="EFDA0BC4"/>
    <w:lvl w:ilvl="0" w:tplc="38C6946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14A4112A"/>
    <w:multiLevelType w:val="hybridMultilevel"/>
    <w:tmpl w:val="5BFC5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6655E14"/>
    <w:multiLevelType w:val="hybridMultilevel"/>
    <w:tmpl w:val="D3C002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A674B0"/>
    <w:multiLevelType w:val="multilevel"/>
    <w:tmpl w:val="C0865932"/>
    <w:lvl w:ilvl="0">
      <w:start w:val="9"/>
      <w:numFmt w:val="upperRoman"/>
      <w:pStyle w:val="Nadpis1"/>
      <w:lvlText w:val="%1."/>
      <w:lvlJc w:val="left"/>
      <w:pPr>
        <w:ind w:left="720" w:firstLine="0"/>
      </w:pPr>
      <w:rPr>
        <w:rFonts w:hint="default"/>
      </w:rPr>
    </w:lvl>
    <w:lvl w:ilvl="1">
      <w:start w:val="4"/>
      <w:numFmt w:val="decimal"/>
      <w:pStyle w:val="Nadpis2"/>
      <w:lvlText w:val="%2."/>
      <w:lvlJc w:val="left"/>
      <w:pPr>
        <w:ind w:left="0" w:firstLine="0"/>
      </w:pPr>
      <w:rPr>
        <w:rFonts w:hint="default"/>
        <w:b w:val="0"/>
        <w:bCs/>
        <w:i w:val="0"/>
      </w:rPr>
    </w:lvl>
    <w:lvl w:ilvl="2">
      <w:start w:val="1"/>
      <w:numFmt w:val="lowerLetter"/>
      <w:pStyle w:val="Nadpis3"/>
      <w:lvlText w:val="%3)"/>
      <w:lvlJc w:val="left"/>
      <w:pPr>
        <w:ind w:left="71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26" w15:restartNumberingAfterBreak="0">
    <w:nsid w:val="18FD5B3D"/>
    <w:multiLevelType w:val="hybridMultilevel"/>
    <w:tmpl w:val="1C1E0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93E1E7C"/>
    <w:multiLevelType w:val="multilevel"/>
    <w:tmpl w:val="889E8852"/>
    <w:lvl w:ilvl="0">
      <w:start w:val="2"/>
      <w:numFmt w:val="decimal"/>
      <w:lvlText w:val="2.11.%1."/>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1">
      <w:start w:val="14"/>
      <w:numFmt w:val="decimal"/>
      <w:lvlText w:val="%1.%2."/>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2">
      <w:start w:val="14"/>
      <w:numFmt w:val="decimal"/>
      <w:lvlText w:val="%1.%3."/>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3">
      <w:start w:val="16"/>
      <w:numFmt w:val="decimal"/>
      <w:lvlText w:val="%1.%4."/>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4">
      <w:start w:val="14"/>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5">
      <w:start w:val="3"/>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6">
      <w:start w:val="18"/>
      <w:numFmt w:val="decimal"/>
      <w:lvlText w:val="%1.%7."/>
      <w:lvlJc w:val="left"/>
      <w:pPr>
        <w:ind w:left="0" w:firstLine="0"/>
      </w:pPr>
      <w:rPr>
        <w:rFonts w:ascii="Book Antiqua" w:eastAsia="Arial" w:hAnsi="Book Antiqua" w:cs="Arial" w:hint="default"/>
        <w:b w:val="0"/>
        <w:bCs w:val="0"/>
        <w:i w:val="0"/>
        <w:iCs w:val="0"/>
        <w:smallCaps w:val="0"/>
        <w:strike w:val="0"/>
        <w:color w:val="000000"/>
        <w:spacing w:val="0"/>
        <w:w w:val="100"/>
        <w:position w:val="0"/>
        <w:sz w:val="22"/>
        <w:szCs w:val="22"/>
        <w:u w:val="none"/>
      </w:rPr>
    </w:lvl>
    <w:lvl w:ilvl="7">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8">
      <w:numFmt w:val="decimal"/>
      <w:lvlText w:val=""/>
      <w:lvlJc w:val="left"/>
      <w:pPr>
        <w:ind w:left="0" w:firstLine="0"/>
      </w:pPr>
      <w:rPr>
        <w:rFonts w:hint="default"/>
      </w:rPr>
    </w:lvl>
  </w:abstractNum>
  <w:abstractNum w:abstractNumId="28" w15:restartNumberingAfterBreak="0">
    <w:nsid w:val="1AFD2332"/>
    <w:multiLevelType w:val="hybridMultilevel"/>
    <w:tmpl w:val="CCC89CC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1F763245"/>
    <w:multiLevelType w:val="hybridMultilevel"/>
    <w:tmpl w:val="7AEE6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64720CD"/>
    <w:multiLevelType w:val="hybridMultilevel"/>
    <w:tmpl w:val="F5AC60CA"/>
    <w:lvl w:ilvl="0" w:tplc="BB3A36C0">
      <w:start w:val="1"/>
      <w:numFmt w:val="decimal"/>
      <w:lvlText w:val="%1."/>
      <w:lvlJc w:val="left"/>
      <w:pPr>
        <w:tabs>
          <w:tab w:val="num" w:pos="397"/>
        </w:tabs>
        <w:ind w:left="397" w:hanging="397"/>
      </w:pPr>
      <w:rPr>
        <w:rFonts w:ascii="Book Antiqua" w:hAnsi="Book Antiqua" w:hint="default"/>
        <w:b w:val="0"/>
        <w:i w:val="0"/>
        <w:strike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C89070D"/>
    <w:multiLevelType w:val="hybridMultilevel"/>
    <w:tmpl w:val="393C3C96"/>
    <w:lvl w:ilvl="0" w:tplc="37A880A0">
      <w:start w:val="1"/>
      <w:numFmt w:val="bullet"/>
      <w:lvlText w:val="-"/>
      <w:lvlJc w:val="left"/>
      <w:pPr>
        <w:ind w:left="1069" w:hanging="360"/>
      </w:pPr>
      <w:rPr>
        <w:rFonts w:ascii="Arial Narrow" w:eastAsia="Times New Roman" w:hAnsi="Arial Narrow"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3DFB03A2"/>
    <w:multiLevelType w:val="hybridMultilevel"/>
    <w:tmpl w:val="12EC6132"/>
    <w:lvl w:ilvl="0" w:tplc="04050017">
      <w:start w:val="1"/>
      <w:numFmt w:val="lowerLetter"/>
      <w:lvlText w:val="%1)"/>
      <w:lvlJc w:val="left"/>
      <w:pPr>
        <w:tabs>
          <w:tab w:val="num" w:pos="720"/>
        </w:tabs>
        <w:ind w:left="720" w:hanging="360"/>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3F8F248D"/>
    <w:multiLevelType w:val="hybridMultilevel"/>
    <w:tmpl w:val="4ABA2AE2"/>
    <w:name w:val="WW8Num10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6B285FBE">
      <w:numFmt w:val="bullet"/>
      <w:lvlText w:val="•"/>
      <w:lvlJc w:val="left"/>
      <w:pPr>
        <w:ind w:left="2655" w:hanging="855"/>
      </w:pPr>
      <w:rPr>
        <w:rFonts w:ascii="Book Antiqua" w:eastAsia="Calibri" w:hAnsi="Book Antiqua"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61A1F29"/>
    <w:multiLevelType w:val="hybridMultilevel"/>
    <w:tmpl w:val="53D224CC"/>
    <w:lvl w:ilvl="0" w:tplc="4DD669B4">
      <w:start w:val="1"/>
      <w:numFmt w:val="lowerLetter"/>
      <w:lvlText w:val="%1)"/>
      <w:lvlJc w:val="left"/>
      <w:pPr>
        <w:ind w:left="6314" w:hanging="360"/>
      </w:pPr>
      <w:rPr>
        <w:rFonts w:hint="default"/>
      </w:rPr>
    </w:lvl>
    <w:lvl w:ilvl="1" w:tplc="04050019">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35" w15:restartNumberingAfterBreak="0">
    <w:nsid w:val="46CB1AA8"/>
    <w:multiLevelType w:val="hybridMultilevel"/>
    <w:tmpl w:val="9E9A01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51085D63"/>
    <w:multiLevelType w:val="hybridMultilevel"/>
    <w:tmpl w:val="CF84917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563A257F"/>
    <w:multiLevelType w:val="hybridMultilevel"/>
    <w:tmpl w:val="8C5E6DA0"/>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EB35368"/>
    <w:multiLevelType w:val="hybridMultilevel"/>
    <w:tmpl w:val="12CEBF46"/>
    <w:name w:val="WW8Num102"/>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0" w15:restartNumberingAfterBreak="0">
    <w:nsid w:val="5FE40508"/>
    <w:multiLevelType w:val="hybridMultilevel"/>
    <w:tmpl w:val="0436DEB8"/>
    <w:lvl w:ilvl="0" w:tplc="7340F926">
      <w:start w:val="1"/>
      <w:numFmt w:val="decimal"/>
      <w:lvlText w:val="%1."/>
      <w:lvlJc w:val="left"/>
      <w:pPr>
        <w:tabs>
          <w:tab w:val="num" w:pos="397"/>
        </w:tabs>
        <w:ind w:left="397" w:hanging="397"/>
      </w:pPr>
      <w:rPr>
        <w:rFonts w:ascii="Book Antiqua" w:hAnsi="Book Antiqua" w:hint="default"/>
        <w:b w:val="0"/>
        <w:i w:val="0"/>
        <w:sz w:val="22"/>
        <w:szCs w:val="22"/>
      </w:rPr>
    </w:lvl>
    <w:lvl w:ilvl="1" w:tplc="04050019">
      <w:start w:val="1"/>
      <w:numFmt w:val="lowerLetter"/>
      <w:lvlText w:val="%2."/>
      <w:lvlJc w:val="left"/>
      <w:pPr>
        <w:tabs>
          <w:tab w:val="num" w:pos="1440"/>
        </w:tabs>
        <w:ind w:left="1440" w:hanging="360"/>
      </w:pPr>
    </w:lvl>
    <w:lvl w:ilvl="2" w:tplc="99A6FCD4">
      <w:start w:val="1"/>
      <w:numFmt w:val="bullet"/>
      <w:lvlText w:val="-"/>
      <w:lvlJc w:val="left"/>
      <w:pPr>
        <w:tabs>
          <w:tab w:val="num" w:pos="2547"/>
        </w:tabs>
        <w:ind w:left="2547" w:hanging="567"/>
      </w:pPr>
      <w:rPr>
        <w:rFonts w:ascii="Arial" w:eastAsia="Times New Roman" w:hAnsi="Arial" w:cs="Times New Roman" w:hint="default"/>
        <w:b w:val="0"/>
        <w:i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60D75175"/>
    <w:multiLevelType w:val="hybridMultilevel"/>
    <w:tmpl w:val="643E25B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42" w15:restartNumberingAfterBreak="0">
    <w:nsid w:val="66CF6DD0"/>
    <w:multiLevelType w:val="hybridMultilevel"/>
    <w:tmpl w:val="4B961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055F4C"/>
    <w:multiLevelType w:val="hybridMultilevel"/>
    <w:tmpl w:val="9D960048"/>
    <w:lvl w:ilvl="0" w:tplc="0EEE0128">
      <w:start w:val="11"/>
      <w:numFmt w:val="bullet"/>
      <w:lvlText w:val="•"/>
      <w:lvlJc w:val="left"/>
      <w:pPr>
        <w:ind w:left="780" w:hanging="42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050593"/>
    <w:multiLevelType w:val="hybridMultilevel"/>
    <w:tmpl w:val="F82C6C80"/>
    <w:lvl w:ilvl="0" w:tplc="0EEE0128">
      <w:start w:val="1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97300A"/>
    <w:multiLevelType w:val="hybridMultilevel"/>
    <w:tmpl w:val="7DD27ED2"/>
    <w:name w:val="WW8Num1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D55B03"/>
    <w:multiLevelType w:val="hybridMultilevel"/>
    <w:tmpl w:val="93B05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0259740">
    <w:abstractNumId w:val="0"/>
  </w:num>
  <w:num w:numId="2" w16cid:durableId="1609700892">
    <w:abstractNumId w:val="1"/>
  </w:num>
  <w:num w:numId="3" w16cid:durableId="1510561445">
    <w:abstractNumId w:val="2"/>
  </w:num>
  <w:num w:numId="4" w16cid:durableId="1100175006">
    <w:abstractNumId w:val="3"/>
  </w:num>
  <w:num w:numId="5" w16cid:durableId="1122725274">
    <w:abstractNumId w:val="4"/>
  </w:num>
  <w:num w:numId="6" w16cid:durableId="1827280628">
    <w:abstractNumId w:val="5"/>
  </w:num>
  <w:num w:numId="7" w16cid:durableId="1421179988">
    <w:abstractNumId w:val="6"/>
  </w:num>
  <w:num w:numId="8" w16cid:durableId="1795060001">
    <w:abstractNumId w:val="7"/>
  </w:num>
  <w:num w:numId="9" w16cid:durableId="1539198083">
    <w:abstractNumId w:val="8"/>
  </w:num>
  <w:num w:numId="10" w16cid:durableId="148981660">
    <w:abstractNumId w:val="9"/>
  </w:num>
  <w:num w:numId="11" w16cid:durableId="1569338250">
    <w:abstractNumId w:val="10"/>
  </w:num>
  <w:num w:numId="12" w16cid:durableId="2116509789">
    <w:abstractNumId w:val="11"/>
  </w:num>
  <w:num w:numId="13" w16cid:durableId="747773128">
    <w:abstractNumId w:val="12"/>
  </w:num>
  <w:num w:numId="14" w16cid:durableId="1656257831">
    <w:abstractNumId w:val="13"/>
  </w:num>
  <w:num w:numId="15" w16cid:durableId="603535154">
    <w:abstractNumId w:val="14"/>
  </w:num>
  <w:num w:numId="16" w16cid:durableId="1223565839">
    <w:abstractNumId w:val="15"/>
  </w:num>
  <w:num w:numId="17" w16cid:durableId="1245608260">
    <w:abstractNumId w:val="16"/>
  </w:num>
  <w:num w:numId="18" w16cid:durableId="137306571">
    <w:abstractNumId w:val="18"/>
  </w:num>
  <w:num w:numId="19" w16cid:durableId="258834078">
    <w:abstractNumId w:val="22"/>
  </w:num>
  <w:num w:numId="20" w16cid:durableId="1359815875">
    <w:abstractNumId w:val="23"/>
  </w:num>
  <w:num w:numId="21" w16cid:durableId="160899684">
    <w:abstractNumId w:val="43"/>
  </w:num>
  <w:num w:numId="22" w16cid:durableId="443115341">
    <w:abstractNumId w:val="44"/>
  </w:num>
  <w:num w:numId="23" w16cid:durableId="1091586657">
    <w:abstractNumId w:val="25"/>
  </w:num>
  <w:num w:numId="24" w16cid:durableId="806823240">
    <w:abstractNumId w:val="25"/>
  </w:num>
  <w:num w:numId="25" w16cid:durableId="1650867106">
    <w:abstractNumId w:val="46"/>
  </w:num>
  <w:num w:numId="26" w16cid:durableId="2089768957">
    <w:abstractNumId w:val="24"/>
  </w:num>
  <w:num w:numId="27" w16cid:durableId="1019046063">
    <w:abstractNumId w:val="42"/>
  </w:num>
  <w:num w:numId="28" w16cid:durableId="1504735843">
    <w:abstractNumId w:val="29"/>
  </w:num>
  <w:num w:numId="29" w16cid:durableId="381100003">
    <w:abstractNumId w:val="35"/>
  </w:num>
  <w:num w:numId="30" w16cid:durableId="1751990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064081">
    <w:abstractNumId w:val="19"/>
  </w:num>
  <w:num w:numId="32" w16cid:durableId="1268929612">
    <w:abstractNumId w:val="27"/>
  </w:num>
  <w:num w:numId="33" w16cid:durableId="498548615">
    <w:abstractNumId w:val="21"/>
  </w:num>
  <w:num w:numId="34" w16cid:durableId="1363172291">
    <w:abstractNumId w:val="41"/>
  </w:num>
  <w:num w:numId="35" w16cid:durableId="452865030">
    <w:abstractNumId w:val="31"/>
  </w:num>
  <w:num w:numId="36" w16cid:durableId="649675245">
    <w:abstractNumId w:val="34"/>
  </w:num>
  <w:num w:numId="37" w16cid:durableId="1839733321">
    <w:abstractNumId w:val="17"/>
  </w:num>
  <w:num w:numId="38" w16cid:durableId="699011812">
    <w:abstractNumId w:val="39"/>
  </w:num>
  <w:num w:numId="39" w16cid:durableId="1629235891">
    <w:abstractNumId w:val="45"/>
  </w:num>
  <w:num w:numId="40" w16cid:durableId="1151752954">
    <w:abstractNumId w:val="33"/>
  </w:num>
  <w:num w:numId="41" w16cid:durableId="1820077595">
    <w:abstractNumId w:val="38"/>
  </w:num>
  <w:num w:numId="42" w16cid:durableId="2021080345">
    <w:abstractNumId w:val="30"/>
  </w:num>
  <w:num w:numId="43" w16cid:durableId="456458397">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2411456">
    <w:abstractNumId w:val="36"/>
  </w:num>
  <w:num w:numId="45" w16cid:durableId="108208764">
    <w:abstractNumId w:val="28"/>
  </w:num>
  <w:num w:numId="46" w16cid:durableId="670304305">
    <w:abstractNumId w:val="20"/>
  </w:num>
  <w:num w:numId="47" w16cid:durableId="1802067627">
    <w:abstractNumId w:val="26"/>
  </w:num>
  <w:num w:numId="48" w16cid:durableId="766376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DC"/>
    <w:rsid w:val="0001361A"/>
    <w:rsid w:val="00051367"/>
    <w:rsid w:val="000777C8"/>
    <w:rsid w:val="000C06E5"/>
    <w:rsid w:val="00134FEA"/>
    <w:rsid w:val="001C0098"/>
    <w:rsid w:val="001C4B09"/>
    <w:rsid w:val="001D313E"/>
    <w:rsid w:val="001E76E0"/>
    <w:rsid w:val="00247B75"/>
    <w:rsid w:val="00256858"/>
    <w:rsid w:val="002727B5"/>
    <w:rsid w:val="00281E8E"/>
    <w:rsid w:val="002B4CE1"/>
    <w:rsid w:val="002C7A79"/>
    <w:rsid w:val="002D44A6"/>
    <w:rsid w:val="00355BE8"/>
    <w:rsid w:val="003656BD"/>
    <w:rsid w:val="00385FCF"/>
    <w:rsid w:val="00404576"/>
    <w:rsid w:val="004100C6"/>
    <w:rsid w:val="00425ABD"/>
    <w:rsid w:val="004552C8"/>
    <w:rsid w:val="004930FC"/>
    <w:rsid w:val="004D17C6"/>
    <w:rsid w:val="004D522F"/>
    <w:rsid w:val="004E35C2"/>
    <w:rsid w:val="00510258"/>
    <w:rsid w:val="00510D12"/>
    <w:rsid w:val="00645B88"/>
    <w:rsid w:val="00694207"/>
    <w:rsid w:val="006C083D"/>
    <w:rsid w:val="00707E7D"/>
    <w:rsid w:val="00717ACF"/>
    <w:rsid w:val="007237DC"/>
    <w:rsid w:val="007545CB"/>
    <w:rsid w:val="007A78E7"/>
    <w:rsid w:val="007B377B"/>
    <w:rsid w:val="007B3F0D"/>
    <w:rsid w:val="007C141A"/>
    <w:rsid w:val="007D4E31"/>
    <w:rsid w:val="008838D9"/>
    <w:rsid w:val="008F69C4"/>
    <w:rsid w:val="00900FA8"/>
    <w:rsid w:val="00906F84"/>
    <w:rsid w:val="00926881"/>
    <w:rsid w:val="009813A8"/>
    <w:rsid w:val="009A3573"/>
    <w:rsid w:val="009E55A7"/>
    <w:rsid w:val="009E656A"/>
    <w:rsid w:val="009F0B95"/>
    <w:rsid w:val="00A15851"/>
    <w:rsid w:val="00A33D18"/>
    <w:rsid w:val="00A367A3"/>
    <w:rsid w:val="00A55387"/>
    <w:rsid w:val="00A855C8"/>
    <w:rsid w:val="00B13551"/>
    <w:rsid w:val="00B2084B"/>
    <w:rsid w:val="00B6253E"/>
    <w:rsid w:val="00B96E23"/>
    <w:rsid w:val="00BC4259"/>
    <w:rsid w:val="00C137B7"/>
    <w:rsid w:val="00C570F4"/>
    <w:rsid w:val="00CA71BD"/>
    <w:rsid w:val="00CB7E22"/>
    <w:rsid w:val="00CF7D27"/>
    <w:rsid w:val="00D1176E"/>
    <w:rsid w:val="00D83B86"/>
    <w:rsid w:val="00DA5694"/>
    <w:rsid w:val="00DC50D8"/>
    <w:rsid w:val="00DF65B4"/>
    <w:rsid w:val="00EA6B6B"/>
    <w:rsid w:val="00ED680B"/>
    <w:rsid w:val="00F72467"/>
    <w:rsid w:val="00F83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253570DF-B98C-4274-8F9A-6E73D72D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Calibri" w:eastAsia="Calibri" w:hAnsi="Calibri" w:cs="Calibri"/>
      <w:sz w:val="22"/>
      <w:szCs w:val="22"/>
      <w:lang w:eastAsia="ar-SA"/>
    </w:rPr>
  </w:style>
  <w:style w:type="paragraph" w:styleId="Nadpis1">
    <w:name w:val="heading 1"/>
    <w:basedOn w:val="Normln"/>
    <w:next w:val="Normln"/>
    <w:link w:val="Nadpis1Char"/>
    <w:uiPriority w:val="9"/>
    <w:qFormat/>
    <w:rsid w:val="001E76E0"/>
    <w:pPr>
      <w:numPr>
        <w:numId w:val="24"/>
      </w:numPr>
      <w:pBdr>
        <w:bottom w:val="single" w:sz="8" w:space="1" w:color="FF0000"/>
      </w:pBdr>
      <w:suppressAutoHyphens w:val="0"/>
      <w:spacing w:after="200" w:line="276" w:lineRule="auto"/>
      <w:jc w:val="center"/>
      <w:outlineLvl w:val="0"/>
    </w:pPr>
    <w:rPr>
      <w:rFonts w:ascii="Cambria" w:hAnsi="Cambria" w:cs="Times New Roman"/>
      <w:b/>
      <w:sz w:val="28"/>
      <w:szCs w:val="28"/>
      <w:lang w:val="sk-SK" w:eastAsia="en-US"/>
    </w:rPr>
  </w:style>
  <w:style w:type="paragraph" w:styleId="Nadpis2">
    <w:name w:val="heading 2"/>
    <w:basedOn w:val="Normln"/>
    <w:next w:val="Normln"/>
    <w:link w:val="Nadpis2Char"/>
    <w:uiPriority w:val="9"/>
    <w:qFormat/>
    <w:rsid w:val="009E656A"/>
    <w:pPr>
      <w:numPr>
        <w:ilvl w:val="1"/>
        <w:numId w:val="24"/>
      </w:numPr>
      <w:suppressAutoHyphens w:val="0"/>
      <w:spacing w:after="200" w:line="276" w:lineRule="auto"/>
      <w:outlineLvl w:val="1"/>
    </w:pPr>
    <w:rPr>
      <w:rFonts w:ascii="Cambria" w:hAnsi="Cambria" w:cs="Times New Roman"/>
      <w:sz w:val="24"/>
      <w:szCs w:val="24"/>
      <w:lang w:val="sk-SK" w:eastAsia="en-US"/>
    </w:rPr>
  </w:style>
  <w:style w:type="paragraph" w:styleId="Nadpis3">
    <w:name w:val="heading 3"/>
    <w:basedOn w:val="Nadpis2"/>
    <w:next w:val="Normln"/>
    <w:link w:val="Nadpis3Char"/>
    <w:uiPriority w:val="99"/>
    <w:qFormat/>
    <w:rsid w:val="001E76E0"/>
    <w:pPr>
      <w:numPr>
        <w:ilvl w:val="2"/>
      </w:numPr>
      <w:outlineLvl w:val="2"/>
    </w:pPr>
  </w:style>
  <w:style w:type="paragraph" w:styleId="Nadpis6">
    <w:name w:val="heading 6"/>
    <w:basedOn w:val="Normln"/>
    <w:next w:val="Normln"/>
    <w:link w:val="Nadpis6Char"/>
    <w:uiPriority w:val="9"/>
    <w:qFormat/>
    <w:rsid w:val="001E76E0"/>
    <w:pPr>
      <w:keepNext/>
      <w:keepLines/>
      <w:numPr>
        <w:ilvl w:val="5"/>
        <w:numId w:val="24"/>
      </w:numPr>
      <w:suppressAutoHyphens w:val="0"/>
      <w:spacing w:before="200" w:line="276" w:lineRule="auto"/>
      <w:jc w:val="left"/>
      <w:outlineLvl w:val="5"/>
    </w:pPr>
    <w:rPr>
      <w:rFonts w:ascii="Cambria" w:eastAsia="Times New Roman" w:hAnsi="Cambria" w:cs="Times New Roman"/>
      <w:i/>
      <w:iCs/>
      <w:color w:val="243F60"/>
      <w:lang w:val="sk-SK" w:eastAsia="en-US"/>
    </w:rPr>
  </w:style>
  <w:style w:type="paragraph" w:styleId="Nadpis7">
    <w:name w:val="heading 7"/>
    <w:basedOn w:val="Normln"/>
    <w:next w:val="Normln"/>
    <w:link w:val="Nadpis7Char"/>
    <w:uiPriority w:val="9"/>
    <w:qFormat/>
    <w:rsid w:val="001E76E0"/>
    <w:pPr>
      <w:keepNext/>
      <w:keepLines/>
      <w:numPr>
        <w:ilvl w:val="6"/>
        <w:numId w:val="24"/>
      </w:numPr>
      <w:suppressAutoHyphens w:val="0"/>
      <w:spacing w:before="200" w:line="276" w:lineRule="auto"/>
      <w:jc w:val="left"/>
      <w:outlineLvl w:val="6"/>
    </w:pPr>
    <w:rPr>
      <w:rFonts w:ascii="Cambria" w:eastAsia="Times New Roman" w:hAnsi="Cambria" w:cs="Times New Roman"/>
      <w:i/>
      <w:iCs/>
      <w:color w:val="404040"/>
      <w:lang w:val="sk-SK" w:eastAsia="en-US"/>
    </w:rPr>
  </w:style>
  <w:style w:type="paragraph" w:styleId="Nadpis8">
    <w:name w:val="heading 8"/>
    <w:basedOn w:val="Normln"/>
    <w:next w:val="Normln"/>
    <w:link w:val="Nadpis8Char"/>
    <w:uiPriority w:val="9"/>
    <w:qFormat/>
    <w:rsid w:val="001E76E0"/>
    <w:pPr>
      <w:keepNext/>
      <w:keepLines/>
      <w:numPr>
        <w:ilvl w:val="7"/>
        <w:numId w:val="24"/>
      </w:numPr>
      <w:suppressAutoHyphens w:val="0"/>
      <w:spacing w:before="200" w:line="276" w:lineRule="auto"/>
      <w:jc w:val="left"/>
      <w:outlineLvl w:val="7"/>
    </w:pPr>
    <w:rPr>
      <w:rFonts w:ascii="Cambria" w:eastAsia="Times New Roman" w:hAnsi="Cambria" w:cs="Times New Roman"/>
      <w:color w:val="404040"/>
      <w:sz w:val="20"/>
      <w:szCs w:val="20"/>
      <w:lang w:val="sk-SK" w:eastAsia="en-US"/>
    </w:rPr>
  </w:style>
  <w:style w:type="paragraph" w:styleId="Nadpis9">
    <w:name w:val="heading 9"/>
    <w:basedOn w:val="Normln"/>
    <w:next w:val="Normln"/>
    <w:link w:val="Nadpis9Char"/>
    <w:uiPriority w:val="9"/>
    <w:qFormat/>
    <w:rsid w:val="001E76E0"/>
    <w:pPr>
      <w:keepNext/>
      <w:keepLines/>
      <w:numPr>
        <w:ilvl w:val="8"/>
        <w:numId w:val="24"/>
      </w:numPr>
      <w:suppressAutoHyphens w:val="0"/>
      <w:spacing w:before="200" w:line="276" w:lineRule="auto"/>
      <w:jc w:val="left"/>
      <w:outlineLvl w:val="8"/>
    </w:pPr>
    <w:rPr>
      <w:rFonts w:ascii="Cambria" w:eastAsia="Times New Roman" w:hAnsi="Cambria" w:cs="Times New Roman"/>
      <w:i/>
      <w:iCs/>
      <w:color w:val="404040"/>
      <w:sz w:val="20"/>
      <w:szCs w:val="20"/>
      <w:lang w:val="sk-SK" w:eastAsia="en-US"/>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Calibri" w:hAnsi="Times New Roman" w:cs="Times New Roman"/>
    </w:rPr>
  </w:style>
  <w:style w:type="character" w:customStyle="1" w:styleId="WW8Num5z0">
    <w:name w:val="WW8Num5z0"/>
    <w:rPr>
      <w:color w:val="auto"/>
    </w:rPr>
  </w:style>
  <w:style w:type="character" w:customStyle="1" w:styleId="WW8Num13z0">
    <w:name w:val="WW8Num13z0"/>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cs"/>
    </w:rPr>
  </w:style>
  <w:style w:type="character" w:customStyle="1" w:styleId="WW8Num14z0">
    <w:name w:val="WW8Num14z0"/>
    <w:rPr>
      <w:b w:val="0"/>
      <w:bCs w:val="0"/>
      <w:i w:val="0"/>
      <w:iCs w:val="0"/>
      <w:caps w:val="0"/>
      <w:smallCaps w:val="0"/>
      <w:strike w:val="0"/>
      <w:dstrike w:val="0"/>
      <w:color w:val="000000"/>
      <w:spacing w:val="0"/>
      <w:w w:val="100"/>
      <w:position w:val="0"/>
      <w:sz w:val="22"/>
      <w:szCs w:val="22"/>
      <w:u w:val="none"/>
      <w:vertAlign w:val="baseline"/>
      <w:lang w:val="cs"/>
    </w:rPr>
  </w:style>
  <w:style w:type="character" w:customStyle="1" w:styleId="WW8Num14z1">
    <w:name w:val="WW8Num14z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cs"/>
    </w:rPr>
  </w:style>
  <w:style w:type="character" w:customStyle="1" w:styleId="WW8Num15z0">
    <w:name w:val="WW8Num15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cs"/>
    </w:rPr>
  </w:style>
  <w:style w:type="character" w:customStyle="1" w:styleId="Standardnpsmoodstavce4">
    <w:name w:val="Standardní písmo odstavce4"/>
  </w:style>
  <w:style w:type="character" w:customStyle="1" w:styleId="WW8Num16z0">
    <w:name w:val="WW8Num16z0"/>
    <w:rPr>
      <w:b w:val="0"/>
      <w:bCs w:val="0"/>
      <w:i w:val="0"/>
      <w:iCs w:val="0"/>
      <w:caps w:val="0"/>
      <w:smallCaps w:val="0"/>
      <w:strike w:val="0"/>
      <w:dstrike w:val="0"/>
      <w:color w:val="000000"/>
      <w:spacing w:val="0"/>
      <w:w w:val="100"/>
      <w:position w:val="0"/>
      <w:sz w:val="22"/>
      <w:szCs w:val="22"/>
      <w:u w:val="none"/>
      <w:vertAlign w:val="baseline"/>
      <w:lang w:val="cs"/>
    </w:rPr>
  </w:style>
  <w:style w:type="character" w:customStyle="1" w:styleId="WW8Num16z1">
    <w:name w:val="WW8Num16z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cs"/>
    </w:rPr>
  </w:style>
  <w:style w:type="character" w:customStyle="1" w:styleId="WW8Num17z0">
    <w:name w:val="WW8Num17z0"/>
    <w:rPr>
      <w:b w:val="0"/>
      <w:bCs w:val="0"/>
      <w:i w:val="0"/>
      <w:iCs w:val="0"/>
      <w:caps w:val="0"/>
      <w:smallCaps w:val="0"/>
      <w:strike w:val="0"/>
      <w:dstrike w:val="0"/>
      <w:color w:val="000000"/>
      <w:spacing w:val="0"/>
      <w:w w:val="100"/>
      <w:position w:val="0"/>
      <w:sz w:val="22"/>
      <w:szCs w:val="22"/>
      <w:u w:val="none"/>
      <w:vertAlign w:val="baseline"/>
      <w:lang w:val="cs"/>
    </w:rPr>
  </w:style>
  <w:style w:type="character" w:customStyle="1" w:styleId="Standardnpsmoodstavce3">
    <w:name w:val="Standardní písmo odstavce3"/>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8z0">
    <w:name w:val="WW8Num8z0"/>
    <w:rPr>
      <w:rFonts w:ascii="Times New Roman" w:eastAsia="Calibri"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Calibri"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Calibri"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9z0">
    <w:name w:val="WW8Num19z0"/>
    <w:rPr>
      <w:rFonts w:ascii="Times New Roman" w:eastAsia="Calibri" w:hAnsi="Times New Roman" w:cs="Times New Roman"/>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19z5">
    <w:name w:val="WW8Num19z5"/>
    <w:rPr>
      <w:rFonts w:ascii="Wingdings" w:hAnsi="Wingdings"/>
    </w:rPr>
  </w:style>
  <w:style w:type="character" w:customStyle="1" w:styleId="WW8Num25z0">
    <w:name w:val="WW8Num25z0"/>
    <w:rPr>
      <w:rFonts w:ascii="Times New Roman" w:eastAsia="Calibri"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Standardnpsmoodstavce2">
    <w:name w:val="Standardní písmo odstavce2"/>
  </w:style>
  <w:style w:type="character" w:customStyle="1" w:styleId="Standardnpsmoodstavce1">
    <w:name w:val="Standardní písmo odstavce1"/>
  </w:style>
  <w:style w:type="character" w:customStyle="1" w:styleId="FontStyle39">
    <w:name w:val="Font Style39"/>
    <w:rPr>
      <w:rFonts w:ascii="Times New Roman" w:eastAsia="Times New Roman" w:hAnsi="Times New Roman" w:cs="Times New Roman"/>
      <w:sz w:val="22"/>
      <w:szCs w:val="22"/>
    </w:rPr>
  </w:style>
  <w:style w:type="character" w:customStyle="1" w:styleId="FontStyle40">
    <w:name w:val="Font Style40"/>
    <w:rPr>
      <w:rFonts w:ascii="Times New Roman" w:eastAsia="Times New Roman" w:hAnsi="Times New Roman" w:cs="Times New Roman"/>
      <w:b/>
      <w:bCs/>
      <w:sz w:val="22"/>
      <w:szCs w:val="22"/>
    </w:rPr>
  </w:style>
  <w:style w:type="character" w:customStyle="1" w:styleId="FontStyle41">
    <w:name w:val="Font Style41"/>
    <w:rPr>
      <w:rFonts w:ascii="Times New Roman" w:eastAsia="Times New Roman" w:hAnsi="Times New Roman" w:cs="Times New Roman"/>
      <w:sz w:val="24"/>
      <w:szCs w:val="24"/>
    </w:rPr>
  </w:style>
  <w:style w:type="character" w:customStyle="1" w:styleId="FontStyle42">
    <w:name w:val="Font Style42"/>
    <w:rPr>
      <w:rFonts w:ascii="Times New Roman" w:eastAsia="Times New Roman" w:hAnsi="Times New Roman" w:cs="Times New Roman"/>
      <w:sz w:val="30"/>
      <w:szCs w:val="30"/>
    </w:rPr>
  </w:style>
  <w:style w:type="character" w:styleId="Hypertextovodkaz">
    <w:name w:val="Hyperlink"/>
    <w:rPr>
      <w:color w:val="000080"/>
      <w:u w:val="single"/>
      <w:lang/>
    </w:rPr>
  </w:style>
  <w:style w:type="character" w:customStyle="1" w:styleId="Symbolyproslovn">
    <w:name w:val="Symboly pro číslování"/>
  </w:style>
  <w:style w:type="character" w:customStyle="1" w:styleId="Bodytext">
    <w:name w:val="Body text_"/>
    <w:rPr>
      <w:sz w:val="22"/>
      <w:szCs w:val="22"/>
      <w:shd w:val="clear" w:color="auto" w:fill="FFFFFF"/>
    </w:rPr>
  </w:style>
  <w:style w:type="character" w:customStyle="1" w:styleId="Heading4">
    <w:name w:val="Heading #4_"/>
    <w:rPr>
      <w:sz w:val="22"/>
      <w:szCs w:val="22"/>
      <w:shd w:val="clear" w:color="auto" w:fill="FFFFFF"/>
    </w:rPr>
  </w:style>
  <w:style w:type="character" w:customStyle="1" w:styleId="Bodytext4">
    <w:name w:val="Body text (4)_"/>
    <w:rPr>
      <w:sz w:val="22"/>
      <w:szCs w:val="22"/>
      <w:shd w:val="clear" w:color="auto" w:fill="FFFFFF"/>
    </w:rPr>
  </w:style>
  <w:style w:type="character" w:customStyle="1" w:styleId="ListLabel1">
    <w:name w:val="ListLabel 1"/>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Style3">
    <w:name w:val="Style3"/>
    <w:basedOn w:val="Normln"/>
    <w:next w:val="Normln"/>
    <w:pPr>
      <w:widowControl w:val="0"/>
      <w:autoSpaceDE w:val="0"/>
      <w:spacing w:line="274" w:lineRule="exact"/>
      <w:jc w:val="center"/>
    </w:pPr>
    <w:rPr>
      <w:rFonts w:ascii="Arial Unicode MS" w:eastAsia="Arial Unicode MS" w:hAnsi="Arial Unicode MS" w:cs="Arial Unicode MS"/>
      <w:sz w:val="24"/>
      <w:szCs w:val="24"/>
      <w:lang w:eastAsia="hi-IN" w:bidi="hi-IN"/>
    </w:rPr>
  </w:style>
  <w:style w:type="paragraph" w:customStyle="1" w:styleId="Style4">
    <w:name w:val="Style4"/>
    <w:basedOn w:val="Normln"/>
    <w:next w:val="Normln"/>
    <w:pPr>
      <w:widowControl w:val="0"/>
      <w:autoSpaceDE w:val="0"/>
      <w:spacing w:line="276" w:lineRule="exact"/>
    </w:pPr>
    <w:rPr>
      <w:rFonts w:ascii="Arial Unicode MS" w:eastAsia="Arial Unicode MS" w:hAnsi="Arial Unicode MS" w:cs="Arial Unicode MS"/>
      <w:sz w:val="24"/>
      <w:szCs w:val="24"/>
      <w:lang w:eastAsia="hi-IN" w:bidi="hi-IN"/>
    </w:rPr>
  </w:style>
  <w:style w:type="paragraph" w:customStyle="1" w:styleId="Style6">
    <w:name w:val="Style6"/>
    <w:basedOn w:val="Normln"/>
    <w:next w:val="Normln"/>
    <w:pPr>
      <w:widowControl w:val="0"/>
      <w:autoSpaceDE w:val="0"/>
      <w:jc w:val="right"/>
    </w:pPr>
    <w:rPr>
      <w:rFonts w:ascii="Arial Unicode MS" w:eastAsia="Arial Unicode MS" w:hAnsi="Arial Unicode MS" w:cs="Arial Unicode MS"/>
      <w:sz w:val="24"/>
      <w:szCs w:val="24"/>
      <w:lang w:eastAsia="hi-IN" w:bidi="hi-IN"/>
    </w:rPr>
  </w:style>
  <w:style w:type="paragraph" w:customStyle="1" w:styleId="Style7">
    <w:name w:val="Style7"/>
    <w:basedOn w:val="Normln"/>
    <w:next w:val="Normln"/>
    <w:pPr>
      <w:widowControl w:val="0"/>
      <w:autoSpaceDE w:val="0"/>
    </w:pPr>
    <w:rPr>
      <w:rFonts w:ascii="Arial Unicode MS" w:eastAsia="Arial Unicode MS" w:hAnsi="Arial Unicode MS" w:cs="Arial Unicode MS"/>
      <w:sz w:val="24"/>
      <w:szCs w:val="24"/>
      <w:lang w:eastAsia="hi-IN" w:bidi="hi-IN"/>
    </w:rPr>
  </w:style>
  <w:style w:type="paragraph" w:customStyle="1" w:styleId="Style12">
    <w:name w:val="Style12"/>
    <w:basedOn w:val="Normln"/>
    <w:next w:val="Normln"/>
    <w:pPr>
      <w:widowControl w:val="0"/>
      <w:autoSpaceDE w:val="0"/>
      <w:spacing w:line="274" w:lineRule="exact"/>
      <w:ind w:hanging="547"/>
      <w:jc w:val="left"/>
    </w:pPr>
    <w:rPr>
      <w:rFonts w:ascii="Arial Unicode MS" w:eastAsia="Arial Unicode MS" w:hAnsi="Arial Unicode MS" w:cs="Arial Unicode MS"/>
      <w:sz w:val="24"/>
      <w:szCs w:val="24"/>
      <w:lang w:eastAsia="hi-IN" w:bidi="hi-IN"/>
    </w:rPr>
  </w:style>
  <w:style w:type="paragraph" w:customStyle="1" w:styleId="Zkladntext1">
    <w:name w:val="Základní text1"/>
    <w:basedOn w:val="Normln"/>
    <w:pPr>
      <w:shd w:val="clear" w:color="auto" w:fill="FFFFFF"/>
      <w:suppressAutoHyphens w:val="0"/>
      <w:spacing w:line="356" w:lineRule="exact"/>
      <w:ind w:hanging="760"/>
      <w:jc w:val="left"/>
    </w:pPr>
    <w:rPr>
      <w:rFonts w:ascii="Times New Roman" w:eastAsia="Times New Roman" w:hAnsi="Times New Roman" w:cs="Times New Roman"/>
    </w:rPr>
  </w:style>
  <w:style w:type="paragraph" w:customStyle="1" w:styleId="Heading40">
    <w:name w:val="Heading #4"/>
    <w:basedOn w:val="Normln"/>
    <w:pPr>
      <w:shd w:val="clear" w:color="auto" w:fill="FFFFFF"/>
      <w:suppressAutoHyphens w:val="0"/>
      <w:spacing w:line="356" w:lineRule="exact"/>
      <w:jc w:val="left"/>
    </w:pPr>
    <w:rPr>
      <w:rFonts w:ascii="Times New Roman" w:eastAsia="Times New Roman" w:hAnsi="Times New Roman" w:cs="Times New Roman"/>
    </w:rPr>
  </w:style>
  <w:style w:type="paragraph" w:customStyle="1" w:styleId="Bodytext40">
    <w:name w:val="Body text (4)"/>
    <w:basedOn w:val="Normln"/>
    <w:pPr>
      <w:shd w:val="clear" w:color="auto" w:fill="FFFFFF"/>
      <w:suppressAutoHyphens w:val="0"/>
      <w:spacing w:before="120" w:after="120" w:line="0" w:lineRule="atLeast"/>
      <w:jc w:val="left"/>
    </w:pPr>
    <w:rPr>
      <w:rFonts w:ascii="Times New Roman" w:eastAsia="Times New Roman" w:hAnsi="Times New Roman" w:cs="Times New Roman"/>
    </w:rPr>
  </w:style>
  <w:style w:type="paragraph" w:customStyle="1" w:styleId="ListParagraph">
    <w:name w:val="List Paragraph"/>
    <w:basedOn w:val="Normln"/>
  </w:style>
  <w:style w:type="paragraph" w:styleId="Zhlav">
    <w:name w:val="header"/>
    <w:basedOn w:val="Normln"/>
    <w:link w:val="ZhlavChar"/>
    <w:uiPriority w:val="99"/>
    <w:unhideWhenUsed/>
    <w:rsid w:val="007237DC"/>
    <w:pPr>
      <w:tabs>
        <w:tab w:val="center" w:pos="4536"/>
        <w:tab w:val="right" w:pos="9072"/>
      </w:tabs>
    </w:pPr>
  </w:style>
  <w:style w:type="character" w:customStyle="1" w:styleId="ZhlavChar">
    <w:name w:val="Záhlaví Char"/>
    <w:link w:val="Zhlav"/>
    <w:uiPriority w:val="99"/>
    <w:rsid w:val="007237DC"/>
    <w:rPr>
      <w:rFonts w:ascii="Calibri" w:eastAsia="Calibri" w:hAnsi="Calibri" w:cs="Calibri"/>
      <w:sz w:val="22"/>
      <w:szCs w:val="22"/>
      <w:lang w:eastAsia="ar-SA"/>
    </w:rPr>
  </w:style>
  <w:style w:type="paragraph" w:styleId="Zpat">
    <w:name w:val="footer"/>
    <w:basedOn w:val="Normln"/>
    <w:link w:val="ZpatChar"/>
    <w:uiPriority w:val="99"/>
    <w:unhideWhenUsed/>
    <w:rsid w:val="007237DC"/>
    <w:pPr>
      <w:tabs>
        <w:tab w:val="center" w:pos="4536"/>
        <w:tab w:val="right" w:pos="9072"/>
      </w:tabs>
    </w:pPr>
  </w:style>
  <w:style w:type="character" w:customStyle="1" w:styleId="ZpatChar">
    <w:name w:val="Zápatí Char"/>
    <w:link w:val="Zpat"/>
    <w:uiPriority w:val="99"/>
    <w:rsid w:val="007237DC"/>
    <w:rPr>
      <w:rFonts w:ascii="Calibri" w:eastAsia="Calibri" w:hAnsi="Calibri" w:cs="Calibri"/>
      <w:sz w:val="22"/>
      <w:szCs w:val="22"/>
      <w:lang w:eastAsia="ar-SA"/>
    </w:rPr>
  </w:style>
  <w:style w:type="paragraph" w:styleId="Textbubliny">
    <w:name w:val="Balloon Text"/>
    <w:basedOn w:val="Normln"/>
    <w:link w:val="TextbublinyChar"/>
    <w:uiPriority w:val="99"/>
    <w:semiHidden/>
    <w:unhideWhenUsed/>
    <w:rsid w:val="001E76E0"/>
    <w:rPr>
      <w:rFonts w:ascii="Segoe UI" w:hAnsi="Segoe UI" w:cs="Segoe UI"/>
      <w:sz w:val="18"/>
      <w:szCs w:val="18"/>
    </w:rPr>
  </w:style>
  <w:style w:type="character" w:customStyle="1" w:styleId="TextbublinyChar">
    <w:name w:val="Text bubliny Char"/>
    <w:link w:val="Textbubliny"/>
    <w:uiPriority w:val="99"/>
    <w:semiHidden/>
    <w:rsid w:val="001E76E0"/>
    <w:rPr>
      <w:rFonts w:ascii="Segoe UI" w:eastAsia="Calibri" w:hAnsi="Segoe UI" w:cs="Segoe UI"/>
      <w:sz w:val="18"/>
      <w:szCs w:val="18"/>
      <w:lang w:eastAsia="ar-SA"/>
    </w:rPr>
  </w:style>
  <w:style w:type="character" w:customStyle="1" w:styleId="Nadpis1Char">
    <w:name w:val="Nadpis 1 Char"/>
    <w:link w:val="Nadpis1"/>
    <w:uiPriority w:val="9"/>
    <w:rsid w:val="001E76E0"/>
    <w:rPr>
      <w:rFonts w:ascii="Cambria" w:eastAsia="Calibri" w:hAnsi="Cambria"/>
      <w:b/>
      <w:sz w:val="28"/>
      <w:szCs w:val="28"/>
      <w:lang w:val="sk-SK" w:eastAsia="en-US"/>
    </w:rPr>
  </w:style>
  <w:style w:type="character" w:customStyle="1" w:styleId="Nadpis2Char">
    <w:name w:val="Nadpis 2 Char"/>
    <w:link w:val="Nadpis2"/>
    <w:uiPriority w:val="9"/>
    <w:rsid w:val="001E76E0"/>
    <w:rPr>
      <w:rFonts w:ascii="Cambria" w:eastAsia="Calibri" w:hAnsi="Cambria"/>
      <w:sz w:val="24"/>
      <w:szCs w:val="24"/>
      <w:lang w:val="sk-SK" w:eastAsia="en-US"/>
    </w:rPr>
  </w:style>
  <w:style w:type="character" w:customStyle="1" w:styleId="Nadpis3Char">
    <w:name w:val="Nadpis 3 Char"/>
    <w:link w:val="Nadpis3"/>
    <w:uiPriority w:val="99"/>
    <w:rsid w:val="001E76E0"/>
    <w:rPr>
      <w:rFonts w:ascii="Cambria" w:eastAsia="Calibri" w:hAnsi="Cambria"/>
      <w:sz w:val="24"/>
      <w:szCs w:val="24"/>
      <w:lang w:val="sk-SK" w:eastAsia="en-US"/>
    </w:rPr>
  </w:style>
  <w:style w:type="character" w:customStyle="1" w:styleId="Nadpis6Char">
    <w:name w:val="Nadpis 6 Char"/>
    <w:link w:val="Nadpis6"/>
    <w:uiPriority w:val="9"/>
    <w:rsid w:val="001E76E0"/>
    <w:rPr>
      <w:rFonts w:ascii="Cambria" w:hAnsi="Cambria"/>
      <w:i/>
      <w:iCs/>
      <w:color w:val="243F60"/>
      <w:sz w:val="22"/>
      <w:szCs w:val="22"/>
      <w:lang w:val="sk-SK" w:eastAsia="en-US"/>
    </w:rPr>
  </w:style>
  <w:style w:type="character" w:customStyle="1" w:styleId="Nadpis7Char">
    <w:name w:val="Nadpis 7 Char"/>
    <w:link w:val="Nadpis7"/>
    <w:uiPriority w:val="9"/>
    <w:rsid w:val="001E76E0"/>
    <w:rPr>
      <w:rFonts w:ascii="Cambria" w:hAnsi="Cambria"/>
      <w:i/>
      <w:iCs/>
      <w:color w:val="404040"/>
      <w:sz w:val="22"/>
      <w:szCs w:val="22"/>
      <w:lang w:val="sk-SK" w:eastAsia="en-US"/>
    </w:rPr>
  </w:style>
  <w:style w:type="character" w:customStyle="1" w:styleId="Nadpis8Char">
    <w:name w:val="Nadpis 8 Char"/>
    <w:link w:val="Nadpis8"/>
    <w:uiPriority w:val="9"/>
    <w:rsid w:val="001E76E0"/>
    <w:rPr>
      <w:rFonts w:ascii="Cambria" w:hAnsi="Cambria"/>
      <w:color w:val="404040"/>
      <w:lang w:val="sk-SK" w:eastAsia="en-US"/>
    </w:rPr>
  </w:style>
  <w:style w:type="character" w:customStyle="1" w:styleId="Nadpis9Char">
    <w:name w:val="Nadpis 9 Char"/>
    <w:link w:val="Nadpis9"/>
    <w:uiPriority w:val="9"/>
    <w:rsid w:val="001E76E0"/>
    <w:rPr>
      <w:rFonts w:ascii="Cambria" w:hAnsi="Cambria"/>
      <w:i/>
      <w:iCs/>
      <w:color w:val="404040"/>
      <w:lang w:val="sk-SK" w:eastAsia="en-US"/>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1E76E0"/>
    <w:pPr>
      <w:suppressAutoHyphens w:val="0"/>
      <w:ind w:left="708"/>
      <w:jc w:val="left"/>
    </w:pPr>
    <w:rPr>
      <w:rFonts w:ascii="Times New Roman" w:eastAsia="Times New Roman" w:hAnsi="Times New Roman" w:cs="Times New Roman"/>
      <w:sz w:val="24"/>
      <w:szCs w:val="20"/>
      <w:lang w:eastAsia="cs-CZ"/>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1E76E0"/>
    <w:rPr>
      <w:sz w:val="24"/>
    </w:rPr>
  </w:style>
  <w:style w:type="paragraph" w:customStyle="1" w:styleId="Smlouva-slo">
    <w:name w:val="Smlouva-číslo"/>
    <w:basedOn w:val="Normln"/>
    <w:rsid w:val="00717ACF"/>
    <w:pPr>
      <w:widowControl w:val="0"/>
      <w:suppressAutoHyphens w:val="0"/>
      <w:spacing w:before="120" w:line="240" w:lineRule="atLeast"/>
    </w:pPr>
    <w:rPr>
      <w:rFonts w:ascii="Times New Roman" w:eastAsia="Times New Roman" w:hAnsi="Times New Roman" w:cs="Times New Roman"/>
      <w:snapToGrid w:val="0"/>
      <w:sz w:val="24"/>
      <w:szCs w:val="20"/>
      <w:lang w:eastAsia="cs-CZ"/>
    </w:rPr>
  </w:style>
  <w:style w:type="character" w:styleId="Zdraznn">
    <w:name w:val="Emphasis"/>
    <w:qFormat/>
    <w:rsid w:val="00717ACF"/>
    <w:rPr>
      <w:i/>
      <w:iCs/>
    </w:rPr>
  </w:style>
  <w:style w:type="paragraph" w:customStyle="1" w:styleId="AAOdstavec">
    <w:name w:val="AA_Odstavec"/>
    <w:basedOn w:val="Normln"/>
    <w:rsid w:val="004930FC"/>
    <w:pPr>
      <w:suppressAutoHyphens w:val="0"/>
    </w:pPr>
    <w:rPr>
      <w:rFonts w:ascii="Arial" w:eastAsia="Times New Roman" w:hAnsi="Arial" w:cs="Arial"/>
      <w:snapToGrid w:val="0"/>
      <w:sz w:val="20"/>
      <w:szCs w:val="20"/>
      <w:lang w:eastAsia="en-US"/>
    </w:rPr>
  </w:style>
  <w:style w:type="paragraph" w:customStyle="1" w:styleId="BodyText21">
    <w:name w:val="Body Text 21"/>
    <w:basedOn w:val="Normln"/>
    <w:rsid w:val="004930FC"/>
    <w:pPr>
      <w:widowControl w:val="0"/>
      <w:suppressAutoHyphens w:val="0"/>
    </w:pPr>
    <w:rPr>
      <w:rFonts w:ascii="Times New Roman" w:eastAsia="Times New Roman" w:hAnsi="Times New Roman" w:cs="Times New Roman"/>
      <w:snapToGrid w:val="0"/>
      <w:szCs w:val="20"/>
      <w:lang w:eastAsia="cs-CZ"/>
    </w:rPr>
  </w:style>
  <w:style w:type="paragraph" w:customStyle="1" w:styleId="Import6">
    <w:name w:val="Import 6"/>
    <w:basedOn w:val="Normln"/>
    <w:rsid w:val="001C4B09"/>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overflowPunct w:val="0"/>
      <w:autoSpaceDE w:val="0"/>
      <w:spacing w:line="264" w:lineRule="auto"/>
      <w:ind w:hanging="720"/>
      <w:jc w:val="left"/>
      <w:textAlignment w:val="baseline"/>
    </w:pPr>
    <w:rPr>
      <w:rFonts w:ascii="Courier New" w:eastAsia="Courier New" w:hAnsi="Courier New" w:cs="Courier New"/>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079355">
      <w:bodyDiv w:val="1"/>
      <w:marLeft w:val="0"/>
      <w:marRight w:val="0"/>
      <w:marTop w:val="0"/>
      <w:marBottom w:val="0"/>
      <w:divBdr>
        <w:top w:val="none" w:sz="0" w:space="0" w:color="auto"/>
        <w:left w:val="none" w:sz="0" w:space="0" w:color="auto"/>
        <w:bottom w:val="none" w:sz="0" w:space="0" w:color="auto"/>
        <w:right w:val="none" w:sz="0" w:space="0" w:color="auto"/>
      </w:divBdr>
    </w:div>
    <w:div w:id="1185552661">
      <w:bodyDiv w:val="1"/>
      <w:marLeft w:val="0"/>
      <w:marRight w:val="0"/>
      <w:marTop w:val="0"/>
      <w:marBottom w:val="0"/>
      <w:divBdr>
        <w:top w:val="none" w:sz="0" w:space="0" w:color="auto"/>
        <w:left w:val="none" w:sz="0" w:space="0" w:color="auto"/>
        <w:bottom w:val="none" w:sz="0" w:space="0" w:color="auto"/>
        <w:right w:val="none" w:sz="0" w:space="0" w:color="auto"/>
      </w:divBdr>
    </w:div>
    <w:div w:id="1739210549">
      <w:bodyDiv w:val="1"/>
      <w:marLeft w:val="0"/>
      <w:marRight w:val="0"/>
      <w:marTop w:val="0"/>
      <w:marBottom w:val="0"/>
      <w:divBdr>
        <w:top w:val="none" w:sz="0" w:space="0" w:color="auto"/>
        <w:left w:val="none" w:sz="0" w:space="0" w:color="auto"/>
        <w:bottom w:val="none" w:sz="0" w:space="0" w:color="auto"/>
        <w:right w:val="none" w:sz="0" w:space="0" w:color="auto"/>
      </w:divBdr>
    </w:div>
    <w:div w:id="21412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7851</Words>
  <Characters>46322</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jilek</dc:creator>
  <cp:keywords/>
  <cp:lastModifiedBy>Martin Budiš</cp:lastModifiedBy>
  <cp:revision>1</cp:revision>
  <cp:lastPrinted>2013-03-07T09:33:00Z</cp:lastPrinted>
  <dcterms:created xsi:type="dcterms:W3CDTF">2024-08-05T10:59:00Z</dcterms:created>
  <dcterms:modified xsi:type="dcterms:W3CDTF">2024-08-06T08:32:00Z</dcterms:modified>
</cp:coreProperties>
</file>