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193A0" w14:textId="6C6BB85D" w:rsidR="007222D8" w:rsidRDefault="007222D8">
      <w:r>
        <w:t xml:space="preserve">Kompletní informace a dokumentace k zakázce VT </w:t>
      </w:r>
      <w:proofErr w:type="spellStart"/>
      <w:r>
        <w:t>Sedlinka</w:t>
      </w:r>
      <w:proofErr w:type="spellEnd"/>
      <w:r>
        <w:t xml:space="preserve"> je zveřejněna na profilu zadavatele Lesy ČR, </w:t>
      </w:r>
      <w:proofErr w:type="spellStart"/>
      <w:r>
        <w:t>s.p</w:t>
      </w:r>
      <w:proofErr w:type="spellEnd"/>
      <w:r>
        <w:t xml:space="preserve">. na těchto internetových odkazech: </w:t>
      </w:r>
    </w:p>
    <w:p w14:paraId="7E1A2364" w14:textId="77777777" w:rsidR="007222D8" w:rsidRDefault="007222D8" w:rsidP="007222D8">
      <w:r>
        <w:t>Profil zadavatele LČR platný do 14.12.2020:</w:t>
      </w:r>
    </w:p>
    <w:p w14:paraId="4BCCA358" w14:textId="77777777" w:rsidR="007222D8" w:rsidRDefault="007222D8" w:rsidP="007222D8">
      <w:hyperlink r:id="rId4" w:history="1">
        <w:r w:rsidRPr="007222D8">
          <w:rPr>
            <w:rStyle w:val="Hypertextovodkaz"/>
            <w:rFonts w:ascii="Tahoma" w:hAnsi="Tahoma" w:cs="Tahoma"/>
            <w:sz w:val="19"/>
            <w:szCs w:val="19"/>
            <w:shd w:val="clear" w:color="auto" w:fill="D6E9F5"/>
          </w:rPr>
          <w:t>https://zakazky.lesycr.cz/vz00015972</w:t>
        </w:r>
      </w:hyperlink>
    </w:p>
    <w:p w14:paraId="04A35617" w14:textId="77777777" w:rsidR="007222D8" w:rsidRDefault="007222D8" w:rsidP="007222D8"/>
    <w:p w14:paraId="092A7225" w14:textId="77777777" w:rsidR="007222D8" w:rsidRDefault="007222D8" w:rsidP="007222D8">
      <w:r>
        <w:t>Profil zadavatele LČR platný od 14.12.2020:</w:t>
      </w:r>
    </w:p>
    <w:p w14:paraId="3C69BB5A" w14:textId="6D190062" w:rsidR="007222D8" w:rsidRDefault="007222D8" w:rsidP="007222D8">
      <w:hyperlink r:id="rId5" w:history="1">
        <w:r>
          <w:rPr>
            <w:rStyle w:val="Hypertextovodkaz"/>
          </w:rPr>
          <w:t>https://www.eveza.cz/profil-zadavatele/lesy-ceske-republiky-sp/zakazka/23513</w:t>
        </w:r>
      </w:hyperlink>
    </w:p>
    <w:p w14:paraId="73309281" w14:textId="29715613" w:rsidR="007222D8" w:rsidRDefault="007222D8" w:rsidP="007222D8"/>
    <w:p w14:paraId="7BFFF070" w14:textId="6C788117" w:rsidR="007222D8" w:rsidRDefault="007222D8" w:rsidP="007222D8">
      <w:r>
        <w:t xml:space="preserve">Popis zakázky: </w:t>
      </w:r>
    </w:p>
    <w:p w14:paraId="65FD35B5" w14:textId="5B9DD77F" w:rsidR="007222D8" w:rsidRDefault="007222D8" w:rsidP="007222D8">
      <w:r w:rsidRPr="007222D8">
        <w:t xml:space="preserve"> Jedná se o podlimitní veřejnou zakázku na investiční vodohospodářské stavební práce charakteru úprav vodních toků. Stavba bude spočívat ve zkapacitnění (rozšíření koryta toku) a stabilizaci koryta kamennou rovnaninou nebo patkou z lomového kamene, resp. opěrnými zdmi. Podélný spád toku bude stabilizován pasy z lomového kamene. Součástí stavby je rekonstrukce nekapacitních mostků a lávky, dále provedení přeložek vodovodu a plynárenského zařízení, nutných pro realizaci stavby. V rámci stavebního objektu SO 06 – Zásyp </w:t>
      </w:r>
      <w:proofErr w:type="spellStart"/>
      <w:r w:rsidRPr="007222D8">
        <w:t>nátrže</w:t>
      </w:r>
      <w:proofErr w:type="spellEnd"/>
      <w:r w:rsidRPr="007222D8">
        <w:t xml:space="preserve"> budou provedeny terénní úpravy – zásypy v prostoru </w:t>
      </w:r>
      <w:proofErr w:type="spellStart"/>
      <w:r w:rsidRPr="007222D8">
        <w:t>nátrže</w:t>
      </w:r>
      <w:proofErr w:type="spellEnd"/>
      <w:r w:rsidRPr="007222D8">
        <w:t xml:space="preserve"> pravého břehu ř. km 6,0 v blízkosti silnice III. třídy č. 4679. Jako materiál pro zásyp bude využita přebytečná zemina stavby. Tento stavební objekt je řešen v související dokumentaci pro územní souhlas.</w:t>
      </w:r>
      <w:r w:rsidRPr="007222D8">
        <w:br/>
      </w:r>
      <w:r w:rsidRPr="007222D8">
        <w:br/>
        <w:t>Projektová dokumentace stavby-zakázky je členěna na následující stavební objekty:</w:t>
      </w:r>
      <w:r w:rsidRPr="007222D8">
        <w:br/>
        <w:t>SO 01 – Úprava koryta toku v km 2,860 – 4,150 – investor Lesy ČR, s. p.</w:t>
      </w:r>
      <w:r w:rsidRPr="007222D8">
        <w:br/>
        <w:t>SO 03 – přeložky sítí technické infrastruktury – investor Lesy ČR, s. p.</w:t>
      </w:r>
      <w:r w:rsidRPr="007222D8">
        <w:br/>
        <w:t>SO 04 – Mostky, lávka – investor Obec Nové Sedlice – samostatná smlouva se zhotovitelem stavby</w:t>
      </w:r>
      <w:r w:rsidRPr="007222D8">
        <w:br/>
        <w:t xml:space="preserve">SO 06 Zásyp </w:t>
      </w:r>
      <w:proofErr w:type="spellStart"/>
      <w:r w:rsidRPr="007222D8">
        <w:t>nátrže</w:t>
      </w:r>
      <w:proofErr w:type="spellEnd"/>
      <w:r w:rsidRPr="007222D8">
        <w:t xml:space="preserve"> – investor Lesy ČR, s. p.</w:t>
      </w:r>
      <w:r w:rsidRPr="007222D8">
        <w:br/>
      </w:r>
      <w:r w:rsidRPr="007222D8">
        <w:br/>
        <w:t>Poznámka:</w:t>
      </w:r>
      <w:r w:rsidRPr="007222D8">
        <w:br/>
        <w:t>SO 02 – Kácení, mýcení – tento stavební objekt zmiňovaný v projektové dokumentaci není předmětem tohoto zadávacího řízení, kácení břehového porostu pro tuto stavbu již bylo provedeno v předstihu samostatnou zakázkou</w:t>
      </w:r>
      <w:r w:rsidRPr="007222D8">
        <w:br/>
        <w:t>SO 05 – Úprava LB koryta podél komunikace III/01125 – investor SSMSK, p. o. - tento stavební objekt zmiňovaný v projektové dokumentaci není předmětem tohoto zadávacího řízení, bude realizován samostatnou zakázkou v jiném termínu</w:t>
      </w:r>
      <w:r w:rsidRPr="007222D8">
        <w:br/>
      </w:r>
      <w:r w:rsidRPr="007222D8">
        <w:br/>
        <w:t>Podrobnější popis technického řešení je uveden v projektové dokumentaci stavby.</w:t>
      </w:r>
    </w:p>
    <w:p w14:paraId="7B8CCB35" w14:textId="77777777" w:rsidR="007222D8" w:rsidRDefault="007222D8"/>
    <w:sectPr w:rsidR="0072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D8"/>
    <w:rsid w:val="005F4A4A"/>
    <w:rsid w:val="0072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4603"/>
  <w15:chartTrackingRefBased/>
  <w15:docId w15:val="{9F1C3E6E-9924-48B7-8F1D-60ADC3DDB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222D8"/>
    <w:rPr>
      <w:color w:val="0563C1"/>
      <w:u w:val="single"/>
    </w:rPr>
  </w:style>
  <w:style w:type="character" w:customStyle="1" w:styleId="zakzobraztext">
    <w:name w:val="zakzobraztext"/>
    <w:basedOn w:val="Standardnpsmoodstavce"/>
    <w:rsid w:val="00722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37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veza.cz/profil-zadavatele/lesy-ceske-republiky-sp/zakazka/23513" TargetMode="External"/><Relationship Id="rId4" Type="http://schemas.openxmlformats.org/officeDocument/2006/relationships/hyperlink" Target="https://zakazky.lesycr.cz/vz00015972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Rohovská</dc:creator>
  <cp:keywords/>
  <dc:description/>
  <cp:lastModifiedBy>Zuzana Rohovská</cp:lastModifiedBy>
  <cp:revision>1</cp:revision>
  <dcterms:created xsi:type="dcterms:W3CDTF">2021-02-23T10:02:00Z</dcterms:created>
  <dcterms:modified xsi:type="dcterms:W3CDTF">2021-02-23T10:06:00Z</dcterms:modified>
</cp:coreProperties>
</file>