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6A4D0" w14:textId="77777777" w:rsidR="00FD1B3A" w:rsidRPr="00FD1B3A" w:rsidRDefault="00FD1B3A" w:rsidP="0091310D">
      <w:pPr>
        <w:spacing w:line="276" w:lineRule="auto"/>
        <w:jc w:val="center"/>
        <w:rPr>
          <w:rFonts w:ascii="Arial" w:hAnsi="Arial" w:cs="Arial"/>
          <w:b/>
          <w:caps/>
        </w:rPr>
      </w:pPr>
    </w:p>
    <w:p w14:paraId="29CEF720" w14:textId="627B43D8" w:rsidR="0091310D" w:rsidRPr="00113D6D" w:rsidRDefault="0091310D" w:rsidP="0091310D">
      <w:pPr>
        <w:spacing w:line="276" w:lineRule="auto"/>
        <w:jc w:val="center"/>
        <w:rPr>
          <w:rFonts w:ascii="Arial" w:hAnsi="Arial" w:cs="Arial"/>
          <w:b/>
          <w:caps/>
          <w:sz w:val="40"/>
          <w:szCs w:val="40"/>
        </w:rPr>
      </w:pPr>
      <w:r w:rsidRPr="00113D6D">
        <w:rPr>
          <w:rFonts w:ascii="Arial" w:hAnsi="Arial" w:cs="Arial"/>
          <w:b/>
          <w:caps/>
          <w:sz w:val="40"/>
          <w:szCs w:val="40"/>
        </w:rPr>
        <w:t>Smlouva o dílo</w:t>
      </w:r>
    </w:p>
    <w:p w14:paraId="03EB48B7" w14:textId="77777777" w:rsidR="0091310D" w:rsidRPr="00114F8C" w:rsidRDefault="0091310D" w:rsidP="0091310D">
      <w:pPr>
        <w:spacing w:line="276" w:lineRule="auto"/>
        <w:jc w:val="center"/>
        <w:rPr>
          <w:rFonts w:ascii="Arial" w:hAnsi="Arial" w:cs="Arial"/>
          <w:sz w:val="20"/>
          <w:szCs w:val="20"/>
        </w:rPr>
      </w:pPr>
      <w:bookmarkStart w:id="0" w:name="_Hlk133512547"/>
      <w:r w:rsidRPr="00114F8C">
        <w:rPr>
          <w:rFonts w:ascii="Arial" w:hAnsi="Arial" w:cs="Arial"/>
          <w:sz w:val="20"/>
          <w:szCs w:val="20"/>
        </w:rPr>
        <w:t xml:space="preserve">uzavřená dle </w:t>
      </w:r>
      <w:proofErr w:type="spellStart"/>
      <w:r w:rsidRPr="00114F8C">
        <w:rPr>
          <w:rFonts w:ascii="Arial" w:hAnsi="Arial" w:cs="Arial"/>
          <w:sz w:val="20"/>
          <w:szCs w:val="20"/>
        </w:rPr>
        <w:t>ust</w:t>
      </w:r>
      <w:proofErr w:type="spellEnd"/>
      <w:r w:rsidRPr="00114F8C">
        <w:rPr>
          <w:rFonts w:ascii="Arial" w:hAnsi="Arial" w:cs="Arial"/>
          <w:sz w:val="20"/>
          <w:szCs w:val="20"/>
        </w:rPr>
        <w:t>. § 2586 a násl. zákona č. 89/2012 Sb., občanský zákoník</w:t>
      </w:r>
    </w:p>
    <w:p w14:paraId="74514FE5" w14:textId="77777777" w:rsidR="0091310D" w:rsidRPr="00114F8C" w:rsidRDefault="0091310D" w:rsidP="0091310D">
      <w:pPr>
        <w:spacing w:line="276" w:lineRule="auto"/>
        <w:jc w:val="center"/>
        <w:rPr>
          <w:rFonts w:ascii="Arial" w:hAnsi="Arial" w:cs="Arial"/>
          <w:sz w:val="20"/>
          <w:szCs w:val="20"/>
        </w:rPr>
      </w:pPr>
      <w:r w:rsidRPr="00114F8C">
        <w:rPr>
          <w:rFonts w:ascii="Arial" w:hAnsi="Arial" w:cs="Arial"/>
          <w:sz w:val="20"/>
          <w:szCs w:val="20"/>
        </w:rPr>
        <w:t>(dále jen občanský zákoník)</w:t>
      </w:r>
    </w:p>
    <w:bookmarkEnd w:id="0"/>
    <w:p w14:paraId="6E7305F7" w14:textId="77777777" w:rsidR="0091310D" w:rsidRDefault="0091310D" w:rsidP="0091310D">
      <w:pPr>
        <w:spacing w:line="276" w:lineRule="auto"/>
        <w:jc w:val="center"/>
        <w:rPr>
          <w:rFonts w:ascii="Arial" w:hAnsi="Arial" w:cs="Arial"/>
          <w:b/>
          <w:bCs/>
          <w:sz w:val="20"/>
          <w:szCs w:val="20"/>
        </w:rPr>
      </w:pPr>
    </w:p>
    <w:p w14:paraId="10F001A1" w14:textId="77777777" w:rsidR="00FD1B3A" w:rsidRPr="00114F8C" w:rsidRDefault="00FD1B3A" w:rsidP="0091310D">
      <w:pPr>
        <w:spacing w:line="276" w:lineRule="auto"/>
        <w:jc w:val="center"/>
        <w:rPr>
          <w:rFonts w:ascii="Arial" w:hAnsi="Arial" w:cs="Arial"/>
          <w:b/>
          <w:bCs/>
          <w:sz w:val="20"/>
          <w:szCs w:val="20"/>
        </w:rPr>
      </w:pPr>
    </w:p>
    <w:p w14:paraId="3EF70353" w14:textId="77777777" w:rsidR="00815E14" w:rsidRPr="00B43AF9" w:rsidRDefault="00815E14" w:rsidP="00815E14">
      <w:pPr>
        <w:spacing w:line="276" w:lineRule="auto"/>
        <w:jc w:val="center"/>
        <w:rPr>
          <w:rFonts w:ascii="Arial" w:hAnsi="Arial" w:cs="Arial"/>
          <w:b/>
          <w:bCs/>
          <w:sz w:val="36"/>
          <w:szCs w:val="36"/>
          <w:u w:val="single"/>
        </w:rPr>
      </w:pPr>
      <w:bookmarkStart w:id="1" w:name="_Hlk39093364"/>
      <w:bookmarkStart w:id="2" w:name="_Hlk153807871"/>
      <w:r>
        <w:rPr>
          <w:rFonts w:ascii="Arial" w:eastAsiaTheme="minorHAnsi" w:hAnsi="Arial" w:cs="Arial"/>
          <w:b/>
          <w:bCs/>
          <w:sz w:val="36"/>
          <w:szCs w:val="36"/>
          <w:u w:val="single"/>
          <w:lang w:eastAsia="en-US"/>
        </w:rPr>
        <w:t>„</w:t>
      </w:r>
      <w:r w:rsidRPr="00B43AF9">
        <w:rPr>
          <w:rFonts w:ascii="Arial" w:eastAsiaTheme="minorHAnsi" w:hAnsi="Arial" w:cs="Arial"/>
          <w:b/>
          <w:bCs/>
          <w:sz w:val="36"/>
          <w:szCs w:val="36"/>
          <w:u w:val="single"/>
          <w:lang w:eastAsia="en-US"/>
        </w:rPr>
        <w:t>NOVÁ LHOTA - chodník podél silnice III/49916</w:t>
      </w:r>
      <w:r>
        <w:rPr>
          <w:rFonts w:ascii="Arial" w:eastAsiaTheme="minorHAnsi" w:hAnsi="Arial" w:cs="Arial"/>
          <w:b/>
          <w:bCs/>
          <w:sz w:val="36"/>
          <w:szCs w:val="36"/>
          <w:u w:val="single"/>
          <w:lang w:eastAsia="en-US"/>
        </w:rPr>
        <w:t>“</w:t>
      </w:r>
    </w:p>
    <w:p w14:paraId="4C74B6EB" w14:textId="77777777" w:rsidR="0092561A" w:rsidRDefault="0092561A" w:rsidP="0092561A"/>
    <w:p w14:paraId="0324BEB7" w14:textId="77777777" w:rsidR="00DD3562" w:rsidRPr="0092561A" w:rsidRDefault="00DD3562" w:rsidP="0092561A"/>
    <w:bookmarkEnd w:id="1"/>
    <w:bookmarkEnd w:id="2"/>
    <w:p w14:paraId="7A5FADB3" w14:textId="77777777" w:rsidR="00554288" w:rsidRPr="00114F8C" w:rsidRDefault="00554288" w:rsidP="00B5642C">
      <w:pPr>
        <w:numPr>
          <w:ilvl w:val="0"/>
          <w:numId w:val="5"/>
        </w:numPr>
        <w:shd w:val="clear" w:color="auto" w:fill="6D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Smluvní strany</w:t>
      </w:r>
    </w:p>
    <w:p w14:paraId="43979CCB" w14:textId="5ECA22B6" w:rsidR="00316F5C" w:rsidRPr="00815E14" w:rsidRDefault="00316F5C" w:rsidP="001A7B8B">
      <w:pPr>
        <w:numPr>
          <w:ilvl w:val="1"/>
          <w:numId w:val="5"/>
        </w:numPr>
        <w:tabs>
          <w:tab w:val="left" w:pos="540"/>
          <w:tab w:val="left" w:pos="3828"/>
        </w:tabs>
        <w:spacing w:before="60" w:after="60" w:line="276" w:lineRule="auto"/>
        <w:ind w:left="539" w:hanging="539"/>
        <w:jc w:val="both"/>
        <w:rPr>
          <w:rFonts w:ascii="Arial" w:hAnsi="Arial" w:cs="Arial"/>
          <w:b/>
          <w:noProof/>
          <w:sz w:val="20"/>
          <w:szCs w:val="20"/>
        </w:rPr>
      </w:pPr>
      <w:bookmarkStart w:id="3" w:name="_Hlk133487120"/>
      <w:r w:rsidRPr="00815E14">
        <w:rPr>
          <w:rFonts w:ascii="Arial" w:hAnsi="Arial" w:cs="Arial"/>
          <w:b/>
          <w:sz w:val="20"/>
          <w:szCs w:val="20"/>
        </w:rPr>
        <w:t>Objednatel:</w:t>
      </w:r>
      <w:r w:rsidRPr="00815E14">
        <w:rPr>
          <w:rFonts w:ascii="Arial" w:hAnsi="Arial" w:cs="Arial"/>
          <w:b/>
          <w:sz w:val="20"/>
          <w:szCs w:val="20"/>
        </w:rPr>
        <w:tab/>
      </w:r>
      <w:r w:rsidRPr="00815E14">
        <w:rPr>
          <w:rFonts w:ascii="Arial" w:hAnsi="Arial" w:cs="Arial"/>
          <w:b/>
          <w:sz w:val="20"/>
          <w:szCs w:val="20"/>
        </w:rPr>
        <w:tab/>
      </w:r>
      <w:r w:rsidR="00917133" w:rsidRPr="00815E14">
        <w:rPr>
          <w:rFonts w:ascii="Arial" w:hAnsi="Arial" w:cs="Arial"/>
          <w:b/>
          <w:sz w:val="20"/>
          <w:szCs w:val="20"/>
        </w:rPr>
        <w:tab/>
      </w:r>
      <w:r w:rsidR="00815E14" w:rsidRPr="00815E14">
        <w:rPr>
          <w:rFonts w:ascii="Arial" w:hAnsi="Arial" w:cs="Arial"/>
          <w:b/>
          <w:sz w:val="20"/>
          <w:szCs w:val="20"/>
        </w:rPr>
        <w:t>Obec Nová Lhota</w:t>
      </w:r>
      <w:r w:rsidRPr="00815E14">
        <w:rPr>
          <w:rFonts w:ascii="Arial" w:hAnsi="Arial" w:cs="Arial"/>
          <w:b/>
          <w:sz w:val="20"/>
          <w:szCs w:val="20"/>
        </w:rPr>
        <w:tab/>
      </w:r>
      <w:r w:rsidRPr="00815E14">
        <w:rPr>
          <w:rFonts w:ascii="Arial" w:hAnsi="Arial" w:cs="Arial"/>
          <w:b/>
          <w:sz w:val="20"/>
          <w:szCs w:val="20"/>
        </w:rPr>
        <w:tab/>
      </w:r>
      <w:r w:rsidRPr="00815E14">
        <w:rPr>
          <w:rFonts w:ascii="Arial" w:hAnsi="Arial" w:cs="Arial"/>
          <w:b/>
          <w:sz w:val="20"/>
          <w:szCs w:val="20"/>
        </w:rPr>
        <w:tab/>
      </w:r>
      <w:r w:rsidRPr="00815E14">
        <w:rPr>
          <w:rFonts w:ascii="Arial" w:hAnsi="Arial" w:cs="Arial"/>
          <w:b/>
          <w:sz w:val="20"/>
          <w:szCs w:val="20"/>
        </w:rPr>
        <w:tab/>
      </w:r>
      <w:r w:rsidRPr="00815E14">
        <w:rPr>
          <w:rFonts w:ascii="Arial" w:hAnsi="Arial" w:cs="Arial"/>
          <w:b/>
          <w:sz w:val="20"/>
          <w:szCs w:val="20"/>
        </w:rPr>
        <w:tab/>
      </w:r>
      <w:r w:rsidRPr="00815E14">
        <w:rPr>
          <w:rFonts w:ascii="Arial" w:hAnsi="Arial" w:cs="Arial"/>
          <w:b/>
          <w:sz w:val="20"/>
          <w:szCs w:val="20"/>
        </w:rPr>
        <w:tab/>
      </w:r>
      <w:r w:rsidRPr="00815E14">
        <w:rPr>
          <w:rFonts w:ascii="Arial" w:hAnsi="Arial" w:cs="Arial"/>
          <w:b/>
          <w:noProof/>
          <w:sz w:val="20"/>
          <w:szCs w:val="20"/>
        </w:rPr>
        <w:t xml:space="preserve"> </w:t>
      </w:r>
    </w:p>
    <w:p w14:paraId="2A66FFD3" w14:textId="7633355C" w:rsidR="00316F5C" w:rsidRPr="00815E14" w:rsidRDefault="00316F5C" w:rsidP="001A7B8B">
      <w:pPr>
        <w:pStyle w:val="Bezmezer"/>
        <w:tabs>
          <w:tab w:val="left" w:pos="540"/>
          <w:tab w:val="left" w:pos="3828"/>
        </w:tabs>
        <w:spacing w:line="276" w:lineRule="auto"/>
        <w:rPr>
          <w:rFonts w:ascii="Arial" w:hAnsi="Arial" w:cs="Arial"/>
          <w:sz w:val="20"/>
          <w:szCs w:val="20"/>
        </w:rPr>
      </w:pPr>
      <w:r w:rsidRPr="00815E14">
        <w:rPr>
          <w:rFonts w:ascii="Arial" w:hAnsi="Arial" w:cs="Arial"/>
          <w:sz w:val="20"/>
          <w:szCs w:val="20"/>
        </w:rPr>
        <w:tab/>
        <w:t xml:space="preserve">sídlo: </w:t>
      </w:r>
      <w:r w:rsidRPr="00815E14">
        <w:rPr>
          <w:rFonts w:ascii="Arial" w:hAnsi="Arial" w:cs="Arial"/>
          <w:sz w:val="20"/>
          <w:szCs w:val="20"/>
        </w:rPr>
        <w:tab/>
      </w:r>
      <w:r w:rsidRPr="00815E14">
        <w:rPr>
          <w:rFonts w:ascii="Arial" w:hAnsi="Arial" w:cs="Arial"/>
          <w:sz w:val="20"/>
          <w:szCs w:val="20"/>
        </w:rPr>
        <w:tab/>
      </w:r>
      <w:r w:rsidR="00815E14" w:rsidRPr="00815E14">
        <w:rPr>
          <w:rFonts w:ascii="Arial" w:hAnsi="Arial" w:cs="Arial"/>
          <w:sz w:val="20"/>
          <w:szCs w:val="20"/>
          <w:shd w:val="clear" w:color="auto" w:fill="FFFFFF"/>
        </w:rPr>
        <w:t>Nová Lhota 355, 696 74 Nová Lhota</w:t>
      </w:r>
    </w:p>
    <w:p w14:paraId="4C710097" w14:textId="5C9E1248" w:rsidR="00C84339" w:rsidRPr="00815E14" w:rsidRDefault="00316F5C" w:rsidP="001A7B8B">
      <w:pPr>
        <w:pStyle w:val="Bezmezer"/>
        <w:tabs>
          <w:tab w:val="left" w:pos="540"/>
          <w:tab w:val="left" w:pos="3828"/>
        </w:tabs>
        <w:spacing w:line="276" w:lineRule="auto"/>
        <w:rPr>
          <w:rFonts w:ascii="Arial" w:hAnsi="Arial" w:cs="Arial"/>
          <w:b/>
          <w:sz w:val="20"/>
          <w:szCs w:val="20"/>
        </w:rPr>
      </w:pPr>
      <w:r w:rsidRPr="00815E14">
        <w:rPr>
          <w:rFonts w:ascii="Arial" w:hAnsi="Arial" w:cs="Arial"/>
          <w:sz w:val="20"/>
          <w:szCs w:val="20"/>
        </w:rPr>
        <w:tab/>
        <w:t>statutární zástupce:</w:t>
      </w:r>
      <w:r w:rsidRPr="00815E14">
        <w:rPr>
          <w:rFonts w:ascii="Arial" w:hAnsi="Arial" w:cs="Arial"/>
          <w:sz w:val="20"/>
          <w:szCs w:val="20"/>
        </w:rPr>
        <w:tab/>
      </w:r>
      <w:r w:rsidRPr="00815E14">
        <w:rPr>
          <w:rFonts w:ascii="Arial" w:hAnsi="Arial" w:cs="Arial"/>
          <w:sz w:val="20"/>
          <w:szCs w:val="20"/>
        </w:rPr>
        <w:tab/>
      </w:r>
      <w:r w:rsidR="00815E14" w:rsidRPr="00815E14">
        <w:rPr>
          <w:rFonts w:ascii="Arial" w:hAnsi="Arial" w:cs="Arial"/>
          <w:sz w:val="20"/>
          <w:szCs w:val="20"/>
          <w:shd w:val="clear" w:color="auto" w:fill="FFFFFF"/>
        </w:rPr>
        <w:t>Mgr. Antonín Okénka, starosta</w:t>
      </w:r>
      <w:r w:rsidR="00C84339" w:rsidRPr="00815E14">
        <w:rPr>
          <w:rFonts w:ascii="Arial" w:hAnsi="Arial" w:cs="Arial"/>
          <w:b/>
          <w:sz w:val="20"/>
          <w:szCs w:val="20"/>
        </w:rPr>
        <w:tab/>
      </w:r>
    </w:p>
    <w:p w14:paraId="4A9DE9B7" w14:textId="789227A6" w:rsidR="00F6709E" w:rsidRPr="00815E14" w:rsidRDefault="00316F5C" w:rsidP="00F6709E">
      <w:pPr>
        <w:pStyle w:val="Bezmezer"/>
        <w:tabs>
          <w:tab w:val="left" w:pos="540"/>
          <w:tab w:val="left" w:pos="4253"/>
        </w:tabs>
        <w:spacing w:line="276" w:lineRule="auto"/>
        <w:rPr>
          <w:rFonts w:ascii="Arial" w:hAnsi="Arial" w:cs="Arial"/>
          <w:sz w:val="20"/>
          <w:szCs w:val="20"/>
        </w:rPr>
      </w:pPr>
      <w:r w:rsidRPr="00815E14">
        <w:rPr>
          <w:rFonts w:ascii="Arial" w:hAnsi="Arial" w:cs="Arial"/>
          <w:sz w:val="20"/>
          <w:szCs w:val="20"/>
        </w:rPr>
        <w:tab/>
      </w:r>
      <w:r w:rsidR="00F6709E" w:rsidRPr="00815E14">
        <w:rPr>
          <w:rFonts w:ascii="Arial" w:hAnsi="Arial" w:cs="Arial"/>
          <w:sz w:val="20"/>
          <w:szCs w:val="20"/>
        </w:rPr>
        <w:t>osoba oprávněná jednat za</w:t>
      </w:r>
    </w:p>
    <w:p w14:paraId="271BFE47" w14:textId="7B501395" w:rsidR="00F6709E" w:rsidRPr="00815E14" w:rsidRDefault="00F6709E" w:rsidP="00F6709E">
      <w:pPr>
        <w:pStyle w:val="Bezmezer"/>
        <w:tabs>
          <w:tab w:val="left" w:pos="540"/>
          <w:tab w:val="left" w:pos="4253"/>
        </w:tabs>
        <w:spacing w:line="276" w:lineRule="auto"/>
        <w:rPr>
          <w:rFonts w:ascii="Arial" w:hAnsi="Arial" w:cs="Arial"/>
          <w:sz w:val="20"/>
          <w:szCs w:val="20"/>
        </w:rPr>
      </w:pPr>
      <w:r w:rsidRPr="00815E14">
        <w:rPr>
          <w:rFonts w:ascii="Arial" w:hAnsi="Arial" w:cs="Arial"/>
          <w:sz w:val="20"/>
          <w:szCs w:val="20"/>
        </w:rPr>
        <w:tab/>
        <w:t xml:space="preserve">zhotovitele ve věcech technických: </w:t>
      </w:r>
      <w:r w:rsidRPr="00815E14">
        <w:rPr>
          <w:rFonts w:ascii="Arial" w:hAnsi="Arial" w:cs="Arial"/>
          <w:sz w:val="20"/>
          <w:szCs w:val="20"/>
        </w:rPr>
        <w:tab/>
      </w:r>
      <w:r w:rsidRPr="00815E14">
        <w:rPr>
          <w:rFonts w:ascii="Arial" w:hAnsi="Arial" w:cs="Arial"/>
          <w:sz w:val="20"/>
          <w:szCs w:val="20"/>
          <w:highlight w:val="lightGray"/>
        </w:rPr>
        <w:t>[</w:t>
      </w:r>
      <w:r w:rsidR="00113D6D" w:rsidRPr="00815E14">
        <w:rPr>
          <w:rFonts w:ascii="Arial" w:hAnsi="Arial" w:cs="Arial"/>
          <w:sz w:val="20"/>
          <w:szCs w:val="20"/>
          <w:highlight w:val="lightGray"/>
        </w:rPr>
        <w:t>bude doplněno</w:t>
      </w:r>
      <w:r w:rsidRPr="00815E14">
        <w:rPr>
          <w:rFonts w:ascii="Arial" w:hAnsi="Arial" w:cs="Arial"/>
          <w:sz w:val="20"/>
          <w:szCs w:val="20"/>
          <w:highlight w:val="lightGray"/>
        </w:rPr>
        <w:t>]</w:t>
      </w:r>
    </w:p>
    <w:p w14:paraId="77F6B9BD" w14:textId="3BA84653" w:rsidR="00F6709E" w:rsidRPr="00815E14" w:rsidRDefault="00F6709E" w:rsidP="00F6709E">
      <w:pPr>
        <w:pStyle w:val="Bezmezer"/>
        <w:tabs>
          <w:tab w:val="left" w:pos="540"/>
          <w:tab w:val="left" w:pos="4253"/>
        </w:tabs>
        <w:spacing w:line="276" w:lineRule="auto"/>
        <w:rPr>
          <w:rFonts w:ascii="Arial" w:hAnsi="Arial" w:cs="Arial"/>
          <w:sz w:val="20"/>
          <w:szCs w:val="20"/>
        </w:rPr>
      </w:pPr>
      <w:r w:rsidRPr="00815E14">
        <w:rPr>
          <w:rFonts w:ascii="Arial" w:hAnsi="Arial" w:cs="Arial"/>
          <w:sz w:val="20"/>
          <w:szCs w:val="20"/>
        </w:rPr>
        <w:tab/>
        <w:t>telefon:</w:t>
      </w:r>
      <w:r w:rsidRPr="00815E14">
        <w:rPr>
          <w:rFonts w:ascii="Arial" w:hAnsi="Arial" w:cs="Arial"/>
          <w:sz w:val="20"/>
          <w:szCs w:val="20"/>
        </w:rPr>
        <w:tab/>
      </w:r>
      <w:r w:rsidRPr="00815E14">
        <w:rPr>
          <w:rFonts w:ascii="Arial" w:hAnsi="Arial" w:cs="Arial"/>
          <w:sz w:val="20"/>
          <w:szCs w:val="20"/>
          <w:highlight w:val="lightGray"/>
        </w:rPr>
        <w:t>[</w:t>
      </w:r>
      <w:r w:rsidR="00113D6D" w:rsidRPr="00815E14">
        <w:rPr>
          <w:rFonts w:ascii="Arial" w:hAnsi="Arial" w:cs="Arial"/>
          <w:sz w:val="20"/>
          <w:szCs w:val="20"/>
          <w:highlight w:val="lightGray"/>
        </w:rPr>
        <w:t>bude doplněno</w:t>
      </w:r>
      <w:r w:rsidRPr="00815E14">
        <w:rPr>
          <w:rFonts w:ascii="Arial" w:hAnsi="Arial" w:cs="Arial"/>
          <w:sz w:val="20"/>
          <w:szCs w:val="20"/>
          <w:highlight w:val="lightGray"/>
        </w:rPr>
        <w:t>]</w:t>
      </w:r>
    </w:p>
    <w:p w14:paraId="263090E0" w14:textId="5C7760D7" w:rsidR="00316F5C" w:rsidRPr="00815E14" w:rsidRDefault="00F6709E" w:rsidP="001A7B8B">
      <w:pPr>
        <w:pStyle w:val="Bezmezer"/>
        <w:tabs>
          <w:tab w:val="left" w:pos="540"/>
          <w:tab w:val="left" w:pos="3828"/>
        </w:tabs>
        <w:spacing w:line="276" w:lineRule="auto"/>
        <w:rPr>
          <w:rFonts w:ascii="Arial" w:hAnsi="Arial" w:cs="Arial"/>
          <w:sz w:val="20"/>
          <w:szCs w:val="20"/>
        </w:rPr>
      </w:pPr>
      <w:r w:rsidRPr="00815E14">
        <w:rPr>
          <w:rFonts w:ascii="Arial" w:hAnsi="Arial" w:cs="Arial"/>
          <w:sz w:val="20"/>
          <w:szCs w:val="20"/>
        </w:rPr>
        <w:tab/>
      </w:r>
      <w:r w:rsidR="00316F5C" w:rsidRPr="00815E14">
        <w:rPr>
          <w:rFonts w:ascii="Arial" w:hAnsi="Arial" w:cs="Arial"/>
          <w:sz w:val="20"/>
          <w:szCs w:val="20"/>
        </w:rPr>
        <w:t>IČ:</w:t>
      </w:r>
      <w:r w:rsidR="00316F5C" w:rsidRPr="00815E14">
        <w:rPr>
          <w:rFonts w:ascii="Arial" w:hAnsi="Arial" w:cs="Arial"/>
          <w:sz w:val="20"/>
          <w:szCs w:val="20"/>
        </w:rPr>
        <w:tab/>
      </w:r>
      <w:r w:rsidR="00316F5C" w:rsidRPr="00815E14">
        <w:rPr>
          <w:rFonts w:ascii="Arial" w:hAnsi="Arial" w:cs="Arial"/>
          <w:sz w:val="20"/>
          <w:szCs w:val="20"/>
        </w:rPr>
        <w:tab/>
      </w:r>
      <w:r w:rsidR="00815E14" w:rsidRPr="00815E14">
        <w:rPr>
          <w:rFonts w:ascii="Arial" w:hAnsi="Arial" w:cs="Arial"/>
          <w:sz w:val="20"/>
          <w:szCs w:val="20"/>
        </w:rPr>
        <w:t>00285188</w:t>
      </w:r>
      <w:r w:rsidR="00C84339" w:rsidRPr="00815E14">
        <w:rPr>
          <w:rFonts w:ascii="Arial" w:hAnsi="Arial" w:cs="Arial"/>
          <w:b/>
          <w:sz w:val="20"/>
          <w:szCs w:val="20"/>
        </w:rPr>
        <w:tab/>
      </w:r>
    </w:p>
    <w:p w14:paraId="3032AA0F" w14:textId="23507DFC" w:rsidR="00316F5C" w:rsidRPr="00815E14" w:rsidRDefault="00316F5C" w:rsidP="001A7B8B">
      <w:pPr>
        <w:pStyle w:val="Bezmezer"/>
        <w:tabs>
          <w:tab w:val="left" w:pos="540"/>
          <w:tab w:val="left" w:pos="3828"/>
        </w:tabs>
        <w:spacing w:line="276" w:lineRule="auto"/>
        <w:rPr>
          <w:rFonts w:ascii="Arial" w:hAnsi="Arial" w:cs="Arial"/>
          <w:sz w:val="20"/>
          <w:szCs w:val="20"/>
        </w:rPr>
      </w:pPr>
      <w:r w:rsidRPr="00815E14">
        <w:rPr>
          <w:rFonts w:ascii="Arial" w:hAnsi="Arial" w:cs="Arial"/>
          <w:sz w:val="20"/>
          <w:szCs w:val="20"/>
        </w:rPr>
        <w:tab/>
        <w:t>DIČ:</w:t>
      </w:r>
      <w:r w:rsidRPr="00815E14">
        <w:rPr>
          <w:rFonts w:ascii="Arial" w:hAnsi="Arial" w:cs="Arial"/>
          <w:sz w:val="20"/>
          <w:szCs w:val="20"/>
        </w:rPr>
        <w:tab/>
      </w:r>
      <w:r w:rsidRPr="00815E14">
        <w:rPr>
          <w:rFonts w:ascii="Arial" w:hAnsi="Arial" w:cs="Arial"/>
          <w:sz w:val="20"/>
          <w:szCs w:val="20"/>
        </w:rPr>
        <w:tab/>
      </w:r>
      <w:r w:rsidR="00B47A88" w:rsidRPr="00815E14">
        <w:rPr>
          <w:rFonts w:ascii="Arial" w:hAnsi="Arial" w:cs="Arial"/>
          <w:sz w:val="20"/>
          <w:szCs w:val="20"/>
        </w:rPr>
        <w:t>CZ</w:t>
      </w:r>
      <w:r w:rsidR="00815E14" w:rsidRPr="00815E14">
        <w:rPr>
          <w:rFonts w:ascii="Arial" w:hAnsi="Arial" w:cs="Arial"/>
          <w:sz w:val="20"/>
          <w:szCs w:val="20"/>
        </w:rPr>
        <w:t>00285188</w:t>
      </w:r>
      <w:r w:rsidR="00C84339" w:rsidRPr="00815E14">
        <w:rPr>
          <w:rFonts w:ascii="Arial" w:hAnsi="Arial" w:cs="Arial"/>
          <w:b/>
          <w:sz w:val="20"/>
          <w:szCs w:val="20"/>
        </w:rPr>
        <w:tab/>
      </w:r>
    </w:p>
    <w:p w14:paraId="727CF915" w14:textId="067FF2B9" w:rsidR="00652C80" w:rsidRPr="00815E14" w:rsidRDefault="00652C80" w:rsidP="00652C80">
      <w:pPr>
        <w:pStyle w:val="Bezmezer"/>
        <w:tabs>
          <w:tab w:val="left" w:pos="540"/>
          <w:tab w:val="left" w:pos="4253"/>
        </w:tabs>
        <w:spacing w:line="276" w:lineRule="auto"/>
        <w:rPr>
          <w:rFonts w:ascii="Arial" w:hAnsi="Arial" w:cs="Arial"/>
          <w:sz w:val="20"/>
          <w:szCs w:val="20"/>
        </w:rPr>
      </w:pPr>
      <w:r w:rsidRPr="00815E14">
        <w:rPr>
          <w:rFonts w:ascii="Arial" w:hAnsi="Arial" w:cs="Arial"/>
          <w:sz w:val="20"/>
          <w:szCs w:val="20"/>
        </w:rPr>
        <w:tab/>
        <w:t>daňový režim:</w:t>
      </w:r>
      <w:r w:rsidRPr="00815E14">
        <w:rPr>
          <w:rFonts w:ascii="Arial" w:hAnsi="Arial" w:cs="Arial"/>
          <w:sz w:val="20"/>
          <w:szCs w:val="20"/>
        </w:rPr>
        <w:tab/>
      </w:r>
      <w:r w:rsidR="00815E14" w:rsidRPr="00815E14">
        <w:rPr>
          <w:rFonts w:ascii="Arial" w:hAnsi="Arial" w:cs="Arial"/>
          <w:sz w:val="20"/>
          <w:szCs w:val="20"/>
        </w:rPr>
        <w:t xml:space="preserve">je </w:t>
      </w:r>
      <w:r w:rsidRPr="00815E14">
        <w:rPr>
          <w:rFonts w:ascii="Arial" w:hAnsi="Arial" w:cs="Arial"/>
          <w:sz w:val="20"/>
          <w:szCs w:val="20"/>
        </w:rPr>
        <w:t>plátce DPH</w:t>
      </w:r>
    </w:p>
    <w:p w14:paraId="3DED6D19" w14:textId="026A4EBF" w:rsidR="00316F5C" w:rsidRPr="00815E14" w:rsidRDefault="00652C80" w:rsidP="001A7B8B">
      <w:pPr>
        <w:pStyle w:val="Bezmezer"/>
        <w:tabs>
          <w:tab w:val="left" w:pos="540"/>
          <w:tab w:val="left" w:pos="3828"/>
        </w:tabs>
        <w:spacing w:line="276" w:lineRule="auto"/>
        <w:rPr>
          <w:rFonts w:ascii="Arial" w:hAnsi="Arial" w:cs="Arial"/>
          <w:sz w:val="20"/>
          <w:szCs w:val="20"/>
        </w:rPr>
      </w:pPr>
      <w:r w:rsidRPr="00815E14">
        <w:rPr>
          <w:rFonts w:ascii="Arial" w:hAnsi="Arial" w:cs="Arial"/>
          <w:sz w:val="20"/>
          <w:szCs w:val="20"/>
        </w:rPr>
        <w:tab/>
      </w:r>
      <w:r w:rsidR="00316F5C" w:rsidRPr="00815E14">
        <w:rPr>
          <w:rFonts w:ascii="Arial" w:hAnsi="Arial" w:cs="Arial"/>
          <w:sz w:val="20"/>
          <w:szCs w:val="20"/>
        </w:rPr>
        <w:t>bankovní spojení:</w:t>
      </w:r>
      <w:r w:rsidR="00316F5C" w:rsidRPr="00815E14">
        <w:rPr>
          <w:rFonts w:ascii="Arial" w:hAnsi="Arial" w:cs="Arial"/>
          <w:sz w:val="20"/>
          <w:szCs w:val="20"/>
        </w:rPr>
        <w:tab/>
      </w:r>
      <w:r w:rsidR="00316F5C" w:rsidRPr="00815E14">
        <w:rPr>
          <w:rFonts w:ascii="Arial" w:hAnsi="Arial" w:cs="Arial"/>
          <w:sz w:val="20"/>
          <w:szCs w:val="20"/>
        </w:rPr>
        <w:tab/>
      </w:r>
      <w:r w:rsidR="00FD1B3A" w:rsidRPr="00815E14">
        <w:rPr>
          <w:rFonts w:ascii="Arial" w:hAnsi="Arial" w:cs="Arial"/>
          <w:sz w:val="20"/>
          <w:szCs w:val="20"/>
        </w:rPr>
        <w:t>Komerční banka a.s</w:t>
      </w:r>
      <w:r w:rsidR="00815E14" w:rsidRPr="00815E14">
        <w:rPr>
          <w:rFonts w:ascii="Arial" w:hAnsi="Arial" w:cs="Arial"/>
          <w:sz w:val="20"/>
          <w:szCs w:val="20"/>
        </w:rPr>
        <w:t>.</w:t>
      </w:r>
      <w:r w:rsidR="00C84339" w:rsidRPr="00815E14">
        <w:rPr>
          <w:rFonts w:ascii="Arial" w:hAnsi="Arial" w:cs="Arial"/>
          <w:b/>
          <w:sz w:val="20"/>
          <w:szCs w:val="20"/>
        </w:rPr>
        <w:tab/>
      </w:r>
    </w:p>
    <w:p w14:paraId="587F1D3D" w14:textId="2A02D80E" w:rsidR="00316F5C" w:rsidRPr="00815E14" w:rsidRDefault="00316F5C" w:rsidP="001A7B8B">
      <w:pPr>
        <w:pStyle w:val="Bezmezer"/>
        <w:tabs>
          <w:tab w:val="left" w:pos="540"/>
          <w:tab w:val="left" w:pos="3828"/>
        </w:tabs>
        <w:spacing w:line="276" w:lineRule="auto"/>
        <w:rPr>
          <w:rFonts w:ascii="Arial" w:hAnsi="Arial" w:cs="Arial"/>
          <w:sz w:val="20"/>
          <w:szCs w:val="20"/>
        </w:rPr>
      </w:pPr>
      <w:r w:rsidRPr="00815E14">
        <w:rPr>
          <w:rFonts w:ascii="Arial" w:hAnsi="Arial" w:cs="Arial"/>
          <w:sz w:val="20"/>
          <w:szCs w:val="20"/>
        </w:rPr>
        <w:tab/>
        <w:t>č. účtu:</w:t>
      </w:r>
      <w:r w:rsidRPr="00815E14">
        <w:rPr>
          <w:rFonts w:ascii="Arial" w:hAnsi="Arial" w:cs="Arial"/>
          <w:sz w:val="20"/>
          <w:szCs w:val="20"/>
        </w:rPr>
        <w:tab/>
      </w:r>
      <w:r w:rsidRPr="00815E14">
        <w:rPr>
          <w:rFonts w:ascii="Arial" w:hAnsi="Arial" w:cs="Arial"/>
          <w:sz w:val="20"/>
          <w:szCs w:val="20"/>
        </w:rPr>
        <w:tab/>
      </w:r>
      <w:r w:rsidR="00815E14" w:rsidRPr="00815E14">
        <w:rPr>
          <w:rFonts w:ascii="Arial" w:hAnsi="Arial" w:cs="Arial"/>
          <w:sz w:val="20"/>
          <w:szCs w:val="20"/>
          <w:shd w:val="clear" w:color="auto" w:fill="FFFFFF"/>
        </w:rPr>
        <w:t>4820671/0100</w:t>
      </w:r>
    </w:p>
    <w:p w14:paraId="1F91A01A" w14:textId="77777777" w:rsidR="00316F5C" w:rsidRPr="00815E14" w:rsidRDefault="00316F5C" w:rsidP="001A7B8B">
      <w:pPr>
        <w:pStyle w:val="Bezmezer"/>
        <w:tabs>
          <w:tab w:val="left" w:pos="540"/>
          <w:tab w:val="left" w:pos="3828"/>
        </w:tabs>
        <w:spacing w:line="276" w:lineRule="auto"/>
        <w:rPr>
          <w:rFonts w:ascii="Arial" w:hAnsi="Arial" w:cs="Arial"/>
          <w:color w:val="0D0D0D" w:themeColor="text1" w:themeTint="F2"/>
          <w:sz w:val="20"/>
          <w:szCs w:val="20"/>
        </w:rPr>
      </w:pPr>
      <w:r w:rsidRPr="00815E14">
        <w:rPr>
          <w:rFonts w:ascii="Arial" w:hAnsi="Arial" w:cs="Arial"/>
          <w:color w:val="0D0D0D" w:themeColor="text1" w:themeTint="F2"/>
          <w:sz w:val="20"/>
          <w:szCs w:val="20"/>
        </w:rPr>
        <w:tab/>
        <w:t>(dále jen „objednatel“)</w:t>
      </w:r>
    </w:p>
    <w:p w14:paraId="30B7D159" w14:textId="77777777" w:rsidR="00316F5C" w:rsidRDefault="00316F5C" w:rsidP="00EE1B12">
      <w:pPr>
        <w:pStyle w:val="dkanormln"/>
        <w:spacing w:line="276" w:lineRule="auto"/>
        <w:rPr>
          <w:rFonts w:ascii="Arial" w:hAnsi="Arial" w:cs="Arial"/>
          <w:bCs/>
          <w:sz w:val="20"/>
        </w:rPr>
      </w:pPr>
    </w:p>
    <w:p w14:paraId="216115BB" w14:textId="77777777" w:rsidR="00FD1B3A" w:rsidRPr="00114F8C" w:rsidRDefault="00FD1B3A" w:rsidP="00EE1B12">
      <w:pPr>
        <w:pStyle w:val="dkanormln"/>
        <w:spacing w:line="276" w:lineRule="auto"/>
        <w:rPr>
          <w:rFonts w:ascii="Arial" w:hAnsi="Arial" w:cs="Arial"/>
          <w:bCs/>
          <w:sz w:val="20"/>
        </w:rPr>
      </w:pPr>
    </w:p>
    <w:p w14:paraId="16E71D40" w14:textId="108F5EB9" w:rsidR="00316F5C" w:rsidRPr="00114F8C" w:rsidRDefault="00316F5C" w:rsidP="001C4896">
      <w:pPr>
        <w:numPr>
          <w:ilvl w:val="1"/>
          <w:numId w:val="5"/>
        </w:numPr>
        <w:tabs>
          <w:tab w:val="left" w:pos="540"/>
          <w:tab w:val="left" w:pos="4253"/>
        </w:tabs>
        <w:spacing w:before="60" w:after="60" w:line="276" w:lineRule="auto"/>
        <w:ind w:left="539" w:hanging="539"/>
        <w:jc w:val="both"/>
        <w:rPr>
          <w:rFonts w:ascii="Arial" w:hAnsi="Arial" w:cs="Arial"/>
          <w:b/>
          <w:sz w:val="20"/>
          <w:szCs w:val="20"/>
        </w:rPr>
      </w:pPr>
      <w:r w:rsidRPr="00114F8C">
        <w:rPr>
          <w:rFonts w:ascii="Arial" w:hAnsi="Arial" w:cs="Arial"/>
          <w:b/>
          <w:sz w:val="20"/>
          <w:szCs w:val="20"/>
        </w:rPr>
        <w:t>Zhotovitel:</w:t>
      </w:r>
      <w:r w:rsidRPr="00114F8C">
        <w:rPr>
          <w:rFonts w:ascii="Arial" w:hAnsi="Arial" w:cs="Arial"/>
          <w:b/>
          <w:sz w:val="20"/>
          <w:szCs w:val="20"/>
        </w:rPr>
        <w:tab/>
      </w:r>
      <w:r w:rsidR="00917133" w:rsidRPr="00114F8C">
        <w:rPr>
          <w:rFonts w:ascii="Arial" w:hAnsi="Arial" w:cs="Arial"/>
          <w:b/>
          <w:sz w:val="20"/>
          <w:szCs w:val="20"/>
        </w:rPr>
        <w:tab/>
      </w:r>
      <w:r w:rsidR="00F6709E" w:rsidRPr="00C16217">
        <w:rPr>
          <w:highlight w:val="yellow"/>
        </w:rPr>
        <w:t>[ … ]</w:t>
      </w:r>
    </w:p>
    <w:p w14:paraId="3B59D287" w14:textId="24D83A28"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 xml:space="preserve">sídlo: </w:t>
      </w:r>
      <w:r w:rsidRPr="00114F8C">
        <w:rPr>
          <w:rFonts w:ascii="Arial" w:hAnsi="Arial" w:cs="Arial"/>
          <w:sz w:val="20"/>
          <w:szCs w:val="20"/>
        </w:rPr>
        <w:tab/>
      </w:r>
      <w:r w:rsidR="00F6709E" w:rsidRPr="00C16217">
        <w:rPr>
          <w:highlight w:val="yellow"/>
        </w:rPr>
        <w:t>[ … ]</w:t>
      </w:r>
    </w:p>
    <w:p w14:paraId="7FEE5A4F" w14:textId="1F404B6D"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zapsaný v obchodním rejstříku</w:t>
      </w:r>
      <w:r w:rsidRPr="00114F8C">
        <w:rPr>
          <w:rFonts w:ascii="Arial" w:hAnsi="Arial" w:cs="Arial"/>
          <w:sz w:val="20"/>
          <w:szCs w:val="20"/>
        </w:rPr>
        <w:tab/>
      </w:r>
      <w:r w:rsidR="00F6709E" w:rsidRPr="00C16217">
        <w:rPr>
          <w:highlight w:val="yellow"/>
        </w:rPr>
        <w:t>[ … ]</w:t>
      </w:r>
    </w:p>
    <w:p w14:paraId="760B7DA9" w14:textId="03BFD41D"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zastoupený:</w:t>
      </w:r>
      <w:r w:rsidRPr="00114F8C">
        <w:rPr>
          <w:rFonts w:ascii="Arial" w:hAnsi="Arial" w:cs="Arial"/>
          <w:sz w:val="20"/>
          <w:szCs w:val="20"/>
        </w:rPr>
        <w:tab/>
      </w:r>
      <w:r w:rsidR="00F6709E" w:rsidRPr="00C16217">
        <w:rPr>
          <w:highlight w:val="yellow"/>
        </w:rPr>
        <w:t>[ … ]</w:t>
      </w:r>
    </w:p>
    <w:p w14:paraId="31E0AB11" w14:textId="77777777"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osoba oprávněná jednat za</w:t>
      </w:r>
    </w:p>
    <w:p w14:paraId="130F6998" w14:textId="4BE7447C"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 xml:space="preserve">zhotovitele ve věcech technických: </w:t>
      </w:r>
      <w:r w:rsidRPr="00114F8C">
        <w:rPr>
          <w:rFonts w:ascii="Arial" w:hAnsi="Arial" w:cs="Arial"/>
          <w:sz w:val="20"/>
          <w:szCs w:val="20"/>
        </w:rPr>
        <w:tab/>
      </w:r>
      <w:r w:rsidR="00F6709E" w:rsidRPr="00C16217">
        <w:rPr>
          <w:highlight w:val="yellow"/>
        </w:rPr>
        <w:t>[ … ]</w:t>
      </w:r>
    </w:p>
    <w:p w14:paraId="5152AB75" w14:textId="3BF6F124"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telefon:</w:t>
      </w:r>
      <w:r w:rsidRPr="00114F8C">
        <w:rPr>
          <w:rFonts w:ascii="Arial" w:hAnsi="Arial" w:cs="Arial"/>
          <w:sz w:val="20"/>
          <w:szCs w:val="20"/>
        </w:rPr>
        <w:tab/>
      </w:r>
      <w:r w:rsidR="00F6709E" w:rsidRPr="00C16217">
        <w:rPr>
          <w:highlight w:val="yellow"/>
        </w:rPr>
        <w:t>[ … ]</w:t>
      </w:r>
    </w:p>
    <w:p w14:paraId="6B888D08" w14:textId="19764ED4"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IČ:</w:t>
      </w:r>
      <w:r w:rsidRPr="00114F8C">
        <w:rPr>
          <w:rFonts w:ascii="Arial" w:hAnsi="Arial" w:cs="Arial"/>
          <w:sz w:val="20"/>
          <w:szCs w:val="20"/>
        </w:rPr>
        <w:tab/>
      </w:r>
      <w:r w:rsidR="00F6709E" w:rsidRPr="00C16217">
        <w:rPr>
          <w:highlight w:val="yellow"/>
        </w:rPr>
        <w:t>[ … ]</w:t>
      </w:r>
    </w:p>
    <w:p w14:paraId="70974A77" w14:textId="2108700E"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DIČ:</w:t>
      </w:r>
      <w:r w:rsidRPr="00114F8C">
        <w:rPr>
          <w:rFonts w:ascii="Arial" w:hAnsi="Arial" w:cs="Arial"/>
          <w:sz w:val="20"/>
          <w:szCs w:val="20"/>
        </w:rPr>
        <w:tab/>
      </w:r>
      <w:r w:rsidR="00F6709E" w:rsidRPr="00C16217">
        <w:rPr>
          <w:highlight w:val="yellow"/>
        </w:rPr>
        <w:t>[ … ]</w:t>
      </w:r>
    </w:p>
    <w:p w14:paraId="77109A0F" w14:textId="18B6D2D8"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daňový režim:</w:t>
      </w:r>
      <w:r w:rsidRPr="00114F8C">
        <w:rPr>
          <w:rFonts w:ascii="Arial" w:hAnsi="Arial" w:cs="Arial"/>
          <w:sz w:val="20"/>
          <w:szCs w:val="20"/>
        </w:rPr>
        <w:tab/>
      </w:r>
      <w:r w:rsidR="00F6709E" w:rsidRPr="00C16217">
        <w:rPr>
          <w:highlight w:val="yellow"/>
        </w:rPr>
        <w:t>[ … ]</w:t>
      </w:r>
    </w:p>
    <w:p w14:paraId="52F321C4" w14:textId="21F256B8"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bankovní spojení:</w:t>
      </w:r>
      <w:r w:rsidRPr="00114F8C">
        <w:rPr>
          <w:rFonts w:ascii="Arial" w:hAnsi="Arial" w:cs="Arial"/>
          <w:sz w:val="20"/>
          <w:szCs w:val="20"/>
        </w:rPr>
        <w:tab/>
      </w:r>
      <w:r w:rsidR="00F6709E" w:rsidRPr="00C16217">
        <w:rPr>
          <w:highlight w:val="yellow"/>
        </w:rPr>
        <w:t>[ … ]</w:t>
      </w:r>
    </w:p>
    <w:p w14:paraId="546340D5" w14:textId="10A60A92"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č. účtu:</w:t>
      </w:r>
      <w:r w:rsidRPr="00114F8C">
        <w:rPr>
          <w:rFonts w:ascii="Arial" w:hAnsi="Arial" w:cs="Arial"/>
          <w:sz w:val="20"/>
          <w:szCs w:val="20"/>
        </w:rPr>
        <w:tab/>
      </w:r>
      <w:r w:rsidR="00F6709E" w:rsidRPr="00C16217">
        <w:rPr>
          <w:highlight w:val="yellow"/>
        </w:rPr>
        <w:t>[ … ]</w:t>
      </w:r>
    </w:p>
    <w:p w14:paraId="7EBB030B" w14:textId="77777777" w:rsidR="00316F5C" w:rsidRPr="00114F8C" w:rsidRDefault="00316F5C" w:rsidP="00316F5C">
      <w:pPr>
        <w:pStyle w:val="Bezmezer"/>
        <w:tabs>
          <w:tab w:val="left" w:pos="540"/>
        </w:tabs>
        <w:spacing w:line="276" w:lineRule="auto"/>
        <w:rPr>
          <w:rFonts w:ascii="Arial" w:hAnsi="Arial" w:cs="Arial"/>
          <w:sz w:val="20"/>
          <w:szCs w:val="20"/>
        </w:rPr>
      </w:pPr>
      <w:r w:rsidRPr="00114F8C">
        <w:rPr>
          <w:rFonts w:ascii="Arial" w:hAnsi="Arial" w:cs="Arial"/>
          <w:sz w:val="20"/>
          <w:szCs w:val="20"/>
        </w:rPr>
        <w:tab/>
        <w:t>(dále jen „zhotovitel“)</w:t>
      </w:r>
    </w:p>
    <w:tbl>
      <w:tblPr>
        <w:tblStyle w:val="Mkatabulky"/>
        <w:tblW w:w="10314" w:type="dxa"/>
        <w:shd w:val="clear" w:color="auto" w:fill="FFFFFF" w:themeFill="background1"/>
        <w:tblLook w:val="04A0" w:firstRow="1" w:lastRow="0" w:firstColumn="1" w:lastColumn="0" w:noHBand="0" w:noVBand="1"/>
      </w:tblPr>
      <w:tblGrid>
        <w:gridCol w:w="10314"/>
      </w:tblGrid>
      <w:tr w:rsidR="009B342B" w:rsidRPr="00114F8C" w14:paraId="6853FF16" w14:textId="77777777" w:rsidTr="001C4896">
        <w:tc>
          <w:tcPr>
            <w:tcW w:w="10314" w:type="dxa"/>
            <w:tcBorders>
              <w:top w:val="nil"/>
              <w:left w:val="nil"/>
              <w:bottom w:val="nil"/>
              <w:right w:val="nil"/>
            </w:tcBorders>
            <w:shd w:val="clear" w:color="auto" w:fill="FFFFFF" w:themeFill="background1"/>
          </w:tcPr>
          <w:bookmarkEnd w:id="3"/>
          <w:p w14:paraId="6770AAC4" w14:textId="77777777" w:rsidR="00316F5C" w:rsidRPr="00114F8C" w:rsidRDefault="00316F5C" w:rsidP="009471C5">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Předmět smlouvy</w:t>
            </w:r>
          </w:p>
        </w:tc>
      </w:tr>
    </w:tbl>
    <w:p w14:paraId="796DDFAE"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bookmarkStart w:id="4" w:name="_Hlk133511168"/>
      <w:r w:rsidRPr="00114F8C">
        <w:rPr>
          <w:rFonts w:ascii="Arial" w:hAnsi="Arial" w:cs="Arial"/>
          <w:sz w:val="20"/>
          <w:szCs w:val="20"/>
        </w:rPr>
        <w:t>Zhotovitel se touto smlouvou zavazuje provést pro objednatele řádně a včas, na svůj náklad a na své nebezpečí sjednané dílo dle článku 3. této smlouvy a objednatel se zavazuje řádně provedené dílo převzít a zaplatit zhotoviteli cenu díla ve výši a za podmínek sjednaných v této smlouvě.</w:t>
      </w:r>
    </w:p>
    <w:p w14:paraId="072B1D9C"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splní závazek založený touto smlouvou tím, že řádně a včas provede předmět díla dle této smlouvy a splní ostatní povinnosti vyplývající z této smlouvy.</w:t>
      </w:r>
    </w:p>
    <w:tbl>
      <w:tblPr>
        <w:tblW w:w="10314" w:type="dxa"/>
        <w:tblLook w:val="04A0" w:firstRow="1" w:lastRow="0" w:firstColumn="1" w:lastColumn="0" w:noHBand="0" w:noVBand="1"/>
      </w:tblPr>
      <w:tblGrid>
        <w:gridCol w:w="10314"/>
      </w:tblGrid>
      <w:tr w:rsidR="00316F5C" w:rsidRPr="00114F8C" w14:paraId="6BB5FD79" w14:textId="77777777" w:rsidTr="001C4896">
        <w:tc>
          <w:tcPr>
            <w:tcW w:w="10314" w:type="dxa"/>
          </w:tcPr>
          <w:bookmarkEnd w:id="4"/>
          <w:p w14:paraId="1C1BA5D8" w14:textId="77777777" w:rsidR="00316F5C" w:rsidRPr="00114F8C" w:rsidRDefault="00316F5C" w:rsidP="005D0694">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lastRenderedPageBreak/>
              <w:t>Specifikace díla</w:t>
            </w:r>
          </w:p>
        </w:tc>
      </w:tr>
    </w:tbl>
    <w:p w14:paraId="3FC9F907" w14:textId="02F21C67" w:rsidR="00316F5C" w:rsidRPr="00815E14" w:rsidRDefault="00316F5C" w:rsidP="00DF16DC">
      <w:pPr>
        <w:numPr>
          <w:ilvl w:val="1"/>
          <w:numId w:val="5"/>
        </w:numPr>
        <w:tabs>
          <w:tab w:val="left" w:pos="540"/>
        </w:tabs>
        <w:spacing w:before="60" w:after="60" w:line="276" w:lineRule="auto"/>
        <w:ind w:left="539" w:hanging="539"/>
        <w:jc w:val="both"/>
        <w:rPr>
          <w:rFonts w:ascii="Arial" w:hAnsi="Arial" w:cs="Arial"/>
          <w:b/>
          <w:bCs/>
          <w:sz w:val="20"/>
          <w:szCs w:val="20"/>
        </w:rPr>
      </w:pPr>
      <w:r w:rsidRPr="00815E14">
        <w:rPr>
          <w:rFonts w:ascii="Arial" w:hAnsi="Arial" w:cs="Arial"/>
          <w:sz w:val="20"/>
          <w:szCs w:val="20"/>
        </w:rPr>
        <w:t xml:space="preserve">Předmětem díla je zhotovení stavby s názvem </w:t>
      </w:r>
      <w:r w:rsidR="001C4896" w:rsidRPr="00815E14">
        <w:rPr>
          <w:rFonts w:ascii="Arial" w:hAnsi="Arial" w:cs="Arial"/>
          <w:b/>
          <w:sz w:val="20"/>
          <w:szCs w:val="20"/>
        </w:rPr>
        <w:t>„</w:t>
      </w:r>
      <w:r w:rsidR="00815E14" w:rsidRPr="00815E14">
        <w:rPr>
          <w:rFonts w:ascii="Arial" w:eastAsiaTheme="minorHAnsi" w:hAnsi="Arial" w:cs="Arial"/>
          <w:b/>
          <w:bCs/>
          <w:sz w:val="20"/>
          <w:szCs w:val="20"/>
          <w:u w:val="single"/>
          <w:lang w:eastAsia="en-US"/>
        </w:rPr>
        <w:t>NOVÁ LHOTA - chodník podél silnice III/49916</w:t>
      </w:r>
      <w:r w:rsidR="001C4896" w:rsidRPr="00815E14">
        <w:rPr>
          <w:rFonts w:ascii="Arial" w:hAnsi="Arial" w:cs="Arial"/>
          <w:b/>
          <w:bCs/>
          <w:sz w:val="20"/>
          <w:szCs w:val="20"/>
        </w:rPr>
        <w:t>“.</w:t>
      </w:r>
      <w:r w:rsidRPr="00815E14">
        <w:rPr>
          <w:rFonts w:ascii="Arial" w:hAnsi="Arial" w:cs="Arial"/>
          <w:b/>
          <w:bCs/>
          <w:sz w:val="20"/>
          <w:szCs w:val="20"/>
        </w:rPr>
        <w:tab/>
      </w:r>
    </w:p>
    <w:p w14:paraId="65AA4007" w14:textId="39A81996" w:rsidR="00815E14" w:rsidRPr="00815E14" w:rsidRDefault="006A2E84" w:rsidP="00815E14">
      <w:pPr>
        <w:numPr>
          <w:ilvl w:val="1"/>
          <w:numId w:val="5"/>
        </w:numPr>
        <w:tabs>
          <w:tab w:val="left" w:pos="540"/>
        </w:tabs>
        <w:spacing w:before="60" w:after="60" w:line="276" w:lineRule="auto"/>
        <w:ind w:left="539" w:hanging="539"/>
        <w:jc w:val="both"/>
        <w:rPr>
          <w:rFonts w:ascii="Arial" w:eastAsiaTheme="minorHAnsi" w:hAnsi="Arial" w:cs="Arial"/>
          <w:sz w:val="20"/>
          <w:szCs w:val="20"/>
          <w:lang w:eastAsia="en-US"/>
        </w:rPr>
      </w:pPr>
      <w:r w:rsidRPr="00815E14">
        <w:rPr>
          <w:rFonts w:ascii="Arial" w:hAnsi="Arial" w:cs="Arial"/>
          <w:sz w:val="20"/>
          <w:szCs w:val="20"/>
        </w:rPr>
        <w:t xml:space="preserve">Předmětem </w:t>
      </w:r>
      <w:r w:rsidR="002F1962">
        <w:rPr>
          <w:rFonts w:ascii="Arial" w:hAnsi="Arial" w:cs="Arial"/>
          <w:sz w:val="20"/>
          <w:szCs w:val="20"/>
        </w:rPr>
        <w:t>plnění na základě této smlouvy</w:t>
      </w:r>
      <w:r w:rsidR="00C84339" w:rsidRPr="00815E14">
        <w:rPr>
          <w:rFonts w:ascii="Arial" w:hAnsi="Arial" w:cs="Arial"/>
          <w:sz w:val="20"/>
          <w:szCs w:val="20"/>
        </w:rPr>
        <w:t xml:space="preserve"> </w:t>
      </w:r>
      <w:r w:rsidR="00B53AAE" w:rsidRPr="00815E14">
        <w:rPr>
          <w:rFonts w:ascii="Arial" w:hAnsi="Arial" w:cs="Arial"/>
          <w:sz w:val="20"/>
          <w:szCs w:val="20"/>
        </w:rPr>
        <w:t xml:space="preserve">jsou stavební práce </w:t>
      </w:r>
      <w:r w:rsidR="00373F32" w:rsidRPr="00815E14">
        <w:rPr>
          <w:rFonts w:ascii="Arial" w:hAnsi="Arial" w:cs="Arial"/>
          <w:sz w:val="20"/>
          <w:szCs w:val="20"/>
        </w:rPr>
        <w:t xml:space="preserve">spočívající </w:t>
      </w:r>
      <w:r w:rsidR="00815E14">
        <w:rPr>
          <w:rFonts w:ascii="Arial" w:hAnsi="Arial" w:cs="Arial"/>
          <w:sz w:val="20"/>
          <w:szCs w:val="20"/>
        </w:rPr>
        <w:t xml:space="preserve">v </w:t>
      </w:r>
      <w:r w:rsidR="00815E14" w:rsidRPr="00815E14">
        <w:rPr>
          <w:rFonts w:ascii="Arial" w:eastAsiaTheme="minorHAnsi" w:hAnsi="Arial" w:cs="Arial"/>
          <w:sz w:val="20"/>
          <w:szCs w:val="20"/>
          <w:lang w:eastAsia="en-US"/>
        </w:rPr>
        <w:t>rekonstrukc</w:t>
      </w:r>
      <w:r w:rsidR="002F1962">
        <w:rPr>
          <w:rFonts w:ascii="Arial" w:eastAsiaTheme="minorHAnsi" w:hAnsi="Arial" w:cs="Arial"/>
          <w:sz w:val="20"/>
          <w:szCs w:val="20"/>
          <w:lang w:eastAsia="en-US"/>
        </w:rPr>
        <w:t>i</w:t>
      </w:r>
      <w:r w:rsidR="00815E14" w:rsidRPr="00815E14">
        <w:rPr>
          <w:rFonts w:ascii="Arial" w:eastAsiaTheme="minorHAnsi" w:hAnsi="Arial" w:cs="Arial"/>
          <w:sz w:val="20"/>
          <w:szCs w:val="20"/>
          <w:lang w:eastAsia="en-US"/>
        </w:rPr>
        <w:t xml:space="preserve"> stávajících chodníků podél silnice III/49916 v obci Nová Lhota. Jedná se o rekonstrukci chodník</w:t>
      </w:r>
      <w:r w:rsidR="002F1962">
        <w:rPr>
          <w:rFonts w:ascii="Arial" w:eastAsiaTheme="minorHAnsi" w:hAnsi="Arial" w:cs="Arial"/>
          <w:sz w:val="20"/>
          <w:szCs w:val="20"/>
          <w:lang w:eastAsia="en-US"/>
        </w:rPr>
        <w:t>ů</w:t>
      </w:r>
      <w:r w:rsidR="00815E14" w:rsidRPr="00815E14">
        <w:rPr>
          <w:rFonts w:ascii="Arial" w:eastAsiaTheme="minorHAnsi" w:hAnsi="Arial" w:cs="Arial"/>
          <w:sz w:val="20"/>
          <w:szCs w:val="20"/>
          <w:lang w:eastAsia="en-US"/>
        </w:rPr>
        <w:t xml:space="preserve"> pro pěší v obci. Chodník bude zrekonstruován ve stávajících šířkových poměrech tj. 1,50 – 1,80 m mezi betonovými obrubami a vydlážděn ze zámkové dlažby </w:t>
      </w:r>
      <w:proofErr w:type="spellStart"/>
      <w:r w:rsidR="00815E14" w:rsidRPr="00815E14">
        <w:rPr>
          <w:rFonts w:ascii="Arial" w:eastAsiaTheme="minorHAnsi" w:hAnsi="Arial" w:cs="Arial"/>
          <w:sz w:val="20"/>
          <w:szCs w:val="20"/>
          <w:lang w:eastAsia="en-US"/>
        </w:rPr>
        <w:t>tl</w:t>
      </w:r>
      <w:proofErr w:type="spellEnd"/>
      <w:r w:rsidR="00815E14" w:rsidRPr="00815E14">
        <w:rPr>
          <w:rFonts w:ascii="Arial" w:eastAsiaTheme="minorHAnsi" w:hAnsi="Arial" w:cs="Arial"/>
          <w:sz w:val="20"/>
          <w:szCs w:val="20"/>
          <w:lang w:eastAsia="en-US"/>
        </w:rPr>
        <w:t xml:space="preserve">. 60 mm, ve vjezdech bude použita zámková dlažba </w:t>
      </w:r>
      <w:proofErr w:type="spellStart"/>
      <w:r w:rsidR="00815E14" w:rsidRPr="00815E14">
        <w:rPr>
          <w:rFonts w:ascii="Arial" w:eastAsiaTheme="minorHAnsi" w:hAnsi="Arial" w:cs="Arial"/>
          <w:sz w:val="20"/>
          <w:szCs w:val="20"/>
          <w:lang w:eastAsia="en-US"/>
        </w:rPr>
        <w:t>tl</w:t>
      </w:r>
      <w:proofErr w:type="spellEnd"/>
      <w:r w:rsidR="00815E14" w:rsidRPr="00815E14">
        <w:rPr>
          <w:rFonts w:ascii="Arial" w:eastAsiaTheme="minorHAnsi" w:hAnsi="Arial" w:cs="Arial"/>
          <w:sz w:val="20"/>
          <w:szCs w:val="20"/>
          <w:lang w:eastAsia="en-US"/>
        </w:rPr>
        <w:t>. 80 mm. Výškově se chodník přizpůsobuje stávající komunikace, aby plynule navazoval na stávající zpevněné plochy, stávající okolí a komunikaci III/49916. Na straně od komunikace bude osazen stojatou, popř. sníženou obrubou. Na druhé straně bude ohraničen chodníkovým obrubníkem. Dále bude ve vjezdech, místech pro přecházení a v místech vstupu na chodník doplněny varovné pásy sloužící pro osoby se sníženou schopností pohybu a z důvodu bezpečnosti dle dnešních standardů.</w:t>
      </w:r>
    </w:p>
    <w:p w14:paraId="46434C3A" w14:textId="77777777" w:rsidR="00815E14" w:rsidRPr="002F1962" w:rsidRDefault="00815E14" w:rsidP="002F1962">
      <w:pPr>
        <w:numPr>
          <w:ilvl w:val="1"/>
          <w:numId w:val="5"/>
        </w:numPr>
        <w:tabs>
          <w:tab w:val="left" w:pos="540"/>
        </w:tabs>
        <w:spacing w:before="60" w:after="60" w:line="276" w:lineRule="auto"/>
        <w:ind w:left="539" w:hanging="539"/>
        <w:jc w:val="both"/>
        <w:rPr>
          <w:rFonts w:ascii="Arial" w:eastAsiaTheme="minorHAnsi" w:hAnsi="Arial" w:cs="Arial"/>
          <w:sz w:val="20"/>
          <w:szCs w:val="20"/>
          <w:lang w:eastAsia="en-US"/>
        </w:rPr>
      </w:pPr>
      <w:r w:rsidRPr="002F1962">
        <w:rPr>
          <w:rFonts w:ascii="Arial" w:eastAsiaTheme="minorHAnsi" w:hAnsi="Arial" w:cs="Arial"/>
          <w:sz w:val="20"/>
          <w:szCs w:val="20"/>
          <w:lang w:eastAsia="en-US"/>
        </w:rPr>
        <w:t>Stavba je rozdělena na 7 úseků. Celková plocha rekonstruovaných ploch je 1672,80 m</w:t>
      </w:r>
      <w:r w:rsidRPr="002F1962">
        <w:rPr>
          <w:rFonts w:ascii="Arial" w:eastAsiaTheme="minorHAnsi" w:hAnsi="Arial" w:cs="Arial"/>
          <w:sz w:val="20"/>
          <w:szCs w:val="20"/>
          <w:vertAlign w:val="superscript"/>
          <w:lang w:eastAsia="en-US"/>
        </w:rPr>
        <w:t>2</w:t>
      </w:r>
      <w:r w:rsidRPr="002F1962">
        <w:rPr>
          <w:rFonts w:ascii="Arial" w:eastAsiaTheme="minorHAnsi" w:hAnsi="Arial" w:cs="Arial"/>
          <w:sz w:val="20"/>
          <w:szCs w:val="20"/>
          <w:lang w:eastAsia="en-US"/>
        </w:rPr>
        <w:t xml:space="preserve"> a celková délka je 1005,00 m.</w:t>
      </w:r>
    </w:p>
    <w:p w14:paraId="1ED02231" w14:textId="77777777" w:rsidR="00815E14" w:rsidRPr="002F1962" w:rsidRDefault="00815E14" w:rsidP="00815E14">
      <w:pPr>
        <w:autoSpaceDE w:val="0"/>
        <w:autoSpaceDN w:val="0"/>
        <w:adjustRightInd w:val="0"/>
        <w:spacing w:line="276" w:lineRule="auto"/>
        <w:ind w:left="1416"/>
        <w:jc w:val="both"/>
        <w:rPr>
          <w:rFonts w:ascii="Arial" w:eastAsiaTheme="minorHAnsi" w:hAnsi="Arial" w:cs="Arial"/>
          <w:sz w:val="20"/>
          <w:szCs w:val="20"/>
          <w:lang w:eastAsia="en-US"/>
        </w:rPr>
      </w:pPr>
      <w:r w:rsidRPr="002F1962">
        <w:rPr>
          <w:rFonts w:ascii="Arial" w:eastAsiaTheme="minorHAnsi" w:hAnsi="Arial" w:cs="Arial"/>
          <w:sz w:val="20"/>
          <w:szCs w:val="20"/>
          <w:lang w:eastAsia="en-US"/>
        </w:rPr>
        <w:t>• úsek 1 – délka 95,00 m, plocha 145,00 m</w:t>
      </w:r>
      <w:r w:rsidRPr="002F1962">
        <w:rPr>
          <w:rFonts w:ascii="Arial" w:eastAsiaTheme="minorHAnsi" w:hAnsi="Arial" w:cs="Arial"/>
          <w:sz w:val="20"/>
          <w:szCs w:val="20"/>
          <w:vertAlign w:val="superscript"/>
          <w:lang w:eastAsia="en-US"/>
        </w:rPr>
        <w:t>2</w:t>
      </w:r>
    </w:p>
    <w:p w14:paraId="31BC7277" w14:textId="77777777" w:rsidR="00815E14" w:rsidRPr="002F1962" w:rsidRDefault="00815E14" w:rsidP="00815E14">
      <w:pPr>
        <w:autoSpaceDE w:val="0"/>
        <w:autoSpaceDN w:val="0"/>
        <w:adjustRightInd w:val="0"/>
        <w:spacing w:line="276" w:lineRule="auto"/>
        <w:ind w:left="1416"/>
        <w:jc w:val="both"/>
        <w:rPr>
          <w:rFonts w:ascii="Arial" w:eastAsiaTheme="minorHAnsi" w:hAnsi="Arial" w:cs="Arial"/>
          <w:sz w:val="20"/>
          <w:szCs w:val="20"/>
          <w:lang w:eastAsia="en-US"/>
        </w:rPr>
      </w:pPr>
      <w:r w:rsidRPr="002F1962">
        <w:rPr>
          <w:rFonts w:ascii="Arial" w:eastAsiaTheme="minorHAnsi" w:hAnsi="Arial" w:cs="Arial"/>
          <w:sz w:val="20"/>
          <w:szCs w:val="20"/>
          <w:lang w:eastAsia="en-US"/>
        </w:rPr>
        <w:t>• úsek 2 – délka 234,00 m, plocha 352,40 m</w:t>
      </w:r>
      <w:r w:rsidRPr="002F1962">
        <w:rPr>
          <w:rFonts w:ascii="Arial" w:eastAsiaTheme="minorHAnsi" w:hAnsi="Arial" w:cs="Arial"/>
          <w:sz w:val="20"/>
          <w:szCs w:val="20"/>
          <w:vertAlign w:val="superscript"/>
          <w:lang w:eastAsia="en-US"/>
        </w:rPr>
        <w:t>2</w:t>
      </w:r>
    </w:p>
    <w:p w14:paraId="25800FB5" w14:textId="77777777" w:rsidR="00815E14" w:rsidRPr="002F1962" w:rsidRDefault="00815E14" w:rsidP="00815E14">
      <w:pPr>
        <w:autoSpaceDE w:val="0"/>
        <w:autoSpaceDN w:val="0"/>
        <w:adjustRightInd w:val="0"/>
        <w:spacing w:line="276" w:lineRule="auto"/>
        <w:ind w:left="1416"/>
        <w:jc w:val="both"/>
        <w:rPr>
          <w:rFonts w:ascii="Arial" w:eastAsiaTheme="minorHAnsi" w:hAnsi="Arial" w:cs="Arial"/>
          <w:sz w:val="20"/>
          <w:szCs w:val="20"/>
          <w:lang w:eastAsia="en-US"/>
        </w:rPr>
      </w:pPr>
      <w:r w:rsidRPr="002F1962">
        <w:rPr>
          <w:rFonts w:ascii="Arial" w:eastAsiaTheme="minorHAnsi" w:hAnsi="Arial" w:cs="Arial"/>
          <w:sz w:val="20"/>
          <w:szCs w:val="20"/>
          <w:lang w:eastAsia="en-US"/>
        </w:rPr>
        <w:t>• úsek 3 – délka 18,30 m, plocha 27,60 m</w:t>
      </w:r>
      <w:r w:rsidRPr="002F1962">
        <w:rPr>
          <w:rFonts w:ascii="Arial" w:eastAsiaTheme="minorHAnsi" w:hAnsi="Arial" w:cs="Arial"/>
          <w:sz w:val="20"/>
          <w:szCs w:val="20"/>
          <w:vertAlign w:val="superscript"/>
          <w:lang w:eastAsia="en-US"/>
        </w:rPr>
        <w:t>2</w:t>
      </w:r>
    </w:p>
    <w:p w14:paraId="3CE74961" w14:textId="77777777" w:rsidR="00815E14" w:rsidRPr="002F1962" w:rsidRDefault="00815E14" w:rsidP="00815E14">
      <w:pPr>
        <w:autoSpaceDE w:val="0"/>
        <w:autoSpaceDN w:val="0"/>
        <w:adjustRightInd w:val="0"/>
        <w:spacing w:line="276" w:lineRule="auto"/>
        <w:ind w:left="1416"/>
        <w:jc w:val="both"/>
        <w:rPr>
          <w:rFonts w:ascii="Arial" w:eastAsiaTheme="minorHAnsi" w:hAnsi="Arial" w:cs="Arial"/>
          <w:sz w:val="20"/>
          <w:szCs w:val="20"/>
          <w:lang w:eastAsia="en-US"/>
        </w:rPr>
      </w:pPr>
      <w:r w:rsidRPr="002F1962">
        <w:rPr>
          <w:rFonts w:ascii="Arial" w:eastAsiaTheme="minorHAnsi" w:hAnsi="Arial" w:cs="Arial"/>
          <w:sz w:val="20"/>
          <w:szCs w:val="20"/>
          <w:lang w:eastAsia="en-US"/>
        </w:rPr>
        <w:t>• úsek 4 – délka 243,20 m, plocha 554,70 m</w:t>
      </w:r>
      <w:r w:rsidRPr="002F1962">
        <w:rPr>
          <w:rFonts w:ascii="Arial" w:eastAsiaTheme="minorHAnsi" w:hAnsi="Arial" w:cs="Arial"/>
          <w:sz w:val="20"/>
          <w:szCs w:val="20"/>
          <w:vertAlign w:val="superscript"/>
          <w:lang w:eastAsia="en-US"/>
        </w:rPr>
        <w:t>2</w:t>
      </w:r>
    </w:p>
    <w:p w14:paraId="0FF6D1AD" w14:textId="77777777" w:rsidR="00815E14" w:rsidRPr="002F1962" w:rsidRDefault="00815E14" w:rsidP="00815E14">
      <w:pPr>
        <w:autoSpaceDE w:val="0"/>
        <w:autoSpaceDN w:val="0"/>
        <w:adjustRightInd w:val="0"/>
        <w:spacing w:line="276" w:lineRule="auto"/>
        <w:ind w:left="1416"/>
        <w:jc w:val="both"/>
        <w:rPr>
          <w:rFonts w:ascii="Arial" w:eastAsiaTheme="minorHAnsi" w:hAnsi="Arial" w:cs="Arial"/>
          <w:sz w:val="20"/>
          <w:szCs w:val="20"/>
          <w:lang w:eastAsia="en-US"/>
        </w:rPr>
      </w:pPr>
      <w:r w:rsidRPr="002F1962">
        <w:rPr>
          <w:rFonts w:ascii="Arial" w:eastAsiaTheme="minorHAnsi" w:hAnsi="Arial" w:cs="Arial"/>
          <w:sz w:val="20"/>
          <w:szCs w:val="20"/>
          <w:lang w:eastAsia="en-US"/>
        </w:rPr>
        <w:t>• úsek 5 – délka 268,00 m, plocha 365,90 m</w:t>
      </w:r>
      <w:r w:rsidRPr="002F1962">
        <w:rPr>
          <w:rFonts w:ascii="Arial" w:eastAsiaTheme="minorHAnsi" w:hAnsi="Arial" w:cs="Arial"/>
          <w:sz w:val="20"/>
          <w:szCs w:val="20"/>
          <w:vertAlign w:val="superscript"/>
          <w:lang w:eastAsia="en-US"/>
        </w:rPr>
        <w:t>2</w:t>
      </w:r>
    </w:p>
    <w:p w14:paraId="0AD69F9C" w14:textId="77777777" w:rsidR="00815E14" w:rsidRPr="002F1962" w:rsidRDefault="00815E14" w:rsidP="00815E14">
      <w:pPr>
        <w:autoSpaceDE w:val="0"/>
        <w:autoSpaceDN w:val="0"/>
        <w:adjustRightInd w:val="0"/>
        <w:spacing w:line="276" w:lineRule="auto"/>
        <w:ind w:left="1416"/>
        <w:jc w:val="both"/>
        <w:rPr>
          <w:rFonts w:ascii="Arial" w:eastAsiaTheme="minorHAnsi" w:hAnsi="Arial" w:cs="Arial"/>
          <w:sz w:val="20"/>
          <w:szCs w:val="20"/>
          <w:lang w:eastAsia="en-US"/>
        </w:rPr>
      </w:pPr>
      <w:r w:rsidRPr="002F1962">
        <w:rPr>
          <w:rFonts w:ascii="Arial" w:eastAsiaTheme="minorHAnsi" w:hAnsi="Arial" w:cs="Arial"/>
          <w:sz w:val="20"/>
          <w:szCs w:val="20"/>
          <w:lang w:eastAsia="en-US"/>
        </w:rPr>
        <w:t>• úsek 6 – délka 20,00 m, plocha 30,00 m</w:t>
      </w:r>
      <w:r w:rsidRPr="002F1962">
        <w:rPr>
          <w:rFonts w:ascii="Arial" w:eastAsiaTheme="minorHAnsi" w:hAnsi="Arial" w:cs="Arial"/>
          <w:sz w:val="20"/>
          <w:szCs w:val="20"/>
          <w:vertAlign w:val="superscript"/>
          <w:lang w:eastAsia="en-US"/>
        </w:rPr>
        <w:t>2</w:t>
      </w:r>
    </w:p>
    <w:p w14:paraId="66B5DB44" w14:textId="484C0BFC" w:rsidR="00815E14" w:rsidRDefault="00815E14" w:rsidP="00815E14">
      <w:pPr>
        <w:spacing w:line="276" w:lineRule="auto"/>
        <w:ind w:left="1416"/>
        <w:jc w:val="both"/>
        <w:rPr>
          <w:rFonts w:ascii="Arial" w:eastAsiaTheme="minorHAnsi" w:hAnsi="Arial" w:cs="Arial"/>
          <w:sz w:val="20"/>
          <w:szCs w:val="20"/>
          <w:lang w:eastAsia="en-US"/>
        </w:rPr>
      </w:pPr>
      <w:r w:rsidRPr="002F1962">
        <w:rPr>
          <w:rFonts w:ascii="Arial" w:eastAsiaTheme="minorHAnsi" w:hAnsi="Arial" w:cs="Arial"/>
          <w:sz w:val="20"/>
          <w:szCs w:val="20"/>
          <w:lang w:eastAsia="en-US"/>
        </w:rPr>
        <w:t>• úsek 7 – délka 126,50 m, plocha 197,20 m</w:t>
      </w:r>
      <w:r w:rsidRPr="002F1962">
        <w:rPr>
          <w:rFonts w:ascii="Arial" w:eastAsiaTheme="minorHAnsi" w:hAnsi="Arial" w:cs="Arial"/>
          <w:sz w:val="20"/>
          <w:szCs w:val="20"/>
          <w:vertAlign w:val="superscript"/>
          <w:lang w:eastAsia="en-US"/>
        </w:rPr>
        <w:t>2</w:t>
      </w:r>
      <w:r w:rsidR="002F1962">
        <w:rPr>
          <w:rFonts w:ascii="Arial" w:eastAsiaTheme="minorHAnsi" w:hAnsi="Arial" w:cs="Arial"/>
          <w:sz w:val="20"/>
          <w:szCs w:val="20"/>
          <w:lang w:eastAsia="en-US"/>
        </w:rPr>
        <w:t>.</w:t>
      </w:r>
    </w:p>
    <w:p w14:paraId="77BE5B64" w14:textId="679D7DFF" w:rsidR="00316F5C" w:rsidRPr="00F6709E" w:rsidRDefault="00316F5C" w:rsidP="00DF16DC">
      <w:pPr>
        <w:numPr>
          <w:ilvl w:val="1"/>
          <w:numId w:val="5"/>
        </w:numPr>
        <w:tabs>
          <w:tab w:val="left" w:pos="540"/>
        </w:tabs>
        <w:spacing w:before="60" w:after="60" w:line="276" w:lineRule="auto"/>
        <w:ind w:left="539" w:hanging="539"/>
        <w:jc w:val="both"/>
        <w:rPr>
          <w:rFonts w:ascii="Arial" w:hAnsi="Arial" w:cs="Arial"/>
          <w:sz w:val="20"/>
          <w:szCs w:val="20"/>
        </w:rPr>
      </w:pPr>
      <w:r w:rsidRPr="00F6709E">
        <w:rPr>
          <w:rFonts w:ascii="Arial" w:hAnsi="Arial" w:cs="Arial"/>
          <w:sz w:val="20"/>
          <w:szCs w:val="20"/>
        </w:rPr>
        <w:t xml:space="preserve">Zhotovením stavby se rozumí úplné a bezvadné provedení všech stavebních a montážních prací podle projektové dokumentace včetně provedení všech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včetně koordinační a kompletační činnosti celého díla. </w:t>
      </w:r>
    </w:p>
    <w:p w14:paraId="5CC51438" w14:textId="1409BFD2" w:rsidR="006A2E84" w:rsidRPr="0028751A" w:rsidRDefault="00316F5C" w:rsidP="006A2E84">
      <w:pPr>
        <w:numPr>
          <w:ilvl w:val="1"/>
          <w:numId w:val="5"/>
        </w:numPr>
        <w:tabs>
          <w:tab w:val="left" w:pos="540"/>
        </w:tabs>
        <w:spacing w:line="276" w:lineRule="auto"/>
        <w:ind w:left="539" w:hanging="539"/>
        <w:jc w:val="both"/>
        <w:rPr>
          <w:rFonts w:ascii="Arial" w:hAnsi="Arial" w:cs="Arial"/>
          <w:sz w:val="20"/>
          <w:szCs w:val="20"/>
        </w:rPr>
      </w:pPr>
      <w:r w:rsidRPr="0028751A">
        <w:rPr>
          <w:rFonts w:ascii="Arial" w:hAnsi="Arial" w:cs="Arial"/>
          <w:sz w:val="20"/>
          <w:szCs w:val="20"/>
        </w:rPr>
        <w:t xml:space="preserve">Rozsah předmětu díla je vymezen touto smlouvou, </w:t>
      </w:r>
      <w:r w:rsidR="00DB2DE3">
        <w:rPr>
          <w:rFonts w:ascii="Arial" w:hAnsi="Arial" w:cs="Arial"/>
          <w:sz w:val="20"/>
          <w:szCs w:val="20"/>
        </w:rPr>
        <w:t>soupisem prací, dodávek a služeb</w:t>
      </w:r>
      <w:r w:rsidR="006D470C" w:rsidRPr="0028751A">
        <w:rPr>
          <w:rFonts w:ascii="Arial" w:hAnsi="Arial" w:cs="Arial"/>
          <w:sz w:val="20"/>
          <w:szCs w:val="20"/>
        </w:rPr>
        <w:t xml:space="preserve"> </w:t>
      </w:r>
      <w:r w:rsidRPr="0028751A">
        <w:rPr>
          <w:rFonts w:ascii="Arial" w:hAnsi="Arial" w:cs="Arial"/>
          <w:sz w:val="20"/>
          <w:szCs w:val="20"/>
        </w:rPr>
        <w:t xml:space="preserve">a projektovou dokumentací, kterou </w:t>
      </w:r>
      <w:r w:rsidRPr="002F1962">
        <w:rPr>
          <w:rFonts w:ascii="Arial" w:hAnsi="Arial" w:cs="Arial"/>
          <w:sz w:val="20"/>
          <w:szCs w:val="20"/>
        </w:rPr>
        <w:t xml:space="preserve">zpracoval </w:t>
      </w:r>
      <w:r w:rsidR="002F1962" w:rsidRPr="002F1962">
        <w:rPr>
          <w:rFonts w:ascii="Arial" w:eastAsiaTheme="minorHAnsi" w:hAnsi="Arial" w:cs="Arial"/>
          <w:sz w:val="20"/>
          <w:szCs w:val="20"/>
          <w:lang w:eastAsia="en-US"/>
        </w:rPr>
        <w:t xml:space="preserve">Ing. Peter </w:t>
      </w:r>
      <w:proofErr w:type="spellStart"/>
      <w:r w:rsidR="002F1962" w:rsidRPr="002F1962">
        <w:rPr>
          <w:rFonts w:ascii="Arial" w:eastAsiaTheme="minorHAnsi" w:hAnsi="Arial" w:cs="Arial"/>
          <w:sz w:val="20"/>
          <w:szCs w:val="20"/>
          <w:lang w:eastAsia="en-US"/>
        </w:rPr>
        <w:t>Štefančík</w:t>
      </w:r>
      <w:proofErr w:type="spellEnd"/>
      <w:r w:rsidR="002F1962" w:rsidRPr="002F1962">
        <w:rPr>
          <w:rFonts w:ascii="Arial" w:eastAsiaTheme="minorHAnsi" w:hAnsi="Arial" w:cs="Arial"/>
          <w:sz w:val="20"/>
          <w:szCs w:val="20"/>
          <w:lang w:eastAsia="en-US"/>
        </w:rPr>
        <w:t xml:space="preserve">, se sídlem Na </w:t>
      </w:r>
      <w:proofErr w:type="spellStart"/>
      <w:r w:rsidR="002F1962" w:rsidRPr="002F1962">
        <w:rPr>
          <w:rFonts w:ascii="Arial" w:eastAsiaTheme="minorHAnsi" w:hAnsi="Arial" w:cs="Arial"/>
          <w:sz w:val="20"/>
          <w:szCs w:val="20"/>
          <w:lang w:eastAsia="en-US"/>
        </w:rPr>
        <w:t>Výhoně</w:t>
      </w:r>
      <w:proofErr w:type="spellEnd"/>
      <w:r w:rsidR="002F1962" w:rsidRPr="002F1962">
        <w:rPr>
          <w:rFonts w:ascii="Arial" w:eastAsiaTheme="minorHAnsi" w:hAnsi="Arial" w:cs="Arial"/>
          <w:sz w:val="20"/>
          <w:szCs w:val="20"/>
          <w:lang w:eastAsia="en-US"/>
        </w:rPr>
        <w:t xml:space="preserve"> 3223, 695 01 Hodonín</w:t>
      </w:r>
      <w:r w:rsidR="002F1962" w:rsidRPr="002F1962">
        <w:rPr>
          <w:rFonts w:ascii="Arial" w:hAnsi="Arial" w:cs="Arial"/>
          <w:sz w:val="20"/>
          <w:szCs w:val="20"/>
        </w:rPr>
        <w:t xml:space="preserve">, IČO: </w:t>
      </w:r>
      <w:r w:rsidR="002F1962" w:rsidRPr="002F1962">
        <w:rPr>
          <w:rFonts w:ascii="Arial" w:eastAsiaTheme="minorHAnsi" w:hAnsi="Arial" w:cs="Arial"/>
          <w:sz w:val="20"/>
          <w:szCs w:val="20"/>
          <w:lang w:eastAsia="en-US"/>
        </w:rPr>
        <w:t>68052626</w:t>
      </w:r>
      <w:r w:rsidR="002F1962" w:rsidRPr="002F1962">
        <w:rPr>
          <w:rFonts w:ascii="Arial" w:hAnsi="Arial" w:cs="Arial"/>
          <w:sz w:val="20"/>
          <w:szCs w:val="20"/>
        </w:rPr>
        <w:t xml:space="preserve">, </w:t>
      </w:r>
      <w:r w:rsidR="002F1962" w:rsidRPr="002F1962">
        <w:rPr>
          <w:rFonts w:ascii="Arial" w:eastAsiaTheme="minorHAnsi" w:hAnsi="Arial" w:cs="Arial"/>
          <w:sz w:val="20"/>
          <w:szCs w:val="20"/>
          <w:lang w:eastAsia="en-US"/>
        </w:rPr>
        <w:t>autorizovaný inženýr pro dopravní stavby, č. autorizace ČKAIT 1003663</w:t>
      </w:r>
      <w:r w:rsidRPr="0028751A">
        <w:rPr>
          <w:rFonts w:ascii="Arial" w:hAnsi="Arial" w:cs="Arial"/>
          <w:sz w:val="20"/>
          <w:szCs w:val="20"/>
        </w:rPr>
        <w:t xml:space="preserve">, </w:t>
      </w:r>
      <w:r w:rsidR="00E85542" w:rsidRPr="0028751A">
        <w:rPr>
          <w:rFonts w:ascii="Arial" w:hAnsi="Arial" w:cs="Arial"/>
          <w:sz w:val="20"/>
          <w:szCs w:val="20"/>
        </w:rPr>
        <w:t>která je jako příloha součástí této smlouvy a byla podkladem souvisejícího zadávacího řízení</w:t>
      </w:r>
      <w:r w:rsidRPr="0028751A">
        <w:rPr>
          <w:rFonts w:ascii="Arial" w:hAnsi="Arial" w:cs="Arial"/>
          <w:sz w:val="20"/>
          <w:szCs w:val="20"/>
        </w:rPr>
        <w:t>.</w:t>
      </w:r>
    </w:p>
    <w:p w14:paraId="0FA5A328" w14:textId="77777777" w:rsidR="00316F5C" w:rsidRPr="00114F8C" w:rsidRDefault="00316F5C" w:rsidP="00316F5C">
      <w:pPr>
        <w:numPr>
          <w:ilvl w:val="1"/>
          <w:numId w:val="5"/>
        </w:numPr>
        <w:tabs>
          <w:tab w:val="left" w:pos="540"/>
        </w:tabs>
        <w:spacing w:line="276" w:lineRule="auto"/>
        <w:ind w:left="539" w:hanging="539"/>
        <w:jc w:val="both"/>
        <w:rPr>
          <w:rFonts w:ascii="Arial" w:hAnsi="Arial" w:cs="Arial"/>
          <w:sz w:val="20"/>
          <w:szCs w:val="20"/>
        </w:rPr>
      </w:pPr>
      <w:r w:rsidRPr="00114F8C">
        <w:rPr>
          <w:rFonts w:ascii="Arial" w:hAnsi="Arial" w:cs="Arial"/>
          <w:sz w:val="20"/>
          <w:szCs w:val="20"/>
        </w:rPr>
        <w:t>Mimo všechny výše definované činnosti je součástí předmětu díla:</w:t>
      </w:r>
    </w:p>
    <w:p w14:paraId="6070DDD7"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vytyčení polohy stavby podle projektové dokumentace</w:t>
      </w:r>
    </w:p>
    <w:p w14:paraId="64FB76AB"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zřízení, provoz a odstranění zařízení staveniště včetně jeho napojení na inženýrské sítě</w:t>
      </w:r>
    </w:p>
    <w:p w14:paraId="1E0457BD"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ohraničení staveniště a jeho další zabezpečení</w:t>
      </w:r>
    </w:p>
    <w:p w14:paraId="27A6AA6E"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zajištění, provoz a údržba všech případných deponií a mezideponií</w:t>
      </w:r>
    </w:p>
    <w:p w14:paraId="3FE4FD5A"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vytyčení všech stávajících inženýrských sítí na staveništi, případně zajištění jejich vytyčení jednotlivými správci sítí, jejich ochrana v průběhu stavby</w:t>
      </w:r>
    </w:p>
    <w:p w14:paraId="4ED832CC"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ověření správnosti nápojných bodů všech médií, např. elektřina, plyn, voda, kanalizace</w:t>
      </w:r>
    </w:p>
    <w:p w14:paraId="5721926D"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projednání napojení, popř. přeložek, inženýrských sítí s jejich správci, vlastní provedení napojení a přeložek, úhrada všech poplatků a nákladů s tím spojených a s předchozím písemným souhlasem objednatele předání těchto objektů jejich správcům, včetně všech dokladů pro to potřebných</w:t>
      </w:r>
    </w:p>
    <w:p w14:paraId="3DFB4307"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zajištění a provedení všech opatření organizačního a stavebně technologického charakteru nutných k řádnému provedení díla</w:t>
      </w:r>
    </w:p>
    <w:p w14:paraId="6B473ECE"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veškerá opatření ve vztahu ke klimatickým podmínkám v průběhu stavby, potřebná pro realizaci díla v termínech a kvalitě dané smlouvou o dílo</w:t>
      </w:r>
    </w:p>
    <w:p w14:paraId="274147D1"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projednání dopravních omezení, zajištění dopravního značení, či jeho změny, úhrady souvisejících poplatků</w:t>
      </w:r>
    </w:p>
    <w:p w14:paraId="0E6CF4D2"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účast zástupce zhotovitele na pravidelných kontrolních dnech stavby</w:t>
      </w:r>
    </w:p>
    <w:p w14:paraId="04F8D23E"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veškeré práce a dodávky související s bezpečnostními opatřeními na ochranu osob a majektu</w:t>
      </w:r>
    </w:p>
    <w:p w14:paraId="58A63F9B" w14:textId="01E7CDD5"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 xml:space="preserve">likvidace, odvoz a uložení vybouraných hmot, stavební suti a jiných odpadů ze stavby na skládku včetně poplatku za uskladnění v souladu s ustanoveními zákona č. </w:t>
      </w:r>
      <w:r w:rsidR="009663DF">
        <w:rPr>
          <w:rFonts w:ascii="Arial" w:hAnsi="Arial" w:cs="Arial"/>
          <w:noProof/>
          <w:sz w:val="20"/>
          <w:szCs w:val="20"/>
        </w:rPr>
        <w:t>541</w:t>
      </w:r>
      <w:r w:rsidRPr="00114F8C">
        <w:rPr>
          <w:rFonts w:ascii="Arial" w:hAnsi="Arial" w:cs="Arial"/>
          <w:noProof/>
          <w:sz w:val="20"/>
          <w:szCs w:val="20"/>
        </w:rPr>
        <w:t>/20</w:t>
      </w:r>
      <w:r w:rsidR="009663DF">
        <w:rPr>
          <w:rFonts w:ascii="Arial" w:hAnsi="Arial" w:cs="Arial"/>
          <w:noProof/>
          <w:sz w:val="20"/>
          <w:szCs w:val="20"/>
        </w:rPr>
        <w:t>20</w:t>
      </w:r>
      <w:r w:rsidRPr="00114F8C">
        <w:rPr>
          <w:rFonts w:ascii="Arial" w:hAnsi="Arial" w:cs="Arial"/>
          <w:noProof/>
          <w:sz w:val="20"/>
          <w:szCs w:val="20"/>
        </w:rPr>
        <w:t xml:space="preserve"> Sb., o odpadech</w:t>
      </w:r>
    </w:p>
    <w:p w14:paraId="7CE30827"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zajištění průběžného úklidu komunikací znečištěných vlivem stavebních činností</w:t>
      </w:r>
    </w:p>
    <w:p w14:paraId="2CBCC11F"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uvedení všech povrchů dotčených stavbou do původního, případně náležitého stavu</w:t>
      </w:r>
    </w:p>
    <w:p w14:paraId="60498CF7"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zajištění bezpečnosti práce a ochrany životního prostředí</w:t>
      </w:r>
    </w:p>
    <w:p w14:paraId="00B1BD3F"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lastRenderedPageBreak/>
        <w:t>projednání a zajištění případného zvláštního užívání komunikací a veřejných ploch včetně úhrady poplatků spojených se záborem veřejného prostranství a nájemného</w:t>
      </w:r>
    </w:p>
    <w:p w14:paraId="3DB5C160"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geodetické zaměření dokončené stavby</w:t>
      </w:r>
    </w:p>
    <w:p w14:paraId="00C84F28"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provedení předání stavby</w:t>
      </w:r>
    </w:p>
    <w:p w14:paraId="1F9150DB"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zajištění všech nezbytných zkoušek, testů a revizí podle ČSN a případných jiných právních nebo technických předpisů platných v době provádění a předání díla, kterými bude prokázáno dosažení předepsané kvality a předepsaných technických parametrů díla</w:t>
      </w:r>
    </w:p>
    <w:p w14:paraId="24D79231"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uvedení díla do řádného a bezproblémového provozu za podmínek plného stavu využití,</w:t>
      </w:r>
    </w:p>
    <w:p w14:paraId="7D101C5B"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zajištění a předání objednateli všech certifikátů, atestů, prohlášení o shodě a technických listů k zabudovávaným materiálům a to ještě před jejich použitím, provedení všech potřebných revizí a zkoušek, předání návodů k obsluze 2x v českém jazyce</w:t>
      </w:r>
    </w:p>
    <w:p w14:paraId="6E1CBA3E"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zajištění a předání objednateli příslušných protokolů o měření, požadovaných právními předpisy, projektovou dokumentací nebo stavebním povolením a provedení všech opatření potřebných k tomu, aby tato měření prokázala splnění požadovaných limitů</w:t>
      </w:r>
    </w:p>
    <w:p w14:paraId="5F21C366"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péče o nepředané objekty a konstrukce stavby, jejich údržba a pojištění až do okamžiku předání a převzetí</w:t>
      </w:r>
    </w:p>
    <w:p w14:paraId="2D520908"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zajištění a předání průvodní technické dokumentace, zkušebních protokolů, revizních zpráv, atestů a dokladů dle zákona č. 22/1997 Sb., o technických požadavcích na výrobky a o změně a doplnění některých zákonů, prohlášení o shodě, seznamu doporučených náhradních dílů, seznamu předepsaných ochranných a bezpečnostních pomůcek - vše v českém jazyce ve dvou vyhotoveních</w:t>
      </w:r>
    </w:p>
    <w:p w14:paraId="3F313DBD" w14:textId="1C4B757F" w:rsidR="00316F5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zpracování a předání dokumentace skutečného provedení díla v listinné podobě v počtu 2 ks a v elektronické podobě na datovém nosiči v počtu 2 ks</w:t>
      </w:r>
    </w:p>
    <w:p w14:paraId="15E75C03" w14:textId="08C89896" w:rsidR="00D46189" w:rsidRPr="00114F8C" w:rsidRDefault="00D46189" w:rsidP="00DA67C8">
      <w:pPr>
        <w:numPr>
          <w:ilvl w:val="2"/>
          <w:numId w:val="5"/>
        </w:numPr>
        <w:tabs>
          <w:tab w:val="clear" w:pos="1080"/>
          <w:tab w:val="left" w:pos="900"/>
        </w:tabs>
        <w:spacing w:line="276" w:lineRule="auto"/>
        <w:ind w:left="900"/>
        <w:jc w:val="both"/>
        <w:rPr>
          <w:rFonts w:ascii="Arial" w:hAnsi="Arial" w:cs="Arial"/>
          <w:sz w:val="20"/>
          <w:szCs w:val="20"/>
        </w:rPr>
      </w:pPr>
      <w:r>
        <w:rPr>
          <w:rFonts w:ascii="Arial" w:hAnsi="Arial" w:cs="Arial"/>
          <w:noProof/>
          <w:sz w:val="20"/>
          <w:szCs w:val="20"/>
        </w:rPr>
        <w:t xml:space="preserve"> vedení stavebního deníku v souladu s příslušnými předpisy, spolupráce s </w:t>
      </w:r>
      <w:r w:rsidR="00D25FD7">
        <w:rPr>
          <w:rFonts w:ascii="Arial" w:hAnsi="Arial" w:cs="Arial"/>
          <w:noProof/>
          <w:sz w:val="20"/>
          <w:szCs w:val="20"/>
        </w:rPr>
        <w:t>technickým dozorem i</w:t>
      </w:r>
      <w:r>
        <w:rPr>
          <w:rFonts w:ascii="Arial" w:hAnsi="Arial" w:cs="Arial"/>
          <w:noProof/>
          <w:sz w:val="20"/>
          <w:szCs w:val="20"/>
        </w:rPr>
        <w:t>nvestora</w:t>
      </w:r>
      <w:r w:rsidR="00D25FD7">
        <w:rPr>
          <w:rFonts w:ascii="Arial" w:hAnsi="Arial" w:cs="Arial"/>
          <w:noProof/>
          <w:sz w:val="20"/>
          <w:szCs w:val="20"/>
        </w:rPr>
        <w:t xml:space="preserve"> (dále i jen TDI)</w:t>
      </w:r>
    </w:p>
    <w:p w14:paraId="5F1A6096" w14:textId="77777777" w:rsidR="00316F5C" w:rsidRPr="00114F8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konzultace s veřejnoprávními orgány, organizacemi a dalšími dotčenými osobami a zapracování jejich připomínek tak, aby mohla úspěšně proběhnout závěrečná kontrolní prohlídka stavby</w:t>
      </w:r>
    </w:p>
    <w:p w14:paraId="11F84E09" w14:textId="5A1FA124" w:rsidR="00316F5C"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součinnost při závěrečné kontrolní prohlídce dokončeného díla</w:t>
      </w:r>
    </w:p>
    <w:p w14:paraId="0A75B6AD" w14:textId="733930DD" w:rsidR="00D46189" w:rsidRPr="00113D6D" w:rsidRDefault="00113D6D" w:rsidP="00DA67C8">
      <w:pPr>
        <w:numPr>
          <w:ilvl w:val="2"/>
          <w:numId w:val="5"/>
        </w:numPr>
        <w:tabs>
          <w:tab w:val="clear" w:pos="1080"/>
          <w:tab w:val="left" w:pos="900"/>
        </w:tabs>
        <w:spacing w:line="276" w:lineRule="auto"/>
        <w:ind w:left="900"/>
        <w:jc w:val="both"/>
        <w:rPr>
          <w:rFonts w:ascii="Arial" w:hAnsi="Arial" w:cs="Arial"/>
          <w:sz w:val="20"/>
          <w:szCs w:val="20"/>
        </w:rPr>
      </w:pPr>
      <w:r w:rsidRPr="00113D6D">
        <w:rPr>
          <w:rFonts w:ascii="Arial" w:hAnsi="Arial" w:cs="Arial"/>
          <w:noProof/>
          <w:sz w:val="20"/>
          <w:szCs w:val="20"/>
        </w:rPr>
        <w:t xml:space="preserve">poskytovat </w:t>
      </w:r>
      <w:r w:rsidR="00D46189" w:rsidRPr="00113D6D">
        <w:rPr>
          <w:rFonts w:ascii="Arial" w:hAnsi="Arial" w:cs="Arial"/>
          <w:noProof/>
          <w:sz w:val="20"/>
          <w:szCs w:val="20"/>
        </w:rPr>
        <w:t>podklady v souladu s podmínkami dotačního orgánu</w:t>
      </w:r>
    </w:p>
    <w:p w14:paraId="7DD66630" w14:textId="79E950B5" w:rsidR="00316F5C" w:rsidRPr="00114F8C" w:rsidRDefault="00316F5C" w:rsidP="00D06B2E">
      <w:pPr>
        <w:numPr>
          <w:ilvl w:val="2"/>
          <w:numId w:val="5"/>
        </w:numPr>
        <w:tabs>
          <w:tab w:val="clear" w:pos="1080"/>
          <w:tab w:val="left" w:pos="900"/>
        </w:tabs>
        <w:spacing w:line="276" w:lineRule="auto"/>
        <w:ind w:left="900"/>
        <w:jc w:val="both"/>
        <w:rPr>
          <w:rFonts w:ascii="Arial" w:hAnsi="Arial" w:cs="Arial"/>
          <w:sz w:val="20"/>
          <w:szCs w:val="20"/>
        </w:rPr>
      </w:pPr>
      <w:r w:rsidRPr="00114F8C">
        <w:rPr>
          <w:rFonts w:ascii="Arial" w:hAnsi="Arial" w:cs="Arial"/>
          <w:noProof/>
          <w:sz w:val="20"/>
          <w:szCs w:val="20"/>
        </w:rPr>
        <w:t xml:space="preserve">pojištění odpovědnosti </w:t>
      </w:r>
      <w:r w:rsidR="00113D6D">
        <w:rPr>
          <w:rFonts w:ascii="Arial" w:hAnsi="Arial" w:cs="Arial"/>
          <w:noProof/>
          <w:sz w:val="20"/>
          <w:szCs w:val="20"/>
        </w:rPr>
        <w:t>za škody</w:t>
      </w:r>
      <w:r w:rsidRPr="00114F8C">
        <w:rPr>
          <w:rFonts w:ascii="Arial" w:hAnsi="Arial" w:cs="Arial"/>
          <w:noProof/>
          <w:sz w:val="20"/>
          <w:szCs w:val="20"/>
        </w:rPr>
        <w:t xml:space="preserve"> způsoben</w:t>
      </w:r>
      <w:r w:rsidR="00113D6D">
        <w:rPr>
          <w:rFonts w:ascii="Arial" w:hAnsi="Arial" w:cs="Arial"/>
          <w:noProof/>
          <w:sz w:val="20"/>
          <w:szCs w:val="20"/>
        </w:rPr>
        <w:t>é</w:t>
      </w:r>
      <w:r w:rsidRPr="00114F8C">
        <w:rPr>
          <w:rFonts w:ascii="Arial" w:hAnsi="Arial" w:cs="Arial"/>
          <w:noProof/>
          <w:sz w:val="20"/>
          <w:szCs w:val="20"/>
        </w:rPr>
        <w:t xml:space="preserve"> činností zhotovitele stavb</w:t>
      </w:r>
      <w:r w:rsidR="00844F41" w:rsidRPr="00114F8C">
        <w:rPr>
          <w:rFonts w:ascii="Arial" w:hAnsi="Arial" w:cs="Arial"/>
          <w:noProof/>
          <w:sz w:val="20"/>
          <w:szCs w:val="20"/>
        </w:rPr>
        <w:t>y</w:t>
      </w:r>
      <w:r w:rsidR="00737E7A">
        <w:rPr>
          <w:rFonts w:ascii="Arial" w:hAnsi="Arial" w:cs="Arial"/>
          <w:noProof/>
          <w:sz w:val="20"/>
          <w:szCs w:val="20"/>
        </w:rPr>
        <w:t>, které se bude vztahovat i na případné poddodavatele.</w:t>
      </w:r>
    </w:p>
    <w:p w14:paraId="251B451D"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splní svou povinnost provést dílo jeho řádným ukončením a protokolárním předáním předmětu díla objednateli a jeho převzetím objednatelem. Dílo se považuje za řádně ukončené, bude-</w:t>
      </w:r>
      <w:proofErr w:type="spellStart"/>
      <w:r w:rsidRPr="00114F8C">
        <w:rPr>
          <w:rFonts w:ascii="Arial" w:hAnsi="Arial" w:cs="Arial"/>
          <w:sz w:val="20"/>
          <w:szCs w:val="20"/>
        </w:rPr>
        <w:t>Ii</w:t>
      </w:r>
      <w:proofErr w:type="spellEnd"/>
      <w:r w:rsidRPr="00114F8C">
        <w:rPr>
          <w:rFonts w:ascii="Arial" w:hAnsi="Arial" w:cs="Arial"/>
          <w:sz w:val="20"/>
          <w:szCs w:val="20"/>
        </w:rPr>
        <w:t xml:space="preserve"> provedeno v souladu s touto smlouvou, bude bez vad a budou-</w:t>
      </w:r>
      <w:proofErr w:type="spellStart"/>
      <w:r w:rsidRPr="00114F8C">
        <w:rPr>
          <w:rFonts w:ascii="Arial" w:hAnsi="Arial" w:cs="Arial"/>
          <w:sz w:val="20"/>
          <w:szCs w:val="20"/>
        </w:rPr>
        <w:t>Ii</w:t>
      </w:r>
      <w:proofErr w:type="spellEnd"/>
      <w:r w:rsidRPr="00114F8C">
        <w:rPr>
          <w:rFonts w:ascii="Arial" w:hAnsi="Arial" w:cs="Arial"/>
          <w:sz w:val="20"/>
          <w:szCs w:val="20"/>
        </w:rPr>
        <w:t xml:space="preserve"> k němu ze strany zhotovitele poskytnuta další plnění dle této smlouvy, zejména bude-</w:t>
      </w:r>
      <w:proofErr w:type="spellStart"/>
      <w:r w:rsidRPr="00114F8C">
        <w:rPr>
          <w:rFonts w:ascii="Arial" w:hAnsi="Arial" w:cs="Arial"/>
          <w:sz w:val="20"/>
          <w:szCs w:val="20"/>
        </w:rPr>
        <w:t>Ii</w:t>
      </w:r>
      <w:proofErr w:type="spellEnd"/>
      <w:r w:rsidRPr="00114F8C">
        <w:rPr>
          <w:rFonts w:ascii="Arial" w:hAnsi="Arial" w:cs="Arial"/>
          <w:sz w:val="20"/>
          <w:szCs w:val="20"/>
        </w:rPr>
        <w:t xml:space="preserve"> k němu dodána dokumentace skutečného provedení díla a další doklady vyžadované touto smlouvou v průběhu provádění díla či při jeho předání.</w:t>
      </w:r>
    </w:p>
    <w:p w14:paraId="22371ED0" w14:textId="21ACAD82"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Změny rozsahu předmětu díla jsou možné pouze v případě vzniku objektivně nepředvídaných okolností po odsouhlasení objednatelem, nebo pokud bude objednatel požadovat i provedení jiných prací nebo dodávek než těch, které byly předmětem prováděcí projektové dokumentace (vícepráce) nebo pokud objednatel vyloučí některé práce nebo dodávky z předmětu plnění (méněpráce).</w:t>
      </w:r>
    </w:p>
    <w:p w14:paraId="37A5CAA9" w14:textId="77777777" w:rsidR="00316F5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Požadované vlastnosti díla jsou definované zejména prováděcí projektovou dokumentací.</w:t>
      </w:r>
    </w:p>
    <w:tbl>
      <w:tblPr>
        <w:tblStyle w:val="Mkatabulky"/>
        <w:tblW w:w="10314" w:type="dxa"/>
        <w:tblLook w:val="04A0" w:firstRow="1" w:lastRow="0" w:firstColumn="1" w:lastColumn="0" w:noHBand="0" w:noVBand="1"/>
      </w:tblPr>
      <w:tblGrid>
        <w:gridCol w:w="10314"/>
      </w:tblGrid>
      <w:tr w:rsidR="00316F5C" w:rsidRPr="00114F8C" w14:paraId="6C8BA986" w14:textId="77777777" w:rsidTr="00B5642C">
        <w:tc>
          <w:tcPr>
            <w:tcW w:w="10314" w:type="dxa"/>
            <w:tcBorders>
              <w:top w:val="nil"/>
              <w:left w:val="nil"/>
              <w:bottom w:val="nil"/>
              <w:right w:val="nil"/>
            </w:tcBorders>
          </w:tcPr>
          <w:p w14:paraId="6E5C789A" w14:textId="77777777" w:rsidR="00316F5C" w:rsidRPr="00114F8C" w:rsidRDefault="00316F5C" w:rsidP="005D0694">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Termíny a místo plnění</w:t>
            </w:r>
          </w:p>
        </w:tc>
      </w:tr>
    </w:tbl>
    <w:p w14:paraId="44F36401" w14:textId="1427B777" w:rsidR="00844F41" w:rsidRPr="00D22598" w:rsidRDefault="0028751A" w:rsidP="00D06B2E">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 xml:space="preserve">Stavební práce </w:t>
      </w:r>
      <w:r w:rsidR="002F1962">
        <w:rPr>
          <w:rFonts w:ascii="Arial" w:hAnsi="Arial" w:cs="Arial"/>
          <w:sz w:val="20"/>
          <w:szCs w:val="20"/>
        </w:rPr>
        <w:t>bud</w:t>
      </w:r>
      <w:r w:rsidR="007474EE">
        <w:rPr>
          <w:rFonts w:ascii="Arial" w:hAnsi="Arial" w:cs="Arial"/>
          <w:sz w:val="20"/>
          <w:szCs w:val="20"/>
        </w:rPr>
        <w:t>e možné zahájit až poté, co bude zajištěno financování projektu</w:t>
      </w:r>
      <w:r w:rsidR="002F1962">
        <w:rPr>
          <w:rFonts w:ascii="Arial" w:hAnsi="Arial" w:cs="Arial"/>
          <w:sz w:val="20"/>
          <w:szCs w:val="20"/>
        </w:rPr>
        <w:t xml:space="preserve"> </w:t>
      </w:r>
      <w:r w:rsidR="007474EE">
        <w:rPr>
          <w:rFonts w:ascii="Arial" w:hAnsi="Arial" w:cs="Arial"/>
          <w:sz w:val="20"/>
          <w:szCs w:val="20"/>
        </w:rPr>
        <w:t>ze strany dotačního orgánu (přidělení dotace)</w:t>
      </w:r>
      <w:r w:rsidR="006D470C" w:rsidRPr="00D22598">
        <w:rPr>
          <w:rFonts w:ascii="Arial" w:hAnsi="Arial" w:cs="Arial"/>
          <w:sz w:val="20"/>
          <w:szCs w:val="20"/>
        </w:rPr>
        <w:t>.</w:t>
      </w:r>
      <w:r w:rsidR="007E7210" w:rsidRPr="00D22598">
        <w:rPr>
          <w:rFonts w:ascii="Arial" w:hAnsi="Arial" w:cs="Arial"/>
          <w:sz w:val="20"/>
          <w:szCs w:val="20"/>
        </w:rPr>
        <w:t xml:space="preserve"> </w:t>
      </w:r>
    </w:p>
    <w:p w14:paraId="4B4B311E" w14:textId="77777777" w:rsidR="00C610FB" w:rsidRPr="00D22598" w:rsidRDefault="00C610FB" w:rsidP="00C610FB">
      <w:pPr>
        <w:numPr>
          <w:ilvl w:val="1"/>
          <w:numId w:val="5"/>
        </w:numPr>
        <w:tabs>
          <w:tab w:val="left" w:pos="540"/>
        </w:tabs>
        <w:spacing w:before="60" w:after="60" w:line="276" w:lineRule="auto"/>
        <w:ind w:left="539" w:hanging="539"/>
        <w:jc w:val="both"/>
        <w:rPr>
          <w:rFonts w:ascii="Arial" w:hAnsi="Arial" w:cs="Arial"/>
          <w:sz w:val="20"/>
          <w:szCs w:val="20"/>
        </w:rPr>
      </w:pPr>
      <w:r w:rsidRPr="00D22598">
        <w:rPr>
          <w:rFonts w:ascii="Arial" w:hAnsi="Arial" w:cs="Arial"/>
          <w:sz w:val="20"/>
          <w:szCs w:val="20"/>
        </w:rPr>
        <w:t>Termínem zahájení provádění díla se rozumí den, ve kterém dojde k předání a převzetí staveniště.</w:t>
      </w:r>
      <w:r w:rsidR="005B7F4A" w:rsidRPr="00D22598">
        <w:rPr>
          <w:rFonts w:ascii="Arial" w:hAnsi="Arial" w:cs="Arial"/>
          <w:sz w:val="20"/>
          <w:szCs w:val="20"/>
        </w:rPr>
        <w:t xml:space="preserve"> </w:t>
      </w:r>
    </w:p>
    <w:p w14:paraId="1EA81BB3" w14:textId="77777777" w:rsidR="00316F5C" w:rsidRPr="00D22598"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D22598">
        <w:rPr>
          <w:rFonts w:ascii="Arial" w:hAnsi="Arial" w:cs="Arial"/>
          <w:sz w:val="20"/>
          <w:szCs w:val="20"/>
        </w:rPr>
        <w:t xml:space="preserve">Termínem dokončení celého díla se rozumí den, v němž zhotovitel dokončí veškeré práce a dodávky a písemně oznámí objednateli dokončení díla. </w:t>
      </w:r>
    </w:p>
    <w:p w14:paraId="3FF60CDD" w14:textId="25EF610A" w:rsidR="00CF7A76" w:rsidRPr="00D22598" w:rsidRDefault="00316F5C" w:rsidP="00E361D2">
      <w:pPr>
        <w:numPr>
          <w:ilvl w:val="1"/>
          <w:numId w:val="5"/>
        </w:numPr>
        <w:tabs>
          <w:tab w:val="left" w:pos="540"/>
        </w:tabs>
        <w:spacing w:before="60" w:after="60" w:line="276" w:lineRule="auto"/>
        <w:ind w:left="539" w:hanging="539"/>
        <w:jc w:val="both"/>
        <w:rPr>
          <w:rFonts w:ascii="Arial" w:hAnsi="Arial" w:cs="Arial"/>
          <w:sz w:val="20"/>
          <w:szCs w:val="20"/>
        </w:rPr>
      </w:pPr>
      <w:r w:rsidRPr="00D22598">
        <w:rPr>
          <w:rFonts w:ascii="Arial" w:hAnsi="Arial" w:cs="Arial"/>
          <w:color w:val="000000" w:themeColor="text1"/>
          <w:sz w:val="20"/>
          <w:szCs w:val="20"/>
        </w:rPr>
        <w:t>Sjednaný termín dokončení celého díla</w:t>
      </w:r>
      <w:r w:rsidR="001D75A8" w:rsidRPr="00D22598">
        <w:rPr>
          <w:rFonts w:ascii="Arial" w:hAnsi="Arial" w:cs="Arial"/>
          <w:color w:val="000000" w:themeColor="text1"/>
          <w:sz w:val="20"/>
          <w:szCs w:val="20"/>
        </w:rPr>
        <w:t xml:space="preserve"> je</w:t>
      </w:r>
      <w:r w:rsidRPr="00D22598">
        <w:rPr>
          <w:rFonts w:ascii="Arial" w:hAnsi="Arial" w:cs="Arial"/>
          <w:color w:val="000000" w:themeColor="text1"/>
          <w:sz w:val="20"/>
          <w:szCs w:val="20"/>
        </w:rPr>
        <w:t xml:space="preserve"> </w:t>
      </w:r>
      <w:r w:rsidR="00703159" w:rsidRPr="00935816">
        <w:rPr>
          <w:rFonts w:ascii="Arial" w:hAnsi="Arial" w:cs="Arial"/>
          <w:color w:val="000000" w:themeColor="text1"/>
          <w:sz w:val="20"/>
          <w:szCs w:val="20"/>
        </w:rPr>
        <w:t xml:space="preserve">nejpozději </w:t>
      </w:r>
      <w:r w:rsidR="00AC1D4B" w:rsidRPr="00935816">
        <w:rPr>
          <w:rFonts w:ascii="Arial" w:hAnsi="Arial" w:cs="Arial"/>
          <w:color w:val="000000" w:themeColor="text1"/>
          <w:sz w:val="20"/>
          <w:szCs w:val="20"/>
        </w:rPr>
        <w:t xml:space="preserve">do </w:t>
      </w:r>
      <w:r w:rsidR="002F1962">
        <w:rPr>
          <w:rFonts w:ascii="Arial" w:hAnsi="Arial" w:cs="Arial"/>
          <w:color w:val="000000" w:themeColor="text1"/>
          <w:sz w:val="20"/>
          <w:szCs w:val="20"/>
        </w:rPr>
        <w:t>30.4.2025</w:t>
      </w:r>
      <w:r w:rsidRPr="00935816">
        <w:rPr>
          <w:rFonts w:ascii="Arial" w:hAnsi="Arial" w:cs="Arial"/>
          <w:color w:val="000000" w:themeColor="text1"/>
          <w:sz w:val="20"/>
          <w:szCs w:val="20"/>
        </w:rPr>
        <w:t>.</w:t>
      </w:r>
      <w:r w:rsidRPr="00D22598">
        <w:rPr>
          <w:rFonts w:ascii="Arial" w:hAnsi="Arial" w:cs="Arial"/>
          <w:color w:val="000000" w:themeColor="text1"/>
          <w:sz w:val="20"/>
          <w:szCs w:val="20"/>
        </w:rPr>
        <w:t xml:space="preserve"> Dodavatel je oprávněn dokončit dílo i před </w:t>
      </w:r>
      <w:r w:rsidR="00781E79" w:rsidRPr="00D22598">
        <w:rPr>
          <w:rFonts w:ascii="Arial" w:hAnsi="Arial" w:cs="Arial"/>
          <w:color w:val="000000" w:themeColor="text1"/>
          <w:sz w:val="20"/>
          <w:szCs w:val="20"/>
        </w:rPr>
        <w:t xml:space="preserve">tímto </w:t>
      </w:r>
      <w:r w:rsidRPr="00D22598">
        <w:rPr>
          <w:rFonts w:ascii="Arial" w:hAnsi="Arial" w:cs="Arial"/>
          <w:color w:val="000000" w:themeColor="text1"/>
          <w:sz w:val="20"/>
          <w:szCs w:val="20"/>
        </w:rPr>
        <w:t>sjednaným</w:t>
      </w:r>
      <w:r w:rsidR="00885F36" w:rsidRPr="00D22598">
        <w:rPr>
          <w:rFonts w:ascii="Arial" w:hAnsi="Arial" w:cs="Arial"/>
          <w:color w:val="000000" w:themeColor="text1"/>
          <w:sz w:val="20"/>
          <w:szCs w:val="20"/>
        </w:rPr>
        <w:t xml:space="preserve"> termínem.</w:t>
      </w:r>
      <w:r w:rsidR="00113D6D" w:rsidRPr="00D22598">
        <w:rPr>
          <w:rFonts w:ascii="Arial" w:hAnsi="Arial" w:cs="Arial"/>
          <w:color w:val="000000" w:themeColor="text1"/>
          <w:sz w:val="20"/>
          <w:szCs w:val="20"/>
        </w:rPr>
        <w:t xml:space="preserve"> </w:t>
      </w:r>
      <w:bookmarkStart w:id="5" w:name="_Hlk133870031"/>
    </w:p>
    <w:bookmarkEnd w:id="5"/>
    <w:p w14:paraId="09C6A520" w14:textId="509C259F" w:rsidR="00F97326" w:rsidRPr="007474EE" w:rsidRDefault="00316F5C" w:rsidP="00930C26">
      <w:pPr>
        <w:numPr>
          <w:ilvl w:val="1"/>
          <w:numId w:val="5"/>
        </w:numPr>
        <w:tabs>
          <w:tab w:val="left" w:pos="540"/>
        </w:tabs>
        <w:spacing w:before="60" w:after="60" w:line="276" w:lineRule="auto"/>
        <w:ind w:left="539" w:hanging="539"/>
        <w:jc w:val="both"/>
        <w:rPr>
          <w:rFonts w:ascii="Arial" w:hAnsi="Arial" w:cs="Arial"/>
          <w:sz w:val="20"/>
          <w:szCs w:val="20"/>
        </w:rPr>
      </w:pPr>
      <w:r w:rsidRPr="007474EE">
        <w:rPr>
          <w:rFonts w:ascii="Arial" w:hAnsi="Arial" w:cs="Arial"/>
          <w:sz w:val="20"/>
          <w:szCs w:val="20"/>
        </w:rPr>
        <w:t xml:space="preserve">Místem plnění je </w:t>
      </w:r>
      <w:r w:rsidR="008D6BA3" w:rsidRPr="007474EE">
        <w:rPr>
          <w:rFonts w:ascii="Arial" w:hAnsi="Arial" w:cs="Arial"/>
          <w:sz w:val="20"/>
          <w:szCs w:val="20"/>
        </w:rPr>
        <w:t xml:space="preserve">obec Nová Lhota, </w:t>
      </w:r>
      <w:proofErr w:type="spellStart"/>
      <w:r w:rsidR="00825A49" w:rsidRPr="007474EE">
        <w:rPr>
          <w:rFonts w:ascii="Arial" w:hAnsi="Arial" w:cs="Arial"/>
          <w:sz w:val="20"/>
          <w:szCs w:val="20"/>
        </w:rPr>
        <w:t>k.ú</w:t>
      </w:r>
      <w:proofErr w:type="spellEnd"/>
      <w:r w:rsidR="00825A49" w:rsidRPr="007474EE">
        <w:rPr>
          <w:rFonts w:ascii="Arial" w:hAnsi="Arial" w:cs="Arial"/>
          <w:sz w:val="20"/>
          <w:szCs w:val="20"/>
        </w:rPr>
        <w:t xml:space="preserve">. </w:t>
      </w:r>
      <w:r w:rsidR="00F16EC6" w:rsidRPr="007474EE">
        <w:rPr>
          <w:rFonts w:ascii="Arial" w:hAnsi="Arial" w:cs="Arial"/>
          <w:sz w:val="20"/>
          <w:szCs w:val="20"/>
        </w:rPr>
        <w:t>Nová Lhota u Veselí nad Moravou</w:t>
      </w:r>
      <w:r w:rsidR="00944225" w:rsidRPr="007474EE">
        <w:rPr>
          <w:rFonts w:ascii="Arial" w:hAnsi="Arial" w:cs="Arial"/>
          <w:sz w:val="20"/>
          <w:szCs w:val="20"/>
        </w:rPr>
        <w:t>.</w:t>
      </w:r>
    </w:p>
    <w:p w14:paraId="24B96D8E" w14:textId="57BD5515" w:rsidR="00F97326" w:rsidRDefault="00316F5C" w:rsidP="00F97326">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je povinen realizovat dílo podle harmonogramu </w:t>
      </w:r>
      <w:r w:rsidR="00944225" w:rsidRPr="00114F8C">
        <w:rPr>
          <w:rFonts w:ascii="Arial" w:hAnsi="Arial" w:cs="Arial"/>
          <w:sz w:val="20"/>
          <w:szCs w:val="20"/>
        </w:rPr>
        <w:t>realizace</w:t>
      </w:r>
      <w:r w:rsidRPr="00114F8C">
        <w:rPr>
          <w:rFonts w:ascii="Arial" w:hAnsi="Arial" w:cs="Arial"/>
          <w:sz w:val="20"/>
          <w:szCs w:val="20"/>
        </w:rPr>
        <w:t xml:space="preserve"> stavby odsouhlaseného objednatelem, který obsahuje logické posloupnosti a návaznosti jednotlivých částí díla a který je nedílnou součástí této smlouvy jako její příloha.</w:t>
      </w:r>
      <w:r w:rsidR="00F97326" w:rsidRPr="00114F8C">
        <w:rPr>
          <w:rFonts w:ascii="Arial" w:hAnsi="Arial" w:cs="Arial"/>
          <w:sz w:val="20"/>
          <w:szCs w:val="20"/>
        </w:rPr>
        <w:t xml:space="preserve"> Bude-li zhotovitel v prodlení s realizací části díla oproti tomuto harmonogramu o </w:t>
      </w:r>
      <w:r w:rsidR="00F97326" w:rsidRPr="00114F8C">
        <w:rPr>
          <w:rFonts w:ascii="Arial" w:hAnsi="Arial" w:cs="Arial"/>
          <w:sz w:val="20"/>
          <w:szCs w:val="20"/>
        </w:rPr>
        <w:lastRenderedPageBreak/>
        <w:t>více než 30 kalendářních dnů, je objednatel oprávněn od této smlouvy odstoupit</w:t>
      </w:r>
      <w:r w:rsidR="00D76C76">
        <w:rPr>
          <w:rFonts w:ascii="Arial" w:hAnsi="Arial" w:cs="Arial"/>
          <w:sz w:val="20"/>
          <w:szCs w:val="20"/>
        </w:rPr>
        <w:t>.</w:t>
      </w:r>
      <w:r w:rsidR="00726C52">
        <w:rPr>
          <w:rFonts w:ascii="Arial" w:hAnsi="Arial" w:cs="Arial"/>
          <w:sz w:val="20"/>
          <w:szCs w:val="20"/>
        </w:rPr>
        <w:t xml:space="preserve"> Výše uvedené smluvní strany sjednávají možnost upravit Časový a finanční harmonogram zhotovitele předložený v nabídce na veřejnou zakázku před předáním staveniště v souladu s  </w:t>
      </w:r>
    </w:p>
    <w:p w14:paraId="392DE88A" w14:textId="232461BB" w:rsidR="00515A91" w:rsidRPr="002F1962" w:rsidRDefault="00515A91" w:rsidP="002F1962">
      <w:pPr>
        <w:numPr>
          <w:ilvl w:val="1"/>
          <w:numId w:val="5"/>
        </w:numPr>
        <w:tabs>
          <w:tab w:val="left" w:pos="540"/>
        </w:tabs>
        <w:spacing w:before="60" w:after="60" w:line="276" w:lineRule="auto"/>
        <w:ind w:left="539" w:hanging="539"/>
        <w:jc w:val="both"/>
        <w:rPr>
          <w:rFonts w:ascii="Arial" w:hAnsi="Arial" w:cs="Arial"/>
          <w:sz w:val="20"/>
          <w:szCs w:val="20"/>
          <w:shd w:val="clear" w:color="auto" w:fill="FFFFFF"/>
        </w:rPr>
      </w:pPr>
      <w:bookmarkStart w:id="6" w:name="_Hlk120578367"/>
      <w:r w:rsidRPr="002F1962">
        <w:rPr>
          <w:rFonts w:ascii="Arial" w:hAnsi="Arial" w:cs="Arial"/>
          <w:sz w:val="20"/>
          <w:szCs w:val="20"/>
        </w:rPr>
        <w:t xml:space="preserve">Zhotovitel bere na vědomí, že zakázka </w:t>
      </w:r>
      <w:r w:rsidR="00C56560" w:rsidRPr="002F1962">
        <w:rPr>
          <w:rFonts w:ascii="Arial" w:hAnsi="Arial" w:cs="Arial"/>
          <w:sz w:val="20"/>
          <w:szCs w:val="20"/>
        </w:rPr>
        <w:t xml:space="preserve">bude </w:t>
      </w:r>
      <w:r w:rsidRPr="002F1962">
        <w:rPr>
          <w:rFonts w:ascii="Arial" w:hAnsi="Arial" w:cs="Arial"/>
          <w:sz w:val="20"/>
          <w:szCs w:val="20"/>
        </w:rPr>
        <w:t xml:space="preserve">spolufinancována </w:t>
      </w:r>
      <w:bookmarkStart w:id="7" w:name="_Hlk150198790"/>
      <w:r w:rsidR="002F1962" w:rsidRPr="002F1962">
        <w:rPr>
          <w:rFonts w:ascii="Arial" w:hAnsi="Arial" w:cs="Arial"/>
          <w:sz w:val="20"/>
          <w:szCs w:val="20"/>
        </w:rPr>
        <w:t>z</w:t>
      </w:r>
      <w:r w:rsidR="002F1962" w:rsidRPr="002F1962">
        <w:rPr>
          <w:rFonts w:ascii="Arial" w:hAnsi="Arial" w:cs="Arial"/>
          <w:b/>
          <w:bCs/>
          <w:sz w:val="20"/>
          <w:szCs w:val="20"/>
        </w:rPr>
        <w:t xml:space="preserve"> </w:t>
      </w:r>
      <w:r w:rsidR="002F1962" w:rsidRPr="002F1962">
        <w:rPr>
          <w:rStyle w:val="Siln"/>
          <w:rFonts w:ascii="Arial" w:hAnsi="Arial" w:cs="Arial"/>
          <w:b w:val="0"/>
          <w:bCs/>
          <w:sz w:val="20"/>
          <w:szCs w:val="20"/>
          <w:shd w:val="clear" w:color="auto" w:fill="FFFFFF"/>
        </w:rPr>
        <w:t>Integrovaného regionálního operačního programu</w:t>
      </w:r>
      <w:r w:rsidR="002F1962" w:rsidRPr="002F1962">
        <w:rPr>
          <w:rFonts w:ascii="Arial" w:hAnsi="Arial" w:cs="Arial"/>
          <w:b/>
          <w:bCs/>
          <w:sz w:val="20"/>
          <w:szCs w:val="20"/>
          <w:shd w:val="clear" w:color="auto" w:fill="FFFFFF"/>
        </w:rPr>
        <w:t xml:space="preserve">, </w:t>
      </w:r>
      <w:r w:rsidR="002F1962" w:rsidRPr="002F1962">
        <w:rPr>
          <w:rFonts w:ascii="Arial" w:hAnsi="Arial" w:cs="Arial"/>
          <w:sz w:val="20"/>
          <w:szCs w:val="20"/>
          <w:shd w:val="clear" w:color="auto" w:fill="FFFFFF"/>
        </w:rPr>
        <w:t>60. výzvy IROP – Doprava - SC 5.1. (CLLD)</w:t>
      </w:r>
      <w:r w:rsidR="002F1962" w:rsidRPr="002F1962">
        <w:rPr>
          <w:rStyle w:val="Siln"/>
          <w:rFonts w:ascii="Arial" w:hAnsi="Arial" w:cs="Arial"/>
          <w:sz w:val="20"/>
          <w:szCs w:val="20"/>
          <w:shd w:val="clear" w:color="auto" w:fill="FFFFFF"/>
        </w:rPr>
        <w:t>,</w:t>
      </w:r>
      <w:r w:rsidR="002F1962" w:rsidRPr="002F1962">
        <w:rPr>
          <w:rStyle w:val="Siln"/>
          <w:rFonts w:ascii="Arial" w:hAnsi="Arial" w:cs="Arial"/>
          <w:b w:val="0"/>
          <w:bCs/>
          <w:sz w:val="20"/>
          <w:szCs w:val="20"/>
          <w:shd w:val="clear" w:color="auto" w:fill="FFFFFF"/>
        </w:rPr>
        <w:t xml:space="preserve"> číslo výzvy 06_22_060</w:t>
      </w:r>
      <w:r w:rsidR="002F1962" w:rsidRPr="002F1962">
        <w:rPr>
          <w:rFonts w:ascii="Arial" w:hAnsi="Arial" w:cs="Arial"/>
          <w:b/>
          <w:bCs/>
          <w:sz w:val="20"/>
          <w:szCs w:val="20"/>
          <w:shd w:val="clear" w:color="auto" w:fill="FFFFFF"/>
        </w:rPr>
        <w:t>,</w:t>
      </w:r>
      <w:r w:rsidR="002F1962" w:rsidRPr="002F1962">
        <w:rPr>
          <w:rFonts w:ascii="Arial" w:hAnsi="Arial" w:cs="Arial"/>
          <w:sz w:val="20"/>
          <w:szCs w:val="20"/>
          <w:shd w:val="clear" w:color="auto" w:fill="FFFFFF"/>
        </w:rPr>
        <w:t xml:space="preserve"> název projektu: </w:t>
      </w:r>
      <w:bookmarkEnd w:id="7"/>
      <w:r w:rsidR="002F1962" w:rsidRPr="002F1962">
        <w:rPr>
          <w:rFonts w:ascii="Arial" w:eastAsiaTheme="minorHAnsi" w:hAnsi="Arial" w:cs="Arial"/>
          <w:sz w:val="20"/>
          <w:szCs w:val="20"/>
          <w:lang w:eastAsia="en-US"/>
        </w:rPr>
        <w:t>„NOVÁ LHOTA - chodník podél silnice III/49916“</w:t>
      </w:r>
      <w:r w:rsidR="002F1962" w:rsidRPr="002F1962">
        <w:rPr>
          <w:rFonts w:ascii="Arial" w:hAnsi="Arial" w:cs="Arial"/>
          <w:sz w:val="20"/>
          <w:szCs w:val="20"/>
          <w:shd w:val="clear" w:color="auto" w:fill="FFFFFF"/>
        </w:rPr>
        <w:t>.</w:t>
      </w:r>
      <w:r w:rsidR="002F1962">
        <w:rPr>
          <w:rFonts w:ascii="Arial" w:hAnsi="Arial" w:cs="Arial"/>
          <w:sz w:val="20"/>
          <w:szCs w:val="20"/>
          <w:shd w:val="clear" w:color="auto" w:fill="FFFFFF"/>
        </w:rPr>
        <w:t xml:space="preserve"> </w:t>
      </w:r>
      <w:r w:rsidRPr="002F1962">
        <w:rPr>
          <w:rFonts w:ascii="Arial" w:hAnsi="Arial" w:cs="Arial"/>
          <w:sz w:val="20"/>
          <w:szCs w:val="20"/>
        </w:rPr>
        <w:t>V případě, že by zaviněním zhotovitele, zejména jeho prodlením nebo porušením jiné smluvní povinnosti zhotovitele, došlo ke krácení nebo neposkytnutí dotace, je objednatel oprávněn vymáhat náhradu vzniklé škody v plné výši bez ohledu na dohodnuté příp. zaplacené smluvní pokuty.</w:t>
      </w:r>
    </w:p>
    <w:tbl>
      <w:tblPr>
        <w:tblStyle w:val="Mkatabulky"/>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16F5C" w:rsidRPr="00114F8C" w14:paraId="133CB302" w14:textId="77777777" w:rsidTr="00B5642C">
        <w:tc>
          <w:tcPr>
            <w:tcW w:w="10314" w:type="dxa"/>
          </w:tcPr>
          <w:bookmarkEnd w:id="6"/>
          <w:p w14:paraId="78ACAB83" w14:textId="77777777" w:rsidR="00316F5C" w:rsidRPr="00114F8C" w:rsidRDefault="00316F5C" w:rsidP="00114F8C">
            <w:pPr>
              <w:numPr>
                <w:ilvl w:val="0"/>
                <w:numId w:val="5"/>
              </w:numPr>
              <w:shd w:val="clear" w:color="auto" w:fill="6D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Cena díla a podmínky pro změnu sjednané ceny</w:t>
            </w:r>
          </w:p>
        </w:tc>
      </w:tr>
    </w:tbl>
    <w:p w14:paraId="1AAC154B" w14:textId="77777777" w:rsidR="00316F5C" w:rsidRPr="00114F8C" w:rsidRDefault="00316F5C" w:rsidP="00316F5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Obě smluvní strany sjednaly za provedení díla nejvýše přípustnou cenu ve výši</w:t>
      </w:r>
    </w:p>
    <w:p w14:paraId="56B98F40" w14:textId="2E47ED5D" w:rsidR="00316F5C" w:rsidRPr="00114F8C" w:rsidRDefault="00316F5C" w:rsidP="007D0BC0">
      <w:pPr>
        <w:tabs>
          <w:tab w:val="right" w:pos="5387"/>
        </w:tabs>
        <w:spacing w:line="276" w:lineRule="auto"/>
        <w:ind w:left="709"/>
        <w:jc w:val="both"/>
        <w:rPr>
          <w:rFonts w:ascii="Arial" w:hAnsi="Arial" w:cs="Arial"/>
          <w:b/>
          <w:sz w:val="20"/>
          <w:szCs w:val="20"/>
        </w:rPr>
      </w:pPr>
      <w:r w:rsidRPr="00114F8C">
        <w:rPr>
          <w:rFonts w:ascii="Arial" w:hAnsi="Arial" w:cs="Arial"/>
          <w:b/>
          <w:sz w:val="20"/>
          <w:szCs w:val="20"/>
        </w:rPr>
        <w:t>Cena bez DPH</w:t>
      </w:r>
      <w:r w:rsidR="00F6709E">
        <w:rPr>
          <w:rFonts w:ascii="Arial" w:hAnsi="Arial" w:cs="Arial"/>
          <w:b/>
          <w:sz w:val="20"/>
          <w:szCs w:val="20"/>
        </w:rPr>
        <w:t xml:space="preserve">               </w:t>
      </w:r>
      <w:r w:rsidR="00F6709E" w:rsidRPr="00C16217">
        <w:rPr>
          <w:highlight w:val="yellow"/>
        </w:rPr>
        <w:t>[ … ]</w:t>
      </w:r>
      <w:r w:rsidRPr="00114F8C">
        <w:rPr>
          <w:rFonts w:ascii="Arial" w:hAnsi="Arial" w:cs="Arial"/>
          <w:b/>
          <w:sz w:val="20"/>
          <w:szCs w:val="20"/>
        </w:rPr>
        <w:tab/>
      </w:r>
    </w:p>
    <w:p w14:paraId="27B95C26" w14:textId="4FEA3E70" w:rsidR="00435C5E" w:rsidRPr="00114F8C" w:rsidRDefault="00316F5C" w:rsidP="00DB53C2">
      <w:pPr>
        <w:tabs>
          <w:tab w:val="right" w:pos="5387"/>
        </w:tabs>
        <w:ind w:left="709"/>
        <w:jc w:val="both"/>
        <w:rPr>
          <w:rFonts w:ascii="Arial" w:hAnsi="Arial" w:cs="Arial"/>
          <w:bCs/>
          <w:sz w:val="20"/>
          <w:szCs w:val="20"/>
        </w:rPr>
      </w:pPr>
      <w:r w:rsidRPr="00114F8C">
        <w:rPr>
          <w:rFonts w:ascii="Arial" w:hAnsi="Arial" w:cs="Arial"/>
          <w:bCs/>
          <w:sz w:val="20"/>
          <w:szCs w:val="20"/>
        </w:rPr>
        <w:t>DPH</w:t>
      </w:r>
      <w:r w:rsidR="00F6709E">
        <w:rPr>
          <w:rFonts w:ascii="Arial" w:hAnsi="Arial" w:cs="Arial"/>
          <w:bCs/>
          <w:sz w:val="20"/>
          <w:szCs w:val="20"/>
        </w:rPr>
        <w:t xml:space="preserve">                                </w:t>
      </w:r>
      <w:r w:rsidR="00F6709E" w:rsidRPr="00C16217">
        <w:rPr>
          <w:highlight w:val="yellow"/>
        </w:rPr>
        <w:t>[ … ]</w:t>
      </w:r>
      <w:r w:rsidRPr="00114F8C">
        <w:rPr>
          <w:rFonts w:ascii="Arial" w:hAnsi="Arial" w:cs="Arial"/>
          <w:bCs/>
          <w:sz w:val="20"/>
          <w:szCs w:val="20"/>
        </w:rPr>
        <w:tab/>
      </w:r>
    </w:p>
    <w:p w14:paraId="0D10E5BD" w14:textId="0113CADC" w:rsidR="00DB53C2" w:rsidRDefault="00DB53C2" w:rsidP="00DB53C2">
      <w:pPr>
        <w:tabs>
          <w:tab w:val="right" w:pos="5387"/>
        </w:tabs>
        <w:ind w:left="709"/>
        <w:jc w:val="both"/>
        <w:rPr>
          <w:rFonts w:ascii="Arial" w:hAnsi="Arial" w:cs="Arial"/>
          <w:b/>
          <w:sz w:val="20"/>
          <w:szCs w:val="20"/>
        </w:rPr>
      </w:pPr>
      <w:r w:rsidRPr="00114F8C">
        <w:rPr>
          <w:rFonts w:ascii="Arial" w:hAnsi="Arial" w:cs="Arial"/>
          <w:b/>
          <w:sz w:val="20"/>
          <w:szCs w:val="20"/>
        </w:rPr>
        <w:t>Cena včetně DPH</w:t>
      </w:r>
      <w:r w:rsidR="00F6709E">
        <w:rPr>
          <w:rFonts w:ascii="Arial" w:hAnsi="Arial" w:cs="Arial"/>
          <w:b/>
          <w:sz w:val="20"/>
          <w:szCs w:val="20"/>
        </w:rPr>
        <w:t xml:space="preserve">          </w:t>
      </w:r>
      <w:r w:rsidR="00F6709E" w:rsidRPr="00C16217">
        <w:rPr>
          <w:highlight w:val="yellow"/>
        </w:rPr>
        <w:t>[ … ]</w:t>
      </w:r>
      <w:r w:rsidRPr="00114F8C">
        <w:rPr>
          <w:rFonts w:ascii="Arial" w:hAnsi="Arial" w:cs="Arial"/>
          <w:b/>
          <w:sz w:val="20"/>
          <w:szCs w:val="20"/>
        </w:rPr>
        <w:tab/>
      </w:r>
    </w:p>
    <w:p w14:paraId="4F7BF719" w14:textId="73F375CE" w:rsidR="00670A28" w:rsidRDefault="00670A28" w:rsidP="00113D6D">
      <w:pPr>
        <w:numPr>
          <w:ilvl w:val="1"/>
          <w:numId w:val="5"/>
        </w:numPr>
        <w:tabs>
          <w:tab w:val="left" w:pos="540"/>
        </w:tabs>
        <w:spacing w:before="60" w:after="60" w:line="276" w:lineRule="auto"/>
        <w:ind w:left="539" w:hanging="539"/>
        <w:jc w:val="both"/>
        <w:rPr>
          <w:rFonts w:ascii="Arial" w:hAnsi="Arial" w:cs="Arial"/>
          <w:color w:val="000000"/>
          <w:sz w:val="20"/>
          <w:szCs w:val="20"/>
        </w:rPr>
      </w:pPr>
      <w:r>
        <w:rPr>
          <w:rFonts w:ascii="Arial" w:hAnsi="Arial" w:cs="Arial"/>
          <w:color w:val="000000"/>
          <w:sz w:val="20"/>
          <w:szCs w:val="20"/>
        </w:rPr>
        <w:t xml:space="preserve">Zhotovitel bere na vědomí, že objednatel </w:t>
      </w:r>
      <w:r w:rsidR="002F1962">
        <w:rPr>
          <w:rFonts w:ascii="Arial" w:hAnsi="Arial" w:cs="Arial"/>
          <w:color w:val="000000"/>
          <w:sz w:val="20"/>
          <w:szCs w:val="20"/>
        </w:rPr>
        <w:t>je</w:t>
      </w:r>
      <w:r>
        <w:rPr>
          <w:rFonts w:ascii="Arial" w:hAnsi="Arial" w:cs="Arial"/>
          <w:color w:val="000000"/>
          <w:sz w:val="20"/>
          <w:szCs w:val="20"/>
        </w:rPr>
        <w:t xml:space="preserve"> plátce DPH</w:t>
      </w:r>
      <w:r w:rsidR="002F1962">
        <w:rPr>
          <w:rFonts w:ascii="Arial" w:hAnsi="Arial" w:cs="Arial"/>
          <w:color w:val="000000"/>
          <w:sz w:val="20"/>
          <w:szCs w:val="20"/>
        </w:rPr>
        <w:t>.</w:t>
      </w:r>
    </w:p>
    <w:p w14:paraId="2859F28F" w14:textId="77777777" w:rsidR="00316F5C" w:rsidRPr="00114F8C" w:rsidRDefault="00316F5C" w:rsidP="00316F5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Cena díla je oběma smluvními stranami sjednána v souladu s ustanovením § 2 zákona č. 526/1990 Sb., o cenách.</w:t>
      </w:r>
    </w:p>
    <w:p w14:paraId="1DBB195D" w14:textId="77777777" w:rsidR="00316F5C" w:rsidRPr="00114F8C" w:rsidRDefault="00316F5C" w:rsidP="00316F5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Cena je stanovena podle rozpočtu, který je součástí této smlouvy jako její příloha. </w:t>
      </w:r>
    </w:p>
    <w:p w14:paraId="2DC8CE37"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Sjednaná cena obsahuje veškeré náklady a zisk zhotovitele nezbytné k řádnému a včasnému provedení díla. Cena obsahuje nejen náklady, které jsou uvedeny ve výchozích dokumentech předaných objednatelem nebo z nich vyplývají, ale i náklady, které zde uvedeny sice nejsou ani z nich zjevně nevyplývají, ale jejichž vynaložení musí zhotovitel z titulu své odbornosti předpokládat</w:t>
      </w:r>
      <w:r w:rsidR="00D743F1" w:rsidRPr="00114F8C">
        <w:rPr>
          <w:rFonts w:ascii="Arial" w:hAnsi="Arial" w:cs="Arial"/>
          <w:sz w:val="20"/>
          <w:szCs w:val="20"/>
        </w:rPr>
        <w:t>,</w:t>
      </w:r>
      <w:r w:rsidRPr="00114F8C">
        <w:rPr>
          <w:rFonts w:ascii="Arial" w:hAnsi="Arial" w:cs="Arial"/>
          <w:sz w:val="20"/>
          <w:szCs w:val="20"/>
        </w:rPr>
        <w:t xml:space="preserve"> a to i na základě zkušeností s prováděním podobných staveb. Jedná se zejména o náklady na: </w:t>
      </w:r>
    </w:p>
    <w:p w14:paraId="0B9BEE1F"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 xml:space="preserve">pořízení všech věcí potřebných k provedení díla, </w:t>
      </w:r>
    </w:p>
    <w:p w14:paraId="780AE271"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dopravu na místo plnění včetně vykládky, skladování, manipulační a zdvihací techniky a přesunů hmot,</w:t>
      </w:r>
    </w:p>
    <w:p w14:paraId="549DF852"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color w:val="000000"/>
          <w:sz w:val="20"/>
          <w:szCs w:val="20"/>
        </w:rPr>
        <w:t xml:space="preserve">vybudování, udržování a odstranění </w:t>
      </w:r>
      <w:r w:rsidRPr="00114F8C">
        <w:rPr>
          <w:rFonts w:ascii="Arial" w:hAnsi="Arial" w:cs="Arial"/>
          <w:sz w:val="20"/>
          <w:szCs w:val="20"/>
        </w:rPr>
        <w:t>zařízení staveniště a jeho zabezpečení,</w:t>
      </w:r>
    </w:p>
    <w:p w14:paraId="4B4C3196"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hygienické zázemí pro pracovníky zhotovitele a poddodavatelů zhotovitele,</w:t>
      </w:r>
    </w:p>
    <w:p w14:paraId="4517327D"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veškerou dokumentaci pro provedení díla (dílenskou, výrobní, technologické a pracovní postupy apod.),</w:t>
      </w:r>
    </w:p>
    <w:p w14:paraId="25F8CDF0"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zhotovení dokumentace skutečného provedení díla,</w:t>
      </w:r>
    </w:p>
    <w:p w14:paraId="55013293"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zajištění či provedení předepsaných či sjednaných zkoušek a revizí, atestů, osvědčení, prohlášení o shodě, revizních protokolů a všech dalších dokumentů nutných ke kolaudaci stavby,</w:t>
      </w:r>
    </w:p>
    <w:p w14:paraId="29FE08B2"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geodetické zaměření stavby,</w:t>
      </w:r>
    </w:p>
    <w:p w14:paraId="11A05F98"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 xml:space="preserve">cla, režie, mzdy, sociální pojištění, pojištění dle smlouvy, </w:t>
      </w:r>
    </w:p>
    <w:p w14:paraId="50801645"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 xml:space="preserve">poplatky spojené se záborem veřejného prostranství, </w:t>
      </w:r>
    </w:p>
    <w:p w14:paraId="5CE33CEA"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 xml:space="preserve">zajištění bezpečnosti práce, </w:t>
      </w:r>
      <w:r w:rsidRPr="00114F8C">
        <w:rPr>
          <w:rFonts w:ascii="Arial" w:hAnsi="Arial" w:cs="Arial"/>
          <w:color w:val="000000"/>
          <w:sz w:val="20"/>
          <w:szCs w:val="20"/>
        </w:rPr>
        <w:t xml:space="preserve">hygieny práce </w:t>
      </w:r>
      <w:r w:rsidRPr="00114F8C">
        <w:rPr>
          <w:rFonts w:ascii="Arial" w:hAnsi="Arial" w:cs="Arial"/>
          <w:sz w:val="20"/>
          <w:szCs w:val="20"/>
        </w:rPr>
        <w:t>a protipožárních opatření,</w:t>
      </w:r>
    </w:p>
    <w:p w14:paraId="14A4D3C6"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plnění podmínek dle rozhodnutí příslušných správních orgánů nebo obecně závazných právních předpisů,</w:t>
      </w:r>
    </w:p>
    <w:p w14:paraId="125D0296" w14:textId="77777777" w:rsidR="00316F5C" w:rsidRPr="00114F8C" w:rsidRDefault="00316F5C" w:rsidP="00EE1B12">
      <w:pPr>
        <w:numPr>
          <w:ilvl w:val="0"/>
          <w:numId w:val="7"/>
        </w:numPr>
        <w:spacing w:line="276" w:lineRule="auto"/>
        <w:jc w:val="both"/>
        <w:rPr>
          <w:rFonts w:ascii="Arial" w:hAnsi="Arial" w:cs="Arial"/>
          <w:color w:val="000000"/>
          <w:sz w:val="20"/>
          <w:szCs w:val="20"/>
        </w:rPr>
      </w:pPr>
      <w:r w:rsidRPr="00114F8C">
        <w:rPr>
          <w:rFonts w:ascii="Arial" w:hAnsi="Arial" w:cs="Arial"/>
          <w:color w:val="000000"/>
          <w:sz w:val="20"/>
          <w:szCs w:val="20"/>
        </w:rPr>
        <w:t>opatření k ochraně životního prostředí,</w:t>
      </w:r>
    </w:p>
    <w:p w14:paraId="1538FC0D" w14:textId="77777777" w:rsidR="00316F5C" w:rsidRPr="00114F8C" w:rsidRDefault="00316F5C" w:rsidP="00EE1B12">
      <w:pPr>
        <w:numPr>
          <w:ilvl w:val="0"/>
          <w:numId w:val="7"/>
        </w:numPr>
        <w:spacing w:line="276" w:lineRule="auto"/>
        <w:jc w:val="both"/>
        <w:rPr>
          <w:rFonts w:ascii="Arial" w:hAnsi="Arial" w:cs="Arial"/>
          <w:color w:val="000000"/>
          <w:sz w:val="20"/>
          <w:szCs w:val="20"/>
        </w:rPr>
      </w:pPr>
      <w:r w:rsidRPr="00114F8C">
        <w:rPr>
          <w:rFonts w:ascii="Arial" w:hAnsi="Arial" w:cs="Arial"/>
          <w:color w:val="000000"/>
          <w:sz w:val="20"/>
          <w:szCs w:val="20"/>
        </w:rPr>
        <w:t>organizační a koordinační činnost,</w:t>
      </w:r>
    </w:p>
    <w:p w14:paraId="462A441B" w14:textId="77777777" w:rsidR="00316F5C" w:rsidRPr="00114F8C" w:rsidRDefault="00316F5C" w:rsidP="00EE1B12">
      <w:pPr>
        <w:numPr>
          <w:ilvl w:val="0"/>
          <w:numId w:val="7"/>
        </w:numPr>
        <w:spacing w:line="276" w:lineRule="auto"/>
        <w:jc w:val="both"/>
        <w:rPr>
          <w:rFonts w:ascii="Arial" w:hAnsi="Arial" w:cs="Arial"/>
          <w:color w:val="000000"/>
          <w:sz w:val="20"/>
          <w:szCs w:val="20"/>
        </w:rPr>
      </w:pPr>
      <w:r w:rsidRPr="00114F8C">
        <w:rPr>
          <w:rFonts w:ascii="Arial" w:hAnsi="Arial" w:cs="Arial"/>
          <w:color w:val="000000"/>
          <w:sz w:val="20"/>
          <w:szCs w:val="20"/>
        </w:rPr>
        <w:t>zajištění nezbytných dopravních opatření včetně dočasného dopravního značení,</w:t>
      </w:r>
    </w:p>
    <w:p w14:paraId="5E83A14A" w14:textId="77777777" w:rsidR="00316F5C" w:rsidRPr="00114F8C" w:rsidRDefault="00316F5C" w:rsidP="00EE1B12">
      <w:pPr>
        <w:numPr>
          <w:ilvl w:val="0"/>
          <w:numId w:val="7"/>
        </w:numPr>
        <w:spacing w:line="276" w:lineRule="auto"/>
        <w:jc w:val="both"/>
        <w:rPr>
          <w:rFonts w:ascii="Arial" w:hAnsi="Arial" w:cs="Arial"/>
          <w:color w:val="000000"/>
          <w:sz w:val="20"/>
          <w:szCs w:val="20"/>
        </w:rPr>
      </w:pPr>
      <w:r w:rsidRPr="00114F8C">
        <w:rPr>
          <w:rFonts w:ascii="Arial" w:hAnsi="Arial" w:cs="Arial"/>
          <w:color w:val="000000"/>
          <w:sz w:val="20"/>
          <w:szCs w:val="20"/>
        </w:rPr>
        <w:t>likvidaci odpadu,</w:t>
      </w:r>
    </w:p>
    <w:p w14:paraId="7ACF79C8" w14:textId="77777777" w:rsidR="00316F5C" w:rsidRPr="00114F8C" w:rsidRDefault="00316F5C" w:rsidP="00EE1B12">
      <w:pPr>
        <w:numPr>
          <w:ilvl w:val="0"/>
          <w:numId w:val="7"/>
        </w:numPr>
        <w:spacing w:line="276" w:lineRule="auto"/>
        <w:jc w:val="both"/>
        <w:rPr>
          <w:rFonts w:ascii="Arial" w:hAnsi="Arial" w:cs="Arial"/>
          <w:color w:val="000000"/>
          <w:sz w:val="20"/>
          <w:szCs w:val="20"/>
        </w:rPr>
      </w:pPr>
      <w:r w:rsidRPr="00114F8C">
        <w:rPr>
          <w:rFonts w:ascii="Arial" w:hAnsi="Arial" w:cs="Arial"/>
          <w:sz w:val="20"/>
          <w:szCs w:val="20"/>
        </w:rPr>
        <w:t>průběžný úklid a konečný úklid staveniště</w:t>
      </w:r>
    </w:p>
    <w:p w14:paraId="047FEF10" w14:textId="77777777" w:rsidR="00316F5C" w:rsidRPr="00114F8C" w:rsidRDefault="00316F5C" w:rsidP="00EE1B12">
      <w:pPr>
        <w:numPr>
          <w:ilvl w:val="0"/>
          <w:numId w:val="7"/>
        </w:numPr>
        <w:spacing w:line="276" w:lineRule="auto"/>
        <w:jc w:val="both"/>
        <w:rPr>
          <w:rFonts w:ascii="Arial" w:hAnsi="Arial" w:cs="Arial"/>
          <w:color w:val="000000"/>
          <w:sz w:val="20"/>
          <w:szCs w:val="20"/>
        </w:rPr>
      </w:pPr>
      <w:r w:rsidRPr="00114F8C">
        <w:rPr>
          <w:rFonts w:ascii="Arial" w:hAnsi="Arial" w:cs="Arial"/>
          <w:color w:val="000000"/>
          <w:sz w:val="20"/>
          <w:szCs w:val="20"/>
        </w:rPr>
        <w:t>ostatní náklady souvisejícími s plněním podmínek zadávací dokumentace.</w:t>
      </w:r>
    </w:p>
    <w:p w14:paraId="2E54BFA1" w14:textId="0AAED0AA" w:rsidR="0049204B" w:rsidRPr="0049204B" w:rsidRDefault="00316F5C" w:rsidP="0049204B">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nemá právo domáhat se zvýšení sjednané ceny z důvodů chyb v položkovém rozpočtu, pokud jsou tyto chyby důsledkem nepřesného nebo neúplného ocenění soupisu prací, dodávek a služeb s výkazem výměr zhotovitelem. Prokáže-li se, že položkový rozpočet neobsahuje všechny položky, které byly obsahem soupisu stavebních prací, dodávek a služeb s výkazem výměr předloženého v rámci zadávacího řízení, má se za to, že stavební práce, dodávky a služby definované těmito položkami, jsou zahrnuty v ceně ostatních položek položkového rozpočtu.</w:t>
      </w:r>
    </w:p>
    <w:p w14:paraId="786F38BA"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lastRenderedPageBreak/>
        <w:t>Veškerá manipulace s materiálem, popřípadě s vybouranými hmotami nebo vytěženou zeminou je obsahem nabídkové ceny. Pokud objednatel výslovně písemně nestanoví, kam mají být vybourané hmoty nebo vytěžená zemina odvezeny,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w:t>
      </w:r>
    </w:p>
    <w:p w14:paraId="5DE02E08"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Sjednaná cena je cenou nejvýše přípustnou a může být změněna pouze </w:t>
      </w:r>
    </w:p>
    <w:p w14:paraId="7C52C97C" w14:textId="77777777" w:rsidR="00316F5C" w:rsidRPr="00114F8C" w:rsidRDefault="00316F5C" w:rsidP="00EE1B12">
      <w:pPr>
        <w:numPr>
          <w:ilvl w:val="0"/>
          <w:numId w:val="3"/>
        </w:numPr>
        <w:tabs>
          <w:tab w:val="clear" w:pos="2136"/>
          <w:tab w:val="left" w:pos="1260"/>
        </w:tabs>
        <w:spacing w:line="276" w:lineRule="auto"/>
        <w:ind w:left="1260" w:hanging="540"/>
        <w:jc w:val="both"/>
        <w:rPr>
          <w:rFonts w:ascii="Arial" w:hAnsi="Arial" w:cs="Arial"/>
          <w:sz w:val="20"/>
          <w:szCs w:val="20"/>
        </w:rPr>
      </w:pPr>
      <w:r w:rsidRPr="00114F8C">
        <w:rPr>
          <w:rFonts w:ascii="Arial" w:hAnsi="Arial" w:cs="Arial"/>
          <w:sz w:val="20"/>
          <w:szCs w:val="20"/>
        </w:rPr>
        <w:t>pokud po podpisu smlouvy a před termínem dokončení díla dojde ke změnám sazeb DPH; v takovém případě bude nabídková cena upravena podle sazeb daně z přidané hodnoty platných v době vzniku zdanitelného plnění;</w:t>
      </w:r>
    </w:p>
    <w:p w14:paraId="0F089F6C" w14:textId="77777777" w:rsidR="00316F5C" w:rsidRPr="00114F8C" w:rsidRDefault="00316F5C" w:rsidP="00EE1B12">
      <w:pPr>
        <w:numPr>
          <w:ilvl w:val="0"/>
          <w:numId w:val="3"/>
        </w:numPr>
        <w:tabs>
          <w:tab w:val="clear" w:pos="2136"/>
          <w:tab w:val="left" w:pos="1260"/>
        </w:tabs>
        <w:spacing w:line="276" w:lineRule="auto"/>
        <w:ind w:left="1260" w:hanging="540"/>
        <w:jc w:val="both"/>
        <w:rPr>
          <w:rFonts w:ascii="Arial" w:hAnsi="Arial" w:cs="Arial"/>
          <w:sz w:val="20"/>
          <w:szCs w:val="20"/>
        </w:rPr>
      </w:pPr>
      <w:r w:rsidRPr="00114F8C">
        <w:rPr>
          <w:rFonts w:ascii="Arial" w:hAnsi="Arial" w:cs="Arial"/>
          <w:sz w:val="20"/>
          <w:szCs w:val="20"/>
        </w:rPr>
        <w:t>pokud objednatel bude požadovat i provedení jiných prací nebo dodávek, než těch, které jsou v předmětu díla (vícepráce) nebo pokud objednatel vyloučí některé práce nebo dodávky z předmětu díla (méněpráce);</w:t>
      </w:r>
    </w:p>
    <w:p w14:paraId="58D8B1FF" w14:textId="77777777" w:rsidR="00316F5C" w:rsidRPr="00114F8C" w:rsidRDefault="00316F5C" w:rsidP="00EE1B12">
      <w:pPr>
        <w:numPr>
          <w:ilvl w:val="0"/>
          <w:numId w:val="3"/>
        </w:numPr>
        <w:tabs>
          <w:tab w:val="clear" w:pos="2136"/>
          <w:tab w:val="left" w:pos="1260"/>
        </w:tabs>
        <w:spacing w:line="276" w:lineRule="auto"/>
        <w:ind w:left="1260" w:hanging="540"/>
        <w:jc w:val="both"/>
        <w:rPr>
          <w:rFonts w:ascii="Arial" w:hAnsi="Arial" w:cs="Arial"/>
          <w:sz w:val="20"/>
          <w:szCs w:val="20"/>
        </w:rPr>
      </w:pPr>
      <w:r w:rsidRPr="00114F8C">
        <w:rPr>
          <w:rFonts w:ascii="Arial" w:hAnsi="Arial" w:cs="Arial"/>
          <w:sz w:val="20"/>
          <w:szCs w:val="20"/>
        </w:rPr>
        <w:t>pokud se při realizaci zjistí skutečnosti, které nebyly v době podpisu smlouvy známy, a dodavatel je nezavinil ani nemohl předvídat, a mají vliv na cenu díla;</w:t>
      </w:r>
    </w:p>
    <w:p w14:paraId="0C317395" w14:textId="77777777" w:rsidR="00316F5C" w:rsidRPr="00114F8C" w:rsidRDefault="00316F5C" w:rsidP="00EE1B12">
      <w:pPr>
        <w:numPr>
          <w:ilvl w:val="0"/>
          <w:numId w:val="3"/>
        </w:numPr>
        <w:tabs>
          <w:tab w:val="clear" w:pos="2136"/>
          <w:tab w:val="left" w:pos="1260"/>
        </w:tabs>
        <w:spacing w:line="276" w:lineRule="auto"/>
        <w:ind w:left="1260" w:hanging="540"/>
        <w:jc w:val="both"/>
        <w:rPr>
          <w:rFonts w:ascii="Arial" w:hAnsi="Arial" w:cs="Arial"/>
          <w:sz w:val="20"/>
          <w:szCs w:val="20"/>
        </w:rPr>
      </w:pPr>
      <w:r w:rsidRPr="00114F8C">
        <w:rPr>
          <w:rFonts w:ascii="Arial" w:hAnsi="Arial" w:cs="Arial"/>
          <w:sz w:val="20"/>
          <w:szCs w:val="20"/>
        </w:rPr>
        <w:t>pokud se při realizaci zjistí skutečnosti odlišné od dokumentace předané objednatelem (neodpovídající geologické údaje, apod.).</w:t>
      </w:r>
    </w:p>
    <w:p w14:paraId="602BDCD7" w14:textId="77777777" w:rsidR="00316F5C" w:rsidRPr="000442FF"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0442FF">
        <w:rPr>
          <w:rFonts w:ascii="Arial" w:hAnsi="Arial" w:cs="Arial"/>
          <w:sz w:val="20"/>
          <w:szCs w:val="20"/>
        </w:rPr>
        <w:t>V případě víceprací lze nárokovat pouze změny, kdy se jedná o dodatečné stavební práce nebo dodatečné služby, které nebyly obsaženy v původních zadávacích podmínkách, jejich potřeba vznikla v důsledku objektivně nepředvídaných okolností a tyto dodatečné stavební práce nebo dodatečné služby jsou nezbytné pro provedení původních stavebních prací nebo pro poskytnutí původních služeb.</w:t>
      </w:r>
    </w:p>
    <w:p w14:paraId="0DC40969"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Nastane-li některá z podmínek, za kterých je možná změna sjednané ceny, je zhotovitel povinen provést výpočet změny nabídkové ceny a předložit jej objednateli k odsouhlasení.</w:t>
      </w:r>
    </w:p>
    <w:p w14:paraId="34A9CACD"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Vícepráce budou oceněny takto:</w:t>
      </w:r>
    </w:p>
    <w:p w14:paraId="70D5E327" w14:textId="77777777" w:rsidR="00316F5C" w:rsidRPr="00114F8C" w:rsidRDefault="00316F5C" w:rsidP="00EE1B12">
      <w:pPr>
        <w:numPr>
          <w:ilvl w:val="0"/>
          <w:numId w:val="16"/>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Na základě písemného soupisu víceprací, odsouhlaseného oběma smluvními stranami, doplní zhotovitel jednotkové ceny ve výši jednotkových cen uvedených v položkových rozpočtech, které jsou součástí této smlouvy. V případě ocenění víceprací, které v položkových rozpočtech nejsou obsaženy, budou použity ceny, které nesmí přesáhnout </w:t>
      </w:r>
      <w:r w:rsidR="00ED4CDD" w:rsidRPr="00114F8C">
        <w:rPr>
          <w:rFonts w:ascii="Arial" w:hAnsi="Arial" w:cs="Arial"/>
          <w:noProof/>
          <w:sz w:val="20"/>
          <w:szCs w:val="20"/>
        </w:rPr>
        <w:t>10</w:t>
      </w:r>
      <w:r w:rsidRPr="00114F8C">
        <w:rPr>
          <w:rFonts w:ascii="Arial" w:hAnsi="Arial" w:cs="Arial"/>
          <w:noProof/>
          <w:sz w:val="20"/>
          <w:szCs w:val="20"/>
        </w:rPr>
        <w:t>0</w:t>
      </w:r>
      <w:r w:rsidRPr="00114F8C">
        <w:rPr>
          <w:rFonts w:ascii="Arial" w:hAnsi="Arial" w:cs="Arial"/>
          <w:sz w:val="20"/>
          <w:szCs w:val="20"/>
        </w:rPr>
        <w:t xml:space="preserve"> % částky uvedené v ceníku shodné cenové soustavy (</w:t>
      </w:r>
      <w:r w:rsidRPr="00114F8C">
        <w:rPr>
          <w:rFonts w:ascii="Arial" w:hAnsi="Arial" w:cs="Arial"/>
          <w:noProof/>
          <w:sz w:val="20"/>
          <w:szCs w:val="20"/>
        </w:rPr>
        <w:t>RTS</w:t>
      </w:r>
      <w:r w:rsidRPr="00114F8C">
        <w:rPr>
          <w:rFonts w:ascii="Arial" w:hAnsi="Arial" w:cs="Arial"/>
          <w:sz w:val="20"/>
          <w:szCs w:val="20"/>
        </w:rPr>
        <w:t>), jakou zhotovitel použil při zpracování rozpočtu do nabídky. Nelze-li jednotkovou cenu určit výše popsanými způsoby, bude zpracována kalkulace formou individuální ceny s použitím rozborového kalkulačního listu v cenách v místě a čase obvyklých. Tím není dotčena povinnost postupovat podle zákona 134/2016 Sb., o zadávání veřejných zakázek, v platném znění.</w:t>
      </w:r>
    </w:p>
    <w:p w14:paraId="58783059" w14:textId="77777777" w:rsidR="00316F5C" w:rsidRPr="00114F8C" w:rsidRDefault="00316F5C" w:rsidP="00EE1B12">
      <w:pPr>
        <w:numPr>
          <w:ilvl w:val="0"/>
          <w:numId w:val="16"/>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Vynásobením jednotkových cen a množství měrných jednotek víceprací bude stanovena cena víceprací bez daně z přidané hodnoty.</w:t>
      </w:r>
    </w:p>
    <w:p w14:paraId="15E3B6CD" w14:textId="77777777" w:rsidR="00316F5C" w:rsidRPr="00114F8C" w:rsidRDefault="00316F5C" w:rsidP="00EE1B12">
      <w:pPr>
        <w:numPr>
          <w:ilvl w:val="0"/>
          <w:numId w:val="16"/>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K ceně víceprací bez daně z přidané hodnoty pak bude dopočtena daň z přidané hodnoty podle předpisů platných v době vzniku zdanitelného plnění.</w:t>
      </w:r>
    </w:p>
    <w:p w14:paraId="5BE8A299"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Méněpráce budou oceněny takto:</w:t>
      </w:r>
    </w:p>
    <w:p w14:paraId="06B2B668" w14:textId="77777777" w:rsidR="00316F5C" w:rsidRPr="00114F8C" w:rsidRDefault="00316F5C" w:rsidP="00EE1B12">
      <w:pPr>
        <w:numPr>
          <w:ilvl w:val="0"/>
          <w:numId w:val="17"/>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Na základě písemného soupisu méněprací, odsouhlaseného oběma smluvními stranami, doplní zhotovitel jednotkové ceny ve výši jednotkových cen podle položkových rozpočtů, které jsou součástí této smlouvy. </w:t>
      </w:r>
    </w:p>
    <w:p w14:paraId="110C59B3" w14:textId="77777777" w:rsidR="00316F5C" w:rsidRPr="000442FF" w:rsidRDefault="00316F5C" w:rsidP="00EE1B12">
      <w:pPr>
        <w:numPr>
          <w:ilvl w:val="0"/>
          <w:numId w:val="17"/>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Vynásobením jednotkových cen a množství neprovedených měrných jednotek méněprací bude </w:t>
      </w:r>
      <w:r w:rsidRPr="000442FF">
        <w:rPr>
          <w:rFonts w:ascii="Arial" w:hAnsi="Arial" w:cs="Arial"/>
          <w:sz w:val="20"/>
          <w:szCs w:val="20"/>
        </w:rPr>
        <w:t>stanovena cena méněprací bez daně z přidané hodnoty.</w:t>
      </w:r>
    </w:p>
    <w:p w14:paraId="21D9D80F" w14:textId="77777777" w:rsidR="00316F5C" w:rsidRPr="000442FF" w:rsidRDefault="00316F5C" w:rsidP="00991DD7">
      <w:pPr>
        <w:numPr>
          <w:ilvl w:val="0"/>
          <w:numId w:val="17"/>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K ceně méněprací bez daně z přidané hodnoty pak bude dopočtena daň z přidané hodnoty ve výši, </w:t>
      </w:r>
      <w:r w:rsidRPr="000442FF">
        <w:rPr>
          <w:rFonts w:ascii="Arial" w:hAnsi="Arial" w:cs="Arial"/>
          <w:sz w:val="20"/>
          <w:szCs w:val="20"/>
        </w:rPr>
        <w:t>v jaké byla dopočtena ve sjednané ceně.</w:t>
      </w:r>
    </w:p>
    <w:p w14:paraId="3D427B7C" w14:textId="77777777" w:rsidR="00316F5C" w:rsidRPr="000442FF"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0442FF">
        <w:rPr>
          <w:rFonts w:ascii="Arial" w:hAnsi="Arial" w:cs="Arial"/>
          <w:sz w:val="20"/>
          <w:szCs w:val="20"/>
        </w:rPr>
        <w:t>Objednatel je povinen vyjádřit se k návrhu zhotovitele na změnu sjednané ceny díla nejpozději do 10ti dnů ode dne předložení návrhu zhotovitelem.</w:t>
      </w:r>
    </w:p>
    <w:p w14:paraId="3A881B30" w14:textId="236368C9" w:rsidR="00316F5C" w:rsidRPr="000442FF"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0442FF">
        <w:rPr>
          <w:rFonts w:ascii="Arial" w:hAnsi="Arial" w:cs="Arial"/>
          <w:sz w:val="20"/>
          <w:szCs w:val="20"/>
        </w:rPr>
        <w:t xml:space="preserve">Zhotoviteli zaniká jakýkoliv nárok na zvýšení sjednané ceny, jestliže písemně neoznámí nutnost překročení sjednané ceny, rozsah víceprací a výši požadovaného zvýšení ceny bez zbytečného odkladu poté, kdy zjistil nebo zjistit měl a mohl, že je zvýšení ceny nezbytné. Toto písemné oznámení však nezakládá právo zhotovitele na zvýšení sjednané ceny. Zvýšení sjednané ceny je možné pouze za podmínek daných </w:t>
      </w:r>
      <w:r w:rsidR="00781E79">
        <w:rPr>
          <w:rFonts w:ascii="Arial" w:hAnsi="Arial" w:cs="Arial"/>
          <w:sz w:val="20"/>
          <w:szCs w:val="20"/>
        </w:rPr>
        <w:t xml:space="preserve">tímto </w:t>
      </w:r>
      <w:r w:rsidRPr="000442FF">
        <w:rPr>
          <w:rFonts w:ascii="Arial" w:hAnsi="Arial" w:cs="Arial"/>
          <w:sz w:val="20"/>
          <w:szCs w:val="20"/>
        </w:rPr>
        <w:t xml:space="preserve">článkem </w:t>
      </w:r>
      <w:r w:rsidR="00781E79">
        <w:rPr>
          <w:rFonts w:ascii="Arial" w:hAnsi="Arial" w:cs="Arial"/>
          <w:sz w:val="20"/>
          <w:szCs w:val="20"/>
        </w:rPr>
        <w:t xml:space="preserve">smlouvy odst. </w:t>
      </w:r>
      <w:r w:rsidRPr="000442FF">
        <w:rPr>
          <w:rFonts w:ascii="Arial" w:hAnsi="Arial" w:cs="Arial"/>
          <w:sz w:val="20"/>
          <w:szCs w:val="20"/>
        </w:rPr>
        <w:t>5.15.</w:t>
      </w:r>
    </w:p>
    <w:p w14:paraId="1287E3CC" w14:textId="5E763671" w:rsidR="00316F5C" w:rsidRPr="000442FF" w:rsidRDefault="000442FF" w:rsidP="00EE1B12">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 xml:space="preserve">Smluvní </w:t>
      </w:r>
      <w:r w:rsidR="00316F5C" w:rsidRPr="000442FF">
        <w:rPr>
          <w:rFonts w:ascii="Arial" w:hAnsi="Arial" w:cs="Arial"/>
          <w:sz w:val="20"/>
          <w:szCs w:val="20"/>
        </w:rPr>
        <w:t xml:space="preserve">strany změnu ceny </w:t>
      </w:r>
      <w:r w:rsidRPr="000442FF">
        <w:rPr>
          <w:rFonts w:ascii="Arial" w:hAnsi="Arial" w:cs="Arial"/>
          <w:sz w:val="20"/>
          <w:szCs w:val="20"/>
        </w:rPr>
        <w:t>sjedna</w:t>
      </w:r>
      <w:r>
        <w:rPr>
          <w:rFonts w:ascii="Arial" w:hAnsi="Arial" w:cs="Arial"/>
          <w:sz w:val="20"/>
          <w:szCs w:val="20"/>
        </w:rPr>
        <w:t xml:space="preserve">jí </w:t>
      </w:r>
      <w:r w:rsidR="00316F5C" w:rsidRPr="000442FF">
        <w:rPr>
          <w:rFonts w:ascii="Arial" w:hAnsi="Arial" w:cs="Arial"/>
          <w:sz w:val="20"/>
          <w:szCs w:val="20"/>
        </w:rPr>
        <w:t xml:space="preserve">písemně a tato </w:t>
      </w:r>
      <w:r>
        <w:rPr>
          <w:rFonts w:ascii="Arial" w:hAnsi="Arial" w:cs="Arial"/>
          <w:sz w:val="20"/>
          <w:szCs w:val="20"/>
        </w:rPr>
        <w:t xml:space="preserve">dohoda </w:t>
      </w:r>
      <w:r w:rsidR="00316F5C" w:rsidRPr="000442FF">
        <w:rPr>
          <w:rFonts w:ascii="Arial" w:hAnsi="Arial" w:cs="Arial"/>
          <w:sz w:val="20"/>
          <w:szCs w:val="20"/>
        </w:rPr>
        <w:t>je účinná podpisem písemného dodatku ke smlouvě podepsané</w:t>
      </w:r>
      <w:r>
        <w:rPr>
          <w:rFonts w:ascii="Arial" w:hAnsi="Arial" w:cs="Arial"/>
          <w:sz w:val="20"/>
          <w:szCs w:val="20"/>
        </w:rPr>
        <w:t>ho</w:t>
      </w:r>
      <w:r w:rsidR="00316F5C" w:rsidRPr="000442FF">
        <w:rPr>
          <w:rFonts w:ascii="Arial" w:hAnsi="Arial" w:cs="Arial"/>
          <w:sz w:val="20"/>
          <w:szCs w:val="20"/>
        </w:rPr>
        <w:t xml:space="preserve"> oběma smluvními stranami.</w:t>
      </w:r>
    </w:p>
    <w:tbl>
      <w:tblPr>
        <w:tblStyle w:val="Mkatabulky"/>
        <w:tblW w:w="10314" w:type="dxa"/>
        <w:tblLook w:val="04A0" w:firstRow="1" w:lastRow="0" w:firstColumn="1" w:lastColumn="0" w:noHBand="0" w:noVBand="1"/>
      </w:tblPr>
      <w:tblGrid>
        <w:gridCol w:w="10314"/>
      </w:tblGrid>
      <w:tr w:rsidR="00316F5C" w:rsidRPr="00114F8C" w14:paraId="218CE1BC" w14:textId="77777777" w:rsidTr="00B5642C">
        <w:tc>
          <w:tcPr>
            <w:tcW w:w="10314" w:type="dxa"/>
            <w:tcBorders>
              <w:top w:val="nil"/>
              <w:left w:val="nil"/>
              <w:bottom w:val="nil"/>
              <w:right w:val="nil"/>
            </w:tcBorders>
          </w:tcPr>
          <w:p w14:paraId="023AB70B" w14:textId="77777777" w:rsidR="00316F5C" w:rsidRPr="00114F8C" w:rsidRDefault="00316F5C"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lastRenderedPageBreak/>
              <w:t>Platební podmínky</w:t>
            </w:r>
          </w:p>
        </w:tc>
      </w:tr>
    </w:tbl>
    <w:p w14:paraId="34BCC0BE"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neposkytuje zhotoviteli zálohu.</w:t>
      </w:r>
    </w:p>
    <w:p w14:paraId="483B0287" w14:textId="79697E40" w:rsidR="00927C4C" w:rsidRPr="008047AA" w:rsidRDefault="00927C4C" w:rsidP="00927C4C">
      <w:pPr>
        <w:numPr>
          <w:ilvl w:val="1"/>
          <w:numId w:val="5"/>
        </w:numPr>
        <w:tabs>
          <w:tab w:val="left" w:pos="540"/>
        </w:tabs>
        <w:spacing w:before="60" w:after="60" w:line="276" w:lineRule="auto"/>
        <w:ind w:left="539" w:hanging="539"/>
        <w:jc w:val="both"/>
        <w:rPr>
          <w:rFonts w:ascii="Arial" w:hAnsi="Arial" w:cs="Arial"/>
          <w:sz w:val="20"/>
          <w:szCs w:val="20"/>
        </w:rPr>
      </w:pPr>
      <w:r w:rsidRPr="008047AA">
        <w:rPr>
          <w:rFonts w:ascii="Arial" w:hAnsi="Arial" w:cs="Arial"/>
          <w:sz w:val="20"/>
          <w:szCs w:val="20"/>
        </w:rPr>
        <w:t xml:space="preserve">Cena za dílo bude uhrazena na základě daňových dokladů (dále i „faktur“) vystavených zhotovitelem jedenkrát měsíčně na základě vzájemně odsouhlaseného soupisu provedených prací. </w:t>
      </w:r>
      <w:r w:rsidR="00D25FD7" w:rsidRPr="008047AA">
        <w:rPr>
          <w:rFonts w:ascii="Arial" w:hAnsi="Arial" w:cs="Arial"/>
          <w:sz w:val="20"/>
          <w:szCs w:val="20"/>
        </w:rPr>
        <w:t>Soupis prací a fakturovaná částka musí být odsouhlasena TDI</w:t>
      </w:r>
      <w:r w:rsidR="008047AA" w:rsidRPr="008047AA">
        <w:rPr>
          <w:rFonts w:ascii="Arial" w:hAnsi="Arial" w:cs="Arial"/>
          <w:sz w:val="20"/>
          <w:szCs w:val="20"/>
        </w:rPr>
        <w:t xml:space="preserve"> a </w:t>
      </w:r>
      <w:r w:rsidR="00D25FD7" w:rsidRPr="008047AA">
        <w:rPr>
          <w:rFonts w:ascii="Arial" w:hAnsi="Arial" w:cs="Arial"/>
          <w:sz w:val="20"/>
          <w:szCs w:val="20"/>
        </w:rPr>
        <w:t>jím i spolupodepsána</w:t>
      </w:r>
      <w:r w:rsidR="008047AA" w:rsidRPr="008047AA">
        <w:rPr>
          <w:rFonts w:ascii="Arial" w:hAnsi="Arial" w:cs="Arial"/>
          <w:sz w:val="20"/>
          <w:szCs w:val="20"/>
        </w:rPr>
        <w:t xml:space="preserve">. </w:t>
      </w:r>
      <w:r w:rsidRPr="008047AA">
        <w:rPr>
          <w:rFonts w:ascii="Arial" w:hAnsi="Arial" w:cs="Arial"/>
          <w:sz w:val="20"/>
          <w:szCs w:val="20"/>
        </w:rPr>
        <w:t xml:space="preserve">Konečná faktura bude vystavena po předání a převzetí díla (čl. 14 odst. 14.2. věta třetí této smlouvy). </w:t>
      </w:r>
    </w:p>
    <w:p w14:paraId="1ADCD627" w14:textId="00A32A6A" w:rsidR="00927C4C" w:rsidRPr="00114F8C" w:rsidRDefault="00927C4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Faktury budou zhotoviteli hrazeny v plném rozsahu až do souhrnné výše 90</w:t>
      </w:r>
      <w:r w:rsidR="008047AA">
        <w:rPr>
          <w:rFonts w:ascii="Arial" w:hAnsi="Arial" w:cs="Arial"/>
          <w:sz w:val="20"/>
          <w:szCs w:val="20"/>
        </w:rPr>
        <w:t xml:space="preserve"> </w:t>
      </w:r>
      <w:r w:rsidRPr="00114F8C">
        <w:rPr>
          <w:rFonts w:ascii="Arial" w:hAnsi="Arial" w:cs="Arial"/>
          <w:sz w:val="20"/>
          <w:szCs w:val="20"/>
        </w:rPr>
        <w:t>% z celkové ceny díla. V okamžiku, kdy souhrn fakturovaných částek překročí tuto hranici, bude zbylá částka ve výši 10</w:t>
      </w:r>
      <w:r w:rsidR="008047AA">
        <w:rPr>
          <w:rFonts w:ascii="Arial" w:hAnsi="Arial" w:cs="Arial"/>
          <w:sz w:val="20"/>
          <w:szCs w:val="20"/>
        </w:rPr>
        <w:t xml:space="preserve"> </w:t>
      </w:r>
      <w:r w:rsidRPr="00114F8C">
        <w:rPr>
          <w:rFonts w:ascii="Arial" w:hAnsi="Arial" w:cs="Arial"/>
          <w:sz w:val="20"/>
          <w:szCs w:val="20"/>
        </w:rPr>
        <w:t xml:space="preserve">% smluvní ceny zadržena jako pozastávka (zádržné). Pozastávka bude uhrazena objednatelem zhotoviteli po odstranění poslední vady nebo nedodělku zapsaného v protokolu o předání a převzetí díla, a to bez ohledu na splatnost uvedenou v konečné faktuře. </w:t>
      </w:r>
    </w:p>
    <w:p w14:paraId="2510593B" w14:textId="77777777" w:rsidR="00927C4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Obě smluvní strany se vzájemně dohodly, že dílčím zdanitelným plněním jsou práce skutečně provedené v příslušném měsíci a za datum uskutečnění dílčího zdanitelného plnění prohlašují poslední den kalendářního měsíce.</w:t>
      </w:r>
    </w:p>
    <w:p w14:paraId="7F3BF5B6" w14:textId="77777777" w:rsidR="00927C4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Po ukončení každého kalendářního měsíce předá zhotovitel objednateli daňový doklad, k němuž musí být připojen zjišťovací protokol - soupis prací a dodávek provedených v daném měsíci odsouhlasený technickým dozorem objednatele. Bez soupisu prací a dodávek provedených v daném měsíci je faktura neúplná. Zhotovitel je oprávněn účtovat daňovým dokladem za příslušné období pouze práce a dodávky v rozsahu odsouhlaseném technickým dozorem objednatele. Cenu neodsouhlasených prací a dodávek je zhotovitel oprávněn účtovat jen po dohodě s objednatelem, jinak na základě pravomocného soudního rozhodnutí, které potvrdí jeho nárok.</w:t>
      </w:r>
    </w:p>
    <w:p w14:paraId="3A4E39AF" w14:textId="2275324D"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sidR="002F1962">
        <w:rPr>
          <w:rFonts w:ascii="Arial" w:hAnsi="Arial" w:cs="Arial"/>
          <w:sz w:val="20"/>
          <w:szCs w:val="20"/>
        </w:rPr>
        <w:t>Daňový doklad související s čerpáním dotace</w:t>
      </w:r>
      <w:r w:rsidR="009663DF">
        <w:rPr>
          <w:rFonts w:ascii="Arial" w:hAnsi="Arial" w:cs="Arial"/>
          <w:sz w:val="20"/>
          <w:szCs w:val="20"/>
        </w:rPr>
        <w:t xml:space="preserve"> musí být rovněž označen názvem projektu a číslem. </w:t>
      </w:r>
      <w:r w:rsidRPr="00114F8C">
        <w:rPr>
          <w:rFonts w:ascii="Arial" w:hAnsi="Arial" w:cs="Arial"/>
          <w:sz w:val="20"/>
          <w:szCs w:val="20"/>
        </w:rPr>
        <w:t>V případě, že daňový doklad nebude obsahovat správné údaje či bude neúplný, je objednatel oprávněn daňový doklad vrátit ve lhůtě do data jeho splatnosti zhotoviteli. Zhotovitel je povinen takový daňový doklad opravit nebo vystavit nový daňový doklad. Lhůta splatnosti počíná v takovém případě běžet ode dne doručení opraveného či nově vystaveného dokladu objednateli.</w:t>
      </w:r>
    </w:p>
    <w:p w14:paraId="6607BE12"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Splatnost daňových dokladů je smluvními stranami dohodnuta na 30 (slovy: třicet) kalendářních dnů ode dne řádného předání faktury zhotovitelem objednateli. Daňový doklad se považuje za řádně a včas zaplacený, bude-</w:t>
      </w:r>
      <w:proofErr w:type="spellStart"/>
      <w:r w:rsidRPr="00114F8C">
        <w:rPr>
          <w:rFonts w:ascii="Arial" w:hAnsi="Arial" w:cs="Arial"/>
          <w:sz w:val="20"/>
          <w:szCs w:val="20"/>
        </w:rPr>
        <w:t>Ii</w:t>
      </w:r>
      <w:proofErr w:type="spellEnd"/>
      <w:r w:rsidRPr="00114F8C">
        <w:rPr>
          <w:rFonts w:ascii="Arial" w:hAnsi="Arial" w:cs="Arial"/>
          <w:sz w:val="20"/>
          <w:szCs w:val="20"/>
        </w:rPr>
        <w:t xml:space="preserve"> poslední den této lhůty účtovaná částka ve výši odsouhlasené objednatelem odepsána z účtu objednatele ve prospěch účtu zhotovitele uvedeného v záhlaví této smlouvy. </w:t>
      </w:r>
    </w:p>
    <w:p w14:paraId="5213AE07"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si je vědom platebních podmínek, kdy provedené práce budou hrazeny s větším časovým odstupem. Veškeré zvýšené náklady, které mu tím vzniknou, má zhotovitel zahrnuty ve sjednané ceně.</w:t>
      </w:r>
    </w:p>
    <w:tbl>
      <w:tblPr>
        <w:tblStyle w:val="Mkatabulky"/>
        <w:tblW w:w="10314" w:type="dxa"/>
        <w:tblLook w:val="04A0" w:firstRow="1" w:lastRow="0" w:firstColumn="1" w:lastColumn="0" w:noHBand="0" w:noVBand="1"/>
      </w:tblPr>
      <w:tblGrid>
        <w:gridCol w:w="10314"/>
      </w:tblGrid>
      <w:tr w:rsidR="00316F5C" w:rsidRPr="00114F8C" w14:paraId="4921B9B0" w14:textId="77777777" w:rsidTr="00B5642C">
        <w:tc>
          <w:tcPr>
            <w:tcW w:w="10314" w:type="dxa"/>
            <w:tcBorders>
              <w:top w:val="nil"/>
              <w:left w:val="nil"/>
              <w:bottom w:val="nil"/>
              <w:right w:val="nil"/>
            </w:tcBorders>
          </w:tcPr>
          <w:p w14:paraId="58081530"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Součinnost smluvních stran</w:t>
            </w:r>
          </w:p>
        </w:tc>
      </w:tr>
    </w:tbl>
    <w:p w14:paraId="2DDD7A5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24AA460D"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34E2548" w14:textId="77777777" w:rsidR="00844F41"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tbl>
      <w:tblPr>
        <w:tblStyle w:val="Mkatabulky"/>
        <w:tblW w:w="10314" w:type="dxa"/>
        <w:tblLook w:val="04A0" w:firstRow="1" w:lastRow="0" w:firstColumn="1" w:lastColumn="0" w:noHBand="0" w:noVBand="1"/>
      </w:tblPr>
      <w:tblGrid>
        <w:gridCol w:w="10314"/>
      </w:tblGrid>
      <w:tr w:rsidR="00316F5C" w:rsidRPr="00114F8C" w14:paraId="0ACF5EFE" w14:textId="77777777" w:rsidTr="00B5642C">
        <w:tc>
          <w:tcPr>
            <w:tcW w:w="10314" w:type="dxa"/>
            <w:tcBorders>
              <w:top w:val="nil"/>
              <w:left w:val="nil"/>
              <w:bottom w:val="nil"/>
              <w:right w:val="nil"/>
            </w:tcBorders>
          </w:tcPr>
          <w:p w14:paraId="57F91CB6" w14:textId="7DDC2767" w:rsidR="00316F5C" w:rsidRPr="00114F8C" w:rsidRDefault="009663DF"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 </w:t>
            </w:r>
            <w:r w:rsidRPr="00114F8C">
              <w:rPr>
                <w:rFonts w:ascii="Arial" w:hAnsi="Arial" w:cs="Arial"/>
                <w:b/>
                <w:bCs/>
                <w:color w:val="FFFFFF" w:themeColor="background1"/>
                <w:sz w:val="20"/>
                <w:szCs w:val="20"/>
              </w:rPr>
              <w:t>Prohlášení a závazky zhotovitele, oprávnění objednatele</w:t>
            </w:r>
          </w:p>
        </w:tc>
      </w:tr>
    </w:tbl>
    <w:p w14:paraId="507BE6D4"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lastRenderedPageBreak/>
        <w:t xml:space="preserve">Zhotovitel prohlašuje, že se plně seznámil s rozsahem a povahou díla a s místem prováděni stavby, že jsou mu známy veškeré technické, kvalitativní a jiné podmínky provádění díla a že disponuje takovými kapacitami a odbornými znalostmi, které jsou pro řádné provedení díla nezbytné. Zhotovitel potvrzuje, že prověřil podklady a pokyny které obdržel od objednatele do uzavření této smlouvy a že je shledal vhodnými. Zhotovitel potvrzuje, že sjednané podmínky pro provádění díla včetně ceny a doby provedení zohledňují všechny vpředu uvedené podmínky a okolnosti. Zhotovitel na základě vpředu uvedeného prohlašuje, že s použitím těchto všech znalostí, zkušeností, podkladů a pokynů splní závazek založený touto smlouvou řádně a včas, za sjednanou cenu, aniž by podmiňoval splnění závazku poskytnutím jiné, než dohodnuté součinnosti. </w:t>
      </w:r>
    </w:p>
    <w:p w14:paraId="3C532177"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se zavazuje, že objednateli písemně oznámí kteroukoli z níže uvedených skutečností, a to bezodkladně poté, co nastala:</w:t>
      </w:r>
    </w:p>
    <w:p w14:paraId="5C37B2E3"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zahájení insolvenčního řízení dle zák. č. 182/2006 Sb., o úpadku a způsobech jeho řešení (insolvenční zákon), v platném znění, jehož předmětem bude úpadek nebo hrozící úpadek zhotovitele,</w:t>
      </w:r>
    </w:p>
    <w:p w14:paraId="5FD69471"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vstup zhotovitele do likvidace,</w:t>
      </w:r>
    </w:p>
    <w:p w14:paraId="4609950F"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změny v majetkové struktuře zhotovitele, s výjimkou změny majetkové struktury, která představuje běžný obchodní styk,</w:t>
      </w:r>
    </w:p>
    <w:p w14:paraId="78A82A66"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rozhodnutí o provedení přeměny zhotovitele, zejména fúzí, převodem jmění na společníka či rozdělením, provedení změny právní formy dlužníka či provedení jiných organizačních změn,</w:t>
      </w:r>
    </w:p>
    <w:p w14:paraId="666F95F8"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omezení či ukončení výkonu činnosti zhotovitele, která bezprostředně souvisí s předmětem této smlouvy,</w:t>
      </w:r>
    </w:p>
    <w:p w14:paraId="61D9424E"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rozhodnutí o založení obchodní společnosti zhotovitelem či účasti na podnikání jiné osoby,</w:t>
      </w:r>
    </w:p>
    <w:p w14:paraId="66D183CC"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všechny skutečnosti, které by mohly mít vliv na přechod či vypořádání závazků zhotovitele vůči objednateli vyplývajících z této smlouvy či s touto smlouvou souvisejících,</w:t>
      </w:r>
    </w:p>
    <w:p w14:paraId="0EBA24AB"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rozhodnutí o zrušení zhotovitele.</w:t>
      </w:r>
    </w:p>
    <w:p w14:paraId="161D7BC1" w14:textId="77777777" w:rsidR="00316F5C" w:rsidRPr="00114F8C" w:rsidRDefault="00316F5C" w:rsidP="00EE1B12">
      <w:pPr>
        <w:tabs>
          <w:tab w:val="left" w:pos="540"/>
        </w:tabs>
        <w:spacing w:before="60" w:after="60" w:line="276" w:lineRule="auto"/>
        <w:ind w:left="540"/>
        <w:jc w:val="both"/>
        <w:rPr>
          <w:rFonts w:ascii="Arial" w:hAnsi="Arial" w:cs="Arial"/>
          <w:sz w:val="20"/>
          <w:szCs w:val="20"/>
        </w:rPr>
      </w:pPr>
      <w:r w:rsidRPr="00114F8C">
        <w:rPr>
          <w:rFonts w:ascii="Arial" w:hAnsi="Arial" w:cs="Arial"/>
          <w:sz w:val="20"/>
          <w:szCs w:val="20"/>
        </w:rPr>
        <w:t>V případě porušení tohoto ustanovení je objednatel oprávněn od této smlouvy bez dalšího odstoupit.</w:t>
      </w:r>
    </w:p>
    <w:p w14:paraId="04216778"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je oprávněn:</w:t>
      </w:r>
    </w:p>
    <w:p w14:paraId="108B1D98" w14:textId="77777777" w:rsidR="00316F5C" w:rsidRPr="00114F8C" w:rsidRDefault="00316F5C" w:rsidP="00EE1B12">
      <w:pPr>
        <w:numPr>
          <w:ilvl w:val="0"/>
          <w:numId w:val="13"/>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43FB1022" w14:textId="77777777" w:rsidR="00316F5C" w:rsidRPr="00114F8C" w:rsidRDefault="00316F5C" w:rsidP="00EE1B12">
      <w:pPr>
        <w:numPr>
          <w:ilvl w:val="0"/>
          <w:numId w:val="13"/>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sám či prostřednictvím třetí osoby vykonávat v místě provádění díla technický dozor objednatele (stavebníka) a v jeho průběhu zejména sledovat, zda jsou práce prováděny dle výchozích podkladů, technických norem, právních předpisů a v souladu s rozhodnutím orgánů veřejné správy; na nedostatky při provádění díla upozorní zápisem ve stavebním deníku. Osoba vykonávající technický dozor je oprávněna dát pracovníkům zhotovitele příkaz k přerušení prací na provedení díla, je-</w:t>
      </w:r>
      <w:proofErr w:type="spellStart"/>
      <w:r w:rsidRPr="00114F8C">
        <w:rPr>
          <w:rFonts w:ascii="Arial" w:hAnsi="Arial" w:cs="Arial"/>
          <w:sz w:val="20"/>
          <w:szCs w:val="20"/>
        </w:rPr>
        <w:t>Ii</w:t>
      </w:r>
      <w:proofErr w:type="spellEnd"/>
      <w:r w:rsidRPr="00114F8C">
        <w:rPr>
          <w:rFonts w:ascii="Arial" w:hAnsi="Arial" w:cs="Arial"/>
          <w:sz w:val="20"/>
          <w:szCs w:val="20"/>
        </w:rPr>
        <w:t xml:space="preserve"> ohrožena bezpečnost prováděné stavby, život nebo zdraví osob pracujících na stavbě při provádění díla či třetích osob.</w:t>
      </w:r>
    </w:p>
    <w:p w14:paraId="11A6BFDF"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Dle dohody smluvních stran nelze postoupit pohledávku, kterou má zhotovitel za objednatelem z titulu této smlouvy, bez předchozího písemného souhlasu objednatele. Postoupení pohledávky v rozporu s tímto ustanovením je neplatné. Objednatel je v takovém případě oprávněn odstoupit od této smlouvy již bez dalšího. Toto omezení bude platné i po skončení doby trvání této smlouvy. Jakékoli právní jednání učiněné v rozporu s tímto omezením bude považováno za příčící se dobrým mravům a za porušení smluvních povinností zhotovitele podstatným způsobem.</w:t>
      </w:r>
    </w:p>
    <w:p w14:paraId="451B877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Dle dohody smluvních stran není zhotovitel oprávněn zastavit pohledávku za objednatelem vzniklou z titulu této smlouvy bez předchozího písemného souhlasu objednatele. V případě porušení této povinnosti je objednatel oprávněn odstoupit od smlouvy již bez dalšího. </w:t>
      </w:r>
    </w:p>
    <w:p w14:paraId="4C295FBC"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není oprávněn jednostranně započíst žádnou pohledávku za objednatelem z titulu této smlouvy. Jakékoli právní jednání učiněné v rozporu s tímto ustanovením bude považováno za příčící se dobrým mravům a za porušení smluvních povinností zhotovitele podstatným způsobem. Objednatel je oprávněn jednostranně započíst splatnou pohledávku za zhotovitelem proti splatné pohledávce zhotovitele za podmínky, že půjde o pohledávky vzniklé z titulu této smlouvy.</w:t>
      </w:r>
    </w:p>
    <w:p w14:paraId="6A4A9845"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Pro případ kontroly, která bude prováděna u objednatele v souvislosti s dílem, jehož zhotovení je předmětem této smlouvy, je zhotovitel povinen předložit veškeré doklady vyžádané kontrolním orgánem, pokud má tyto doklady k dispozici. Pro případ porušení této povinnosti se sjednává smluvní pokuta ve výši </w:t>
      </w:r>
      <w:r w:rsidR="00E02265">
        <w:rPr>
          <w:rFonts w:ascii="Arial" w:hAnsi="Arial" w:cs="Arial"/>
          <w:sz w:val="20"/>
          <w:szCs w:val="20"/>
        </w:rPr>
        <w:t>100</w:t>
      </w:r>
      <w:r w:rsidRPr="00114F8C">
        <w:rPr>
          <w:rFonts w:ascii="Arial" w:hAnsi="Arial" w:cs="Arial"/>
          <w:sz w:val="20"/>
          <w:szCs w:val="20"/>
        </w:rPr>
        <w:t>.000,- Kč.</w:t>
      </w:r>
    </w:p>
    <w:p w14:paraId="4AC07B43"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lastRenderedPageBreak/>
        <w:t xml:space="preserve">Technický dozor objednatele (stavebníka) nesmí provádět zhotovitel ani osoba s ním propojená. Zhotovitel se proto zavazuje, že nebude na této stavbě provádět technický dozor objednatele (stavebníka) a upozorní objednatele v případě, že objednatel určí k provádění technického dozoru objednatele (stavebníka) osobu propojenou se zhotovitelem. Objednatel se zavazuje v takovém případě určit k provádění technického dozoru objednatele (stavebníka) jinou osobu.  </w:t>
      </w:r>
    </w:p>
    <w:p w14:paraId="55459E44"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je odpovědný za správnost a úplnost předané příslušné dokumentace a nesmí přenášet tuto odpovědnost žádnou formou na zhotovitele.</w:t>
      </w:r>
    </w:p>
    <w:p w14:paraId="6AD58A3E"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je povinen, pokud to vyplývá ze zvláštních právních předpisů, jmenovat koordinátora bezpečnosti práce na staveništi. Tuto povinnost nesmí objednatel žádnou formou přenášet na zhotovitele.</w:t>
      </w:r>
    </w:p>
    <w:p w14:paraId="1D2549D0"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je povinen umožnit výkon technického dozoru stavebníka a autorského dozoru projektanta, případně výkon činnosti koordinátora bezpečnosti a ochrany zdraví při práci na staveništi.</w:t>
      </w:r>
    </w:p>
    <w:tbl>
      <w:tblPr>
        <w:tblStyle w:val="Mkatabulky"/>
        <w:tblW w:w="10314" w:type="dxa"/>
        <w:tblLook w:val="04A0" w:firstRow="1" w:lastRow="0" w:firstColumn="1" w:lastColumn="0" w:noHBand="0" w:noVBand="1"/>
      </w:tblPr>
      <w:tblGrid>
        <w:gridCol w:w="10314"/>
      </w:tblGrid>
      <w:tr w:rsidR="00316F5C" w:rsidRPr="00114F8C" w14:paraId="5E185BBC" w14:textId="77777777" w:rsidTr="00B5642C">
        <w:tc>
          <w:tcPr>
            <w:tcW w:w="10314" w:type="dxa"/>
            <w:tcBorders>
              <w:top w:val="nil"/>
              <w:left w:val="nil"/>
              <w:bottom w:val="nil"/>
              <w:right w:val="nil"/>
            </w:tcBorders>
            <w:shd w:val="clear" w:color="auto" w:fill="auto"/>
          </w:tcPr>
          <w:p w14:paraId="3A8D6995"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Majetkové sankce</w:t>
            </w:r>
          </w:p>
        </w:tc>
      </w:tr>
    </w:tbl>
    <w:p w14:paraId="22EDF4FA" w14:textId="05177DB5" w:rsidR="0013729E" w:rsidRPr="008047AA" w:rsidRDefault="0013729E" w:rsidP="0013729E">
      <w:pPr>
        <w:numPr>
          <w:ilvl w:val="1"/>
          <w:numId w:val="5"/>
        </w:numPr>
        <w:tabs>
          <w:tab w:val="clear" w:pos="2564"/>
          <w:tab w:val="left" w:pos="540"/>
        </w:tabs>
        <w:spacing w:before="60" w:after="60" w:line="276" w:lineRule="auto"/>
        <w:ind w:left="567" w:hanging="579"/>
        <w:jc w:val="both"/>
        <w:rPr>
          <w:rFonts w:ascii="Arial" w:eastAsia="Arial" w:hAnsi="Arial" w:cs="Arial"/>
          <w:sz w:val="20"/>
          <w:szCs w:val="20"/>
        </w:rPr>
      </w:pPr>
      <w:r w:rsidRPr="008047AA">
        <w:rPr>
          <w:rFonts w:ascii="Arial" w:eastAsia="Arial" w:hAnsi="Arial" w:cs="Arial"/>
          <w:sz w:val="20"/>
          <w:szCs w:val="20"/>
        </w:rPr>
        <w:t>Pokud bude zhotovitel v prodlení proti sjednanému termínu dokončení celého díla o více jak 15 dnů, je povinen zaplatit objednateli smluvní pokutu ve výši 0,</w:t>
      </w:r>
      <w:r w:rsidR="00935816">
        <w:rPr>
          <w:rFonts w:ascii="Arial" w:eastAsia="Arial" w:hAnsi="Arial" w:cs="Arial"/>
          <w:sz w:val="20"/>
          <w:szCs w:val="20"/>
        </w:rPr>
        <w:t>2</w:t>
      </w:r>
      <w:r w:rsidRPr="008047AA">
        <w:rPr>
          <w:rFonts w:ascii="Arial" w:eastAsia="Arial" w:hAnsi="Arial" w:cs="Arial"/>
          <w:sz w:val="20"/>
          <w:szCs w:val="20"/>
        </w:rPr>
        <w:t xml:space="preserve"> % ceny díla za každý i započatý den prodlení. </w:t>
      </w:r>
    </w:p>
    <w:p w14:paraId="31C1422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zhotovitel nenastoupí do pěti dnů od termínu předání a převzetí díla k odstraňování vad či nedodělků uvedených v zápise o předání a převzetí díla, je povinen zaplatit objednateli smluvní pokutu </w:t>
      </w:r>
      <w:r w:rsidRPr="00114F8C">
        <w:rPr>
          <w:rFonts w:ascii="Arial" w:hAnsi="Arial" w:cs="Arial"/>
          <w:noProof/>
          <w:sz w:val="20"/>
          <w:szCs w:val="20"/>
        </w:rPr>
        <w:t>1.000,00 Kč</w:t>
      </w:r>
      <w:r w:rsidRPr="00114F8C">
        <w:rPr>
          <w:rFonts w:ascii="Arial" w:hAnsi="Arial" w:cs="Arial"/>
          <w:sz w:val="20"/>
          <w:szCs w:val="20"/>
        </w:rPr>
        <w:t xml:space="preserve"> za každý nedodělek či vadu, na jejichž odstraňování nenastoupil ve sjednaném termínu a za každý den prodlení.</w:t>
      </w:r>
    </w:p>
    <w:p w14:paraId="5E14415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zhotovitel neodstraní nedodělky či vady uvedené v zápise o předání a převzetí díla v dohodnutém termínu, zaplatí objednateli smluvní pokutu </w:t>
      </w:r>
      <w:r w:rsidRPr="00114F8C">
        <w:rPr>
          <w:rFonts w:ascii="Arial" w:hAnsi="Arial" w:cs="Arial"/>
          <w:noProof/>
          <w:sz w:val="20"/>
          <w:szCs w:val="20"/>
        </w:rPr>
        <w:t>1.000,00 Kč</w:t>
      </w:r>
      <w:r w:rsidRPr="00114F8C">
        <w:rPr>
          <w:rFonts w:ascii="Arial" w:hAnsi="Arial" w:cs="Arial"/>
          <w:sz w:val="20"/>
          <w:szCs w:val="20"/>
        </w:rPr>
        <w:t xml:space="preserve"> za každý nedodělek či vadu, u nichž je v prodlení a za každý den prodlení.</w:t>
      </w:r>
    </w:p>
    <w:p w14:paraId="4A1B78A7"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zhotovitel nenastoupí ve sjednaném termínu (v případě, že nedojde k dohodě o termínu odstranění vady, tak nejpozději do 10-ti dnů ode dne obdržení reklamace) k odstraňování reklamované vady (případně vad), je povinen zaplatit objednateli smluvní pokutu </w:t>
      </w:r>
      <w:r w:rsidRPr="00114F8C">
        <w:rPr>
          <w:rFonts w:ascii="Arial" w:hAnsi="Arial" w:cs="Arial"/>
          <w:noProof/>
          <w:sz w:val="20"/>
          <w:szCs w:val="20"/>
        </w:rPr>
        <w:t>1.000,00 Kč</w:t>
      </w:r>
      <w:r w:rsidRPr="00114F8C">
        <w:rPr>
          <w:rFonts w:ascii="Arial" w:hAnsi="Arial" w:cs="Arial"/>
          <w:sz w:val="20"/>
          <w:szCs w:val="20"/>
        </w:rPr>
        <w:t xml:space="preserve"> za každou reklamovanou vadu, na jejíž odstraňování nenastoupil ve sjednaném termínu a za každý den prodlení.</w:t>
      </w:r>
    </w:p>
    <w:p w14:paraId="1AF0748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zhotovitel neodstraní reklamovanou vadu ve sjednaném termínu (v případě, že nedojde k dohodě o termínu odstranění vady, tak nejpozději do 20-ti dnů ode dne obdržení reklamace), je povinen zaplatit objednateli smluvní pokutu </w:t>
      </w:r>
      <w:r w:rsidRPr="00114F8C">
        <w:rPr>
          <w:rFonts w:ascii="Arial" w:hAnsi="Arial" w:cs="Arial"/>
          <w:noProof/>
          <w:sz w:val="20"/>
          <w:szCs w:val="20"/>
        </w:rPr>
        <w:t>1.000,00 Kč</w:t>
      </w:r>
      <w:r w:rsidRPr="00114F8C">
        <w:rPr>
          <w:rFonts w:ascii="Arial" w:hAnsi="Arial" w:cs="Arial"/>
          <w:sz w:val="20"/>
          <w:szCs w:val="20"/>
        </w:rPr>
        <w:t xml:space="preserve"> za každou reklamovanou vadu, u níž je v prodlení a za každý den prodlení.</w:t>
      </w:r>
    </w:p>
    <w:p w14:paraId="15B38BC1" w14:textId="713E3209"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Označil-li objednatel v reklamaci, že se jedná o vadu, která brání řádnému užívání díla, případně hrozí nebezpečí škody velkého rozsahu (havárie), sjednávají obě smluvní strany smluvní pokuty v</w:t>
      </w:r>
      <w:r w:rsidR="002F1962">
        <w:rPr>
          <w:rFonts w:ascii="Arial" w:hAnsi="Arial" w:cs="Arial"/>
          <w:sz w:val="20"/>
          <w:szCs w:val="20"/>
        </w:rPr>
        <w:t>e</w:t>
      </w:r>
      <w:r w:rsidRPr="00114F8C">
        <w:rPr>
          <w:rFonts w:ascii="Arial" w:hAnsi="Arial" w:cs="Arial"/>
          <w:sz w:val="20"/>
          <w:szCs w:val="20"/>
        </w:rPr>
        <w:t> dvojnásobné výši.</w:t>
      </w:r>
    </w:p>
    <w:p w14:paraId="240538BE"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V případě porušení předpisů týkajících se zajištění bezpečnosti a ochrany zdraví při práci (zejména zákona č. 309/2006 Sb., o zajištění dalších podmínek bezpečnosti a ochrany zdraví při práci, nařízení vlády č. 591/2006 Sb., o bližších minimálních požadavcích na bezpečnost a ochranu zdraví při práci na staveništích a zákona č. 262/2006 Sb., zákoník práce, ve znění pozdějších předpisů) kteroukoliv osobou vyskytující se na staveništi, je zhotovitel povinen zaplatit objednateli smluvní pokutu ve výši </w:t>
      </w:r>
      <w:r w:rsidRPr="00114F8C">
        <w:rPr>
          <w:rFonts w:ascii="Arial" w:hAnsi="Arial" w:cs="Arial"/>
          <w:noProof/>
          <w:sz w:val="20"/>
          <w:szCs w:val="20"/>
        </w:rPr>
        <w:t>1.000,00 Kč</w:t>
      </w:r>
      <w:r w:rsidRPr="00114F8C">
        <w:rPr>
          <w:rFonts w:ascii="Arial" w:hAnsi="Arial" w:cs="Arial"/>
          <w:sz w:val="20"/>
          <w:szCs w:val="20"/>
        </w:rPr>
        <w:t xml:space="preserve"> za každý prokazatelně zjištěný případ.</w:t>
      </w:r>
    </w:p>
    <w:p w14:paraId="775E8B64"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při provádění stavebních prací (v pracovních dnech minimálně v době od 8:00 do 14:00 hodin) nebude na staveništi přítomen stavbyvedoucí nebo zástupce stavbyvedoucího, je zhotovitel povinen zaplatit objednateli smluvní pokutu ve výši </w:t>
      </w:r>
      <w:r w:rsidRPr="00114F8C">
        <w:rPr>
          <w:rFonts w:ascii="Arial" w:hAnsi="Arial" w:cs="Arial"/>
          <w:noProof/>
          <w:sz w:val="20"/>
          <w:szCs w:val="20"/>
        </w:rPr>
        <w:t>1.000,00 Kč</w:t>
      </w:r>
      <w:r w:rsidRPr="00114F8C">
        <w:rPr>
          <w:rFonts w:ascii="Arial" w:hAnsi="Arial" w:cs="Arial"/>
          <w:sz w:val="20"/>
          <w:szCs w:val="20"/>
        </w:rPr>
        <w:t xml:space="preserve"> za každý prokazatelně zjištěný případ.</w:t>
      </w:r>
    </w:p>
    <w:p w14:paraId="01166847" w14:textId="77777777" w:rsidR="00CA52B5" w:rsidRPr="00114F8C" w:rsidRDefault="00CA52B5" w:rsidP="00927C4C">
      <w:pPr>
        <w:numPr>
          <w:ilvl w:val="1"/>
          <w:numId w:val="5"/>
        </w:numPr>
        <w:tabs>
          <w:tab w:val="left" w:pos="540"/>
        </w:tabs>
        <w:spacing w:before="60" w:after="60" w:line="276" w:lineRule="auto"/>
        <w:ind w:left="539" w:hanging="539"/>
        <w:jc w:val="both"/>
        <w:rPr>
          <w:rFonts w:ascii="Arial" w:hAnsi="Arial" w:cs="Arial"/>
          <w:sz w:val="20"/>
          <w:szCs w:val="20"/>
        </w:rPr>
      </w:pPr>
      <w:bookmarkStart w:id="8" w:name="_Hlk31993031"/>
      <w:r w:rsidRPr="00114F8C">
        <w:rPr>
          <w:rFonts w:ascii="Arial" w:hAnsi="Arial" w:cs="Arial"/>
          <w:sz w:val="20"/>
          <w:szCs w:val="20"/>
        </w:rPr>
        <w:t>Pokud zhotovitel poruší některou ze svých povinností uvedených v článku „11. Stavební deník“, zejména nebude provádět pravidelné denní záznamy, či stavební deník nebude v pracovní dny od 7.00 do 15.00 hod. přístupný oprávněným osobám objednatele, případně jiným osobám oprávněným do stavebního deníku zapisovat, je zhotovitel povinen zaplatit objednateli smluvní pokutu ve výši 3.000,00 Kč za každý prokazatelně zjištěný případ.</w:t>
      </w:r>
      <w:bookmarkEnd w:id="8"/>
    </w:p>
    <w:p w14:paraId="53AB2377" w14:textId="538EA4FE"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Pokud bude objednatel v prodlení s úhradou faktury proti sjednanému termínu, je povinen zaplatit zhotovit</w:t>
      </w:r>
      <w:r w:rsidR="00CA52B5" w:rsidRPr="00114F8C">
        <w:rPr>
          <w:rFonts w:ascii="Arial" w:hAnsi="Arial" w:cs="Arial"/>
          <w:sz w:val="20"/>
          <w:szCs w:val="20"/>
        </w:rPr>
        <w:t>eli úrok z prodlení ve výši 0,</w:t>
      </w:r>
      <w:r w:rsidR="002F1962">
        <w:rPr>
          <w:rFonts w:ascii="Arial" w:hAnsi="Arial" w:cs="Arial"/>
          <w:sz w:val="20"/>
          <w:szCs w:val="20"/>
        </w:rPr>
        <w:t xml:space="preserve">2 </w:t>
      </w:r>
      <w:r w:rsidRPr="00114F8C">
        <w:rPr>
          <w:rFonts w:ascii="Arial" w:hAnsi="Arial" w:cs="Arial"/>
          <w:sz w:val="20"/>
          <w:szCs w:val="20"/>
        </w:rPr>
        <w:t xml:space="preserve">% z dlužné částky bez DPH za každý i započatý den prodlení. </w:t>
      </w:r>
    </w:p>
    <w:p w14:paraId="677C647F"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Smluvní pokuta je splatná do 15 dní od data, kdy byla povinné straně doručena písemná výzva k jejímu zaplacení ze strany oprávněné strany, a to na účet oprávněné strany uvedený v písemné výzvě. Pohledávka objednatele na zaplacení smluvní pokuty může být započítána s pohledávkou zhotovitele na zaplacení ceny.</w:t>
      </w:r>
    </w:p>
    <w:p w14:paraId="2A284064" w14:textId="77777777" w:rsidR="00CA52B5"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lastRenderedPageBreak/>
        <w:t xml:space="preserve">Zaplacením jakékoli smluvní pokuty není dotčen nárok objednatele na náhradu škody, která mu vznikla v důsledku porušení povinnosti zhotovitele, na níž se smluvní pokuta vztahuje. </w:t>
      </w:r>
    </w:p>
    <w:tbl>
      <w:tblPr>
        <w:tblStyle w:val="Mkatabulky"/>
        <w:tblW w:w="10314" w:type="dxa"/>
        <w:tblLook w:val="04A0" w:firstRow="1" w:lastRow="0" w:firstColumn="1" w:lastColumn="0" w:noHBand="0" w:noVBand="1"/>
      </w:tblPr>
      <w:tblGrid>
        <w:gridCol w:w="10314"/>
      </w:tblGrid>
      <w:tr w:rsidR="00316F5C" w:rsidRPr="00114F8C" w14:paraId="2701FEF8" w14:textId="77777777" w:rsidTr="00B5642C">
        <w:tc>
          <w:tcPr>
            <w:tcW w:w="10314" w:type="dxa"/>
            <w:tcBorders>
              <w:top w:val="nil"/>
              <w:left w:val="nil"/>
              <w:bottom w:val="nil"/>
              <w:right w:val="nil"/>
            </w:tcBorders>
          </w:tcPr>
          <w:p w14:paraId="653B1784"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Staveniště</w:t>
            </w:r>
          </w:p>
        </w:tc>
      </w:tr>
    </w:tbl>
    <w:p w14:paraId="129F25AC" w14:textId="315499EC"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Staveništěm se pro účely této smlouvy rozumí místo určené ke zhotovení díla, které je vymezeno v článku 4. odstavci</w:t>
      </w:r>
      <w:r w:rsidR="00CD70F6">
        <w:rPr>
          <w:rFonts w:ascii="Arial" w:hAnsi="Arial" w:cs="Arial"/>
          <w:sz w:val="20"/>
          <w:szCs w:val="20"/>
        </w:rPr>
        <w:t xml:space="preserve"> 4.6, </w:t>
      </w:r>
      <w:r w:rsidRPr="00114F8C">
        <w:rPr>
          <w:rFonts w:ascii="Arial" w:hAnsi="Arial" w:cs="Arial"/>
          <w:sz w:val="20"/>
          <w:szCs w:val="20"/>
        </w:rPr>
        <w:t>této smlouvy. Staveniště je podrobně vymezeno prováděcí projektovou dokumentací. Při předání staveniště bude objednatelem určen způsob napojení na zdroj vody a elektřiny.</w:t>
      </w:r>
    </w:p>
    <w:p w14:paraId="7E74E616" w14:textId="225C8156"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je povinen předat zhotoviteli staveniště (nebo jeho ucelenou část) prosté práv třetí osoby nejpozději v den předpokládaného termínu zahájení provádění díla dle článku 4 odst. 4.</w:t>
      </w:r>
      <w:r w:rsidR="00155615" w:rsidRPr="00114F8C">
        <w:rPr>
          <w:rFonts w:ascii="Arial" w:hAnsi="Arial" w:cs="Arial"/>
          <w:sz w:val="20"/>
          <w:szCs w:val="20"/>
        </w:rPr>
        <w:t>1</w:t>
      </w:r>
      <w:r w:rsidRPr="00114F8C">
        <w:rPr>
          <w:rFonts w:ascii="Arial" w:hAnsi="Arial" w:cs="Arial"/>
          <w:sz w:val="20"/>
          <w:szCs w:val="20"/>
        </w:rPr>
        <w:t xml:space="preserve"> t</w:t>
      </w:r>
      <w:r w:rsidR="00155615" w:rsidRPr="00114F8C">
        <w:rPr>
          <w:rFonts w:ascii="Arial" w:hAnsi="Arial" w:cs="Arial"/>
          <w:sz w:val="20"/>
          <w:szCs w:val="20"/>
        </w:rPr>
        <w:t xml:space="preserve">éto smlouvy, pokud </w:t>
      </w:r>
      <w:r w:rsidRPr="00114F8C">
        <w:rPr>
          <w:rFonts w:ascii="Arial" w:hAnsi="Arial" w:cs="Arial"/>
          <w:sz w:val="20"/>
          <w:szCs w:val="20"/>
        </w:rPr>
        <w:t>se strany nedohodnou jinak. Zhotovitel je povinen staveniště převzít a zahájit práce. Splnění termínu předání staveniště je podstatnou náležitostí smlouvy, na níž je závislé splnění termínu dokončení celého díla.</w:t>
      </w:r>
    </w:p>
    <w:p w14:paraId="65ABD97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 předání a převzetí staveniště vyhotoví objednatel písemný protokol ve dvou stejnopisech, který obě strany podepíší, a každá smluvní strana obdrží po jednom stejnopise. Za den předání staveniště se považuje den, kdy dojde k oboustrannému podpisu příslušného protokolu.</w:t>
      </w:r>
    </w:p>
    <w:p w14:paraId="0CC1C335"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w:t>
      </w:r>
    </w:p>
    <w:p w14:paraId="006A851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180D67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bude mít v průběhu realizace a dokončování předmětu díla na staveništi výhradní odpovědnost za:</w:t>
      </w:r>
    </w:p>
    <w:p w14:paraId="16AF7609" w14:textId="77777777" w:rsidR="00316F5C" w:rsidRPr="00114F8C" w:rsidRDefault="00316F5C" w:rsidP="00EE1B12">
      <w:pPr>
        <w:numPr>
          <w:ilvl w:val="0"/>
          <w:numId w:val="9"/>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zajištění bezpečnosti všech osob oprávněných k pohybu na staveništi, udržování staveniště v uspořádaném stavu za účelem předcházení vzniku škod, </w:t>
      </w:r>
    </w:p>
    <w:p w14:paraId="644FF319" w14:textId="77777777" w:rsidR="00316F5C" w:rsidRPr="00114F8C" w:rsidRDefault="00316F5C" w:rsidP="00EE1B12">
      <w:pPr>
        <w:numPr>
          <w:ilvl w:val="0"/>
          <w:numId w:val="9"/>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w:t>
      </w:r>
    </w:p>
    <w:p w14:paraId="6A2DF4A3" w14:textId="0F9DA24C" w:rsidR="00316F5C" w:rsidRDefault="00316F5C" w:rsidP="00EE1B12">
      <w:pPr>
        <w:numPr>
          <w:ilvl w:val="0"/>
          <w:numId w:val="9"/>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946627">
        <w:rPr>
          <w:rFonts w:ascii="Arial" w:hAnsi="Arial" w:cs="Arial"/>
          <w:sz w:val="20"/>
          <w:szCs w:val="20"/>
        </w:rPr>
        <w:t>;</w:t>
      </w:r>
    </w:p>
    <w:p w14:paraId="7E105DFE" w14:textId="61DB172D" w:rsidR="00946627" w:rsidRPr="00114F8C" w:rsidRDefault="00946627" w:rsidP="00EE1B12">
      <w:pPr>
        <w:numPr>
          <w:ilvl w:val="0"/>
          <w:numId w:val="9"/>
        </w:numPr>
        <w:tabs>
          <w:tab w:val="clear" w:pos="2160"/>
          <w:tab w:val="num" w:pos="1260"/>
        </w:tabs>
        <w:spacing w:line="276" w:lineRule="auto"/>
        <w:ind w:left="1260" w:hanging="540"/>
        <w:jc w:val="both"/>
        <w:rPr>
          <w:rFonts w:ascii="Arial" w:hAnsi="Arial" w:cs="Arial"/>
          <w:sz w:val="20"/>
          <w:szCs w:val="20"/>
        </w:rPr>
      </w:pPr>
      <w:r>
        <w:rPr>
          <w:rFonts w:ascii="Arial" w:hAnsi="Arial" w:cs="Arial"/>
          <w:sz w:val="20"/>
          <w:szCs w:val="20"/>
        </w:rPr>
        <w:t>zajištění</w:t>
      </w:r>
      <w:r w:rsidR="000A2700">
        <w:rPr>
          <w:rFonts w:ascii="Arial" w:hAnsi="Arial" w:cs="Arial"/>
          <w:sz w:val="20"/>
          <w:szCs w:val="20"/>
        </w:rPr>
        <w:t>, že</w:t>
      </w:r>
      <w:r w:rsidRPr="00946627">
        <w:rPr>
          <w:rFonts w:ascii="Arial" w:hAnsi="Arial" w:cs="Arial"/>
          <w:sz w:val="20"/>
          <w:szCs w:val="20"/>
        </w:rPr>
        <w:t> minimálně 70 % (hmotnostních) stavebního a demoličního odpadu</w:t>
      </w:r>
      <w:r w:rsidR="00942370" w:rsidRPr="00942370">
        <w:rPr>
          <w:rFonts w:ascii="Arial" w:hAnsi="Arial" w:cs="Arial"/>
          <w:sz w:val="20"/>
          <w:szCs w:val="20"/>
        </w:rPr>
        <w:t xml:space="preserve"> </w:t>
      </w:r>
      <w:r w:rsidR="00942370">
        <w:rPr>
          <w:rFonts w:ascii="Arial" w:hAnsi="Arial" w:cs="Arial"/>
          <w:sz w:val="20"/>
          <w:szCs w:val="20"/>
        </w:rPr>
        <w:t>(</w:t>
      </w:r>
      <w:r w:rsidR="00942370" w:rsidRPr="00946627">
        <w:rPr>
          <w:rFonts w:ascii="Arial" w:hAnsi="Arial" w:cs="Arial"/>
          <w:sz w:val="20"/>
          <w:szCs w:val="20"/>
        </w:rPr>
        <w:t>nikoli</w:t>
      </w:r>
      <w:r w:rsidR="00942370">
        <w:rPr>
          <w:rFonts w:ascii="Arial" w:hAnsi="Arial" w:cs="Arial"/>
          <w:sz w:val="20"/>
          <w:szCs w:val="20"/>
        </w:rPr>
        <w:t>v</w:t>
      </w:r>
      <w:r w:rsidR="00942370" w:rsidRPr="00946627">
        <w:rPr>
          <w:rFonts w:ascii="Arial" w:hAnsi="Arial" w:cs="Arial"/>
          <w:sz w:val="20"/>
          <w:szCs w:val="20"/>
        </w:rPr>
        <w:t xml:space="preserve"> nebezpečného</w:t>
      </w:r>
      <w:r w:rsidR="00942370">
        <w:rPr>
          <w:rFonts w:ascii="Arial" w:hAnsi="Arial" w:cs="Arial"/>
          <w:sz w:val="20"/>
          <w:szCs w:val="20"/>
        </w:rPr>
        <w:t>)</w:t>
      </w:r>
      <w:r w:rsidRPr="00946627">
        <w:rPr>
          <w:rFonts w:ascii="Arial" w:hAnsi="Arial" w:cs="Arial"/>
          <w:sz w:val="20"/>
          <w:szCs w:val="20"/>
        </w:rPr>
        <w:t xml:space="preserve"> z rekonstrukce nebo výstavby dopravní infrastruktury </w:t>
      </w:r>
      <w:r w:rsidRPr="00946627">
        <w:rPr>
          <w:rFonts w:ascii="Arial" w:hAnsi="Arial" w:cs="Arial"/>
          <w:i/>
          <w:iCs/>
          <w:sz w:val="20"/>
          <w:szCs w:val="20"/>
        </w:rPr>
        <w:t>(s výjimkou v přírodě se vyskytujících materiálů uvedených v kategorii 17 05 04 na evropském seznamu odpadů stanoveném rozhodnutím Komise 2000/532/ES)</w:t>
      </w:r>
      <w:r w:rsidRPr="00946627">
        <w:rPr>
          <w:rFonts w:ascii="Arial" w:hAnsi="Arial" w:cs="Arial"/>
          <w:sz w:val="20"/>
          <w:szCs w:val="20"/>
        </w:rPr>
        <w:t> vzniklého na staveništi b</w:t>
      </w:r>
      <w:r w:rsidR="000A2700">
        <w:rPr>
          <w:rFonts w:ascii="Arial" w:hAnsi="Arial" w:cs="Arial"/>
          <w:sz w:val="20"/>
          <w:szCs w:val="20"/>
        </w:rPr>
        <w:t>ude</w:t>
      </w:r>
      <w:r w:rsidRPr="00946627">
        <w:rPr>
          <w:rFonts w:ascii="Arial" w:hAnsi="Arial" w:cs="Arial"/>
          <w:sz w:val="20"/>
          <w:szCs w:val="20"/>
        </w:rPr>
        <w:t xml:space="preserve"> připraveno k opětovnému použití, recyklaci nebo jiným druhům materiálového využití</w:t>
      </w:r>
      <w:r>
        <w:rPr>
          <w:rFonts w:ascii="Arial" w:hAnsi="Arial" w:cs="Arial"/>
          <w:sz w:val="20"/>
          <w:szCs w:val="20"/>
        </w:rPr>
        <w:t>.</w:t>
      </w:r>
    </w:p>
    <w:p w14:paraId="000EFE9D"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až do konečného předání staveniště po ukončení prací zodpovídá za bezpečné zajištění staveniště vůči okolnímu provozu a chodcům.</w:t>
      </w:r>
    </w:p>
    <w:p w14:paraId="5A4A880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po celou dobu realizace díla zodpovídá za zabezpečení staveniště dle podmínek stanovených obecně závaznými předpisy. </w:t>
      </w:r>
    </w:p>
    <w:p w14:paraId="78506654"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na staveništi dodržovat hygienické předpisy.</w:t>
      </w:r>
    </w:p>
    <w:p w14:paraId="3F72956F" w14:textId="77777777" w:rsidR="00316F5C" w:rsidRPr="00114F8C" w:rsidRDefault="00316F5C" w:rsidP="008047AA">
      <w:pPr>
        <w:numPr>
          <w:ilvl w:val="1"/>
          <w:numId w:val="5"/>
        </w:numPr>
        <w:tabs>
          <w:tab w:val="left" w:pos="709"/>
        </w:tabs>
        <w:spacing w:before="60" w:after="60" w:line="276" w:lineRule="auto"/>
        <w:ind w:left="567" w:hanging="567"/>
        <w:jc w:val="both"/>
        <w:rPr>
          <w:rFonts w:ascii="Arial" w:hAnsi="Arial" w:cs="Arial"/>
          <w:sz w:val="20"/>
          <w:szCs w:val="20"/>
        </w:rPr>
      </w:pPr>
      <w:r w:rsidRPr="00114F8C">
        <w:rPr>
          <w:rFonts w:ascii="Arial" w:hAnsi="Arial" w:cs="Arial"/>
          <w:sz w:val="20"/>
          <w:szCs w:val="20"/>
        </w:rPr>
        <w:t>Zařízení staveniště zabezpečuje zhotovitel v souladu se svými potřebami, dokumentací předanou objednatelem a s požadavky objednatele.</w:t>
      </w:r>
    </w:p>
    <w:p w14:paraId="29DB92FA" w14:textId="77777777" w:rsidR="00316F5C" w:rsidRPr="00114F8C" w:rsidRDefault="00316F5C" w:rsidP="008047AA">
      <w:pPr>
        <w:numPr>
          <w:ilvl w:val="1"/>
          <w:numId w:val="5"/>
        </w:numPr>
        <w:tabs>
          <w:tab w:val="left" w:pos="709"/>
        </w:tabs>
        <w:spacing w:before="60" w:after="60" w:line="276" w:lineRule="auto"/>
        <w:ind w:left="567" w:hanging="567"/>
        <w:jc w:val="both"/>
        <w:rPr>
          <w:rFonts w:ascii="Arial" w:hAnsi="Arial" w:cs="Arial"/>
          <w:sz w:val="20"/>
          <w:szCs w:val="20"/>
        </w:rPr>
      </w:pPr>
      <w:r w:rsidRPr="00114F8C">
        <w:rPr>
          <w:rFonts w:ascii="Arial" w:hAnsi="Arial" w:cs="Arial"/>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w:t>
      </w:r>
      <w:r w:rsidR="00F74375" w:rsidRPr="00114F8C">
        <w:rPr>
          <w:rFonts w:ascii="Arial" w:hAnsi="Arial" w:cs="Arial"/>
          <w:sz w:val="20"/>
          <w:szCs w:val="20"/>
        </w:rPr>
        <w:t>,</w:t>
      </w:r>
      <w:r w:rsidRPr="00114F8C">
        <w:rPr>
          <w:rFonts w:ascii="Arial" w:hAnsi="Arial" w:cs="Arial"/>
          <w:sz w:val="20"/>
          <w:szCs w:val="20"/>
        </w:rPr>
        <w:t xml:space="preserve"> a to v přiměřeném rozsahu.</w:t>
      </w:r>
    </w:p>
    <w:p w14:paraId="67A23784" w14:textId="77777777" w:rsidR="00316F5C" w:rsidRPr="00114F8C" w:rsidRDefault="00316F5C" w:rsidP="008047AA">
      <w:pPr>
        <w:numPr>
          <w:ilvl w:val="1"/>
          <w:numId w:val="5"/>
        </w:numPr>
        <w:tabs>
          <w:tab w:val="left" w:pos="709"/>
        </w:tabs>
        <w:spacing w:before="60" w:after="60" w:line="276" w:lineRule="auto"/>
        <w:ind w:left="567" w:hanging="567"/>
        <w:jc w:val="both"/>
        <w:rPr>
          <w:rFonts w:ascii="Arial" w:hAnsi="Arial" w:cs="Arial"/>
          <w:sz w:val="20"/>
          <w:szCs w:val="20"/>
        </w:rPr>
      </w:pPr>
      <w:r w:rsidRPr="00114F8C">
        <w:rPr>
          <w:rFonts w:ascii="Arial" w:hAnsi="Arial" w:cs="Arial"/>
          <w:sz w:val="20"/>
          <w:szCs w:val="20"/>
        </w:rPr>
        <w:t>Zhotovitel zajišťuje přípravu staveniště, zařízení staveniště, včetně zajištění energií potřebných k provádění prací dle této smlouvy, na vlastní účet.</w:t>
      </w:r>
    </w:p>
    <w:p w14:paraId="5538B3B8" w14:textId="77777777" w:rsidR="00316F5C" w:rsidRPr="00114F8C" w:rsidRDefault="00316F5C" w:rsidP="008047AA">
      <w:pPr>
        <w:numPr>
          <w:ilvl w:val="1"/>
          <w:numId w:val="5"/>
        </w:numPr>
        <w:tabs>
          <w:tab w:val="left" w:pos="709"/>
        </w:tabs>
        <w:spacing w:before="60" w:after="60" w:line="276" w:lineRule="auto"/>
        <w:ind w:left="567" w:hanging="567"/>
        <w:jc w:val="both"/>
        <w:rPr>
          <w:rFonts w:ascii="Arial" w:hAnsi="Arial" w:cs="Arial"/>
          <w:sz w:val="20"/>
          <w:szCs w:val="20"/>
        </w:rPr>
      </w:pPr>
      <w:r w:rsidRPr="00114F8C">
        <w:rPr>
          <w:rFonts w:ascii="Arial" w:hAnsi="Arial" w:cs="Arial"/>
          <w:sz w:val="20"/>
          <w:szCs w:val="20"/>
        </w:rPr>
        <w:lastRenderedPageBreak/>
        <w:t>Zhotovitel se zavazuje bez předchozího písemného souhlasu objednatele neumístit na staveniště, jeho zařízení či prostory se staveništěm související, jakékoli reklamní zařízení, ať již vlastní či ve vlastnictví třetí osoby.</w:t>
      </w:r>
    </w:p>
    <w:p w14:paraId="7B5381D7" w14:textId="08EE21F7" w:rsidR="00316F5C" w:rsidRPr="00114F8C" w:rsidRDefault="00316F5C" w:rsidP="00927C4C">
      <w:pPr>
        <w:numPr>
          <w:ilvl w:val="1"/>
          <w:numId w:val="5"/>
        </w:numPr>
        <w:tabs>
          <w:tab w:val="left" w:pos="709"/>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se strany nedohodnou jinak, bude staveniště ke dni předání díla objednateli vyklizeno a proveden závěrečný úklid místa provádění stavby včetně stavby samotné. Pozemky a komunikace dotčené výstavbou budou k tomuto dni uvedeny do původního stavu nebo do stavu dle podmínek </w:t>
      </w:r>
      <w:r w:rsidR="00CD70F6">
        <w:rPr>
          <w:rFonts w:ascii="Arial" w:hAnsi="Arial" w:cs="Arial"/>
          <w:sz w:val="20"/>
          <w:szCs w:val="20"/>
        </w:rPr>
        <w:t>ohlášení stavby</w:t>
      </w:r>
      <w:r w:rsidRPr="00114F8C">
        <w:rPr>
          <w:rFonts w:ascii="Arial" w:hAnsi="Arial" w:cs="Arial"/>
          <w:sz w:val="20"/>
          <w:szCs w:val="20"/>
        </w:rPr>
        <w:t>.</w:t>
      </w:r>
    </w:p>
    <w:p w14:paraId="4DA919CE" w14:textId="77777777" w:rsidR="00316F5C" w:rsidRPr="00114F8C" w:rsidRDefault="00316F5C" w:rsidP="00927C4C">
      <w:pPr>
        <w:numPr>
          <w:ilvl w:val="1"/>
          <w:numId w:val="5"/>
        </w:numPr>
        <w:tabs>
          <w:tab w:val="left" w:pos="709"/>
        </w:tabs>
        <w:spacing w:before="60" w:after="60" w:line="276" w:lineRule="auto"/>
        <w:ind w:left="539" w:hanging="539"/>
        <w:jc w:val="both"/>
        <w:rPr>
          <w:rFonts w:ascii="Arial" w:hAnsi="Arial" w:cs="Arial"/>
          <w:sz w:val="20"/>
          <w:szCs w:val="20"/>
        </w:rPr>
      </w:pPr>
      <w:r w:rsidRPr="00114F8C">
        <w:rPr>
          <w:rFonts w:ascii="Arial" w:hAnsi="Arial" w:cs="Arial"/>
          <w:sz w:val="20"/>
          <w:szCs w:val="20"/>
        </w:rPr>
        <w:t>Nevyklidí-li zhotovitel staveniště ve sjednaném termínu, je objednatel oprávněn zabezpečit vyklizení staveniště třetí osobou a náklady s tím spojené uhradí objednateli zhotovitel.</w:t>
      </w:r>
    </w:p>
    <w:tbl>
      <w:tblPr>
        <w:tblStyle w:val="Mkatabulky"/>
        <w:tblW w:w="10314" w:type="dxa"/>
        <w:tblLook w:val="04A0" w:firstRow="1" w:lastRow="0" w:firstColumn="1" w:lastColumn="0" w:noHBand="0" w:noVBand="1"/>
      </w:tblPr>
      <w:tblGrid>
        <w:gridCol w:w="10314"/>
      </w:tblGrid>
      <w:tr w:rsidR="00316F5C" w:rsidRPr="00114F8C" w14:paraId="6DC64C36" w14:textId="77777777" w:rsidTr="00B5642C">
        <w:tc>
          <w:tcPr>
            <w:tcW w:w="10314" w:type="dxa"/>
            <w:tcBorders>
              <w:top w:val="nil"/>
              <w:left w:val="nil"/>
              <w:bottom w:val="nil"/>
              <w:right w:val="nil"/>
            </w:tcBorders>
          </w:tcPr>
          <w:p w14:paraId="6B4FC1AF"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Stavební deník</w:t>
            </w:r>
          </w:p>
        </w:tc>
      </w:tr>
    </w:tbl>
    <w:p w14:paraId="6B669459"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je povinen vést ode dne předání a převzetí staveniště o pracích, které provádí, stavební deník (v souladu s vyhláškou 499/2006 Sb.). </w:t>
      </w:r>
    </w:p>
    <w:p w14:paraId="5956075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Na stavbě bude veden pouze jeden stavební deník, vedený zhotovitelem a budou v něm zaznamenávány veškeré skutečnosti o průběhu všech prací, včetně prací poddodavatelů zhotovitele. </w:t>
      </w:r>
    </w:p>
    <w:p w14:paraId="5464EC9F"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Stavební deník musí být v pracovní dny od 7.00 do 15.00 hod. přístupný oprávněným osobám objednatele, případně jiným osobám oprávněným do stavebního deníku zapisovat.</w:t>
      </w:r>
    </w:p>
    <w:p w14:paraId="3ED6834D"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Zápisy do stavebního deníku se provádí v originále a dvou kopiích. Originály zápisů je zhotovitel povinen předat objednateli nejméně 1x měsíčně, pokud se strany nedohodnou jinak.</w:t>
      </w:r>
    </w:p>
    <w:p w14:paraId="4677FE42"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Do stavebního deníku bude zhotovitel zapisovat všechny skutečnosti stanovené obecně závaznými právními předpisy a současně všechny skutečnosti rozhodné pro plnění podmínek této smlouvy. Zejména je povinen zapisovat údaje o</w:t>
      </w:r>
    </w:p>
    <w:p w14:paraId="0462094A" w14:textId="77777777" w:rsidR="00316F5C" w:rsidRPr="00114F8C" w:rsidRDefault="00316F5C" w:rsidP="00EE1B12">
      <w:pPr>
        <w:numPr>
          <w:ilvl w:val="0"/>
          <w:numId w:val="2"/>
        </w:numPr>
        <w:tabs>
          <w:tab w:val="clear" w:pos="1128"/>
          <w:tab w:val="left" w:pos="1080"/>
        </w:tabs>
        <w:spacing w:line="276" w:lineRule="auto"/>
        <w:ind w:left="1080" w:hanging="180"/>
        <w:jc w:val="both"/>
        <w:rPr>
          <w:rFonts w:ascii="Arial" w:hAnsi="Arial" w:cs="Arial"/>
          <w:color w:val="000000"/>
          <w:sz w:val="20"/>
          <w:szCs w:val="20"/>
        </w:rPr>
      </w:pPr>
      <w:r w:rsidRPr="00114F8C">
        <w:rPr>
          <w:rFonts w:ascii="Arial" w:hAnsi="Arial" w:cs="Arial"/>
          <w:color w:val="000000"/>
          <w:sz w:val="20"/>
          <w:szCs w:val="20"/>
        </w:rPr>
        <w:t>stavu staveniště, počasí, počtu pracovníků a nasazení strojů a dopravních prostředků,</w:t>
      </w:r>
    </w:p>
    <w:p w14:paraId="400B1128" w14:textId="77777777" w:rsidR="00316F5C" w:rsidRPr="00114F8C" w:rsidRDefault="00316F5C" w:rsidP="00EE1B12">
      <w:pPr>
        <w:numPr>
          <w:ilvl w:val="0"/>
          <w:numId w:val="2"/>
        </w:numPr>
        <w:tabs>
          <w:tab w:val="clear" w:pos="1128"/>
          <w:tab w:val="left" w:pos="1080"/>
        </w:tabs>
        <w:spacing w:line="276" w:lineRule="auto"/>
        <w:ind w:left="1080" w:hanging="180"/>
        <w:jc w:val="both"/>
        <w:rPr>
          <w:rFonts w:ascii="Arial" w:hAnsi="Arial" w:cs="Arial"/>
          <w:color w:val="000000"/>
          <w:sz w:val="20"/>
          <w:szCs w:val="20"/>
        </w:rPr>
      </w:pPr>
      <w:r w:rsidRPr="00114F8C">
        <w:rPr>
          <w:rFonts w:ascii="Arial" w:hAnsi="Arial" w:cs="Arial"/>
          <w:color w:val="000000"/>
          <w:sz w:val="20"/>
          <w:szCs w:val="20"/>
        </w:rPr>
        <w:t>časovém postupu prací,</w:t>
      </w:r>
    </w:p>
    <w:p w14:paraId="039E0AFE" w14:textId="77777777" w:rsidR="00316F5C" w:rsidRPr="00114F8C" w:rsidRDefault="00316F5C" w:rsidP="00EE1B12">
      <w:pPr>
        <w:numPr>
          <w:ilvl w:val="0"/>
          <w:numId w:val="2"/>
        </w:numPr>
        <w:tabs>
          <w:tab w:val="clear" w:pos="1128"/>
          <w:tab w:val="left" w:pos="1080"/>
        </w:tabs>
        <w:spacing w:line="276" w:lineRule="auto"/>
        <w:ind w:left="1080" w:hanging="180"/>
        <w:jc w:val="both"/>
        <w:rPr>
          <w:rFonts w:ascii="Arial" w:hAnsi="Arial" w:cs="Arial"/>
          <w:color w:val="000000"/>
          <w:sz w:val="20"/>
          <w:szCs w:val="20"/>
        </w:rPr>
      </w:pPr>
      <w:r w:rsidRPr="00114F8C">
        <w:rPr>
          <w:rFonts w:ascii="Arial" w:hAnsi="Arial" w:cs="Arial"/>
          <w:color w:val="000000"/>
          <w:sz w:val="20"/>
          <w:szCs w:val="20"/>
        </w:rPr>
        <w:t>kontrole jakosti provedených prací,</w:t>
      </w:r>
    </w:p>
    <w:p w14:paraId="6118757C" w14:textId="77777777" w:rsidR="00316F5C" w:rsidRPr="00114F8C" w:rsidRDefault="00316F5C" w:rsidP="00EE1B12">
      <w:pPr>
        <w:numPr>
          <w:ilvl w:val="0"/>
          <w:numId w:val="2"/>
        </w:numPr>
        <w:tabs>
          <w:tab w:val="clear" w:pos="1128"/>
          <w:tab w:val="left" w:pos="1080"/>
        </w:tabs>
        <w:spacing w:line="276" w:lineRule="auto"/>
        <w:ind w:left="1080" w:hanging="180"/>
        <w:jc w:val="both"/>
        <w:rPr>
          <w:rFonts w:ascii="Arial" w:hAnsi="Arial" w:cs="Arial"/>
          <w:color w:val="000000"/>
          <w:sz w:val="20"/>
          <w:szCs w:val="20"/>
        </w:rPr>
      </w:pPr>
      <w:r w:rsidRPr="00114F8C">
        <w:rPr>
          <w:rFonts w:ascii="Arial" w:hAnsi="Arial" w:cs="Arial"/>
          <w:color w:val="000000"/>
          <w:sz w:val="20"/>
          <w:szCs w:val="20"/>
        </w:rPr>
        <w:t>opatřeních učiněných v souladu s předpisy bezpečnosti a ochrany zdraví,</w:t>
      </w:r>
    </w:p>
    <w:p w14:paraId="025FED44" w14:textId="77777777" w:rsidR="00316F5C" w:rsidRPr="00114F8C" w:rsidRDefault="00316F5C" w:rsidP="00EE1B12">
      <w:pPr>
        <w:numPr>
          <w:ilvl w:val="0"/>
          <w:numId w:val="2"/>
        </w:numPr>
        <w:tabs>
          <w:tab w:val="clear" w:pos="1128"/>
          <w:tab w:val="left" w:pos="1080"/>
        </w:tabs>
        <w:spacing w:line="276" w:lineRule="auto"/>
        <w:ind w:left="1080" w:hanging="180"/>
        <w:jc w:val="both"/>
        <w:rPr>
          <w:rFonts w:ascii="Arial" w:hAnsi="Arial" w:cs="Arial"/>
          <w:color w:val="000000"/>
          <w:sz w:val="20"/>
          <w:szCs w:val="20"/>
        </w:rPr>
      </w:pPr>
      <w:r w:rsidRPr="00114F8C">
        <w:rPr>
          <w:rFonts w:ascii="Arial" w:hAnsi="Arial" w:cs="Arial"/>
          <w:color w:val="000000"/>
          <w:sz w:val="20"/>
          <w:szCs w:val="20"/>
        </w:rPr>
        <w:t>opatřeních učiněných v souladu s předpisy požární ochrany a ochrany životního prostředí,</w:t>
      </w:r>
    </w:p>
    <w:p w14:paraId="351E0DAA" w14:textId="77777777" w:rsidR="00316F5C" w:rsidRPr="00114F8C" w:rsidRDefault="00316F5C" w:rsidP="00EE1B12">
      <w:pPr>
        <w:numPr>
          <w:ilvl w:val="0"/>
          <w:numId w:val="2"/>
        </w:numPr>
        <w:tabs>
          <w:tab w:val="clear" w:pos="1128"/>
          <w:tab w:val="left" w:pos="1080"/>
        </w:tabs>
        <w:spacing w:line="276" w:lineRule="auto"/>
        <w:ind w:left="1080" w:hanging="180"/>
        <w:jc w:val="both"/>
        <w:rPr>
          <w:rFonts w:ascii="Arial" w:hAnsi="Arial" w:cs="Arial"/>
          <w:color w:val="000000"/>
          <w:sz w:val="20"/>
          <w:szCs w:val="20"/>
        </w:rPr>
      </w:pPr>
      <w:r w:rsidRPr="00114F8C">
        <w:rPr>
          <w:rFonts w:ascii="Arial" w:hAnsi="Arial" w:cs="Arial"/>
          <w:color w:val="000000"/>
          <w:sz w:val="20"/>
          <w:szCs w:val="20"/>
        </w:rPr>
        <w:t>událostech nebo překážkách majících vliv na provádění díla.</w:t>
      </w:r>
    </w:p>
    <w:p w14:paraId="5CFF02EF"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Všechny listy stavebního deníku musí být očíslovány.</w:t>
      </w:r>
    </w:p>
    <w:p w14:paraId="3E2062F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Ve stavebním deníku nesmí být vynechána volná místa.</w:t>
      </w:r>
    </w:p>
    <w:p w14:paraId="7B808267"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 případě neočekávaných událostí nebo okolností majících zvláštní význam pro další postup stavby pořizuje zhotovitel i příslušnou fotodokumentaci, která se stane součástí stavebního deníku.</w:t>
      </w:r>
    </w:p>
    <w:p w14:paraId="0C1794DE" w14:textId="77777777" w:rsidR="00316F5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Zápisy ve stavebním deníku nepředstavují ani nenahrazují dohody smluvních stran o změně této smlouvy či zvláštní písemná prohlášení kterékoliv ze smluvních stran, která dle této smlouvy musí učinit a doručit druhé ze smluvních stran.</w:t>
      </w:r>
    </w:p>
    <w:tbl>
      <w:tblPr>
        <w:tblStyle w:val="Mkatabulky"/>
        <w:tblW w:w="0" w:type="auto"/>
        <w:tblLook w:val="04A0" w:firstRow="1" w:lastRow="0" w:firstColumn="1" w:lastColumn="0" w:noHBand="0" w:noVBand="1"/>
      </w:tblPr>
      <w:tblGrid>
        <w:gridCol w:w="10064"/>
      </w:tblGrid>
      <w:tr w:rsidR="00316F5C" w:rsidRPr="00114F8C" w14:paraId="2C0EDEA4" w14:textId="77777777" w:rsidTr="00B5642C">
        <w:tc>
          <w:tcPr>
            <w:tcW w:w="10173" w:type="dxa"/>
            <w:tcBorders>
              <w:top w:val="nil"/>
              <w:left w:val="nil"/>
              <w:bottom w:val="nil"/>
              <w:right w:val="nil"/>
            </w:tcBorders>
          </w:tcPr>
          <w:p w14:paraId="4ADA1971"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Provádění díla a bezpečnost práce</w:t>
            </w:r>
          </w:p>
        </w:tc>
      </w:tr>
    </w:tbl>
    <w:p w14:paraId="51800435" w14:textId="595C5A92"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Při provádění díla postupuje zhotovitel samostatně</w:t>
      </w:r>
      <w:r w:rsidR="00E420E9">
        <w:rPr>
          <w:rFonts w:ascii="Arial" w:hAnsi="Arial" w:cs="Arial"/>
          <w:sz w:val="20"/>
          <w:szCs w:val="20"/>
        </w:rPr>
        <w:t xml:space="preserve"> </w:t>
      </w:r>
      <w:r w:rsidR="00E420E9" w:rsidRPr="00394B16">
        <w:rPr>
          <w:rFonts w:ascii="Arial" w:hAnsi="Arial" w:cs="Arial"/>
          <w:sz w:val="20"/>
          <w:szCs w:val="20"/>
        </w:rPr>
        <w:t>a v souladu s jím podanou nabídk</w:t>
      </w:r>
      <w:r w:rsidR="0068524E" w:rsidRPr="00394B16">
        <w:rPr>
          <w:rFonts w:ascii="Arial" w:hAnsi="Arial" w:cs="Arial"/>
          <w:sz w:val="20"/>
          <w:szCs w:val="20"/>
        </w:rPr>
        <w:t>o</w:t>
      </w:r>
      <w:r w:rsidR="00E420E9" w:rsidRPr="00394B16">
        <w:rPr>
          <w:rFonts w:ascii="Arial" w:hAnsi="Arial" w:cs="Arial"/>
          <w:sz w:val="20"/>
          <w:szCs w:val="20"/>
        </w:rPr>
        <w:t>u na související veřejnou zakázku</w:t>
      </w:r>
      <w:r w:rsidRPr="00394B16">
        <w:rPr>
          <w:rFonts w:ascii="Arial" w:hAnsi="Arial" w:cs="Arial"/>
          <w:sz w:val="20"/>
          <w:szCs w:val="20"/>
        </w:rPr>
        <w:t>.</w:t>
      </w:r>
      <w:r w:rsidRPr="00114F8C">
        <w:rPr>
          <w:rFonts w:ascii="Arial" w:hAnsi="Arial" w:cs="Arial"/>
          <w:sz w:val="20"/>
          <w:szCs w:val="20"/>
        </w:rPr>
        <w:t xml:space="preserve"> Zhotovitel se však zavazuje respektovat veškeré pokyny objednatele, týkající se realizace předmětného díla a upozorňující na možné porušování smluvních povinností zhotovitele.</w:t>
      </w:r>
    </w:p>
    <w:p w14:paraId="372E3BCC" w14:textId="77777777" w:rsidR="00CA52B5" w:rsidRPr="00114F8C" w:rsidRDefault="00CA52B5"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Práce a dodávky budou provedeny v souladu s českými hygienickými, protipožárními, bezpečnostními předpisy a dalšími souvisejícími předpisy. Pro dílo použije zhotovitel jen materiály a výrobky definované v projektové dokumentaci,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03B8D31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p>
    <w:p w14:paraId="3801D6F4" w14:textId="3D2F444F" w:rsidR="0068524E" w:rsidRPr="0068524E" w:rsidRDefault="00316F5C" w:rsidP="0068524E">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je povinen při provádění díla průběžně prověřovat vhodnost projektové dokumentace pro provádění stavby a další dokumentace a dokumentů či pokladů, podle kterých je dle smlouvy vymezen předmět a rozsah díla, a podle kterých je zhotovitel povinen dílo provést, zejména prověřovat, zda jsou </w:t>
      </w:r>
      <w:r w:rsidRPr="00114F8C">
        <w:rPr>
          <w:rFonts w:ascii="Arial" w:hAnsi="Arial" w:cs="Arial"/>
          <w:sz w:val="20"/>
          <w:szCs w:val="20"/>
        </w:rPr>
        <w:lastRenderedPageBreak/>
        <w:t>v souladu s platnými předpisy, vyhláškami, nařízeními, pravidly, regulacemi a normami a to před započetím prací, výkonů a služeb na díle a je povinen neprodleně písemně na nevhodnost dokumentů upozornit objednatele ve smyslu ustanovení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(poddodavatele), které v souladu se smlouvou použije ke splnění svého závazku. Zhotovitel vždy ručí za splnění veškerých závazků i v případě, že smluvně zaváže třetí osoby</w:t>
      </w:r>
      <w:r w:rsidR="0068524E">
        <w:rPr>
          <w:rFonts w:ascii="Arial" w:hAnsi="Arial" w:cs="Arial"/>
          <w:sz w:val="20"/>
          <w:szCs w:val="20"/>
        </w:rPr>
        <w:t xml:space="preserve">. </w:t>
      </w:r>
    </w:p>
    <w:p w14:paraId="1B096E2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je povinen upozornit objednatele bez zbytečného odkladu na chyby a nejasnosti v projektové dokumentaci a nevhodnou povahu věcí převzatých od objednatele nebo pokynů daných mu objednatelem k provedení díla, jestliže zhotovitel mohl tyto chyby, nejasnosti a nevhodnost zjistit při vynaložení odborné péče.</w:t>
      </w:r>
    </w:p>
    <w:p w14:paraId="53D3750E"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se zavazuje, že zajistí provádění díla tak, aby provádění díla:</w:t>
      </w:r>
    </w:p>
    <w:p w14:paraId="723E7E56" w14:textId="77777777" w:rsidR="00316F5C" w:rsidRPr="00114F8C" w:rsidRDefault="00316F5C" w:rsidP="00EE1B12">
      <w:pPr>
        <w:numPr>
          <w:ilvl w:val="0"/>
          <w:numId w:val="10"/>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v co nejmenší míře omezovalo užívání místa provádění díla vymezeného v odstavci 4.9 této smlouvy, veřejných prostranství či jiných okolních dotčených pozemků či staveb, </w:t>
      </w:r>
    </w:p>
    <w:p w14:paraId="6281AACB" w14:textId="77777777" w:rsidR="00316F5C" w:rsidRPr="00114F8C" w:rsidRDefault="00316F5C" w:rsidP="00EE1B12">
      <w:pPr>
        <w:numPr>
          <w:ilvl w:val="0"/>
          <w:numId w:val="10"/>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neobtěžovalo třetí osoby a okolní prostory zejména hlukem, pachem, emisemi, prachem, vibracemi, exhalacemi a zastíněním nad míru přiměřenou poměrům;</w:t>
      </w:r>
    </w:p>
    <w:p w14:paraId="238209D6" w14:textId="77777777" w:rsidR="00316F5C" w:rsidRPr="00114F8C" w:rsidRDefault="00316F5C" w:rsidP="00EE1B12">
      <w:pPr>
        <w:numPr>
          <w:ilvl w:val="0"/>
          <w:numId w:val="10"/>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nemělo nepříznivý vliv na životní prostředí, včetně minimalizace negativních vlivů na okolí výstavby, </w:t>
      </w:r>
    </w:p>
    <w:p w14:paraId="4EC01349" w14:textId="77777777" w:rsidR="00316F5C" w:rsidRPr="00114F8C" w:rsidRDefault="00316F5C" w:rsidP="00EE1B12">
      <w:pPr>
        <w:numPr>
          <w:ilvl w:val="0"/>
          <w:numId w:val="10"/>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bylo zabezpečeno pro činnost každé profese odborným dozorem zhotovitele, který bude garantovat dodržování technologických postupů. </w:t>
      </w:r>
    </w:p>
    <w:p w14:paraId="39B0A85E" w14:textId="77777777" w:rsidR="00316F5C" w:rsidRPr="00114F8C" w:rsidRDefault="00316F5C" w:rsidP="00EE1B12">
      <w:pPr>
        <w:spacing w:line="276" w:lineRule="auto"/>
        <w:ind w:left="720"/>
        <w:jc w:val="both"/>
        <w:rPr>
          <w:rFonts w:ascii="Arial" w:hAnsi="Arial" w:cs="Arial"/>
          <w:sz w:val="20"/>
          <w:szCs w:val="20"/>
        </w:rPr>
      </w:pPr>
      <w:r w:rsidRPr="00114F8C">
        <w:rPr>
          <w:rFonts w:ascii="Arial" w:hAnsi="Arial" w:cs="Arial"/>
          <w:sz w:val="20"/>
          <w:szCs w:val="20"/>
        </w:rPr>
        <w:t>Totéž platí pro práce poddodavatelů zhotovitele.</w:t>
      </w:r>
    </w:p>
    <w:p w14:paraId="4937F79D" w14:textId="77777777" w:rsidR="00CA52B5" w:rsidRPr="00114F8C" w:rsidRDefault="00CA52B5"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Odbornou úroveň realizovaného díla jako celku zabezpečí zhotovitel odpovědnou osobou - autorizovanou osobou.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poddodavatel zhotovitele s odpovídající odbornou způsobilostí. Doklady o odborné způsobilosti poddodavatele předloží zhotovitel objednateli před zahájením prací. Zhotovitel se nemůže zprostit odpovědnosti za vady poukazem na činnost odpovědné osoby nebo poddodavatele.</w:t>
      </w:r>
    </w:p>
    <w:p w14:paraId="0323173C"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je povinen zajistit a financovat veškeré práce poddodavatelů a nese za ně záruku v plném rozsahu dle této smlouvy. </w:t>
      </w:r>
    </w:p>
    <w:p w14:paraId="743EFA10"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w:t>
      </w:r>
    </w:p>
    <w:p w14:paraId="2F0C2A88"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00C87169"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Pro účely kontroly průběhu provádění díla organizuje objednatel kontrolní dny v termínech nezbytných pro řádné provádění kontroly, nejméně však jednou za měsíc. Objednatel je povinen oznámit konání kontrolního dne zhotoviteli nejméně pět dnů před jeho konáním.</w:t>
      </w:r>
    </w:p>
    <w:p w14:paraId="24B37FFE"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15420B9E"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Zhotovitel odpovídá i za škodu způsobenou činností těch, kteří pro něj dílo provádějí.</w:t>
      </w:r>
    </w:p>
    <w:p w14:paraId="21C4714C"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Zhotovitel odpovídá za škodu způsobenou okolnostmi, které mají původ v povaze strojů, přístrojů nebo jiných věcí, které zhotovitel použil nebo hodlal použít při provádění díla.</w:t>
      </w:r>
    </w:p>
    <w:p w14:paraId="083B37FB"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 xml:space="preserve">Zhotovitel je povinen vždy písemně vyzvat osobu vykonávající technický dozor objednatele minimálně 3 dny předem (zápisem do stavebního deníku nebo na kontrolním dnu) k prověření všech prací, které budou v dalším pracovním postupu zakryty nebo se stanou nepřístupnými (izolace proti vodě, armatury, základové konstrukce apod.). </w:t>
      </w:r>
    </w:p>
    <w:p w14:paraId="62DF5F54"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lastRenderedPageBreak/>
        <w:t>Zhotovitel je povinen průběžně ode dne předání staveniště až do doby protokolárního předání a převzetí díla pořizovat fotodokumentaci postupu stavebních a zejména zakrývaných prací. Fotodokumentaci předá zhotovitel objednateli v digitální formě nejpozději při předání stavby.</w:t>
      </w:r>
    </w:p>
    <w:p w14:paraId="2E58F21F"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Zhotovitel zajistí, aby při provádění stavebních prací (v pracovních dnech minimálně v době od 8:00 do 14:00 hodin) byl na staveništi přítomen stavbyvedoucí nebo zástupce stavbyvedoucího. Zástupce stavbyvedoucího bude zejména dohlížet na kvalitu prováděných prací, kontrolovat plnění pokynů stavbyvedoucího v době jeho nepřítomnosti na staveništi a zajišťovat komunikaci mezi zhotovitelem a osobou provádějící technický dozor objednatele (stavebníka).</w:t>
      </w:r>
    </w:p>
    <w:tbl>
      <w:tblPr>
        <w:tblStyle w:val="Mkatabulky"/>
        <w:tblW w:w="0" w:type="auto"/>
        <w:tblLook w:val="04A0" w:firstRow="1" w:lastRow="0" w:firstColumn="1" w:lastColumn="0" w:noHBand="0" w:noVBand="1"/>
      </w:tblPr>
      <w:tblGrid>
        <w:gridCol w:w="10064"/>
      </w:tblGrid>
      <w:tr w:rsidR="00316F5C" w:rsidRPr="00114F8C" w14:paraId="21B26B11" w14:textId="77777777" w:rsidTr="00B5642C">
        <w:tc>
          <w:tcPr>
            <w:tcW w:w="10173" w:type="dxa"/>
            <w:tcBorders>
              <w:top w:val="nil"/>
              <w:left w:val="nil"/>
              <w:bottom w:val="nil"/>
              <w:right w:val="nil"/>
            </w:tcBorders>
          </w:tcPr>
          <w:p w14:paraId="254D4DE7"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Dokumentace skutečného provedení díla</w:t>
            </w:r>
          </w:p>
        </w:tc>
      </w:tr>
    </w:tbl>
    <w:p w14:paraId="54C21DF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Dokumentaci skutečného provedení díla vypracuje zhotovitel jako součást dodávky díla.</w:t>
      </w:r>
    </w:p>
    <w:p w14:paraId="3604DF8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Dokumentace skutečného provedení díla bude předána objednateli ve dvou vyhotoveních v grafické (tištěné) podobě a dvou vyhotoveních v elektronické podobě.</w:t>
      </w:r>
    </w:p>
    <w:p w14:paraId="73FF2FF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Dokumentace skutečného provedení bude provedena podle následujících zásad:</w:t>
      </w:r>
    </w:p>
    <w:p w14:paraId="1FE07B0A" w14:textId="77777777" w:rsidR="00316F5C" w:rsidRPr="00114F8C" w:rsidRDefault="00316F5C" w:rsidP="00EE1B12">
      <w:pPr>
        <w:numPr>
          <w:ilvl w:val="0"/>
          <w:numId w:val="11"/>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Do prováděcí projektové dokumentace budou zřetelně vyznačeny všechny změny, k nimž došlo v průběhu zhotovení díla.</w:t>
      </w:r>
    </w:p>
    <w:p w14:paraId="01DCF3CC" w14:textId="77777777" w:rsidR="00316F5C" w:rsidRPr="00114F8C" w:rsidRDefault="00316F5C" w:rsidP="00EE1B12">
      <w:pPr>
        <w:numPr>
          <w:ilvl w:val="0"/>
          <w:numId w:val="11"/>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Ty části prováděcí projektové dokumentace, u kterých nedošlo k žádným změnám, budou označeny nápisem „beze změn“.</w:t>
      </w:r>
    </w:p>
    <w:p w14:paraId="14817F53" w14:textId="77777777" w:rsidR="00316F5C" w:rsidRPr="00114F8C" w:rsidRDefault="00316F5C" w:rsidP="00EE1B12">
      <w:pPr>
        <w:numPr>
          <w:ilvl w:val="0"/>
          <w:numId w:val="11"/>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Každý výkres dokumentace skutečného provedení bude opatřen jménem a příjmením osoby, která změny zakreslila, jejím podpisem a razítkem zhotovitele.</w:t>
      </w:r>
    </w:p>
    <w:p w14:paraId="46FE5F0F" w14:textId="77777777" w:rsidR="00316F5C" w:rsidRPr="00114F8C" w:rsidRDefault="00316F5C" w:rsidP="00EE1B12">
      <w:pPr>
        <w:numPr>
          <w:ilvl w:val="0"/>
          <w:numId w:val="11"/>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U výkresů obsahujících změnu proti prováděcí projektové dokumentaci bude přiložen i doklad, ze kterého bude vyplývat projednání změny s odpovědnou osobou objednatele a její souhlasné stanovisko.</w:t>
      </w:r>
    </w:p>
    <w:p w14:paraId="27918D01" w14:textId="77777777" w:rsidR="00316F5C" w:rsidRPr="00114F8C" w:rsidRDefault="00316F5C" w:rsidP="00EE1B12">
      <w:pPr>
        <w:numPr>
          <w:ilvl w:val="0"/>
          <w:numId w:val="11"/>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V dokumentaci skutečného provedení díla bude přiloženo geodetické zaměření stavby se zákresem stavby do katastrální mapy.</w:t>
      </w:r>
    </w:p>
    <w:tbl>
      <w:tblPr>
        <w:tblStyle w:val="Mkatabulky"/>
        <w:tblW w:w="0" w:type="auto"/>
        <w:tblLook w:val="04A0" w:firstRow="1" w:lastRow="0" w:firstColumn="1" w:lastColumn="0" w:noHBand="0" w:noVBand="1"/>
      </w:tblPr>
      <w:tblGrid>
        <w:gridCol w:w="10064"/>
      </w:tblGrid>
      <w:tr w:rsidR="00316F5C" w:rsidRPr="00114F8C" w14:paraId="14A48348" w14:textId="77777777" w:rsidTr="00B5642C">
        <w:tc>
          <w:tcPr>
            <w:tcW w:w="10173" w:type="dxa"/>
            <w:tcBorders>
              <w:top w:val="nil"/>
              <w:left w:val="nil"/>
              <w:bottom w:val="nil"/>
              <w:right w:val="nil"/>
            </w:tcBorders>
          </w:tcPr>
          <w:p w14:paraId="15DB2EF1"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Předání a převzetí díla</w:t>
            </w:r>
          </w:p>
        </w:tc>
      </w:tr>
    </w:tbl>
    <w:p w14:paraId="064D2FAF"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K předání díla zhotovitelem a převzetí díla objednatelem dojde na základě předávacího řízení. Objednatel svolá předávací řízení na den sjednaný jako termín dokončení celého díla dle článku 4. odst. </w:t>
      </w:r>
      <w:r w:rsidR="00CA52B5" w:rsidRPr="00114F8C">
        <w:rPr>
          <w:rFonts w:ascii="Arial" w:hAnsi="Arial" w:cs="Arial"/>
          <w:sz w:val="20"/>
          <w:szCs w:val="20"/>
        </w:rPr>
        <w:t>4.5</w:t>
      </w:r>
      <w:r w:rsidRPr="00114F8C">
        <w:rPr>
          <w:rFonts w:ascii="Arial" w:hAnsi="Arial" w:cs="Arial"/>
          <w:sz w:val="20"/>
          <w:szCs w:val="20"/>
        </w:rPr>
        <w:t>. této smlouvy. Dokončí-li zhotovitel dílo dříve, může objednatel po dohodě se zhotovitelem svolat předávací řízení dříve. Objednatel přizve k předávacímu řízení osoby vykonávající funkci technického dozoru stavebníka, případně také autorského dozoru projektanta.</w:t>
      </w:r>
    </w:p>
    <w:p w14:paraId="5A2B0DD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O průběhu předávacího řízení pořídí </w:t>
      </w:r>
      <w:r w:rsidR="00055DB9" w:rsidRPr="00114F8C">
        <w:rPr>
          <w:rFonts w:ascii="Arial" w:hAnsi="Arial" w:cs="Arial"/>
          <w:sz w:val="20"/>
          <w:szCs w:val="20"/>
        </w:rPr>
        <w:t xml:space="preserve">zhotovitel </w:t>
      </w:r>
      <w:r w:rsidRPr="00114F8C">
        <w:rPr>
          <w:rFonts w:ascii="Arial" w:hAnsi="Arial" w:cs="Arial"/>
          <w:sz w:val="20"/>
          <w:szCs w:val="20"/>
        </w:rPr>
        <w:t>zápis (předávací protokol), jehož součástí bude i příslušná dokumentace (pokud je to stanoveno touto smlouvou či obvyklé), a který bude podepsán oprávněnými zástupci obou smluvních stran. Za okamžik předání a převzetí díla se považuje okamžik podpisu předávacího protokolu oběma smluvními stranami, ve kterém objednatel výslovně prohlásí, že předávané dílo přejímá. Objednatelem podepsaný předávací protokol nezbavuje zhotovitele odpovědnosti za vady, s nimiž bude dílo převzato.</w:t>
      </w:r>
    </w:p>
    <w:p w14:paraId="40BEAC99" w14:textId="77777777" w:rsidR="00CA52B5" w:rsidRPr="00114F8C" w:rsidRDefault="00CA52B5"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Předávací protokol musí obsahovat alespoň název díla, resp. popis jeho části, místo provedení díla a zhodnocení jakosti díla. V protokolu bude obsaženo jednoznačné prohlášení objednatele, zda dílo přejímá či nikoli a soupis příloh. Pokud budou zjištěny vady díla nebránící užívaní, bude protokol obsahovat soupis zjištěných vad a vyjádření zhotovitele k vadám vytčeným objednatelem. Pokud objednatel dílo s vadami nebránící užívaní převezme, budou v protokolu uvedeny lhůty a způsob pro odstranění vad. V případě, že objednatel dílo nepřevezme, uvede v předávacím protokolu i důvody, pro které odmítá dílo převzít. Prohlášení objednatele o tom, že dílo přejímá, nezbavuje zhotovitele odpovědnosti za vady zjištěné prohlídkou díla dle ustanovení článku 14. odst. 14.7. této smlouvy. Předávací protokol bude vyhotoven ve dvou stejnopisech, z nichž jeden obdrží zhotovitel a jeden objednatel. Každý stejnopis bude podepsán oběma stranami a má právní sílu originálu.</w:t>
      </w:r>
    </w:p>
    <w:p w14:paraId="6DF04BF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Skutečnost, že dílo je dokončeno co do množství, jakosti, kompletnosti a schopnosti trvalého užívání, prokazuje zásadně zhotovitel a za tím účelem předkládá nezbytné písemné doklady objednateli. Zhotovitel doloží objednateli před zahájením předávacího řízení dokumentaci skutečného provedení, stavební deník, veškerá osvědčení o zkouškách a certifikaci použitých materiálů a výrobků, revizní zprávy zařízení </w:t>
      </w:r>
      <w:r w:rsidRPr="00114F8C">
        <w:rPr>
          <w:rFonts w:ascii="Arial" w:hAnsi="Arial" w:cs="Arial"/>
          <w:sz w:val="20"/>
          <w:szCs w:val="20"/>
        </w:rPr>
        <w:lastRenderedPageBreak/>
        <w:t>komplementovaných do díla, potvrzené záruční listy, doklady o ověření funkčnosti dodaných zařízení k provedení díla a dodávek podle projektové dokumentace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V případě, že nedojde k předložení a předání objednateli shora uvedených dokladů nejpozději při předávacím řízení, nepovažuje se dílo za řádně dokončené.</w:t>
      </w:r>
    </w:p>
    <w:p w14:paraId="369F092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Ke dni zahájení předávacího řízení musí být vyklizeno a uklizeno místo provádění stavby včetně zhotovené stavby v souladu s touto smlouvou. Nebude-</w:t>
      </w:r>
      <w:proofErr w:type="spellStart"/>
      <w:r w:rsidRPr="00114F8C">
        <w:rPr>
          <w:rFonts w:ascii="Arial" w:hAnsi="Arial" w:cs="Arial"/>
          <w:sz w:val="20"/>
          <w:szCs w:val="20"/>
        </w:rPr>
        <w:t>Ii</w:t>
      </w:r>
      <w:proofErr w:type="spellEnd"/>
      <w:r w:rsidRPr="00114F8C">
        <w:rPr>
          <w:rFonts w:ascii="Arial" w:hAnsi="Arial" w:cs="Arial"/>
          <w:sz w:val="20"/>
          <w:szCs w:val="20"/>
        </w:rPr>
        <w:t xml:space="preserve"> tato povinnost splněna, nepovažuje se dílo z řádně dokončené a objednatel není povinen dílo převzít. Budovy a pozemky, jejichž úpravy nejsou součástí projektové dokumentace, ale budou stavbou dotčeny, je zhotovitel povinen uvést po ukončení provádění díla do předchozího stavu a není-li to možné, tak do náležitého stavu.</w:t>
      </w:r>
    </w:p>
    <w:p w14:paraId="0E2F603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 případě, že se při přejímání díla objednatelem prokáže, že je zhotovitelem předáváno dílo, které nese vady, které samy o sobě nebo ve spojení s jinými brání užívání stavby nebo podstatným způsobem užívání stavby omezují, není objednatel povinen předávané dílo převzít. Vadou se pro účely této smlouvy rozumí zejména odchylka v kvantitě, kvalitě, rozsahu nebo parametrech díla, stanovených projektem díla, touto smlouvou a obecně závaznými předpisy. Objednatel nemá právo odmítnout převzetí stavby pro ojedinělé drobné vady, které samy o sobě ani ve spojení s jinými nebrání užívání stavby funkčně nebo esteticky, ani její užívání podstatným způsobem neomezují. Pokud objednatel pro vady dílo nepřevezme, opakuje se předávací řízení po jejich odstranění analogicky dle tohoto článku smlouvy.</w:t>
      </w:r>
    </w:p>
    <w:p w14:paraId="4A8AA3D3"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Prohlídku převzatého díla dle § 2104 občanského zákoníku je objednatel oprávněn provádět a zjišťovat vady, s nimiž bylo dílo převzato, ještě po dobu 30 dnů ode dne převzetí díla. Na takto zjištěné vady se pohlíží, jako by byly zjištěny při předání a převzetí stavby. Vady díla zjištěné touto prohlídkou oznámí objednatel zhotoviteli s uvedením termínu, v němž mají být oznámené vady odstraněny, nebude-</w:t>
      </w:r>
      <w:proofErr w:type="spellStart"/>
      <w:r w:rsidRPr="00114F8C">
        <w:rPr>
          <w:rFonts w:ascii="Arial" w:hAnsi="Arial" w:cs="Arial"/>
          <w:sz w:val="20"/>
          <w:szCs w:val="20"/>
        </w:rPr>
        <w:t>Ii</w:t>
      </w:r>
      <w:proofErr w:type="spellEnd"/>
      <w:r w:rsidRPr="00114F8C">
        <w:rPr>
          <w:rFonts w:ascii="Arial" w:hAnsi="Arial" w:cs="Arial"/>
          <w:sz w:val="20"/>
          <w:szCs w:val="20"/>
        </w:rPr>
        <w:t xml:space="preserve"> dohodnuto jinak.</w:t>
      </w:r>
    </w:p>
    <w:tbl>
      <w:tblPr>
        <w:tblStyle w:val="Mkatabulky"/>
        <w:tblW w:w="10314" w:type="dxa"/>
        <w:tblLook w:val="04A0" w:firstRow="1" w:lastRow="0" w:firstColumn="1" w:lastColumn="0" w:noHBand="0" w:noVBand="1"/>
      </w:tblPr>
      <w:tblGrid>
        <w:gridCol w:w="10314"/>
      </w:tblGrid>
      <w:tr w:rsidR="00316F5C" w:rsidRPr="00114F8C" w14:paraId="133F7B54" w14:textId="77777777" w:rsidTr="00B5642C">
        <w:tc>
          <w:tcPr>
            <w:tcW w:w="10314" w:type="dxa"/>
            <w:tcBorders>
              <w:top w:val="nil"/>
              <w:left w:val="nil"/>
              <w:bottom w:val="nil"/>
              <w:right w:val="nil"/>
            </w:tcBorders>
          </w:tcPr>
          <w:p w14:paraId="43BBB5EF"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Záruka za jakost díla</w:t>
            </w:r>
          </w:p>
        </w:tc>
      </w:tr>
    </w:tbl>
    <w:p w14:paraId="056AEF68"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se zavazuje, že předané dílo bude prosté vad a bude mít vlastnosti dle výchozích podkladů, zejména dle projektové dokumentace, obecně závazných právních předpisů, technických norem (ČSN, ČSN EN), pravomocného stavebního povolení na provedení díla a této smlouvy, dále vlastnosti v první jakosti kvality provedení a bude provedeno v souladu s ověřenou technickou praxí. Zhotovitel odpovídá za vady, jež má dílo v době jeho předání a dále odpovídá za vady díla zjištěné v záruční době. </w:t>
      </w:r>
    </w:p>
    <w:p w14:paraId="726F0A7F"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poskytuje objednateli záruku za jakost provedeného díla v délce </w:t>
      </w:r>
      <w:r w:rsidRPr="00114F8C">
        <w:rPr>
          <w:rFonts w:ascii="Arial" w:hAnsi="Arial" w:cs="Arial"/>
          <w:noProof/>
          <w:sz w:val="20"/>
          <w:szCs w:val="20"/>
        </w:rPr>
        <w:t>60</w:t>
      </w:r>
      <w:r w:rsidRPr="00114F8C">
        <w:rPr>
          <w:rFonts w:ascii="Arial" w:hAnsi="Arial" w:cs="Arial"/>
          <w:sz w:val="20"/>
          <w:szCs w:val="20"/>
        </w:rPr>
        <w:t xml:space="preserve"> (slovy: </w:t>
      </w:r>
      <w:r w:rsidRPr="00114F8C">
        <w:rPr>
          <w:rFonts w:ascii="Arial" w:hAnsi="Arial" w:cs="Arial"/>
          <w:noProof/>
          <w:sz w:val="20"/>
          <w:szCs w:val="20"/>
        </w:rPr>
        <w:t>šedesát</w:t>
      </w:r>
      <w:r w:rsidRPr="00114F8C">
        <w:rPr>
          <w:rFonts w:ascii="Arial" w:hAnsi="Arial" w:cs="Arial"/>
          <w:sz w:val="20"/>
          <w:szCs w:val="20"/>
        </w:rPr>
        <w:t xml:space="preserve">) měsíců na stavební práce a použité materiály a výrobky. Záruční doba na dodávky strojů a technologických zařízení, na něž výrobce těchto strojů a zařízení vystavuje samostatný záruční list, se sjednává v délce záruční doby poskytnuté výrobcem, nejméně však v délce </w:t>
      </w:r>
      <w:r w:rsidRPr="00114F8C">
        <w:rPr>
          <w:rFonts w:ascii="Arial" w:hAnsi="Arial" w:cs="Arial"/>
          <w:noProof/>
          <w:sz w:val="20"/>
          <w:szCs w:val="20"/>
        </w:rPr>
        <w:t>24</w:t>
      </w:r>
      <w:r w:rsidRPr="00114F8C">
        <w:rPr>
          <w:rFonts w:ascii="Arial" w:hAnsi="Arial" w:cs="Arial"/>
          <w:sz w:val="20"/>
          <w:szCs w:val="20"/>
        </w:rPr>
        <w:t xml:space="preserve"> (slovy </w:t>
      </w:r>
      <w:r w:rsidRPr="00114F8C">
        <w:rPr>
          <w:rFonts w:ascii="Arial" w:hAnsi="Arial" w:cs="Arial"/>
          <w:noProof/>
          <w:sz w:val="20"/>
          <w:szCs w:val="20"/>
        </w:rPr>
        <w:t>dvacet čtyři</w:t>
      </w:r>
      <w:r w:rsidRPr="00114F8C">
        <w:rPr>
          <w:rFonts w:ascii="Arial" w:hAnsi="Arial" w:cs="Arial"/>
          <w:sz w:val="20"/>
          <w:szCs w:val="20"/>
        </w:rPr>
        <w:t xml:space="preserve">) měsíců. </w:t>
      </w:r>
      <w:r w:rsidR="00DE6E84" w:rsidRPr="00114F8C">
        <w:rPr>
          <w:rFonts w:ascii="Arial" w:hAnsi="Arial" w:cs="Arial"/>
          <w:sz w:val="20"/>
          <w:szCs w:val="20"/>
        </w:rPr>
        <w:t xml:space="preserve">Seznam a specifikace </w:t>
      </w:r>
      <w:r w:rsidR="00055DB9" w:rsidRPr="00114F8C">
        <w:rPr>
          <w:rFonts w:ascii="Arial" w:hAnsi="Arial" w:cs="Arial"/>
          <w:sz w:val="20"/>
          <w:szCs w:val="20"/>
        </w:rPr>
        <w:t>těchto strojů a technologických zařízení předá zhotovitel</w:t>
      </w:r>
      <w:r w:rsidR="00DE6E84" w:rsidRPr="00114F8C">
        <w:rPr>
          <w:rFonts w:ascii="Arial" w:hAnsi="Arial" w:cs="Arial"/>
          <w:sz w:val="20"/>
          <w:szCs w:val="20"/>
        </w:rPr>
        <w:t xml:space="preserve"> objednateli j</w:t>
      </w:r>
      <w:r w:rsidR="00055DB9" w:rsidRPr="00114F8C">
        <w:rPr>
          <w:rFonts w:ascii="Arial" w:hAnsi="Arial" w:cs="Arial"/>
          <w:sz w:val="20"/>
          <w:szCs w:val="20"/>
        </w:rPr>
        <w:t>ako samostatný dokument</w:t>
      </w:r>
      <w:r w:rsidR="00DE6E84" w:rsidRPr="00114F8C">
        <w:rPr>
          <w:rFonts w:ascii="Arial" w:hAnsi="Arial" w:cs="Arial"/>
          <w:sz w:val="20"/>
          <w:szCs w:val="20"/>
        </w:rPr>
        <w:t xml:space="preserve"> nejpozději</w:t>
      </w:r>
      <w:r w:rsidR="00055DB9" w:rsidRPr="00114F8C">
        <w:rPr>
          <w:rFonts w:ascii="Arial" w:hAnsi="Arial" w:cs="Arial"/>
          <w:sz w:val="20"/>
          <w:szCs w:val="20"/>
        </w:rPr>
        <w:t xml:space="preserve"> </w:t>
      </w:r>
      <w:r w:rsidR="00DE6E84" w:rsidRPr="00114F8C">
        <w:rPr>
          <w:rFonts w:ascii="Arial" w:hAnsi="Arial" w:cs="Arial"/>
          <w:sz w:val="20"/>
          <w:szCs w:val="20"/>
        </w:rPr>
        <w:t>při předání díla.</w:t>
      </w:r>
    </w:p>
    <w:p w14:paraId="28F2A04D"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Záruční doba začíná běžet dnem převzetí díla, uvedeném v zápise (protokolu) o předání a převzetí díla dle čl. 14. odst. 14.2. věta třetí této smlouvy. </w:t>
      </w:r>
    </w:p>
    <w:p w14:paraId="7EFC6EAE"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Záruční doba neběží po dobu, po kterou objednatel nemohl předmět díla užívat pro vady díla, za které zhotovitel odpovídá. </w:t>
      </w:r>
    </w:p>
    <w:p w14:paraId="352EF8B5"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Pro ty části díla, které byly v důsledku oprávněné reklamace objednatele zhotovitelem opraveny, běží záruční doba opětovně od počátku ode dne provedení reklamační opravy, nejdéle však do doby uplynutí 12 měsíců od skončení záruky za celé dílo.</w:t>
      </w:r>
    </w:p>
    <w:p w14:paraId="6607F604"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Pro ty části díla, u kterých bude vadný výrobek v důsledku oprávněné reklamace vyměněn za nový, běží záruční doba opětovně od počátku ode dne provedení jeho výměny.</w:t>
      </w:r>
    </w:p>
    <w:p w14:paraId="5A75F57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w:t>
      </w:r>
    </w:p>
    <w:p w14:paraId="7A575D73"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w:t>
      </w:r>
    </w:p>
    <w:p w14:paraId="04A908F4"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lastRenderedPageBreak/>
        <w:t>Nenastoupí-li zhotovitel k odstranění reklamované vady ve sjednané lhůtě, nejpozději však do 10-ti dnů ode dne obdržení reklamace, je objednatel oprávněn pověřit odstraněním vady jinou odbornou právnickou nebo fyzickou osobu.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a dále nároky objednatele účtovat zhotoviteli smluvní pokutu zůstávají nedotčeny.</w:t>
      </w:r>
    </w:p>
    <w:p w14:paraId="63C93C00" w14:textId="77777777" w:rsidR="00316F5C" w:rsidRPr="00114F8C" w:rsidRDefault="00316F5C" w:rsidP="00927C4C">
      <w:pPr>
        <w:numPr>
          <w:ilvl w:val="1"/>
          <w:numId w:val="5"/>
        </w:numPr>
        <w:tabs>
          <w:tab w:val="left" w:pos="709"/>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Jestliže objednatel v reklamaci výslovně uvede, že se jedná o havárii, je zhotovitel povinen nastoupit a zahájit odstraňování vady (havárie) bez ohledu na to, zda zhotovitel reklamaci uznává či neuznává.  </w:t>
      </w:r>
    </w:p>
    <w:p w14:paraId="3A0FB127" w14:textId="77777777" w:rsidR="00316F5C" w:rsidRPr="00114F8C" w:rsidRDefault="00316F5C" w:rsidP="00927C4C">
      <w:pPr>
        <w:numPr>
          <w:ilvl w:val="1"/>
          <w:numId w:val="5"/>
        </w:numPr>
        <w:tabs>
          <w:tab w:val="left" w:pos="709"/>
        </w:tabs>
        <w:spacing w:before="60" w:after="60" w:line="276" w:lineRule="auto"/>
        <w:ind w:left="539" w:hanging="539"/>
        <w:jc w:val="both"/>
        <w:rPr>
          <w:rFonts w:ascii="Arial" w:hAnsi="Arial" w:cs="Arial"/>
          <w:sz w:val="20"/>
          <w:szCs w:val="20"/>
        </w:rPr>
      </w:pPr>
      <w:r w:rsidRPr="00114F8C">
        <w:rPr>
          <w:rFonts w:ascii="Arial" w:hAnsi="Arial" w:cs="Arial"/>
          <w:sz w:val="20"/>
          <w:szCs w:val="20"/>
        </w:rPr>
        <w:t>Práva a povinnosti ze zhotovitelem poskytnuté záruky nezanikají ani odstoupením kterékoli ze smluvních stran od smlouvy.</w:t>
      </w:r>
    </w:p>
    <w:p w14:paraId="269EC752" w14:textId="21E46E7D" w:rsidR="00064BA5" w:rsidRPr="007D0BC0" w:rsidRDefault="00316F5C" w:rsidP="007B6FEF">
      <w:pPr>
        <w:numPr>
          <w:ilvl w:val="1"/>
          <w:numId w:val="5"/>
        </w:numPr>
        <w:tabs>
          <w:tab w:val="left" w:pos="709"/>
        </w:tabs>
        <w:spacing w:before="60" w:after="60" w:line="276" w:lineRule="auto"/>
        <w:ind w:left="539" w:hanging="539"/>
        <w:jc w:val="both"/>
        <w:rPr>
          <w:rFonts w:ascii="Arial" w:hAnsi="Arial" w:cs="Arial"/>
          <w:sz w:val="20"/>
          <w:szCs w:val="20"/>
        </w:rPr>
      </w:pPr>
      <w:r w:rsidRPr="007D0BC0">
        <w:rPr>
          <w:rFonts w:ascii="Arial" w:hAnsi="Arial" w:cs="Arial"/>
          <w:sz w:val="20"/>
          <w:szCs w:val="20"/>
        </w:rPr>
        <w:t>O reklamačním řízení budou objednatelem pořizovány písemné zápisy ve dvojím vyhotovení, z nichž jeden stejnopis obdrží každá ze smluvních stran.</w:t>
      </w:r>
    </w:p>
    <w:tbl>
      <w:tblPr>
        <w:tblStyle w:val="Mkatabulky"/>
        <w:tblW w:w="10314" w:type="dxa"/>
        <w:tblLook w:val="04A0" w:firstRow="1" w:lastRow="0" w:firstColumn="1" w:lastColumn="0" w:noHBand="0" w:noVBand="1"/>
      </w:tblPr>
      <w:tblGrid>
        <w:gridCol w:w="10314"/>
      </w:tblGrid>
      <w:tr w:rsidR="00316F5C" w:rsidRPr="00114F8C" w14:paraId="6843BF6A" w14:textId="77777777" w:rsidTr="00B5642C">
        <w:tc>
          <w:tcPr>
            <w:tcW w:w="10314" w:type="dxa"/>
            <w:tcBorders>
              <w:top w:val="nil"/>
              <w:left w:val="nil"/>
              <w:bottom w:val="nil"/>
              <w:right w:val="nil"/>
            </w:tcBorders>
          </w:tcPr>
          <w:p w14:paraId="737EF32B"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Vlastnictví díla a nebezpečí škody na díle</w:t>
            </w:r>
          </w:p>
        </w:tc>
      </w:tr>
    </w:tbl>
    <w:p w14:paraId="0A133D0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Objednatel je od počátku provádění díla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občanského zákoníku ani jinou podobnou výhradu ohledně přechodu či převodu vlastnictví. </w:t>
      </w:r>
    </w:p>
    <w:p w14:paraId="1F18B7C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124FAB75"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Nebezpečí škody nebo zničení stavby nese od počátku zhotovitel, a to až do doby řádného předání a převzetí díla mezi zhotovitelem a objednatelem (čl. 14. odst. 14.2. věta třetí této smlouvy).</w:t>
      </w:r>
    </w:p>
    <w:p w14:paraId="157170A3"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nese od doby převzetí staveniště do protokolárního předání řádně ukončeného díla a jeho převzetí objednatelem a řádného odevzdání staveniště objednateli nebezpečí škody a jiné nebezpečí na:</w:t>
      </w:r>
    </w:p>
    <w:p w14:paraId="3BFADB7B" w14:textId="77777777" w:rsidR="00316F5C" w:rsidRPr="00114F8C" w:rsidRDefault="00316F5C" w:rsidP="00EE1B12">
      <w:pPr>
        <w:numPr>
          <w:ilvl w:val="0"/>
          <w:numId w:val="14"/>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díle a všech jeho zhotovovaných, obnovovaných, upravovaných a jiných částech,</w:t>
      </w:r>
    </w:p>
    <w:p w14:paraId="21C2D55A" w14:textId="77777777" w:rsidR="00316F5C" w:rsidRPr="00114F8C" w:rsidRDefault="00316F5C" w:rsidP="00EE1B12">
      <w:pPr>
        <w:numPr>
          <w:ilvl w:val="0"/>
          <w:numId w:val="14"/>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4A7FA51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nese do doby protokolárního předání řádně ukončeného díla a jeho převzetí objednatelem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1DEDB442" w14:textId="77777777" w:rsidR="00316F5C" w:rsidRPr="00114F8C" w:rsidRDefault="00316F5C" w:rsidP="00EE1B12">
      <w:pPr>
        <w:numPr>
          <w:ilvl w:val="0"/>
          <w:numId w:val="15"/>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zařízení staveniště provozního, výrobního či sociálního charakteru,</w:t>
      </w:r>
    </w:p>
    <w:p w14:paraId="43290B56" w14:textId="77777777" w:rsidR="00316F5C" w:rsidRPr="00114F8C" w:rsidRDefault="00316F5C" w:rsidP="00EE1B12">
      <w:pPr>
        <w:numPr>
          <w:ilvl w:val="0"/>
          <w:numId w:val="15"/>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pomocné stavební konstrukce všeho druhu nutné či použité k provedení díla či jeho části (např. podpěrné konstrukce, lešení),</w:t>
      </w:r>
    </w:p>
    <w:p w14:paraId="18A4C766" w14:textId="77777777" w:rsidR="00316F5C" w:rsidRPr="00114F8C" w:rsidRDefault="00316F5C" w:rsidP="00EE1B12">
      <w:pPr>
        <w:numPr>
          <w:ilvl w:val="0"/>
          <w:numId w:val="15"/>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ostatní provizorní či jiné konstrukce a objekty použité při provádění díla či jeho části.</w:t>
      </w:r>
    </w:p>
    <w:p w14:paraId="04824FC7"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nese nebezpečí škody a jiná nebezpečí na všech věcech, které zhotovitel sám či prostřednictvím objednatele opatřil za účelem provedení díla či jeho části, a to do okamžiku protokolárního předání díla, popř. u věcí, které je zhotovitel povinen vrátit, do doby jejich vrácení. </w:t>
      </w:r>
    </w:p>
    <w:p w14:paraId="163B2FD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odpovídá za škodu způsobenou jeho činností v souvislosti s plněním této smlouvy.</w:t>
      </w:r>
    </w:p>
    <w:p w14:paraId="77A79EA0"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rovněž odpovídá objednateli za škodu způsobenou porušením povinnosti ze závazkového vztahu a za škodu způsobenou provozní činností.</w:t>
      </w:r>
    </w:p>
    <w:tbl>
      <w:tblPr>
        <w:tblStyle w:val="Mkatabulky"/>
        <w:tblW w:w="10314" w:type="dxa"/>
        <w:tblLook w:val="04A0" w:firstRow="1" w:lastRow="0" w:firstColumn="1" w:lastColumn="0" w:noHBand="0" w:noVBand="1"/>
      </w:tblPr>
      <w:tblGrid>
        <w:gridCol w:w="10314"/>
      </w:tblGrid>
      <w:tr w:rsidR="00316F5C" w:rsidRPr="00114F8C" w14:paraId="0794F779" w14:textId="77777777" w:rsidTr="00B5642C">
        <w:tc>
          <w:tcPr>
            <w:tcW w:w="10314" w:type="dxa"/>
            <w:tcBorders>
              <w:top w:val="nil"/>
              <w:left w:val="nil"/>
              <w:bottom w:val="nil"/>
              <w:right w:val="nil"/>
            </w:tcBorders>
          </w:tcPr>
          <w:p w14:paraId="747D578F"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Pojištění</w:t>
            </w:r>
          </w:p>
        </w:tc>
      </w:tr>
    </w:tbl>
    <w:p w14:paraId="7D7CB360" w14:textId="5AA9D977" w:rsidR="00443A7C" w:rsidRPr="007B515C" w:rsidRDefault="00443A7C" w:rsidP="00443A7C">
      <w:pPr>
        <w:numPr>
          <w:ilvl w:val="1"/>
          <w:numId w:val="5"/>
        </w:numPr>
        <w:tabs>
          <w:tab w:val="clear" w:pos="2564"/>
          <w:tab w:val="left" w:pos="540"/>
          <w:tab w:val="num" w:pos="1004"/>
        </w:tabs>
        <w:spacing w:before="60" w:after="60" w:line="276" w:lineRule="auto"/>
        <w:ind w:left="539" w:hanging="539"/>
        <w:jc w:val="both"/>
        <w:rPr>
          <w:rFonts w:ascii="Arial" w:hAnsi="Arial" w:cs="Arial"/>
          <w:sz w:val="20"/>
          <w:szCs w:val="20"/>
        </w:rPr>
      </w:pPr>
      <w:bookmarkStart w:id="9" w:name="_Hlk39122935"/>
      <w:r w:rsidRPr="007B515C">
        <w:rPr>
          <w:rFonts w:ascii="Arial" w:hAnsi="Arial" w:cs="Arial"/>
          <w:sz w:val="20"/>
          <w:szCs w:val="20"/>
        </w:rPr>
        <w:t>Zhotovitel se zavazuje</w:t>
      </w:r>
      <w:r>
        <w:rPr>
          <w:rFonts w:ascii="Arial" w:hAnsi="Arial" w:cs="Arial"/>
          <w:sz w:val="20"/>
          <w:szCs w:val="20"/>
        </w:rPr>
        <w:t xml:space="preserve"> mít </w:t>
      </w:r>
      <w:r w:rsidRPr="007B515C">
        <w:rPr>
          <w:rFonts w:ascii="Arial" w:hAnsi="Arial" w:cs="Arial"/>
          <w:sz w:val="20"/>
          <w:szCs w:val="20"/>
        </w:rPr>
        <w:t>po celou dobu plnění svého závazku z této smlouvy sjedn</w:t>
      </w:r>
      <w:r>
        <w:rPr>
          <w:rFonts w:ascii="Arial" w:hAnsi="Arial" w:cs="Arial"/>
          <w:sz w:val="20"/>
          <w:szCs w:val="20"/>
        </w:rPr>
        <w:t xml:space="preserve">ané </w:t>
      </w:r>
      <w:r w:rsidRPr="007B515C">
        <w:rPr>
          <w:rFonts w:ascii="Arial" w:hAnsi="Arial" w:cs="Arial"/>
          <w:sz w:val="20"/>
          <w:szCs w:val="20"/>
        </w:rPr>
        <w:t xml:space="preserve">pojištění odpovědnosti za škodu vyplývající z dodávaného předmětu plnění s limitem plnění minimálně </w:t>
      </w:r>
      <w:r w:rsidR="002F1962">
        <w:rPr>
          <w:rFonts w:ascii="Arial" w:hAnsi="Arial" w:cs="Arial"/>
          <w:sz w:val="20"/>
          <w:szCs w:val="20"/>
        </w:rPr>
        <w:t xml:space="preserve">ve výši </w:t>
      </w:r>
      <w:r w:rsidR="002F1962">
        <w:rPr>
          <w:rFonts w:ascii="Arial" w:hAnsi="Arial" w:cs="Arial"/>
          <w:sz w:val="20"/>
          <w:szCs w:val="20"/>
        </w:rPr>
        <w:lastRenderedPageBreak/>
        <w:t>6,0</w:t>
      </w:r>
      <w:r w:rsidRPr="007B515C">
        <w:rPr>
          <w:rFonts w:ascii="Arial" w:hAnsi="Arial" w:cs="Arial"/>
          <w:sz w:val="20"/>
          <w:szCs w:val="20"/>
        </w:rPr>
        <w:t xml:space="preserve">00.000,- Kč. Pojištění musí obsahovat krytí škody způsobené na majetku, zdraví osob včetně krytí odpovědnosti za finanční škody. </w:t>
      </w:r>
    </w:p>
    <w:bookmarkEnd w:id="9"/>
    <w:p w14:paraId="25D054F4" w14:textId="07CE7592" w:rsidR="00443A7C" w:rsidRDefault="00443A7C" w:rsidP="00443A7C">
      <w:pPr>
        <w:numPr>
          <w:ilvl w:val="1"/>
          <w:numId w:val="5"/>
        </w:numPr>
        <w:tabs>
          <w:tab w:val="clear" w:pos="2564"/>
          <w:tab w:val="left" w:pos="540"/>
          <w:tab w:val="num" w:pos="1004"/>
        </w:tabs>
        <w:spacing w:before="60" w:after="60" w:line="276" w:lineRule="auto"/>
        <w:ind w:left="539" w:hanging="539"/>
        <w:jc w:val="both"/>
        <w:rPr>
          <w:rFonts w:ascii="Arial" w:hAnsi="Arial" w:cs="Arial"/>
          <w:sz w:val="20"/>
          <w:szCs w:val="20"/>
        </w:rPr>
      </w:pPr>
      <w:r w:rsidRPr="007B515C">
        <w:rPr>
          <w:rFonts w:ascii="Arial" w:hAnsi="Arial" w:cs="Arial"/>
          <w:sz w:val="20"/>
          <w:szCs w:val="20"/>
        </w:rPr>
        <w:t xml:space="preserve">Zhotovitel </w:t>
      </w:r>
      <w:r w:rsidR="0032251F">
        <w:rPr>
          <w:rFonts w:ascii="Arial" w:hAnsi="Arial" w:cs="Arial"/>
          <w:sz w:val="20"/>
          <w:szCs w:val="20"/>
        </w:rPr>
        <w:t>předa</w:t>
      </w:r>
      <w:r w:rsidR="003F0BE5">
        <w:rPr>
          <w:rFonts w:ascii="Arial" w:hAnsi="Arial" w:cs="Arial"/>
          <w:sz w:val="20"/>
          <w:szCs w:val="20"/>
        </w:rPr>
        <w:t>l</w:t>
      </w:r>
      <w:r w:rsidR="0032251F">
        <w:rPr>
          <w:rFonts w:ascii="Arial" w:hAnsi="Arial" w:cs="Arial"/>
          <w:sz w:val="20"/>
          <w:szCs w:val="20"/>
        </w:rPr>
        <w:t xml:space="preserve"> </w:t>
      </w:r>
      <w:r w:rsidRPr="007B515C">
        <w:rPr>
          <w:rFonts w:ascii="Arial" w:hAnsi="Arial" w:cs="Arial"/>
          <w:sz w:val="20"/>
          <w:szCs w:val="20"/>
        </w:rPr>
        <w:t xml:space="preserve">objednateli pojistnou smlouvu </w:t>
      </w:r>
      <w:r>
        <w:rPr>
          <w:rFonts w:ascii="Arial" w:hAnsi="Arial" w:cs="Arial"/>
          <w:sz w:val="20"/>
          <w:szCs w:val="20"/>
        </w:rPr>
        <w:t>nebo certifikát potvrzující sjednání výše uveden</w:t>
      </w:r>
      <w:r w:rsidR="0032251F">
        <w:rPr>
          <w:rFonts w:ascii="Arial" w:hAnsi="Arial" w:cs="Arial"/>
          <w:sz w:val="20"/>
          <w:szCs w:val="20"/>
        </w:rPr>
        <w:t xml:space="preserve">ého </w:t>
      </w:r>
      <w:r w:rsidRPr="007B515C">
        <w:rPr>
          <w:rFonts w:ascii="Arial" w:hAnsi="Arial" w:cs="Arial"/>
          <w:sz w:val="20"/>
          <w:szCs w:val="20"/>
        </w:rPr>
        <w:t xml:space="preserve">pojištění </w:t>
      </w:r>
      <w:r>
        <w:rPr>
          <w:rFonts w:ascii="Arial" w:hAnsi="Arial" w:cs="Arial"/>
          <w:sz w:val="20"/>
          <w:szCs w:val="20"/>
        </w:rPr>
        <w:t xml:space="preserve">před </w:t>
      </w:r>
      <w:r w:rsidR="007D0BC0">
        <w:rPr>
          <w:rFonts w:ascii="Arial" w:hAnsi="Arial" w:cs="Arial"/>
          <w:sz w:val="20"/>
          <w:szCs w:val="20"/>
        </w:rPr>
        <w:t>podpisem této smlouvy</w:t>
      </w:r>
      <w:r w:rsidRPr="007B515C">
        <w:rPr>
          <w:rFonts w:ascii="Arial" w:hAnsi="Arial" w:cs="Arial"/>
          <w:sz w:val="20"/>
          <w:szCs w:val="20"/>
        </w:rPr>
        <w:t>.</w:t>
      </w:r>
      <w:r>
        <w:rPr>
          <w:rFonts w:ascii="Arial" w:hAnsi="Arial" w:cs="Arial"/>
          <w:sz w:val="20"/>
          <w:szCs w:val="20"/>
        </w:rPr>
        <w:t xml:space="preserve"> </w:t>
      </w:r>
      <w:r w:rsidRPr="00216FE3">
        <w:rPr>
          <w:rFonts w:ascii="Arial" w:hAnsi="Arial" w:cs="Arial"/>
          <w:sz w:val="20"/>
          <w:szCs w:val="20"/>
        </w:rPr>
        <w:t xml:space="preserve">Náklady na pojištění nese zhotovitel a </w:t>
      </w:r>
      <w:r>
        <w:rPr>
          <w:rFonts w:ascii="Arial" w:hAnsi="Arial" w:cs="Arial"/>
          <w:sz w:val="20"/>
          <w:szCs w:val="20"/>
        </w:rPr>
        <w:t xml:space="preserve">jsou </w:t>
      </w:r>
      <w:r w:rsidRPr="00216FE3">
        <w:rPr>
          <w:rFonts w:ascii="Arial" w:hAnsi="Arial" w:cs="Arial"/>
          <w:sz w:val="20"/>
          <w:szCs w:val="20"/>
        </w:rPr>
        <w:t>zahrnuty ve sjednané ceně díla</w:t>
      </w:r>
      <w:r>
        <w:rPr>
          <w:rFonts w:ascii="Arial" w:hAnsi="Arial" w:cs="Arial"/>
          <w:sz w:val="20"/>
          <w:szCs w:val="20"/>
        </w:rPr>
        <w:t>.</w:t>
      </w:r>
    </w:p>
    <w:tbl>
      <w:tblPr>
        <w:tblStyle w:val="Mkatabulky"/>
        <w:tblW w:w="10314" w:type="dxa"/>
        <w:tblLook w:val="04A0" w:firstRow="1" w:lastRow="0" w:firstColumn="1" w:lastColumn="0" w:noHBand="0" w:noVBand="1"/>
      </w:tblPr>
      <w:tblGrid>
        <w:gridCol w:w="10314"/>
      </w:tblGrid>
      <w:tr w:rsidR="00316F5C" w:rsidRPr="00114F8C" w14:paraId="19780F58" w14:textId="77777777" w:rsidTr="00B5642C">
        <w:tc>
          <w:tcPr>
            <w:tcW w:w="10314" w:type="dxa"/>
            <w:tcBorders>
              <w:top w:val="nil"/>
              <w:left w:val="nil"/>
              <w:bottom w:val="nil"/>
              <w:right w:val="nil"/>
            </w:tcBorders>
          </w:tcPr>
          <w:p w14:paraId="0F1AFD67"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Vyšší moc</w:t>
            </w:r>
          </w:p>
        </w:tc>
      </w:tr>
    </w:tbl>
    <w:p w14:paraId="2DF15BE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Za vyšší moc se považují okolnosti mající vliv na dílo, které nejsou závislé na smluvních stranách a které smluvní strany nemohou ovlivnit. Jedná se např. o válku, mobilizaci, povstání, živelné pohromy apod.</w:t>
      </w:r>
    </w:p>
    <w:p w14:paraId="1F5FFBA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tbl>
      <w:tblPr>
        <w:tblStyle w:val="Mkatabulky"/>
        <w:tblW w:w="10314" w:type="dxa"/>
        <w:tblLook w:val="04A0" w:firstRow="1" w:lastRow="0" w:firstColumn="1" w:lastColumn="0" w:noHBand="0" w:noVBand="1"/>
      </w:tblPr>
      <w:tblGrid>
        <w:gridCol w:w="10314"/>
      </w:tblGrid>
      <w:tr w:rsidR="00316F5C" w:rsidRPr="00114F8C" w14:paraId="5025DAA1" w14:textId="77777777" w:rsidTr="00B5642C">
        <w:tc>
          <w:tcPr>
            <w:tcW w:w="10314" w:type="dxa"/>
            <w:tcBorders>
              <w:top w:val="nil"/>
              <w:left w:val="nil"/>
              <w:bottom w:val="nil"/>
              <w:right w:val="nil"/>
            </w:tcBorders>
          </w:tcPr>
          <w:p w14:paraId="4045C866"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Změna smlouvy</w:t>
            </w:r>
          </w:p>
        </w:tc>
      </w:tr>
    </w:tbl>
    <w:p w14:paraId="574129B4" w14:textId="77777777" w:rsidR="00316F5C" w:rsidRPr="003F0BE5"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Jakákoliv změna smlouvy musí mít písemnou formu a musí být podepsána osobami oprávněnými </w:t>
      </w:r>
      <w:r w:rsidRPr="003F0BE5">
        <w:rPr>
          <w:rFonts w:ascii="Arial" w:hAnsi="Arial" w:cs="Arial"/>
          <w:sz w:val="20"/>
          <w:szCs w:val="20"/>
        </w:rPr>
        <w:t>za objednatele a zhotovitele jednat a podepisovat nebo osobami jimi zmocněnými.</w:t>
      </w:r>
    </w:p>
    <w:p w14:paraId="79E9C8B6" w14:textId="3125C178" w:rsidR="00316F5C" w:rsidRPr="003F0BE5" w:rsidRDefault="00316F5C" w:rsidP="00555B93">
      <w:pPr>
        <w:numPr>
          <w:ilvl w:val="1"/>
          <w:numId w:val="5"/>
        </w:numPr>
        <w:tabs>
          <w:tab w:val="left" w:pos="540"/>
        </w:tabs>
        <w:spacing w:before="60" w:after="60" w:line="276" w:lineRule="auto"/>
        <w:ind w:left="539" w:hanging="539"/>
        <w:jc w:val="both"/>
        <w:rPr>
          <w:rFonts w:ascii="Arial" w:hAnsi="Arial" w:cs="Arial"/>
          <w:sz w:val="20"/>
          <w:szCs w:val="20"/>
        </w:rPr>
      </w:pPr>
      <w:bookmarkStart w:id="10" w:name="_Hlk161037342"/>
      <w:r w:rsidRPr="003F0BE5">
        <w:rPr>
          <w:rFonts w:ascii="Arial" w:hAnsi="Arial" w:cs="Arial"/>
          <w:sz w:val="20"/>
          <w:szCs w:val="20"/>
        </w:rPr>
        <w:t>Změny smlouvy se sjednávají jako dodatek ke smlouvě s číselným označením podle pořadového čísla příslušné změny smlouvy.</w:t>
      </w:r>
      <w:r w:rsidR="00555B93" w:rsidRPr="003F0BE5">
        <w:rPr>
          <w:rFonts w:ascii="Arial" w:hAnsi="Arial" w:cs="Arial"/>
          <w:sz w:val="20"/>
          <w:szCs w:val="20"/>
        </w:rPr>
        <w:t xml:space="preserve"> </w:t>
      </w:r>
    </w:p>
    <w:tbl>
      <w:tblPr>
        <w:tblStyle w:val="Mkatabulky"/>
        <w:tblW w:w="10314" w:type="dxa"/>
        <w:tblLook w:val="04A0" w:firstRow="1" w:lastRow="0" w:firstColumn="1" w:lastColumn="0" w:noHBand="0" w:noVBand="1"/>
      </w:tblPr>
      <w:tblGrid>
        <w:gridCol w:w="10314"/>
      </w:tblGrid>
      <w:tr w:rsidR="00316F5C" w:rsidRPr="00114F8C" w14:paraId="7AE1C24A" w14:textId="77777777" w:rsidTr="00B5642C">
        <w:tc>
          <w:tcPr>
            <w:tcW w:w="10314" w:type="dxa"/>
            <w:tcBorders>
              <w:top w:val="nil"/>
              <w:left w:val="nil"/>
              <w:bottom w:val="nil"/>
              <w:right w:val="nil"/>
            </w:tcBorders>
          </w:tcPr>
          <w:bookmarkEnd w:id="10"/>
          <w:p w14:paraId="18C5E4A8"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Odstoupení od smlouvy</w:t>
            </w:r>
          </w:p>
        </w:tc>
      </w:tr>
    </w:tbl>
    <w:p w14:paraId="41E7991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Smluvní strany se dohodly, že mohou od této smlouvy odstoupit v případech, kdy to stanoví zákon nebo tato smlouva. Odstoupení od smlouvy musí být provedeno písemnou formou a je účinné okamžikem jeho doručení druhé straně. Odstoupením od smlouvy smlouva zaniká ke dni účinnosti odstoupení. Odstoupením od smlouvy zanikají práva a povinnosti stran ze smlouvy pro dosud nesplněnou část závazku s výjimkou nároku na náhradu škody vzniklé porušením smlouvy, smluvních pokut vzniklých porušením smlouvy, smluvních ustanoveni týkajících se volby práva, řešení sporů mezi smluvními stranami a jiných ustanovení, která podle projevené vůle stran nebo vzhledem ke své povaze mají trvat i po ukončení smlouvy.  Je-li smluvní pokuta závislá na délce prodlení, nenarůstá její výše po zániku smlouvy.</w:t>
      </w:r>
    </w:p>
    <w:p w14:paraId="6CE95CF9"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může odstoupit od smlouvy, poruší-li zhotovitel podstatným způsobem své smluvní povinnosti. Podstatným porušením této smlouvy ze strany zhotovitele se rozumí zejména:</w:t>
      </w:r>
    </w:p>
    <w:p w14:paraId="4FA0B730"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jestliže se zhotovitel dostane do prodlení s prováděním díla, ať již jako celku či jeho jednotlivých částí, ve vztahu k termínům prováděni díla dle článku 4. této smlouvy, které bude delší než 30 kalendářních dnů, ale pouze v případě, že prodlení zhotovitele nevzniklo z důvodů na straně objednatele, </w:t>
      </w:r>
    </w:p>
    <w:p w14:paraId="63A09AA8" w14:textId="2970A2F0" w:rsidR="00316F5C" w:rsidRPr="00815CD5"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815CD5">
        <w:rPr>
          <w:rFonts w:ascii="Arial" w:hAnsi="Arial" w:cs="Arial"/>
          <w:sz w:val="20"/>
          <w:szCs w:val="20"/>
        </w:rPr>
        <w:t>jestliže zhotovitel po dobu delší</w:t>
      </w:r>
      <w:r w:rsidR="008325F9" w:rsidRPr="00815CD5">
        <w:rPr>
          <w:rFonts w:ascii="Arial" w:hAnsi="Arial" w:cs="Arial"/>
          <w:sz w:val="20"/>
          <w:szCs w:val="20"/>
        </w:rPr>
        <w:t>,</w:t>
      </w:r>
      <w:r w:rsidRPr="00815CD5">
        <w:rPr>
          <w:rFonts w:ascii="Arial" w:hAnsi="Arial" w:cs="Arial"/>
          <w:sz w:val="20"/>
          <w:szCs w:val="20"/>
        </w:rPr>
        <w:t xml:space="preserve"> než čtrnáct kalendářních dní přeruší práce na provádění díla a nejedná se o případ přerušení provádění díla dle článku 8 odst. 8.3. písm. b) této smlouvy</w:t>
      </w:r>
      <w:r w:rsidR="00815CD5" w:rsidRPr="00815CD5">
        <w:rPr>
          <w:rFonts w:ascii="Arial" w:hAnsi="Arial" w:cs="Arial"/>
          <w:sz w:val="20"/>
          <w:szCs w:val="20"/>
        </w:rPr>
        <w:t xml:space="preserve">, </w:t>
      </w:r>
    </w:p>
    <w:p w14:paraId="235A004A"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815CD5">
        <w:rPr>
          <w:rFonts w:ascii="Arial" w:hAnsi="Arial" w:cs="Arial"/>
          <w:sz w:val="20"/>
          <w:szCs w:val="20"/>
        </w:rPr>
        <w:t>jestliže zhotovitel řádně a včas neprokáže trvání platné a účinné pojistné smlouvy nebo jinak poruší</w:t>
      </w:r>
      <w:r w:rsidRPr="00114F8C">
        <w:rPr>
          <w:rFonts w:ascii="Arial" w:hAnsi="Arial" w:cs="Arial"/>
          <w:sz w:val="20"/>
          <w:szCs w:val="20"/>
        </w:rPr>
        <w:t xml:space="preserve"> ustanovení článku 17. této smlouvy, </w:t>
      </w:r>
    </w:p>
    <w:p w14:paraId="4EC9E7E1"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jestliže bude zahájeno insolvenční řízení dle zák. č. 182/2006 Sb., o úpadku a způsobech jeho řešení, v platném znění, jehož předmětem bude úpadek nebo hrozící úpadek zhotovitele,</w:t>
      </w:r>
    </w:p>
    <w:p w14:paraId="32D18A24"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jestliže zhotovitel vstoupí do likvidace, </w:t>
      </w:r>
    </w:p>
    <w:p w14:paraId="2BAD5408"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jestliže zhotovitel uzavře smlouvu o prodeji či nájmu podniku či jeho části, na základě které převede, resp. pronajme, svůj podnik či tu jeho část, jejíž součástí jsou i práva a závazky z právního vztahu dle této smlouvy, na třetí osobu,</w:t>
      </w:r>
    </w:p>
    <w:p w14:paraId="337D7F4A"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jestliže zhotovitel poruší některou ze svých povinností uvedených v článku 12.1. této smlouvy,</w:t>
      </w:r>
    </w:p>
    <w:p w14:paraId="7088FF30"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jestliže zhotovitel poruší některý ze svých závazků dle článku 8. odst. 8.2. této smlouvy,</w:t>
      </w:r>
    </w:p>
    <w:p w14:paraId="52B2D550"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jestliže zhotovitel nezahájí provádění stavby na staveništi do 30 dnů od předání a převzetí staveniště.</w:t>
      </w:r>
    </w:p>
    <w:p w14:paraId="6DF93290" w14:textId="77777777" w:rsidR="00143994" w:rsidRPr="00F222E9" w:rsidRDefault="00143994" w:rsidP="00143994">
      <w:pPr>
        <w:numPr>
          <w:ilvl w:val="1"/>
          <w:numId w:val="5"/>
        </w:numPr>
        <w:tabs>
          <w:tab w:val="clear" w:pos="2564"/>
          <w:tab w:val="left" w:pos="540"/>
          <w:tab w:val="num" w:pos="1004"/>
        </w:tabs>
        <w:spacing w:before="60" w:after="60" w:line="276" w:lineRule="auto"/>
        <w:ind w:left="539" w:hanging="539"/>
        <w:jc w:val="both"/>
        <w:rPr>
          <w:rFonts w:ascii="Arial" w:hAnsi="Arial" w:cs="Arial"/>
          <w:sz w:val="20"/>
          <w:szCs w:val="20"/>
        </w:rPr>
      </w:pPr>
      <w:r w:rsidRPr="00F222E9">
        <w:rPr>
          <w:rFonts w:ascii="Arial" w:hAnsi="Arial" w:cs="Arial"/>
          <w:sz w:val="20"/>
          <w:szCs w:val="20"/>
        </w:rPr>
        <w:t>S</w:t>
      </w:r>
      <w:r w:rsidRPr="00F222E9">
        <w:rPr>
          <w:rFonts w:ascii="Arial" w:hAnsi="Arial" w:cs="Arial"/>
          <w:sz w:val="20"/>
          <w:szCs w:val="20"/>
          <w:shd w:val="clear" w:color="auto" w:fill="FFFFFF"/>
        </w:rPr>
        <w:t>mluvní strany se dohody, že důvodem pro odstoupení od Smlouvy ze strany objednatele, a to</w:t>
      </w:r>
      <w:r w:rsidRPr="00F222E9">
        <w:rPr>
          <w:rFonts w:ascii="Arial" w:hAnsi="Arial" w:cs="Arial"/>
          <w:sz w:val="20"/>
          <w:szCs w:val="20"/>
        </w:rPr>
        <w:t xml:space="preserve"> až do doby předání staveniště</w:t>
      </w:r>
      <w:r w:rsidRPr="00F222E9">
        <w:rPr>
          <w:rFonts w:ascii="Arial" w:hAnsi="Arial" w:cs="Arial"/>
          <w:sz w:val="20"/>
          <w:szCs w:val="20"/>
          <w:shd w:val="clear" w:color="auto" w:fill="FFFFFF"/>
        </w:rPr>
        <w:t xml:space="preserve"> bez jakýchkoli nároků a sankcí ze strany zhotovitele, je také situace, kdy objednateli nebude poskytnuta finanční podpora (dotace) v předpokládané výši. Zhotovitel prohlašuje, že s tímto </w:t>
      </w:r>
      <w:r w:rsidRPr="00F222E9">
        <w:rPr>
          <w:rFonts w:ascii="Arial" w:hAnsi="Arial" w:cs="Arial"/>
          <w:sz w:val="20"/>
          <w:szCs w:val="20"/>
          <w:shd w:val="clear" w:color="auto" w:fill="FFFFFF"/>
        </w:rPr>
        <w:lastRenderedPageBreak/>
        <w:t>vědomím tuto smlouvu uzavírá a tento krok objednatele bude bez dalšího plně akceptovat a nevzniká mu v této souvislosti žádný nárok na náhradu škody či ušlého zisku.</w:t>
      </w:r>
    </w:p>
    <w:p w14:paraId="31AE4816" w14:textId="715BE0DC"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je oprávněn odstoupit od smlouvy nebo od její části pokud v průběhu realizace díla zjistí, že nemá k dispozici dostatečné finanční prostředky na zaplacení ceny díla, a to zejména z rozpočtových důvodů. Zhotovitel pak má nárok na úhradu účelně vynaložených nákladů prokazatelně spojených s dosud provedenými pracemi mimo nákladů spojených s odstoupením od smlouvy, přičemž nárok na náhradu škody se dohodou účastníků vylučuje.</w:t>
      </w:r>
    </w:p>
    <w:p w14:paraId="06104EA9"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Odstoupení od smlouvy musí odstupující strana oznámit druhé straně písemně bez zbytečného odkladu poté, co se dozvěděla o důvodu pro odstoupení od smlouvy. </w:t>
      </w:r>
    </w:p>
    <w:p w14:paraId="3AA654A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Stanoví-li strana oprávněná pro dodatečné plnění lhůtu, což u podstatného porušení smlouvy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1A0976E9"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Zhotovitelovy závazky, pokud jde o jakost, odstraňování vad a nedodělků, a také záruky za jakost prací jím provedených až do doby jakéhokoliv odstoupení od smlouvy platí i po takovém odstoupení, a to pro část díla, kterou zhotovitel do takového odstoupení realizoval.</w:t>
      </w:r>
    </w:p>
    <w:p w14:paraId="78239AFD"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Odstoupí-li některá ze stran od této smlouvy na základě ujednání z této smlouvy vyplývajících, smluvní strany vypořádají své závazky z předmětné smlouvy takto:</w:t>
      </w:r>
    </w:p>
    <w:p w14:paraId="08FDCDA8" w14:textId="77777777" w:rsidR="00316F5C" w:rsidRPr="00114F8C" w:rsidRDefault="00316F5C" w:rsidP="00EE1B12">
      <w:pPr>
        <w:numPr>
          <w:ilvl w:val="0"/>
          <w:numId w:val="18"/>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zhotovitel provede soupis všech řádně provedených prací oceněných dle způsobu, kterým je stanovena cena díla,</w:t>
      </w:r>
    </w:p>
    <w:p w14:paraId="0BC74F52" w14:textId="77777777" w:rsidR="00316F5C" w:rsidRPr="00114F8C" w:rsidRDefault="00316F5C" w:rsidP="00EE1B12">
      <w:pPr>
        <w:numPr>
          <w:ilvl w:val="0"/>
          <w:numId w:val="18"/>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zhotovitel provede finanční vyčíslení řádně provedených prací a zpracuje "dílčí konečnou fakturu",</w:t>
      </w:r>
    </w:p>
    <w:p w14:paraId="783AB37C" w14:textId="77777777" w:rsidR="00316F5C" w:rsidRPr="00114F8C" w:rsidRDefault="00316F5C" w:rsidP="00EE1B12">
      <w:pPr>
        <w:numPr>
          <w:ilvl w:val="0"/>
          <w:numId w:val="18"/>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zhotovitel vyzve objednatele k "dílčímu předání díla" a objednatel je povinen do 3 dnů od obdržení vyzvání zahájit "dílčí předávací řízení",</w:t>
      </w:r>
    </w:p>
    <w:p w14:paraId="7F048CCF" w14:textId="77777777" w:rsidR="00316F5C" w:rsidRPr="00114F8C" w:rsidRDefault="00316F5C" w:rsidP="00EE1B12">
      <w:pPr>
        <w:numPr>
          <w:ilvl w:val="0"/>
          <w:numId w:val="18"/>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objednatel uhradí zhotoviteli řádně provedené práce do doby odstoupení od smlouvy na základě vystavené faktury (vyjma případu, kdy k odstoupení dojde z důvodu na straně zhotovitele, kdy má objednatel právo započítat případnou splatnou částku za částečné plnění oproti nároku na náhradu škody).</w:t>
      </w:r>
    </w:p>
    <w:p w14:paraId="6C9AEFA3" w14:textId="32C79637" w:rsidR="00C078D0"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 případě, že nedojde mezi zhotovitelem a objednatelem dle výše uvedeného postupu ke shodě a písemné dohodě, bude postupováno dle čl. 2</w:t>
      </w:r>
      <w:r w:rsidR="00E33527">
        <w:rPr>
          <w:rFonts w:ascii="Arial" w:hAnsi="Arial" w:cs="Arial"/>
          <w:sz w:val="20"/>
          <w:szCs w:val="20"/>
        </w:rPr>
        <w:t>2</w:t>
      </w:r>
      <w:r w:rsidRPr="00114F8C">
        <w:rPr>
          <w:rFonts w:ascii="Arial" w:hAnsi="Arial" w:cs="Arial"/>
          <w:sz w:val="20"/>
          <w:szCs w:val="20"/>
        </w:rPr>
        <w:t>. odst. 2</w:t>
      </w:r>
      <w:r w:rsidR="00E33527">
        <w:rPr>
          <w:rFonts w:ascii="Arial" w:hAnsi="Arial" w:cs="Arial"/>
          <w:sz w:val="20"/>
          <w:szCs w:val="20"/>
        </w:rPr>
        <w:t>2</w:t>
      </w:r>
      <w:r w:rsidRPr="00114F8C">
        <w:rPr>
          <w:rFonts w:ascii="Arial" w:hAnsi="Arial" w:cs="Arial"/>
          <w:sz w:val="20"/>
          <w:szCs w:val="20"/>
        </w:rPr>
        <w:t>.3. této smlouvy.</w:t>
      </w:r>
    </w:p>
    <w:tbl>
      <w:tblPr>
        <w:tblStyle w:val="Mkatabulky"/>
        <w:tblW w:w="10314" w:type="dxa"/>
        <w:tblLook w:val="04A0" w:firstRow="1" w:lastRow="0" w:firstColumn="1" w:lastColumn="0" w:noHBand="0" w:noVBand="1"/>
      </w:tblPr>
      <w:tblGrid>
        <w:gridCol w:w="10314"/>
      </w:tblGrid>
      <w:tr w:rsidR="00316F5C" w:rsidRPr="00114F8C" w14:paraId="7AF708EA" w14:textId="77777777" w:rsidTr="00B5642C">
        <w:tc>
          <w:tcPr>
            <w:tcW w:w="10314" w:type="dxa"/>
            <w:tcBorders>
              <w:top w:val="nil"/>
              <w:left w:val="nil"/>
              <w:bottom w:val="nil"/>
              <w:right w:val="nil"/>
            </w:tcBorders>
          </w:tcPr>
          <w:p w14:paraId="0EE82599" w14:textId="01D83BFF" w:rsidR="00316F5C" w:rsidRPr="00114F8C" w:rsidRDefault="009663DF"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Zvláštní ujednání</w:t>
            </w:r>
          </w:p>
        </w:tc>
      </w:tr>
    </w:tbl>
    <w:p w14:paraId="721DEAE5" w14:textId="35ACAD6A"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je podle ustanovení § 2 písm. e) </w:t>
      </w:r>
      <w:r w:rsidR="004B5BFE" w:rsidRPr="00114F8C">
        <w:rPr>
          <w:rFonts w:ascii="Arial" w:hAnsi="Arial" w:cs="Arial"/>
          <w:sz w:val="20"/>
          <w:szCs w:val="20"/>
        </w:rPr>
        <w:t xml:space="preserve">a § 13 </w:t>
      </w:r>
      <w:r w:rsidRPr="00114F8C">
        <w:rPr>
          <w:rFonts w:ascii="Arial" w:hAnsi="Arial" w:cs="Arial"/>
          <w:sz w:val="20"/>
          <w:szCs w:val="20"/>
        </w:rPr>
        <w:t xml:space="preserve">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se zavazuje poskytovat </w:t>
      </w:r>
      <w:r w:rsidR="004B5BFE" w:rsidRPr="00114F8C">
        <w:rPr>
          <w:rFonts w:ascii="Arial" w:hAnsi="Arial" w:cs="Arial"/>
          <w:sz w:val="20"/>
          <w:szCs w:val="20"/>
        </w:rPr>
        <w:t xml:space="preserve">veškerou </w:t>
      </w:r>
      <w:r w:rsidR="004B5BFE" w:rsidRPr="00114F8C">
        <w:rPr>
          <w:rFonts w:ascii="Arial" w:hAnsi="Arial" w:cs="Arial"/>
          <w:color w:val="000000"/>
          <w:sz w:val="20"/>
          <w:szCs w:val="20"/>
          <w:shd w:val="clear" w:color="auto" w:fill="FFFFFF"/>
        </w:rPr>
        <w:t xml:space="preserve">podporu, </w:t>
      </w:r>
      <w:r w:rsidRPr="00114F8C">
        <w:rPr>
          <w:rFonts w:ascii="Arial" w:hAnsi="Arial" w:cs="Arial"/>
          <w:sz w:val="20"/>
          <w:szCs w:val="20"/>
        </w:rPr>
        <w:t>informace a dokumentaci související s realizací projektu zaměstnancům nebo zmocněncům</w:t>
      </w:r>
      <w:r w:rsidR="005B405B">
        <w:rPr>
          <w:rFonts w:ascii="Arial" w:hAnsi="Arial" w:cs="Arial"/>
          <w:sz w:val="20"/>
          <w:szCs w:val="20"/>
        </w:rPr>
        <w:t xml:space="preserve"> dotačních orgánů (CRR),</w:t>
      </w:r>
      <w:r w:rsidR="007D0BC0">
        <w:rPr>
          <w:rFonts w:ascii="Arial" w:hAnsi="Arial" w:cs="Arial"/>
          <w:sz w:val="20"/>
          <w:szCs w:val="20"/>
        </w:rPr>
        <w:t xml:space="preserve"> </w:t>
      </w:r>
      <w:r w:rsidR="00E33527">
        <w:rPr>
          <w:rFonts w:ascii="Arial" w:hAnsi="Arial" w:cs="Arial"/>
          <w:sz w:val="20"/>
          <w:szCs w:val="20"/>
        </w:rPr>
        <w:t>Ministerstva pro místní rozvoj</w:t>
      </w:r>
      <w:r w:rsidR="008B4B15" w:rsidRPr="00114F8C">
        <w:rPr>
          <w:rFonts w:ascii="Arial" w:hAnsi="Arial" w:cs="Arial"/>
          <w:sz w:val="20"/>
          <w:szCs w:val="20"/>
        </w:rPr>
        <w:t>,</w:t>
      </w:r>
      <w:r w:rsidRPr="00114F8C">
        <w:rPr>
          <w:rFonts w:ascii="Arial" w:hAnsi="Arial" w:cs="Arial"/>
          <w:sz w:val="20"/>
          <w:szCs w:val="20"/>
        </w:rPr>
        <w:t xml:space="preserve"> Ministerstva financí, Nejvyššího kontrolního úřadu, příslušného finančního úřadu a dalších oprávněných kontrolních orgánů</w:t>
      </w:r>
      <w:r w:rsidR="004B5BFE" w:rsidRPr="00114F8C">
        <w:rPr>
          <w:rFonts w:ascii="Arial" w:hAnsi="Arial" w:cs="Arial"/>
          <w:sz w:val="20"/>
          <w:szCs w:val="20"/>
        </w:rPr>
        <w:t xml:space="preserve"> </w:t>
      </w:r>
      <w:r w:rsidRPr="00114F8C">
        <w:rPr>
          <w:rFonts w:ascii="Arial" w:hAnsi="Arial" w:cs="Arial"/>
          <w:sz w:val="20"/>
          <w:szCs w:val="20"/>
        </w:rPr>
        <w:t xml:space="preserve">a vytvořit uvedeným orgánům podmínky k provedení kontroly předmětu díla a poskytnout jim </w:t>
      </w:r>
      <w:r w:rsidR="004B5BFE" w:rsidRPr="00114F8C">
        <w:rPr>
          <w:rFonts w:ascii="Arial" w:hAnsi="Arial" w:cs="Arial"/>
          <w:sz w:val="20"/>
          <w:szCs w:val="20"/>
        </w:rPr>
        <w:t xml:space="preserve">veškerou </w:t>
      </w:r>
      <w:r w:rsidRPr="00114F8C">
        <w:rPr>
          <w:rFonts w:ascii="Arial" w:hAnsi="Arial" w:cs="Arial"/>
          <w:sz w:val="20"/>
          <w:szCs w:val="20"/>
        </w:rPr>
        <w:t xml:space="preserve">součinnost. </w:t>
      </w:r>
      <w:r w:rsidR="004B5BFE" w:rsidRPr="00114F8C">
        <w:rPr>
          <w:rFonts w:ascii="Arial" w:hAnsi="Arial" w:cs="Arial"/>
          <w:sz w:val="20"/>
          <w:szCs w:val="20"/>
        </w:rPr>
        <w:t>Výše uvedenou povinnost se zavazuje zhotovitel požadovat i</w:t>
      </w:r>
      <w:r w:rsidR="004B5BFE" w:rsidRPr="00114F8C">
        <w:rPr>
          <w:rFonts w:ascii="Arial" w:hAnsi="Arial" w:cs="Arial"/>
          <w:color w:val="000000"/>
          <w:sz w:val="20"/>
          <w:szCs w:val="20"/>
          <w:shd w:val="clear" w:color="auto" w:fill="FFFFFF"/>
        </w:rPr>
        <w:t xml:space="preserve"> po svých subdodavatelích</w:t>
      </w:r>
      <w:r w:rsidR="004B5BFE" w:rsidRPr="00114F8C">
        <w:rPr>
          <w:rFonts w:ascii="Arial" w:eastAsia="Arial" w:hAnsi="Arial" w:cs="Arial"/>
          <w:sz w:val="20"/>
          <w:szCs w:val="20"/>
        </w:rPr>
        <w:t>.</w:t>
      </w:r>
    </w:p>
    <w:p w14:paraId="00C956FF" w14:textId="644FECCC"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se zavazuje archivovat originální vyhotovení smlouvy, její dodatky, originály účetních dokladů a dalších dokladů vztahujících se k realizaci předmětu veřejné zakázky </w:t>
      </w:r>
      <w:r w:rsidR="00E33527">
        <w:rPr>
          <w:rFonts w:ascii="Arial" w:hAnsi="Arial" w:cs="Arial"/>
          <w:sz w:val="20"/>
          <w:szCs w:val="20"/>
        </w:rPr>
        <w:t xml:space="preserve">minimálně </w:t>
      </w:r>
      <w:r w:rsidRPr="00114F8C">
        <w:rPr>
          <w:rFonts w:ascii="Arial" w:hAnsi="Arial" w:cs="Arial"/>
          <w:sz w:val="20"/>
          <w:szCs w:val="20"/>
        </w:rPr>
        <w:t xml:space="preserve">po dobu </w:t>
      </w:r>
      <w:r w:rsidR="00E33527">
        <w:rPr>
          <w:rFonts w:ascii="Arial" w:hAnsi="Arial" w:cs="Arial"/>
          <w:sz w:val="20"/>
          <w:szCs w:val="20"/>
        </w:rPr>
        <w:t xml:space="preserve">určenou poskytovatelem dotace </w:t>
      </w:r>
      <w:r w:rsidRPr="00114F8C">
        <w:rPr>
          <w:rFonts w:ascii="Arial" w:hAnsi="Arial" w:cs="Arial"/>
          <w:sz w:val="20"/>
          <w:szCs w:val="20"/>
        </w:rPr>
        <w:t xml:space="preserve">a po tuto dobu umožnit osobám oprávněným k výkonu kontroly projektů provést kontrolu dokladů souvisejících s veřejnou zakázkou. </w:t>
      </w:r>
    </w:p>
    <w:p w14:paraId="471B153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w:t>
      </w:r>
      <w:r w:rsidR="00E9287A">
        <w:rPr>
          <w:rFonts w:ascii="Arial" w:hAnsi="Arial" w:cs="Arial"/>
          <w:sz w:val="20"/>
          <w:szCs w:val="20"/>
        </w:rPr>
        <w:t xml:space="preserve"> díla poskytne objednateli díla</w:t>
      </w:r>
      <w:r w:rsidRPr="00114F8C">
        <w:rPr>
          <w:rFonts w:ascii="Arial" w:hAnsi="Arial" w:cs="Arial"/>
          <w:sz w:val="20"/>
          <w:szCs w:val="20"/>
        </w:rPr>
        <w:t xml:space="preserve"> nezbytnou součinnost k tomu, aby v celém průběhu realizace díla mohl být veden a průběžně aktualizován reálný seznam všech poddodavatelů zhotovitele včetně výše jejich finančního podílu na realizaci díla.</w:t>
      </w:r>
      <w:r w:rsidRPr="00114F8C">
        <w:rPr>
          <w:rFonts w:ascii="Arial" w:hAnsi="Arial" w:cs="Arial"/>
          <w:color w:val="FF0000"/>
          <w:sz w:val="20"/>
          <w:szCs w:val="20"/>
        </w:rPr>
        <w:t xml:space="preserve"> </w:t>
      </w:r>
    </w:p>
    <w:p w14:paraId="750A52CC" w14:textId="693C30B6" w:rsidR="00316F5C" w:rsidRPr="0064171D" w:rsidRDefault="00663D3F" w:rsidP="00927C4C">
      <w:pPr>
        <w:numPr>
          <w:ilvl w:val="1"/>
          <w:numId w:val="5"/>
        </w:numPr>
        <w:tabs>
          <w:tab w:val="left" w:pos="540"/>
        </w:tabs>
        <w:spacing w:before="60" w:after="60" w:line="276" w:lineRule="auto"/>
        <w:ind w:left="539" w:hanging="539"/>
        <w:jc w:val="both"/>
        <w:rPr>
          <w:rFonts w:ascii="Arial" w:hAnsi="Arial" w:cs="Arial"/>
          <w:sz w:val="20"/>
          <w:szCs w:val="20"/>
        </w:rPr>
      </w:pPr>
      <w:r w:rsidRPr="0064171D">
        <w:rPr>
          <w:rFonts w:ascii="Arial" w:hAnsi="Arial" w:cs="Arial"/>
          <w:sz w:val="20"/>
          <w:szCs w:val="20"/>
        </w:rPr>
        <w:t>Z</w:t>
      </w:r>
      <w:r w:rsidR="00316F5C" w:rsidRPr="0064171D">
        <w:rPr>
          <w:rFonts w:ascii="Arial" w:hAnsi="Arial" w:cs="Arial"/>
          <w:sz w:val="20"/>
          <w:szCs w:val="20"/>
        </w:rPr>
        <w:t xml:space="preserve">hotovitel </w:t>
      </w:r>
      <w:r w:rsidRPr="0064171D">
        <w:rPr>
          <w:rFonts w:ascii="Arial" w:hAnsi="Arial" w:cs="Arial"/>
          <w:sz w:val="20"/>
          <w:szCs w:val="20"/>
        </w:rPr>
        <w:t xml:space="preserve">je </w:t>
      </w:r>
      <w:r w:rsidR="00316F5C" w:rsidRPr="0064171D">
        <w:rPr>
          <w:rFonts w:ascii="Arial" w:hAnsi="Arial" w:cs="Arial"/>
          <w:sz w:val="20"/>
          <w:szCs w:val="20"/>
        </w:rPr>
        <w:t xml:space="preserve">oprávněn </w:t>
      </w:r>
      <w:r w:rsidRPr="0064171D">
        <w:rPr>
          <w:rFonts w:ascii="Arial" w:hAnsi="Arial" w:cs="Arial"/>
          <w:sz w:val="20"/>
          <w:szCs w:val="20"/>
        </w:rPr>
        <w:t xml:space="preserve">části díla </w:t>
      </w:r>
      <w:r w:rsidR="00316F5C" w:rsidRPr="0064171D">
        <w:rPr>
          <w:rFonts w:ascii="Arial" w:hAnsi="Arial" w:cs="Arial"/>
          <w:sz w:val="20"/>
          <w:szCs w:val="20"/>
        </w:rPr>
        <w:t>realizovat prostřednictvím poddodavatelů, avšak výhradně prostřednictvím poddodavatelů a v rozsahu plnění dle seznamu, který je nedílnou součástí této smlouvy jako její příloha. Změna poddodavatele nebo rozšíření rozsahu prací prováděných poddodavatelem na předmětné stavbě podléhají předchozímu písemnému souhlasu objednatele. Pokud zhotovitel provede změnu poddodavatele nebo rozšíří rozsah prací prováděných poddodavatelem bez předchozího souhlasu objednatele, uhradí zhotovitel objednateli smluvní pokutu ve výši 10</w:t>
      </w:r>
      <w:r w:rsidR="00E74666">
        <w:rPr>
          <w:rFonts w:ascii="Arial" w:hAnsi="Arial" w:cs="Arial"/>
          <w:sz w:val="20"/>
          <w:szCs w:val="20"/>
        </w:rPr>
        <w:t xml:space="preserve"> </w:t>
      </w:r>
      <w:r w:rsidR="00316F5C" w:rsidRPr="0064171D">
        <w:rPr>
          <w:rFonts w:ascii="Arial" w:hAnsi="Arial" w:cs="Arial"/>
          <w:sz w:val="20"/>
          <w:szCs w:val="20"/>
        </w:rPr>
        <w:t xml:space="preserve">% z hodnoty příslušné části zakázky za každý jednotlivý </w:t>
      </w:r>
      <w:r w:rsidR="00316F5C" w:rsidRPr="0064171D">
        <w:rPr>
          <w:rFonts w:ascii="Arial" w:hAnsi="Arial" w:cs="Arial"/>
          <w:sz w:val="20"/>
          <w:szCs w:val="20"/>
        </w:rPr>
        <w:lastRenderedPageBreak/>
        <w:t xml:space="preserve">případ. Objednatel nesmí souhlas se změnou poddodavatele nebo rozšířením rozsahu prací prováděných poddodavatelem bez závažného důvodu odepřít. </w:t>
      </w:r>
    </w:p>
    <w:p w14:paraId="281743A9"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Změnit poddodavatele, pomocí kterého zhotovitel prokazoval v zadávacím řízení splnění kvalifikace, je možné jen ve výjimečných případech se souhlasem objednatele. Pokud má zhotovitel v úmyslu provést změnu poddodavatele, prostřednictvím kterého prokazoval v zadávacím řízení kvalifikaci, je povinen před udělením písemného souhlasu objednatele předložit objednateli doklady prokazující splnění kvalifikace novým poddodavatelem minimálně ve stejném rozsahu, v jakém byla prokazována prostřednictvím poddodavatele ve výběrovém řízení, a písemný závazek poddodavatele dle § 83 odst. 1 písm. d) zákona o zadávání veřejných zakázek. </w:t>
      </w:r>
    </w:p>
    <w:p w14:paraId="1F8B856F"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Má-li být část díla realizována prostřednictvím poddodavatele, který za dodavatele prokázal ve výběrovém řízení určitou část kvalifikace, musí se tento poddodavatel podílet na plnění díla v tom rozsahu, v jakém se k tomu zavázal ve smlouvě s dodavatelem předložené ve výběrovém řízení a v jakém prokázal kvalifikaci.</w:t>
      </w:r>
    </w:p>
    <w:p w14:paraId="468AC16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Za veškeré práce prováděné poddodavateli odpovídá zhotovitel. Přejímky dílčích plnění či zakrytých konstrukcí prováděných poddodavatelem se vždy bude účastnit pověřený zástupce zhotovitele.</w:t>
      </w:r>
    </w:p>
    <w:p w14:paraId="542A4A3C"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je povinen zabezpečit ve svých poddodavatelských smlouvách splnění všech povinností vyplývajících zhotoviteli z této smlouvy o dílo, a to přiměřeně k povaze a rozsahu prací prováděných poddodavateli.</w:t>
      </w:r>
    </w:p>
    <w:p w14:paraId="756EB403" w14:textId="77777777" w:rsidR="00316F5C" w:rsidRPr="00114F8C" w:rsidRDefault="00316F5C" w:rsidP="00927C4C">
      <w:pPr>
        <w:numPr>
          <w:ilvl w:val="1"/>
          <w:numId w:val="5"/>
        </w:numPr>
        <w:tabs>
          <w:tab w:val="left" w:pos="709"/>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zhotovitel při plnění předmětu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  </w:t>
      </w:r>
    </w:p>
    <w:p w14:paraId="32FCDD96" w14:textId="77777777" w:rsidR="00316F5C" w:rsidRPr="00114F8C" w:rsidRDefault="00316F5C" w:rsidP="00927C4C">
      <w:pPr>
        <w:numPr>
          <w:ilvl w:val="1"/>
          <w:numId w:val="5"/>
        </w:numPr>
        <w:tabs>
          <w:tab w:val="left" w:pos="709"/>
        </w:tabs>
        <w:spacing w:before="60" w:line="276" w:lineRule="auto"/>
        <w:ind w:left="539" w:hanging="539"/>
        <w:jc w:val="both"/>
        <w:rPr>
          <w:rFonts w:ascii="Arial" w:hAnsi="Arial" w:cs="Arial"/>
          <w:sz w:val="20"/>
          <w:szCs w:val="20"/>
        </w:rPr>
      </w:pPr>
      <w:r w:rsidRPr="00114F8C">
        <w:rPr>
          <w:rFonts w:ascii="Arial" w:hAnsi="Arial" w:cs="Arial"/>
          <w:sz w:val="20"/>
          <w:szCs w:val="20"/>
        </w:rPr>
        <w:t>Priorita dokumentů je stanovena takto:</w:t>
      </w:r>
    </w:p>
    <w:p w14:paraId="29CD9F22" w14:textId="77777777" w:rsidR="00316F5C" w:rsidRPr="00114F8C" w:rsidRDefault="00316F5C" w:rsidP="00EE1B12">
      <w:pPr>
        <w:numPr>
          <w:ilvl w:val="0"/>
          <w:numId w:val="19"/>
        </w:numPr>
        <w:tabs>
          <w:tab w:val="left" w:pos="900"/>
        </w:tabs>
        <w:spacing w:line="276" w:lineRule="auto"/>
        <w:jc w:val="both"/>
        <w:rPr>
          <w:rFonts w:ascii="Arial" w:hAnsi="Arial" w:cs="Arial"/>
          <w:sz w:val="20"/>
          <w:szCs w:val="20"/>
        </w:rPr>
      </w:pPr>
      <w:r w:rsidRPr="00114F8C">
        <w:rPr>
          <w:rFonts w:ascii="Arial" w:hAnsi="Arial" w:cs="Arial"/>
          <w:sz w:val="20"/>
          <w:szCs w:val="20"/>
        </w:rPr>
        <w:t>Smlouva o dílo</w:t>
      </w:r>
    </w:p>
    <w:p w14:paraId="505E9472" w14:textId="77777777" w:rsidR="00316F5C" w:rsidRPr="00114F8C" w:rsidRDefault="00316F5C" w:rsidP="00EE1B12">
      <w:pPr>
        <w:numPr>
          <w:ilvl w:val="0"/>
          <w:numId w:val="19"/>
        </w:numPr>
        <w:tabs>
          <w:tab w:val="left" w:pos="900"/>
        </w:tabs>
        <w:spacing w:line="276" w:lineRule="auto"/>
        <w:jc w:val="both"/>
        <w:rPr>
          <w:rFonts w:ascii="Arial" w:hAnsi="Arial" w:cs="Arial"/>
          <w:sz w:val="20"/>
          <w:szCs w:val="20"/>
        </w:rPr>
      </w:pPr>
      <w:r w:rsidRPr="00114F8C">
        <w:rPr>
          <w:rFonts w:ascii="Arial" w:hAnsi="Arial" w:cs="Arial"/>
          <w:sz w:val="20"/>
          <w:szCs w:val="20"/>
        </w:rPr>
        <w:t>Položkový rozpočet</w:t>
      </w:r>
    </w:p>
    <w:p w14:paraId="5771C2FD" w14:textId="77777777" w:rsidR="00C078D0" w:rsidRPr="00114F8C" w:rsidRDefault="00316F5C" w:rsidP="00C078D0">
      <w:pPr>
        <w:numPr>
          <w:ilvl w:val="0"/>
          <w:numId w:val="19"/>
        </w:numPr>
        <w:tabs>
          <w:tab w:val="left" w:pos="900"/>
        </w:tabs>
        <w:spacing w:line="276" w:lineRule="auto"/>
        <w:jc w:val="both"/>
        <w:rPr>
          <w:rFonts w:ascii="Arial" w:hAnsi="Arial" w:cs="Arial"/>
          <w:sz w:val="20"/>
          <w:szCs w:val="20"/>
        </w:rPr>
      </w:pPr>
      <w:r w:rsidRPr="00114F8C">
        <w:rPr>
          <w:rFonts w:ascii="Arial" w:hAnsi="Arial" w:cs="Arial"/>
          <w:sz w:val="20"/>
          <w:szCs w:val="20"/>
        </w:rPr>
        <w:t xml:space="preserve">Prováděcí projektová dokumentace </w:t>
      </w:r>
    </w:p>
    <w:p w14:paraId="42523B20" w14:textId="77777777" w:rsidR="00316F5C" w:rsidRPr="00114F8C" w:rsidRDefault="00316F5C" w:rsidP="00927C4C">
      <w:pPr>
        <w:numPr>
          <w:ilvl w:val="1"/>
          <w:numId w:val="5"/>
        </w:numPr>
        <w:tabs>
          <w:tab w:val="left" w:pos="709"/>
        </w:tabs>
        <w:spacing w:before="60" w:line="276" w:lineRule="auto"/>
        <w:ind w:left="539" w:hanging="539"/>
        <w:jc w:val="both"/>
        <w:rPr>
          <w:rFonts w:ascii="Arial" w:hAnsi="Arial" w:cs="Arial"/>
          <w:sz w:val="20"/>
          <w:szCs w:val="20"/>
        </w:rPr>
      </w:pPr>
      <w:r w:rsidRPr="00114F8C">
        <w:rPr>
          <w:rFonts w:ascii="Arial" w:hAnsi="Arial" w:cs="Arial"/>
          <w:sz w:val="20"/>
          <w:szCs w:val="20"/>
        </w:rPr>
        <w:t>Smluvní strany se dohodly na vymezení následujících pojmů takto:</w:t>
      </w:r>
    </w:p>
    <w:p w14:paraId="67B324F2" w14:textId="77777777" w:rsidR="00316F5C" w:rsidRPr="00114F8C" w:rsidRDefault="00316F5C" w:rsidP="00EE1B12">
      <w:pPr>
        <w:numPr>
          <w:ilvl w:val="0"/>
          <w:numId w:val="20"/>
        </w:numPr>
        <w:tabs>
          <w:tab w:val="left" w:pos="900"/>
        </w:tabs>
        <w:spacing w:line="276" w:lineRule="auto"/>
        <w:jc w:val="both"/>
        <w:rPr>
          <w:rFonts w:ascii="Arial" w:hAnsi="Arial" w:cs="Arial"/>
          <w:sz w:val="20"/>
          <w:szCs w:val="20"/>
        </w:rPr>
      </w:pPr>
      <w:r w:rsidRPr="00114F8C">
        <w:rPr>
          <w:rFonts w:ascii="Arial" w:hAnsi="Arial" w:cs="Arial"/>
          <w:sz w:val="20"/>
          <w:szCs w:val="20"/>
        </w:rPr>
        <w:t>Objednatelem je zadavatel po uzavření smlouvy na plnění veřejné zakázky nebo zakázky.</w:t>
      </w:r>
    </w:p>
    <w:p w14:paraId="5E9D4E73" w14:textId="77777777" w:rsidR="00316F5C" w:rsidRPr="00114F8C" w:rsidRDefault="00316F5C" w:rsidP="00EE1B12">
      <w:pPr>
        <w:numPr>
          <w:ilvl w:val="0"/>
          <w:numId w:val="20"/>
        </w:numPr>
        <w:tabs>
          <w:tab w:val="left" w:pos="900"/>
        </w:tabs>
        <w:spacing w:line="276" w:lineRule="auto"/>
        <w:jc w:val="both"/>
        <w:rPr>
          <w:rFonts w:ascii="Arial" w:hAnsi="Arial" w:cs="Arial"/>
          <w:sz w:val="20"/>
          <w:szCs w:val="20"/>
        </w:rPr>
      </w:pPr>
      <w:r w:rsidRPr="00114F8C">
        <w:rPr>
          <w:rFonts w:ascii="Arial" w:hAnsi="Arial" w:cs="Arial"/>
          <w:sz w:val="20"/>
          <w:szCs w:val="20"/>
        </w:rPr>
        <w:t>Zhotovitelem je dodavatel po uzavření smlouvy na plnění veřejné zakázky nebo zakázky.</w:t>
      </w:r>
    </w:p>
    <w:p w14:paraId="53D77941" w14:textId="77777777" w:rsidR="00316F5C" w:rsidRPr="00114F8C" w:rsidRDefault="00316F5C" w:rsidP="00EE1B12">
      <w:pPr>
        <w:numPr>
          <w:ilvl w:val="0"/>
          <w:numId w:val="20"/>
        </w:numPr>
        <w:tabs>
          <w:tab w:val="left" w:pos="900"/>
        </w:tabs>
        <w:spacing w:line="276" w:lineRule="auto"/>
        <w:jc w:val="both"/>
        <w:rPr>
          <w:rFonts w:ascii="Arial" w:hAnsi="Arial" w:cs="Arial"/>
          <w:sz w:val="20"/>
          <w:szCs w:val="20"/>
        </w:rPr>
      </w:pPr>
      <w:r w:rsidRPr="00114F8C">
        <w:rPr>
          <w:rFonts w:ascii="Arial" w:hAnsi="Arial" w:cs="Arial"/>
          <w:sz w:val="20"/>
          <w:szCs w:val="20"/>
        </w:rPr>
        <w:t>Podzhotovitelem je subdodavatel po uzavření smlouvy na plnění veřejné zakázky nebo zakázky.</w:t>
      </w:r>
    </w:p>
    <w:p w14:paraId="0C538689" w14:textId="77777777" w:rsidR="00316F5C" w:rsidRPr="00114F8C" w:rsidRDefault="00316F5C" w:rsidP="00EE1B12">
      <w:pPr>
        <w:numPr>
          <w:ilvl w:val="0"/>
          <w:numId w:val="20"/>
        </w:numPr>
        <w:tabs>
          <w:tab w:val="left" w:pos="900"/>
        </w:tabs>
        <w:spacing w:line="276" w:lineRule="auto"/>
        <w:jc w:val="both"/>
        <w:rPr>
          <w:rFonts w:ascii="Arial" w:hAnsi="Arial" w:cs="Arial"/>
          <w:sz w:val="20"/>
          <w:szCs w:val="20"/>
        </w:rPr>
      </w:pPr>
      <w:r w:rsidRPr="00114F8C">
        <w:rPr>
          <w:rFonts w:ascii="Arial" w:hAnsi="Arial" w:cs="Arial"/>
          <w:sz w:val="20"/>
          <w:szCs w:val="20"/>
        </w:rPr>
        <w:t>Příslušnou dokumentací je dokumentace zpracovaná v rozsahu stanoveném jiným právním předpisem (vyhláškou č. 169/2016 Sb.).</w:t>
      </w:r>
    </w:p>
    <w:p w14:paraId="7B5CFA07" w14:textId="77777777" w:rsidR="00316F5C" w:rsidRPr="00114F8C" w:rsidRDefault="00316F5C" w:rsidP="00EE1B12">
      <w:pPr>
        <w:numPr>
          <w:ilvl w:val="0"/>
          <w:numId w:val="20"/>
        </w:numPr>
        <w:tabs>
          <w:tab w:val="left" w:pos="900"/>
        </w:tabs>
        <w:spacing w:line="276" w:lineRule="auto"/>
        <w:jc w:val="both"/>
        <w:rPr>
          <w:rFonts w:ascii="Arial" w:hAnsi="Arial" w:cs="Arial"/>
          <w:sz w:val="20"/>
          <w:szCs w:val="20"/>
        </w:rPr>
      </w:pPr>
      <w:r w:rsidRPr="00114F8C">
        <w:rPr>
          <w:rFonts w:ascii="Arial" w:hAnsi="Arial" w:cs="Arial"/>
          <w:sz w:val="20"/>
          <w:szCs w:val="2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tbl>
      <w:tblPr>
        <w:tblStyle w:val="Mkatabulky"/>
        <w:tblW w:w="10314" w:type="dxa"/>
        <w:tblLook w:val="04A0" w:firstRow="1" w:lastRow="0" w:firstColumn="1" w:lastColumn="0" w:noHBand="0" w:noVBand="1"/>
      </w:tblPr>
      <w:tblGrid>
        <w:gridCol w:w="10314"/>
      </w:tblGrid>
      <w:tr w:rsidR="00316F5C" w:rsidRPr="00114F8C" w14:paraId="0898DA00" w14:textId="77777777" w:rsidTr="00B5642C">
        <w:tc>
          <w:tcPr>
            <w:tcW w:w="10314" w:type="dxa"/>
            <w:tcBorders>
              <w:top w:val="nil"/>
              <w:left w:val="nil"/>
              <w:bottom w:val="nil"/>
              <w:right w:val="nil"/>
            </w:tcBorders>
          </w:tcPr>
          <w:p w14:paraId="38F0CA97"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Ostatní ujednání</w:t>
            </w:r>
          </w:p>
        </w:tc>
      </w:tr>
    </w:tbl>
    <w:p w14:paraId="6AEFEEFD"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nejsou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11B05A92"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Smluvní strany se dohodly, že právní vztahy založené touto smlouvou se řídí právním řádem České republiky. Ve věcech touto smlouvou o dílo výslovně neupravených se bude tento smluvní vztah řídit ustanoveními obecně závazných právních předpisů, zejména občanským zákoníkem a předpisy souvisejícími.</w:t>
      </w:r>
    </w:p>
    <w:p w14:paraId="358F53D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Smluvní strany se dohodly, že jakýkoliv spor vzniklý z této smlouvy, pokud se jej nepodaří urovnat jednáním mezi smluvními stranami, bude rozhodnut k tomu věcně příslušným českým soudem, přičemž soudem místně příslušným k rozhodnutí bude soud určený podle sídla objednatele.</w:t>
      </w:r>
    </w:p>
    <w:p w14:paraId="5690B09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Jakákoliv peněžitá plnění dle smlouvy jsou řádně a včas splněna, pokud byla příslušná částka odepsána z účtu povinné strany ve prospěch účtu oprávněné smluvní strany (věřitele) nejpozději v poslední den splatnosti.</w:t>
      </w:r>
    </w:p>
    <w:p w14:paraId="07D3FF0E"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Smlouva nabývá platnosti a účinnosti dnem podpisu oprávněnými zástupci obou smluvních stran.</w:t>
      </w:r>
    </w:p>
    <w:p w14:paraId="6AEC8045" w14:textId="28BB330B" w:rsidR="00316F5C" w:rsidRPr="003F0BE5"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3F0BE5">
        <w:rPr>
          <w:rFonts w:ascii="Arial" w:hAnsi="Arial" w:cs="Arial"/>
          <w:sz w:val="20"/>
          <w:szCs w:val="20"/>
        </w:rPr>
        <w:t>Tato smlouva může být měněna nebo doplňována pouze písemnými číslovanými dodatky podepsanými oprávněnými zástupci obou smluvních stran.</w:t>
      </w:r>
      <w:r w:rsidR="00FE574C" w:rsidRPr="003F0BE5">
        <w:rPr>
          <w:rFonts w:ascii="Arial" w:hAnsi="Arial" w:cs="Arial"/>
          <w:sz w:val="20"/>
          <w:szCs w:val="20"/>
        </w:rPr>
        <w:t xml:space="preserve"> </w:t>
      </w:r>
    </w:p>
    <w:p w14:paraId="0E01BC2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lastRenderedPageBreak/>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článku 1 této smlouvy, ledaže smluvní strana oznámí druhé straně změnu své adresy. Smluvní strany jsou povinny zabezpečit náležité přijímání zásilek na uvedené adrese. Nebude-li na této adrese zásilka úspěšně doručena či převzata druhou smluvní stranou nebo nebude-li tato zásilka vyzvednuta v úložní době a držitel poštovní licence zásilku vrátí zpět, bude projev vůle jedné smluvní strany adresovaný druhé smluvní straně považován za doručený, se všemi právními důsledky, třetí pracovní den ode dne prokazatelného odeslání zásilky. To platí i v případě, že se druhá strana se zásilkou neseznámila nebo se v místě doručení nezdržuje.</w:t>
      </w:r>
    </w:p>
    <w:p w14:paraId="739BB2A0" w14:textId="77777777" w:rsidR="00316F5C" w:rsidRPr="00114F8C" w:rsidRDefault="00316F5C" w:rsidP="003C6F59">
      <w:pPr>
        <w:numPr>
          <w:ilvl w:val="1"/>
          <w:numId w:val="5"/>
        </w:numPr>
        <w:tabs>
          <w:tab w:val="left" w:pos="540"/>
        </w:tabs>
        <w:spacing w:line="276" w:lineRule="auto"/>
        <w:ind w:left="539" w:hanging="539"/>
        <w:jc w:val="both"/>
        <w:rPr>
          <w:rFonts w:ascii="Arial" w:hAnsi="Arial" w:cs="Arial"/>
          <w:sz w:val="20"/>
          <w:szCs w:val="20"/>
        </w:rPr>
      </w:pPr>
      <w:bookmarkStart w:id="11" w:name="_Hlk133511717"/>
      <w:r w:rsidRPr="00114F8C">
        <w:rPr>
          <w:rFonts w:ascii="Arial" w:hAnsi="Arial" w:cs="Arial"/>
          <w:sz w:val="20"/>
          <w:szCs w:val="20"/>
        </w:rPr>
        <w:t>Nedílnou součást této smlouvy tvoří přílohy této smlouvy:</w:t>
      </w:r>
    </w:p>
    <w:p w14:paraId="3720A680" w14:textId="5B7434E7" w:rsidR="00DE5EAF" w:rsidRPr="00114F8C" w:rsidRDefault="003C6F59" w:rsidP="003C6F59">
      <w:pPr>
        <w:pStyle w:val="Odstavecseseznamem"/>
        <w:numPr>
          <w:ilvl w:val="0"/>
          <w:numId w:val="21"/>
        </w:numPr>
        <w:tabs>
          <w:tab w:val="left" w:pos="900"/>
        </w:tabs>
        <w:spacing w:after="0"/>
        <w:ind w:left="1259" w:hanging="357"/>
        <w:jc w:val="both"/>
        <w:rPr>
          <w:rFonts w:ascii="Arial" w:hAnsi="Arial" w:cs="Arial"/>
          <w:sz w:val="20"/>
          <w:szCs w:val="20"/>
        </w:rPr>
      </w:pPr>
      <w:r>
        <w:rPr>
          <w:rFonts w:ascii="Arial" w:hAnsi="Arial" w:cs="Arial"/>
          <w:sz w:val="20"/>
          <w:szCs w:val="20"/>
        </w:rPr>
        <w:t>Soupis prací, dodávek a služeb</w:t>
      </w:r>
    </w:p>
    <w:p w14:paraId="7AA0586F" w14:textId="63A43FF5" w:rsidR="00316F5C" w:rsidRDefault="00316F5C" w:rsidP="003C6F59">
      <w:pPr>
        <w:pStyle w:val="Odstavecseseznamem"/>
        <w:numPr>
          <w:ilvl w:val="0"/>
          <w:numId w:val="21"/>
        </w:numPr>
        <w:tabs>
          <w:tab w:val="left" w:pos="900"/>
        </w:tabs>
        <w:spacing w:after="0"/>
        <w:ind w:left="1259" w:hanging="357"/>
        <w:jc w:val="both"/>
        <w:rPr>
          <w:rFonts w:ascii="Arial" w:hAnsi="Arial" w:cs="Arial"/>
          <w:sz w:val="20"/>
          <w:szCs w:val="20"/>
        </w:rPr>
      </w:pPr>
      <w:r w:rsidRPr="00114F8C">
        <w:rPr>
          <w:rFonts w:ascii="Arial" w:hAnsi="Arial" w:cs="Arial"/>
          <w:sz w:val="20"/>
          <w:szCs w:val="20"/>
        </w:rPr>
        <w:t>Prováděcí projektová dokumentace (dle textu smlouvy</w:t>
      </w:r>
      <w:r w:rsidR="00A71833" w:rsidRPr="00114F8C">
        <w:rPr>
          <w:rFonts w:ascii="Arial" w:hAnsi="Arial" w:cs="Arial"/>
          <w:sz w:val="20"/>
          <w:szCs w:val="20"/>
        </w:rPr>
        <w:t>-není obsaženo</w:t>
      </w:r>
      <w:r w:rsidRPr="00114F8C">
        <w:rPr>
          <w:rFonts w:ascii="Arial" w:hAnsi="Arial" w:cs="Arial"/>
          <w:sz w:val="20"/>
          <w:szCs w:val="20"/>
        </w:rPr>
        <w:t>)</w:t>
      </w:r>
    </w:p>
    <w:p w14:paraId="6CF204CA" w14:textId="20E042A3" w:rsidR="003C6F59" w:rsidRPr="00114F8C" w:rsidRDefault="003C6F59" w:rsidP="003C6F59">
      <w:pPr>
        <w:pStyle w:val="Odstavecseseznamem"/>
        <w:numPr>
          <w:ilvl w:val="0"/>
          <w:numId w:val="21"/>
        </w:numPr>
        <w:tabs>
          <w:tab w:val="left" w:pos="900"/>
        </w:tabs>
        <w:spacing w:after="0"/>
        <w:ind w:left="1259" w:hanging="357"/>
        <w:jc w:val="both"/>
        <w:rPr>
          <w:rFonts w:ascii="Arial" w:hAnsi="Arial" w:cs="Arial"/>
          <w:sz w:val="20"/>
          <w:szCs w:val="20"/>
        </w:rPr>
      </w:pPr>
      <w:r>
        <w:rPr>
          <w:rFonts w:ascii="Arial" w:hAnsi="Arial" w:cs="Arial"/>
          <w:sz w:val="20"/>
          <w:szCs w:val="20"/>
        </w:rPr>
        <w:t xml:space="preserve">Časový a finanční harmonogram </w:t>
      </w:r>
    </w:p>
    <w:p w14:paraId="746D95A7" w14:textId="77777777" w:rsidR="00316F5C" w:rsidRPr="0064171D" w:rsidRDefault="00316F5C" w:rsidP="003C6F59">
      <w:pPr>
        <w:numPr>
          <w:ilvl w:val="0"/>
          <w:numId w:val="21"/>
        </w:numPr>
        <w:tabs>
          <w:tab w:val="left" w:pos="900"/>
        </w:tabs>
        <w:spacing w:line="276" w:lineRule="auto"/>
        <w:ind w:left="1259" w:hanging="357"/>
        <w:jc w:val="both"/>
        <w:rPr>
          <w:rFonts w:ascii="Arial" w:hAnsi="Arial" w:cs="Arial"/>
          <w:sz w:val="20"/>
          <w:szCs w:val="20"/>
        </w:rPr>
      </w:pPr>
      <w:r w:rsidRPr="0064171D">
        <w:rPr>
          <w:rFonts w:ascii="Arial" w:hAnsi="Arial" w:cs="Arial"/>
          <w:sz w:val="20"/>
          <w:szCs w:val="20"/>
        </w:rPr>
        <w:t>Seznam poddodavatelů</w:t>
      </w:r>
    </w:p>
    <w:p w14:paraId="2B132746" w14:textId="77777777" w:rsidR="00C078D0" w:rsidRPr="00114F8C" w:rsidRDefault="00316F5C" w:rsidP="00927C4C">
      <w:pPr>
        <w:numPr>
          <w:ilvl w:val="1"/>
          <w:numId w:val="5"/>
        </w:numPr>
        <w:tabs>
          <w:tab w:val="left" w:pos="709"/>
        </w:tabs>
        <w:spacing w:before="60" w:after="60" w:line="276" w:lineRule="auto"/>
        <w:ind w:left="539" w:hanging="539"/>
        <w:jc w:val="both"/>
        <w:rPr>
          <w:rFonts w:ascii="Arial" w:hAnsi="Arial" w:cs="Arial"/>
          <w:sz w:val="20"/>
          <w:szCs w:val="20"/>
        </w:rPr>
      </w:pPr>
      <w:r w:rsidRPr="00114F8C">
        <w:rPr>
          <w:rFonts w:ascii="Arial" w:hAnsi="Arial" w:cs="Arial"/>
          <w:sz w:val="20"/>
          <w:szCs w:val="20"/>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18D668CC" w14:textId="6230B933" w:rsidR="00316F5C" w:rsidRPr="00114F8C" w:rsidRDefault="006E4B81" w:rsidP="00146F46">
      <w:pPr>
        <w:numPr>
          <w:ilvl w:val="1"/>
          <w:numId w:val="5"/>
        </w:numPr>
        <w:tabs>
          <w:tab w:val="left" w:pos="567"/>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Uzavření této </w:t>
      </w:r>
      <w:r w:rsidR="00316F5C" w:rsidRPr="00114F8C">
        <w:rPr>
          <w:rFonts w:ascii="Arial" w:hAnsi="Arial" w:cs="Arial"/>
          <w:sz w:val="20"/>
          <w:szCs w:val="20"/>
        </w:rPr>
        <w:t>smlouv</w:t>
      </w:r>
      <w:r w:rsidRPr="00114F8C">
        <w:rPr>
          <w:rFonts w:ascii="Arial" w:hAnsi="Arial" w:cs="Arial"/>
          <w:sz w:val="20"/>
          <w:szCs w:val="20"/>
        </w:rPr>
        <w:t>y</w:t>
      </w:r>
      <w:r w:rsidR="00DE5EAF" w:rsidRPr="00114F8C">
        <w:rPr>
          <w:rFonts w:ascii="Arial" w:hAnsi="Arial" w:cs="Arial"/>
          <w:sz w:val="20"/>
          <w:szCs w:val="20"/>
        </w:rPr>
        <w:t xml:space="preserve"> o dílo schválilo zastupitelstvo obce </w:t>
      </w:r>
      <w:r w:rsidR="003C6F59">
        <w:rPr>
          <w:rFonts w:ascii="Arial" w:hAnsi="Arial" w:cs="Arial"/>
          <w:sz w:val="20"/>
          <w:szCs w:val="20"/>
        </w:rPr>
        <w:t>Nová Lhota</w:t>
      </w:r>
      <w:r w:rsidR="009C31D3">
        <w:rPr>
          <w:rFonts w:ascii="Arial" w:hAnsi="Arial" w:cs="Arial"/>
          <w:sz w:val="20"/>
          <w:szCs w:val="20"/>
        </w:rPr>
        <w:t xml:space="preserve"> </w:t>
      </w:r>
      <w:r w:rsidR="00316F5C" w:rsidRPr="00114F8C">
        <w:rPr>
          <w:rFonts w:ascii="Arial" w:hAnsi="Arial" w:cs="Arial"/>
          <w:sz w:val="20"/>
          <w:szCs w:val="20"/>
        </w:rPr>
        <w:t xml:space="preserve">na zasedání konaném dne </w:t>
      </w:r>
      <w:r w:rsidR="008047AA" w:rsidRPr="00113D6D">
        <w:rPr>
          <w:rFonts w:ascii="Arial" w:hAnsi="Arial" w:cs="Arial"/>
          <w:sz w:val="20"/>
          <w:szCs w:val="20"/>
          <w:highlight w:val="lightGray"/>
        </w:rPr>
        <w:t>[bude doplněno]</w:t>
      </w:r>
      <w:r w:rsidR="0064171D" w:rsidRPr="00114F8C">
        <w:rPr>
          <w:rFonts w:ascii="Arial" w:hAnsi="Arial" w:cs="Arial"/>
          <w:sz w:val="20"/>
          <w:szCs w:val="20"/>
        </w:rPr>
        <w:t xml:space="preserve"> </w:t>
      </w:r>
      <w:r w:rsidR="00316F5C" w:rsidRPr="00114F8C">
        <w:rPr>
          <w:rFonts w:ascii="Arial" w:hAnsi="Arial" w:cs="Arial"/>
          <w:sz w:val="20"/>
          <w:szCs w:val="20"/>
        </w:rPr>
        <w:t>usnesením č.</w:t>
      </w:r>
      <w:r w:rsidR="00522D32" w:rsidRPr="00114F8C">
        <w:rPr>
          <w:rFonts w:ascii="Arial" w:hAnsi="Arial" w:cs="Arial"/>
          <w:sz w:val="20"/>
          <w:szCs w:val="20"/>
        </w:rPr>
        <w:t xml:space="preserve"> </w:t>
      </w:r>
      <w:bookmarkEnd w:id="11"/>
      <w:r w:rsidR="008047AA" w:rsidRPr="00113D6D">
        <w:rPr>
          <w:rFonts w:ascii="Arial" w:hAnsi="Arial" w:cs="Arial"/>
          <w:sz w:val="20"/>
          <w:szCs w:val="20"/>
          <w:highlight w:val="lightGray"/>
        </w:rPr>
        <w:t>[bude doplněno]</w:t>
      </w:r>
      <w:r w:rsidR="00316F5C" w:rsidRPr="00114F8C">
        <w:rPr>
          <w:rFonts w:ascii="Arial" w:hAnsi="Arial" w:cs="Arial"/>
          <w:i/>
          <w:sz w:val="20"/>
          <w:szCs w:val="20"/>
        </w:rPr>
        <w:t>.</w:t>
      </w:r>
    </w:p>
    <w:p w14:paraId="747F0EB5" w14:textId="77777777" w:rsidR="00C078D0" w:rsidRDefault="00C078D0" w:rsidP="00CA52B5">
      <w:pPr>
        <w:tabs>
          <w:tab w:val="left" w:pos="900"/>
        </w:tabs>
        <w:spacing w:line="276" w:lineRule="auto"/>
        <w:jc w:val="both"/>
        <w:rPr>
          <w:rFonts w:ascii="Arial" w:hAnsi="Arial" w:cs="Arial"/>
          <w:sz w:val="20"/>
          <w:szCs w:val="20"/>
        </w:rPr>
      </w:pPr>
    </w:p>
    <w:p w14:paraId="49642339" w14:textId="77777777" w:rsidR="0064171D" w:rsidRPr="00114F8C" w:rsidRDefault="0064171D" w:rsidP="00CA52B5">
      <w:pPr>
        <w:tabs>
          <w:tab w:val="left" w:pos="900"/>
        </w:tabs>
        <w:spacing w:line="276" w:lineRule="auto"/>
        <w:jc w:val="both"/>
        <w:rPr>
          <w:rFonts w:ascii="Arial" w:hAnsi="Arial" w:cs="Arial"/>
          <w:sz w:val="20"/>
          <w:szCs w:val="20"/>
        </w:rPr>
      </w:pPr>
    </w:p>
    <w:p w14:paraId="21A82A16" w14:textId="5A1C0C75" w:rsidR="00316F5C" w:rsidRPr="00114F8C" w:rsidRDefault="009E308A" w:rsidP="00CA52B5">
      <w:pPr>
        <w:tabs>
          <w:tab w:val="left" w:pos="900"/>
        </w:tabs>
        <w:spacing w:line="276" w:lineRule="auto"/>
        <w:jc w:val="both"/>
        <w:rPr>
          <w:rFonts w:ascii="Arial" w:hAnsi="Arial" w:cs="Arial"/>
          <w:sz w:val="20"/>
          <w:szCs w:val="20"/>
        </w:rPr>
      </w:pPr>
      <w:r>
        <w:rPr>
          <w:rFonts w:ascii="Arial" w:hAnsi="Arial" w:cs="Arial"/>
          <w:sz w:val="20"/>
          <w:szCs w:val="20"/>
        </w:rPr>
        <w:t xml:space="preserve">         </w:t>
      </w:r>
      <w:r w:rsidR="00522D32" w:rsidRPr="00114F8C">
        <w:rPr>
          <w:rFonts w:ascii="Arial" w:hAnsi="Arial" w:cs="Arial"/>
          <w:sz w:val="20"/>
          <w:szCs w:val="20"/>
        </w:rPr>
        <w:t xml:space="preserve">V </w:t>
      </w:r>
      <w:r w:rsidR="00435C5E" w:rsidRPr="00114F8C">
        <w:rPr>
          <w:rFonts w:ascii="Arial" w:hAnsi="Arial" w:cs="Arial"/>
          <w:sz w:val="20"/>
          <w:szCs w:val="20"/>
        </w:rPr>
        <w:t xml:space="preserve">_____________ </w:t>
      </w:r>
      <w:r w:rsidR="00316F5C" w:rsidRPr="00114F8C">
        <w:rPr>
          <w:rFonts w:ascii="Arial" w:hAnsi="Arial" w:cs="Arial"/>
          <w:sz w:val="20"/>
          <w:szCs w:val="20"/>
        </w:rPr>
        <w:t xml:space="preserve">dne </w:t>
      </w:r>
      <w:r w:rsidR="003B696E" w:rsidRPr="00114F8C">
        <w:rPr>
          <w:rFonts w:ascii="Arial" w:hAnsi="Arial" w:cs="Arial"/>
          <w:sz w:val="20"/>
          <w:szCs w:val="20"/>
        </w:rPr>
        <w:t>_____________</w:t>
      </w:r>
      <w:r w:rsidR="00316F5C" w:rsidRPr="00114F8C">
        <w:rPr>
          <w:rFonts w:ascii="Arial" w:hAnsi="Arial" w:cs="Arial"/>
          <w:sz w:val="20"/>
          <w:szCs w:val="20"/>
        </w:rPr>
        <w:t xml:space="preserve">               </w:t>
      </w:r>
      <w:r w:rsidR="00316F5C" w:rsidRPr="00114F8C">
        <w:rPr>
          <w:rFonts w:ascii="Arial" w:hAnsi="Arial" w:cs="Arial"/>
          <w:sz w:val="20"/>
          <w:szCs w:val="20"/>
        </w:rPr>
        <w:tab/>
        <w:t xml:space="preserve">      </w:t>
      </w:r>
      <w:r w:rsidR="00E13B03" w:rsidRPr="00114F8C">
        <w:rPr>
          <w:rFonts w:ascii="Arial" w:hAnsi="Arial" w:cs="Arial"/>
          <w:sz w:val="20"/>
          <w:szCs w:val="20"/>
        </w:rPr>
        <w:tab/>
      </w:r>
      <w:r w:rsidR="00146F46" w:rsidRPr="00114F8C">
        <w:rPr>
          <w:rFonts w:ascii="Arial" w:hAnsi="Arial" w:cs="Arial"/>
          <w:sz w:val="20"/>
          <w:szCs w:val="20"/>
        </w:rPr>
        <w:t xml:space="preserve">   </w:t>
      </w:r>
      <w:r>
        <w:rPr>
          <w:rFonts w:ascii="Arial" w:hAnsi="Arial" w:cs="Arial"/>
          <w:sz w:val="20"/>
          <w:szCs w:val="20"/>
        </w:rPr>
        <w:t xml:space="preserve">       </w:t>
      </w:r>
      <w:r w:rsidR="00316F5C" w:rsidRPr="00114F8C">
        <w:rPr>
          <w:rFonts w:ascii="Arial" w:hAnsi="Arial" w:cs="Arial"/>
          <w:sz w:val="20"/>
          <w:szCs w:val="20"/>
        </w:rPr>
        <w:t>V</w:t>
      </w:r>
      <w:r w:rsidR="003B696E" w:rsidRPr="00114F8C">
        <w:rPr>
          <w:rFonts w:ascii="Arial" w:hAnsi="Arial" w:cs="Arial"/>
          <w:sz w:val="20"/>
          <w:szCs w:val="20"/>
        </w:rPr>
        <w:t> </w:t>
      </w:r>
      <w:r w:rsidR="00435C5E" w:rsidRPr="00114F8C">
        <w:rPr>
          <w:rFonts w:ascii="Arial" w:hAnsi="Arial" w:cs="Arial"/>
          <w:sz w:val="20"/>
          <w:szCs w:val="20"/>
        </w:rPr>
        <w:t>_____________</w:t>
      </w:r>
      <w:r w:rsidR="003B696E" w:rsidRPr="00114F8C">
        <w:rPr>
          <w:rFonts w:ascii="Arial" w:hAnsi="Arial" w:cs="Arial"/>
          <w:sz w:val="20"/>
          <w:szCs w:val="20"/>
        </w:rPr>
        <w:t xml:space="preserve"> dne _____________</w:t>
      </w:r>
    </w:p>
    <w:p w14:paraId="4B634271" w14:textId="77777777" w:rsidR="00C078D0" w:rsidRDefault="00C078D0" w:rsidP="00EE1B12">
      <w:pPr>
        <w:tabs>
          <w:tab w:val="left" w:pos="900"/>
        </w:tabs>
        <w:spacing w:line="276" w:lineRule="auto"/>
        <w:rPr>
          <w:rFonts w:ascii="Arial" w:hAnsi="Arial" w:cs="Arial"/>
          <w:sz w:val="20"/>
          <w:szCs w:val="20"/>
        </w:rPr>
      </w:pPr>
    </w:p>
    <w:p w14:paraId="54EDD261" w14:textId="77777777" w:rsidR="00652C80" w:rsidRPr="00114F8C" w:rsidRDefault="00652C80" w:rsidP="00EE1B12">
      <w:pPr>
        <w:tabs>
          <w:tab w:val="left" w:pos="900"/>
        </w:tabs>
        <w:spacing w:line="276" w:lineRule="auto"/>
        <w:rPr>
          <w:rFonts w:ascii="Arial" w:hAnsi="Arial" w:cs="Arial"/>
          <w:sz w:val="20"/>
          <w:szCs w:val="20"/>
        </w:rPr>
      </w:pPr>
    </w:p>
    <w:p w14:paraId="2C9087F6" w14:textId="51CD911C" w:rsidR="008047AA" w:rsidRPr="009E308A" w:rsidRDefault="009E308A" w:rsidP="008047AA">
      <w:pPr>
        <w:tabs>
          <w:tab w:val="center" w:pos="1418"/>
          <w:tab w:val="center" w:pos="6804"/>
        </w:tabs>
        <w:spacing w:line="276" w:lineRule="auto"/>
        <w:rPr>
          <w:rFonts w:ascii="Arial" w:hAnsi="Arial" w:cs="Arial"/>
          <w:iCs/>
          <w:color w:val="000000"/>
          <w:sz w:val="20"/>
          <w:szCs w:val="20"/>
        </w:rPr>
        <w:sectPr w:rsidR="008047AA" w:rsidRPr="009E308A" w:rsidSect="008D4759">
          <w:headerReference w:type="default" r:id="rId8"/>
          <w:footerReference w:type="default" r:id="rId9"/>
          <w:headerReference w:type="first" r:id="rId10"/>
          <w:footerReference w:type="first" r:id="rId11"/>
          <w:type w:val="continuous"/>
          <w:pgSz w:w="11906" w:h="16838"/>
          <w:pgMar w:top="568" w:right="991" w:bottom="993" w:left="851" w:header="284" w:footer="410" w:gutter="0"/>
          <w:pgNumType w:start="1"/>
          <w:cols w:space="708"/>
          <w:titlePg/>
          <w:docGrid w:linePitch="360"/>
        </w:sectPr>
      </w:pPr>
      <w:r w:rsidRPr="009E308A">
        <w:rPr>
          <w:rFonts w:ascii="Arial" w:hAnsi="Arial" w:cs="Arial"/>
          <w:bCs/>
          <w:iCs/>
          <w:sz w:val="20"/>
          <w:szCs w:val="20"/>
        </w:rPr>
        <w:t xml:space="preserve">          O</w:t>
      </w:r>
      <w:r w:rsidR="008047AA" w:rsidRPr="009E308A">
        <w:rPr>
          <w:rFonts w:ascii="Arial" w:hAnsi="Arial" w:cs="Arial"/>
          <w:bCs/>
          <w:iCs/>
          <w:sz w:val="20"/>
          <w:szCs w:val="20"/>
        </w:rPr>
        <w:t>bjednatel</w:t>
      </w:r>
      <w:r w:rsidRPr="009E308A">
        <w:rPr>
          <w:rFonts w:ascii="Arial" w:hAnsi="Arial" w:cs="Arial"/>
          <w:bCs/>
          <w:iCs/>
          <w:sz w:val="20"/>
          <w:szCs w:val="20"/>
        </w:rPr>
        <w:t>:</w:t>
      </w:r>
      <w:r w:rsidRPr="009E308A">
        <w:rPr>
          <w:rFonts w:ascii="Arial" w:hAnsi="Arial" w:cs="Arial"/>
          <w:bCs/>
          <w:iCs/>
          <w:sz w:val="20"/>
          <w:szCs w:val="20"/>
        </w:rPr>
        <w:tab/>
        <w:t>Z</w:t>
      </w:r>
      <w:r w:rsidR="008047AA" w:rsidRPr="009E308A">
        <w:rPr>
          <w:rFonts w:ascii="Arial" w:hAnsi="Arial" w:cs="Arial"/>
          <w:bCs/>
          <w:iCs/>
          <w:sz w:val="20"/>
          <w:szCs w:val="20"/>
        </w:rPr>
        <w:t>hotovitel</w:t>
      </w:r>
      <w:r w:rsidRPr="009E308A">
        <w:rPr>
          <w:rFonts w:ascii="Arial" w:hAnsi="Arial" w:cs="Arial"/>
          <w:bCs/>
          <w:iCs/>
          <w:sz w:val="20"/>
          <w:szCs w:val="20"/>
        </w:rPr>
        <w:t>:</w:t>
      </w:r>
    </w:p>
    <w:p w14:paraId="39F8C896" w14:textId="77777777" w:rsidR="00C078D0" w:rsidRDefault="00C078D0" w:rsidP="00EE1B12">
      <w:pPr>
        <w:tabs>
          <w:tab w:val="left" w:pos="900"/>
        </w:tabs>
        <w:spacing w:line="276" w:lineRule="auto"/>
        <w:rPr>
          <w:rFonts w:ascii="Arial" w:hAnsi="Arial" w:cs="Arial"/>
          <w:sz w:val="20"/>
          <w:szCs w:val="20"/>
        </w:rPr>
      </w:pPr>
    </w:p>
    <w:p w14:paraId="1833ECAD" w14:textId="77777777" w:rsidR="0064171D" w:rsidRDefault="0064171D" w:rsidP="00EE1B12">
      <w:pPr>
        <w:tabs>
          <w:tab w:val="left" w:pos="900"/>
        </w:tabs>
        <w:spacing w:line="276" w:lineRule="auto"/>
        <w:rPr>
          <w:rFonts w:ascii="Arial" w:hAnsi="Arial" w:cs="Arial"/>
          <w:sz w:val="20"/>
          <w:szCs w:val="20"/>
        </w:rPr>
      </w:pPr>
    </w:p>
    <w:p w14:paraId="1B0B5595" w14:textId="77777777" w:rsidR="0064171D" w:rsidRDefault="0064171D" w:rsidP="00EE1B12">
      <w:pPr>
        <w:tabs>
          <w:tab w:val="left" w:pos="900"/>
        </w:tabs>
        <w:spacing w:line="276" w:lineRule="auto"/>
        <w:rPr>
          <w:rFonts w:ascii="Arial" w:hAnsi="Arial" w:cs="Arial"/>
          <w:sz w:val="20"/>
          <w:szCs w:val="20"/>
        </w:rPr>
      </w:pPr>
    </w:p>
    <w:p w14:paraId="1CDEF977" w14:textId="77777777" w:rsidR="0064171D" w:rsidRPr="00114F8C" w:rsidRDefault="0064171D" w:rsidP="00EE1B12">
      <w:pPr>
        <w:tabs>
          <w:tab w:val="left" w:pos="900"/>
        </w:tabs>
        <w:spacing w:line="276" w:lineRule="auto"/>
        <w:rPr>
          <w:rFonts w:ascii="Arial" w:hAnsi="Arial" w:cs="Arial"/>
          <w:sz w:val="20"/>
          <w:szCs w:val="20"/>
        </w:rPr>
      </w:pPr>
    </w:p>
    <w:p w14:paraId="311516E2" w14:textId="77777777" w:rsidR="00316F5C" w:rsidRPr="00114F8C" w:rsidRDefault="003B696E" w:rsidP="0070795B">
      <w:pPr>
        <w:tabs>
          <w:tab w:val="center" w:pos="1418"/>
          <w:tab w:val="center" w:pos="6804"/>
        </w:tabs>
        <w:spacing w:line="276" w:lineRule="auto"/>
        <w:rPr>
          <w:rFonts w:ascii="Arial" w:hAnsi="Arial" w:cs="Arial"/>
          <w:sz w:val="20"/>
          <w:szCs w:val="20"/>
        </w:rPr>
      </w:pPr>
      <w:r w:rsidRPr="00114F8C">
        <w:rPr>
          <w:rFonts w:ascii="Arial" w:hAnsi="Arial" w:cs="Arial"/>
          <w:sz w:val="20"/>
          <w:szCs w:val="20"/>
        </w:rPr>
        <w:t>__________________________</w:t>
      </w:r>
      <w:r w:rsidR="00316F5C" w:rsidRPr="00114F8C">
        <w:rPr>
          <w:rFonts w:ascii="Arial" w:hAnsi="Arial" w:cs="Arial"/>
          <w:sz w:val="20"/>
          <w:szCs w:val="20"/>
        </w:rPr>
        <w:tab/>
      </w:r>
      <w:r w:rsidR="00435C5E" w:rsidRPr="00114F8C">
        <w:rPr>
          <w:rFonts w:ascii="Arial" w:hAnsi="Arial" w:cs="Arial"/>
          <w:sz w:val="20"/>
          <w:szCs w:val="20"/>
        </w:rPr>
        <w:t xml:space="preserve">                </w:t>
      </w:r>
      <w:r w:rsidR="0064171D">
        <w:rPr>
          <w:rFonts w:ascii="Arial" w:hAnsi="Arial" w:cs="Arial"/>
          <w:sz w:val="20"/>
          <w:szCs w:val="20"/>
        </w:rPr>
        <w:t xml:space="preserve">        </w:t>
      </w:r>
      <w:r w:rsidR="00435C5E" w:rsidRPr="00114F8C">
        <w:rPr>
          <w:rFonts w:ascii="Arial" w:hAnsi="Arial" w:cs="Arial"/>
          <w:sz w:val="20"/>
          <w:szCs w:val="20"/>
        </w:rPr>
        <w:t>____</w:t>
      </w:r>
      <w:r w:rsidRPr="00114F8C">
        <w:rPr>
          <w:rFonts w:ascii="Arial" w:hAnsi="Arial" w:cs="Arial"/>
          <w:sz w:val="20"/>
          <w:szCs w:val="20"/>
        </w:rPr>
        <w:t>__________________________</w:t>
      </w:r>
    </w:p>
    <w:p w14:paraId="6E145C3F" w14:textId="28E144A2" w:rsidR="00316F5C" w:rsidRDefault="009E308A" w:rsidP="008047AA">
      <w:pPr>
        <w:tabs>
          <w:tab w:val="center" w:pos="7371"/>
        </w:tabs>
        <w:spacing w:line="276" w:lineRule="auto"/>
        <w:rPr>
          <w:rFonts w:ascii="Arial" w:hAnsi="Arial" w:cs="Arial"/>
          <w:color w:val="000000"/>
          <w:sz w:val="20"/>
          <w:szCs w:val="20"/>
        </w:rPr>
      </w:pPr>
      <w:r>
        <w:rPr>
          <w:rFonts w:ascii="Arial" w:hAnsi="Arial" w:cs="Arial"/>
          <w:color w:val="000000"/>
          <w:sz w:val="20"/>
          <w:szCs w:val="20"/>
        </w:rPr>
        <w:t xml:space="preserve">       </w:t>
      </w:r>
      <w:r w:rsidR="0032251F">
        <w:rPr>
          <w:rFonts w:ascii="Arial" w:hAnsi="Arial" w:cs="Arial"/>
          <w:color w:val="000000"/>
          <w:sz w:val="20"/>
          <w:szCs w:val="20"/>
        </w:rPr>
        <w:t xml:space="preserve">     </w:t>
      </w:r>
      <w:r w:rsidR="008047AA">
        <w:rPr>
          <w:rFonts w:ascii="Arial" w:hAnsi="Arial" w:cs="Arial"/>
          <w:color w:val="000000"/>
          <w:sz w:val="20"/>
          <w:szCs w:val="20"/>
        </w:rPr>
        <w:t xml:space="preserve">Obec </w:t>
      </w:r>
      <w:r w:rsidR="003C6F59">
        <w:rPr>
          <w:rFonts w:ascii="Arial" w:hAnsi="Arial" w:cs="Arial"/>
          <w:color w:val="000000"/>
          <w:sz w:val="20"/>
          <w:szCs w:val="20"/>
        </w:rPr>
        <w:t>Nová Lhota</w:t>
      </w:r>
    </w:p>
    <w:p w14:paraId="79356D6B" w14:textId="26314B77" w:rsidR="008047AA" w:rsidRPr="00114F8C" w:rsidRDefault="007D0BC0" w:rsidP="0032251F">
      <w:pPr>
        <w:tabs>
          <w:tab w:val="center" w:pos="7371"/>
        </w:tabs>
        <w:spacing w:line="276" w:lineRule="auto"/>
        <w:rPr>
          <w:rFonts w:ascii="Arial" w:hAnsi="Arial" w:cs="Arial"/>
          <w:color w:val="000000"/>
          <w:sz w:val="20"/>
          <w:szCs w:val="20"/>
        </w:rPr>
      </w:pPr>
      <w:r>
        <w:rPr>
          <w:rFonts w:ascii="Arial" w:hAnsi="Arial" w:cs="Arial"/>
          <w:noProof/>
          <w:color w:val="0D0D0D" w:themeColor="text1" w:themeTint="F2"/>
          <w:sz w:val="20"/>
          <w:szCs w:val="20"/>
          <w:highlight w:val="white"/>
        </w:rPr>
        <w:t xml:space="preserve">  </w:t>
      </w:r>
      <w:r w:rsidR="003C6F59" w:rsidRPr="00815E14">
        <w:rPr>
          <w:rFonts w:ascii="Arial" w:hAnsi="Arial" w:cs="Arial"/>
          <w:sz w:val="20"/>
          <w:szCs w:val="20"/>
          <w:shd w:val="clear" w:color="auto" w:fill="FFFFFF"/>
        </w:rPr>
        <w:t>Mgr. Antonín Okénka</w:t>
      </w:r>
      <w:r w:rsidR="0032251F" w:rsidRPr="0092561A">
        <w:rPr>
          <w:rFonts w:ascii="Arial" w:hAnsi="Arial" w:cs="Arial"/>
          <w:noProof/>
          <w:color w:val="0D0D0D" w:themeColor="text1" w:themeTint="F2"/>
          <w:sz w:val="20"/>
          <w:szCs w:val="20"/>
          <w:highlight w:val="white"/>
        </w:rPr>
        <w:t>, starosta</w:t>
      </w:r>
    </w:p>
    <w:sectPr w:rsidR="008047AA" w:rsidRPr="00114F8C" w:rsidSect="008D4759">
      <w:headerReference w:type="default" r:id="rId12"/>
      <w:footerReference w:type="default" r:id="rId13"/>
      <w:type w:val="continuous"/>
      <w:pgSz w:w="11906" w:h="16838"/>
      <w:pgMar w:top="1616" w:right="851" w:bottom="1701" w:left="1418" w:header="709"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87A4B" w14:textId="77777777" w:rsidR="00841883" w:rsidRDefault="00841883" w:rsidP="00442996">
      <w:pPr>
        <w:pStyle w:val="Nadpis1"/>
      </w:pPr>
      <w:r>
        <w:separator/>
      </w:r>
    </w:p>
  </w:endnote>
  <w:endnote w:type="continuationSeparator" w:id="0">
    <w:p w14:paraId="0FD44D38" w14:textId="77777777" w:rsidR="00841883" w:rsidRDefault="00841883" w:rsidP="00442996">
      <w:pPr>
        <w:pStyle w:val="Nadp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925388562"/>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405655290"/>
          <w:docPartObj>
            <w:docPartGallery w:val="Page Numbers (Top of Page)"/>
            <w:docPartUnique/>
          </w:docPartObj>
        </w:sdtPr>
        <w:sdtContent>
          <w:p w14:paraId="67174C88" w14:textId="77777777" w:rsidR="008047AA" w:rsidRPr="00C85405" w:rsidRDefault="008047AA">
            <w:pPr>
              <w:pStyle w:val="Zpat"/>
              <w:jc w:val="right"/>
              <w:rPr>
                <w:rFonts w:ascii="Arial" w:hAnsi="Arial" w:cs="Arial"/>
                <w:sz w:val="20"/>
                <w:szCs w:val="20"/>
              </w:rPr>
            </w:pPr>
            <w:r w:rsidRPr="00C85405">
              <w:rPr>
                <w:rFonts w:ascii="Arial" w:hAnsi="Arial" w:cs="Arial"/>
                <w:sz w:val="20"/>
                <w:szCs w:val="20"/>
              </w:rPr>
              <w:t xml:space="preserve">Stránka </w:t>
            </w:r>
            <w:r w:rsidRPr="00C85405">
              <w:rPr>
                <w:rFonts w:ascii="Arial" w:hAnsi="Arial" w:cs="Arial"/>
                <w:b/>
                <w:bCs/>
                <w:sz w:val="20"/>
                <w:szCs w:val="20"/>
              </w:rPr>
              <w:fldChar w:fldCharType="begin"/>
            </w:r>
            <w:r w:rsidRPr="00C85405">
              <w:rPr>
                <w:rFonts w:ascii="Arial" w:hAnsi="Arial" w:cs="Arial"/>
                <w:b/>
                <w:bCs/>
                <w:sz w:val="20"/>
                <w:szCs w:val="20"/>
              </w:rPr>
              <w:instrText>PAGE</w:instrText>
            </w:r>
            <w:r w:rsidRPr="00C85405">
              <w:rPr>
                <w:rFonts w:ascii="Arial" w:hAnsi="Arial" w:cs="Arial"/>
                <w:b/>
                <w:bCs/>
                <w:sz w:val="20"/>
                <w:szCs w:val="20"/>
              </w:rPr>
              <w:fldChar w:fldCharType="separate"/>
            </w:r>
            <w:r w:rsidRPr="00C85405">
              <w:rPr>
                <w:rFonts w:ascii="Arial" w:hAnsi="Arial" w:cs="Arial"/>
                <w:b/>
                <w:bCs/>
                <w:sz w:val="20"/>
                <w:szCs w:val="20"/>
              </w:rPr>
              <w:t>2</w:t>
            </w:r>
            <w:r w:rsidRPr="00C85405">
              <w:rPr>
                <w:rFonts w:ascii="Arial" w:hAnsi="Arial" w:cs="Arial"/>
                <w:b/>
                <w:bCs/>
                <w:sz w:val="20"/>
                <w:szCs w:val="20"/>
              </w:rPr>
              <w:fldChar w:fldCharType="end"/>
            </w:r>
            <w:r w:rsidRPr="00C85405">
              <w:rPr>
                <w:rFonts w:ascii="Arial" w:hAnsi="Arial" w:cs="Arial"/>
                <w:sz w:val="20"/>
                <w:szCs w:val="20"/>
              </w:rPr>
              <w:t xml:space="preserve"> z </w:t>
            </w:r>
            <w:r w:rsidRPr="00C85405">
              <w:rPr>
                <w:rFonts w:ascii="Arial" w:hAnsi="Arial" w:cs="Arial"/>
                <w:b/>
                <w:bCs/>
                <w:sz w:val="20"/>
                <w:szCs w:val="20"/>
              </w:rPr>
              <w:fldChar w:fldCharType="begin"/>
            </w:r>
            <w:r w:rsidRPr="00C85405">
              <w:rPr>
                <w:rFonts w:ascii="Arial" w:hAnsi="Arial" w:cs="Arial"/>
                <w:b/>
                <w:bCs/>
                <w:sz w:val="20"/>
                <w:szCs w:val="20"/>
              </w:rPr>
              <w:instrText>NUMPAGES</w:instrText>
            </w:r>
            <w:r w:rsidRPr="00C85405">
              <w:rPr>
                <w:rFonts w:ascii="Arial" w:hAnsi="Arial" w:cs="Arial"/>
                <w:b/>
                <w:bCs/>
                <w:sz w:val="20"/>
                <w:szCs w:val="20"/>
              </w:rPr>
              <w:fldChar w:fldCharType="separate"/>
            </w:r>
            <w:r w:rsidRPr="00C85405">
              <w:rPr>
                <w:rFonts w:ascii="Arial" w:hAnsi="Arial" w:cs="Arial"/>
                <w:b/>
                <w:bCs/>
                <w:sz w:val="20"/>
                <w:szCs w:val="20"/>
              </w:rPr>
              <w:t>2</w:t>
            </w:r>
            <w:r w:rsidRPr="00C85405">
              <w:rPr>
                <w:rFonts w:ascii="Arial" w:hAnsi="Arial" w:cs="Arial"/>
                <w:b/>
                <w:bCs/>
                <w:sz w:val="20"/>
                <w:szCs w:val="20"/>
              </w:rPr>
              <w:fldChar w:fldCharType="end"/>
            </w:r>
          </w:p>
        </w:sdtContent>
      </w:sdt>
    </w:sdtContent>
  </w:sdt>
  <w:p w14:paraId="03DFECAE" w14:textId="77777777" w:rsidR="008047AA" w:rsidRDefault="008047AA" w:rsidP="0090528A">
    <w:pPr>
      <w:pStyle w:val="Zpat"/>
      <w:ind w:right="70"/>
      <w:jc w:val="right"/>
      <w:rPr>
        <w:rFonts w:ascii="Arial" w:hAnsi="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70925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30BDFDAA" w14:textId="77777777" w:rsidR="008047AA" w:rsidRPr="00C85405" w:rsidRDefault="008047AA">
            <w:pPr>
              <w:pStyle w:val="Zpat"/>
              <w:jc w:val="right"/>
              <w:rPr>
                <w:sz w:val="22"/>
                <w:szCs w:val="22"/>
              </w:rPr>
            </w:pPr>
            <w:r w:rsidRPr="00C85405">
              <w:rPr>
                <w:sz w:val="22"/>
                <w:szCs w:val="22"/>
              </w:rPr>
              <w:t xml:space="preserve">Stránka </w:t>
            </w:r>
            <w:r w:rsidRPr="00C85405">
              <w:rPr>
                <w:b/>
                <w:bCs/>
                <w:sz w:val="22"/>
                <w:szCs w:val="22"/>
              </w:rPr>
              <w:fldChar w:fldCharType="begin"/>
            </w:r>
            <w:r w:rsidRPr="00C85405">
              <w:rPr>
                <w:b/>
                <w:bCs/>
                <w:sz w:val="22"/>
                <w:szCs w:val="22"/>
              </w:rPr>
              <w:instrText>PAGE</w:instrText>
            </w:r>
            <w:r w:rsidRPr="00C85405">
              <w:rPr>
                <w:b/>
                <w:bCs/>
                <w:sz w:val="22"/>
                <w:szCs w:val="22"/>
              </w:rPr>
              <w:fldChar w:fldCharType="separate"/>
            </w:r>
            <w:r w:rsidRPr="00C85405">
              <w:rPr>
                <w:b/>
                <w:bCs/>
                <w:sz w:val="22"/>
                <w:szCs w:val="22"/>
              </w:rPr>
              <w:t>2</w:t>
            </w:r>
            <w:r w:rsidRPr="00C85405">
              <w:rPr>
                <w:b/>
                <w:bCs/>
                <w:sz w:val="22"/>
                <w:szCs w:val="22"/>
              </w:rPr>
              <w:fldChar w:fldCharType="end"/>
            </w:r>
            <w:r w:rsidRPr="00C85405">
              <w:rPr>
                <w:sz w:val="22"/>
                <w:szCs w:val="22"/>
              </w:rPr>
              <w:t xml:space="preserve"> z </w:t>
            </w:r>
            <w:r w:rsidRPr="00C85405">
              <w:rPr>
                <w:b/>
                <w:bCs/>
                <w:sz w:val="22"/>
                <w:szCs w:val="22"/>
              </w:rPr>
              <w:fldChar w:fldCharType="begin"/>
            </w:r>
            <w:r w:rsidRPr="00C85405">
              <w:rPr>
                <w:b/>
                <w:bCs/>
                <w:sz w:val="22"/>
                <w:szCs w:val="22"/>
              </w:rPr>
              <w:instrText>NUMPAGES</w:instrText>
            </w:r>
            <w:r w:rsidRPr="00C85405">
              <w:rPr>
                <w:b/>
                <w:bCs/>
                <w:sz w:val="22"/>
                <w:szCs w:val="22"/>
              </w:rPr>
              <w:fldChar w:fldCharType="separate"/>
            </w:r>
            <w:r w:rsidRPr="00C85405">
              <w:rPr>
                <w:b/>
                <w:bCs/>
                <w:sz w:val="22"/>
                <w:szCs w:val="22"/>
              </w:rPr>
              <w:t>2</w:t>
            </w:r>
            <w:r w:rsidRPr="00C85405">
              <w:rPr>
                <w:b/>
                <w:bCs/>
                <w:sz w:val="22"/>
                <w:szCs w:val="22"/>
              </w:rPr>
              <w:fldChar w:fldCharType="end"/>
            </w:r>
          </w:p>
        </w:sdtContent>
      </w:sdt>
    </w:sdtContent>
  </w:sdt>
  <w:p w14:paraId="03B93D93" w14:textId="77777777" w:rsidR="008047AA" w:rsidRDefault="008047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35FF1" w14:textId="77777777" w:rsidR="009C31D3" w:rsidRDefault="009C31D3" w:rsidP="0090528A">
    <w:pPr>
      <w:pStyle w:val="Zpat"/>
      <w:ind w:right="70"/>
      <w:rPr>
        <w:rFonts w:ascii="Arial" w:hAnsi="Arial"/>
        <w:sz w:val="16"/>
        <w:szCs w:val="16"/>
      </w:rPr>
    </w:pPr>
  </w:p>
  <w:p w14:paraId="79746A47" w14:textId="77777777" w:rsidR="009C31D3" w:rsidRDefault="009C31D3" w:rsidP="0090528A">
    <w:pPr>
      <w:pStyle w:val="Zpat"/>
      <w:ind w:right="70"/>
      <w:jc w:val="right"/>
      <w:rPr>
        <w:rFonts w:ascii="Arial" w:hAnsi="Arial"/>
        <w:sz w:val="16"/>
        <w:szCs w:val="16"/>
      </w:rPr>
    </w:pPr>
  </w:p>
  <w:p w14:paraId="021E1BCF" w14:textId="77777777" w:rsidR="009C31D3" w:rsidRDefault="009C31D3" w:rsidP="0090528A">
    <w:pPr>
      <w:pStyle w:val="Zpat"/>
      <w:ind w:right="70"/>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19446" w14:textId="77777777" w:rsidR="00841883" w:rsidRDefault="00841883" w:rsidP="00442996">
      <w:pPr>
        <w:pStyle w:val="Nadpis1"/>
      </w:pPr>
      <w:r>
        <w:separator/>
      </w:r>
    </w:p>
  </w:footnote>
  <w:footnote w:type="continuationSeparator" w:id="0">
    <w:p w14:paraId="6B2BE86C" w14:textId="77777777" w:rsidR="00841883" w:rsidRDefault="00841883" w:rsidP="00442996">
      <w:pPr>
        <w:pStyle w:val="Nadpi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A9C8" w14:textId="77777777" w:rsidR="008047AA" w:rsidRDefault="008047AA" w:rsidP="00113D6D">
    <w:pPr>
      <w:pStyle w:val="Zhlav"/>
    </w:pPr>
  </w:p>
  <w:p w14:paraId="43CA2716" w14:textId="77777777" w:rsidR="008047AA" w:rsidRPr="00EE1B12" w:rsidRDefault="008047AA" w:rsidP="00EE1B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69C3" w14:textId="77777777" w:rsidR="00815E14" w:rsidRDefault="00815E14" w:rsidP="00815E14">
    <w:pPr>
      <w:pStyle w:val="Zhlav"/>
      <w:tabs>
        <w:tab w:val="clear" w:pos="9072"/>
      </w:tabs>
      <w:ind w:left="-709" w:right="-307"/>
      <w:jc w:val="center"/>
    </w:pPr>
    <w:bookmarkStart w:id="12" w:name="_Hlk132905110"/>
    <w:bookmarkStart w:id="13" w:name="_Hlk132905111"/>
    <w:r>
      <w:rPr>
        <w:noProof/>
      </w:rPr>
      <w:drawing>
        <wp:inline distT="0" distB="0" distL="0" distR="0" wp14:anchorId="62AD3308" wp14:editId="298BA7E7">
          <wp:extent cx="5149379" cy="698162"/>
          <wp:effectExtent l="0" t="0" r="0" b="6985"/>
          <wp:docPr id="4" name="Obrázek 4" descr="ISKP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KP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5038" cy="716555"/>
                  </a:xfrm>
                  <a:prstGeom prst="rect">
                    <a:avLst/>
                  </a:prstGeom>
                  <a:noFill/>
                  <a:ln>
                    <a:noFill/>
                  </a:ln>
                </pic:spPr>
              </pic:pic>
            </a:graphicData>
          </a:graphic>
        </wp:inline>
      </w:drawing>
    </w:r>
    <w:bookmarkEnd w:id="12"/>
    <w:bookmarkEnd w:id="13"/>
  </w:p>
  <w:p w14:paraId="28295D12" w14:textId="2885B4BC" w:rsidR="008047AA" w:rsidRPr="00815E14" w:rsidRDefault="008047AA" w:rsidP="00815E1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4753" w14:textId="77777777" w:rsidR="009C31D3" w:rsidRPr="00EE1B12" w:rsidRDefault="009C31D3" w:rsidP="00EE1B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D6C"/>
    <w:multiLevelType w:val="hybridMultilevel"/>
    <w:tmpl w:val="C1A8E9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1917C8"/>
    <w:multiLevelType w:val="multilevel"/>
    <w:tmpl w:val="4F783D34"/>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ascii="Calibri" w:hAnsi="Calibri" w:cs="Calibri" w:hint="default"/>
        <w:sz w:val="22"/>
        <w:szCs w:val="22"/>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F1019FE"/>
    <w:multiLevelType w:val="multilevel"/>
    <w:tmpl w:val="37FE5996"/>
    <w:lvl w:ilvl="0">
      <w:start w:val="1"/>
      <w:numFmt w:val="decimal"/>
      <w:pStyle w:val="StylArial9bTunVlastnbarvaRGB0"/>
      <w:lvlText w:val="%1."/>
      <w:lvlJc w:val="left"/>
      <w:pPr>
        <w:tabs>
          <w:tab w:val="num" w:pos="0"/>
        </w:tabs>
        <w:ind w:left="360" w:hanging="360"/>
      </w:pPr>
      <w:rPr>
        <w:rFonts w:ascii="Arial" w:hAnsi="Arial" w:cs="Times New Roman" w:hint="default"/>
        <w:b/>
        <w:bCs/>
        <w:i w:val="0"/>
        <w:iCs w:val="0"/>
        <w:caps/>
        <w:smallCaps w:val="0"/>
        <w:strike w:val="0"/>
        <w:dstrike w:val="0"/>
        <w:color w:val="C00000"/>
        <w:spacing w:val="0"/>
        <w:w w:val="100"/>
        <w:kern w:val="0"/>
        <w:position w:val="0"/>
        <w:sz w:val="20"/>
        <w:szCs w:val="20"/>
        <w:u w:val="none"/>
        <w:effect w:val="none"/>
      </w:rPr>
    </w:lvl>
    <w:lvl w:ilvl="1">
      <w:start w:val="1"/>
      <w:numFmt w:val="decimal"/>
      <w:lvlText w:val="%1.%2."/>
      <w:lvlJc w:val="left"/>
      <w:pPr>
        <w:tabs>
          <w:tab w:val="num" w:pos="0"/>
        </w:tabs>
        <w:ind w:left="360" w:hanging="360"/>
      </w:pPr>
      <w:rPr>
        <w:rFonts w:ascii="Arial" w:hAnsi="Arial" w:cs="Arial" w:hint="default"/>
        <w:i/>
        <w:color w:val="auto"/>
        <w:sz w:val="18"/>
        <w:szCs w:val="18"/>
      </w:rPr>
    </w:lvl>
    <w:lvl w:ilvl="2">
      <w:start w:val="1"/>
      <w:numFmt w:val="decimal"/>
      <w:lvlText w:val="2.%3"/>
      <w:lvlJc w:val="left"/>
      <w:pPr>
        <w:tabs>
          <w:tab w:val="num" w:pos="0"/>
        </w:tabs>
        <w:ind w:left="720" w:hanging="720"/>
      </w:pPr>
      <w:rPr>
        <w:rFonts w:ascii="Arial" w:hAnsi="Arial" w:cs="Times New Roman" w:hint="default"/>
        <w:b w:val="0"/>
        <w:i w:val="0"/>
        <w:sz w:val="18"/>
      </w:rPr>
    </w:lvl>
    <w:lvl w:ilvl="3">
      <w:start w:val="1"/>
      <w:numFmt w:val="bullet"/>
      <w:lvlText w:val=""/>
      <w:lvlJc w:val="left"/>
      <w:pPr>
        <w:tabs>
          <w:tab w:val="num" w:pos="360"/>
        </w:tabs>
        <w:ind w:left="360" w:hanging="360"/>
      </w:pPr>
      <w:rPr>
        <w:rFonts w:ascii="Symbol" w:hAnsi="Symbol" w:hint="default"/>
        <w:color w:val="auto"/>
        <w:sz w:val="18"/>
        <w:u w:val="none"/>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15:restartNumberingAfterBreak="0">
    <w:nsid w:val="133B5F6D"/>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BA45D2"/>
    <w:multiLevelType w:val="hybridMultilevel"/>
    <w:tmpl w:val="26587BE4"/>
    <w:lvl w:ilvl="0" w:tplc="3E1654C6">
      <w:start w:val="1"/>
      <w:numFmt w:val="decimal"/>
      <w:lvlText w:val="%1)"/>
      <w:lvlJc w:val="left"/>
      <w:pPr>
        <w:tabs>
          <w:tab w:val="num" w:pos="3479"/>
        </w:tabs>
        <w:ind w:left="3479" w:hanging="360"/>
      </w:pPr>
      <w:rPr>
        <w:rFonts w:ascii="Arial" w:eastAsia="Times New Roman" w:hAnsi="Arial" w:cs="Arial"/>
      </w:rPr>
    </w:lvl>
    <w:lvl w:ilvl="1" w:tplc="04050019" w:tentative="1">
      <w:start w:val="1"/>
      <w:numFmt w:val="lowerLetter"/>
      <w:lvlText w:val="%2."/>
      <w:lvlJc w:val="left"/>
      <w:pPr>
        <w:tabs>
          <w:tab w:val="num" w:pos="3659"/>
        </w:tabs>
        <w:ind w:left="3659" w:hanging="360"/>
      </w:pPr>
    </w:lvl>
    <w:lvl w:ilvl="2" w:tplc="0405001B" w:tentative="1">
      <w:start w:val="1"/>
      <w:numFmt w:val="lowerRoman"/>
      <w:lvlText w:val="%3."/>
      <w:lvlJc w:val="right"/>
      <w:pPr>
        <w:tabs>
          <w:tab w:val="num" w:pos="4379"/>
        </w:tabs>
        <w:ind w:left="4379" w:hanging="180"/>
      </w:pPr>
    </w:lvl>
    <w:lvl w:ilvl="3" w:tplc="0405000F" w:tentative="1">
      <w:start w:val="1"/>
      <w:numFmt w:val="decimal"/>
      <w:lvlText w:val="%4."/>
      <w:lvlJc w:val="left"/>
      <w:pPr>
        <w:tabs>
          <w:tab w:val="num" w:pos="5099"/>
        </w:tabs>
        <w:ind w:left="5099" w:hanging="360"/>
      </w:pPr>
    </w:lvl>
    <w:lvl w:ilvl="4" w:tplc="04050019" w:tentative="1">
      <w:start w:val="1"/>
      <w:numFmt w:val="lowerLetter"/>
      <w:lvlText w:val="%5."/>
      <w:lvlJc w:val="left"/>
      <w:pPr>
        <w:tabs>
          <w:tab w:val="num" w:pos="5819"/>
        </w:tabs>
        <w:ind w:left="5819" w:hanging="360"/>
      </w:pPr>
    </w:lvl>
    <w:lvl w:ilvl="5" w:tplc="0405001B" w:tentative="1">
      <w:start w:val="1"/>
      <w:numFmt w:val="lowerRoman"/>
      <w:lvlText w:val="%6."/>
      <w:lvlJc w:val="right"/>
      <w:pPr>
        <w:tabs>
          <w:tab w:val="num" w:pos="6539"/>
        </w:tabs>
        <w:ind w:left="6539" w:hanging="180"/>
      </w:pPr>
    </w:lvl>
    <w:lvl w:ilvl="6" w:tplc="0405000F" w:tentative="1">
      <w:start w:val="1"/>
      <w:numFmt w:val="decimal"/>
      <w:lvlText w:val="%7."/>
      <w:lvlJc w:val="left"/>
      <w:pPr>
        <w:tabs>
          <w:tab w:val="num" w:pos="7259"/>
        </w:tabs>
        <w:ind w:left="7259" w:hanging="360"/>
      </w:pPr>
    </w:lvl>
    <w:lvl w:ilvl="7" w:tplc="04050019" w:tentative="1">
      <w:start w:val="1"/>
      <w:numFmt w:val="lowerLetter"/>
      <w:lvlText w:val="%8."/>
      <w:lvlJc w:val="left"/>
      <w:pPr>
        <w:tabs>
          <w:tab w:val="num" w:pos="7979"/>
        </w:tabs>
        <w:ind w:left="7979" w:hanging="360"/>
      </w:pPr>
    </w:lvl>
    <w:lvl w:ilvl="8" w:tplc="0405001B" w:tentative="1">
      <w:start w:val="1"/>
      <w:numFmt w:val="lowerRoman"/>
      <w:lvlText w:val="%9."/>
      <w:lvlJc w:val="right"/>
      <w:pPr>
        <w:tabs>
          <w:tab w:val="num" w:pos="8699"/>
        </w:tabs>
        <w:ind w:left="8699" w:hanging="180"/>
      </w:pPr>
    </w:lvl>
  </w:abstractNum>
  <w:abstractNum w:abstractNumId="5" w15:restartNumberingAfterBreak="0">
    <w:nsid w:val="1EA8489A"/>
    <w:multiLevelType w:val="multilevel"/>
    <w:tmpl w:val="F8E613F2"/>
    <w:lvl w:ilvl="0">
      <w:start w:val="1"/>
      <w:numFmt w:val="decimal"/>
      <w:lvlText w:val="%1."/>
      <w:lvlJc w:val="left"/>
      <w:pPr>
        <w:ind w:left="540" w:hanging="540"/>
      </w:pPr>
      <w:rPr>
        <w:rFonts w:eastAsiaTheme="minorHAnsi" w:hint="default"/>
      </w:rPr>
    </w:lvl>
    <w:lvl w:ilvl="1">
      <w:start w:val="2"/>
      <w:numFmt w:val="decimal"/>
      <w:lvlText w:val="%1.%2."/>
      <w:lvlJc w:val="left"/>
      <w:pPr>
        <w:ind w:left="1003" w:hanging="720"/>
      </w:pPr>
      <w:rPr>
        <w:rFonts w:eastAsiaTheme="minorHAnsi" w:hint="default"/>
      </w:rPr>
    </w:lvl>
    <w:lvl w:ilvl="2">
      <w:start w:val="1"/>
      <w:numFmt w:val="decimal"/>
      <w:lvlText w:val="%1.%2.%3."/>
      <w:lvlJc w:val="left"/>
      <w:pPr>
        <w:ind w:left="1286" w:hanging="720"/>
      </w:pPr>
      <w:rPr>
        <w:rFonts w:eastAsiaTheme="minorHAnsi" w:hint="default"/>
      </w:rPr>
    </w:lvl>
    <w:lvl w:ilvl="3">
      <w:start w:val="1"/>
      <w:numFmt w:val="decimal"/>
      <w:lvlText w:val="%1.%2.%3.%4."/>
      <w:lvlJc w:val="left"/>
      <w:pPr>
        <w:ind w:left="1929" w:hanging="1080"/>
      </w:pPr>
      <w:rPr>
        <w:rFonts w:eastAsiaTheme="minorHAnsi" w:hint="default"/>
      </w:rPr>
    </w:lvl>
    <w:lvl w:ilvl="4">
      <w:start w:val="1"/>
      <w:numFmt w:val="decimal"/>
      <w:lvlText w:val="%1.%2.%3.%4.%5."/>
      <w:lvlJc w:val="left"/>
      <w:pPr>
        <w:ind w:left="2212" w:hanging="1080"/>
      </w:pPr>
      <w:rPr>
        <w:rFonts w:eastAsiaTheme="minorHAnsi" w:hint="default"/>
      </w:rPr>
    </w:lvl>
    <w:lvl w:ilvl="5">
      <w:start w:val="1"/>
      <w:numFmt w:val="decimal"/>
      <w:lvlText w:val="%1.%2.%3.%4.%5.%6."/>
      <w:lvlJc w:val="left"/>
      <w:pPr>
        <w:ind w:left="2855" w:hanging="1440"/>
      </w:pPr>
      <w:rPr>
        <w:rFonts w:eastAsiaTheme="minorHAnsi" w:hint="default"/>
      </w:rPr>
    </w:lvl>
    <w:lvl w:ilvl="6">
      <w:start w:val="1"/>
      <w:numFmt w:val="decimal"/>
      <w:lvlText w:val="%1.%2.%3.%4.%5.%6.%7."/>
      <w:lvlJc w:val="left"/>
      <w:pPr>
        <w:ind w:left="3138" w:hanging="1440"/>
      </w:pPr>
      <w:rPr>
        <w:rFonts w:eastAsiaTheme="minorHAnsi" w:hint="default"/>
      </w:rPr>
    </w:lvl>
    <w:lvl w:ilvl="7">
      <w:start w:val="1"/>
      <w:numFmt w:val="decimal"/>
      <w:lvlText w:val="%1.%2.%3.%4.%5.%6.%7.%8."/>
      <w:lvlJc w:val="left"/>
      <w:pPr>
        <w:ind w:left="3781" w:hanging="1800"/>
      </w:pPr>
      <w:rPr>
        <w:rFonts w:eastAsiaTheme="minorHAnsi" w:hint="default"/>
      </w:rPr>
    </w:lvl>
    <w:lvl w:ilvl="8">
      <w:start w:val="1"/>
      <w:numFmt w:val="decimal"/>
      <w:lvlText w:val="%1.%2.%3.%4.%5.%6.%7.%8.%9."/>
      <w:lvlJc w:val="left"/>
      <w:pPr>
        <w:ind w:left="4064" w:hanging="1800"/>
      </w:pPr>
      <w:rPr>
        <w:rFonts w:eastAsiaTheme="minorHAnsi" w:hint="default"/>
      </w:rPr>
    </w:lvl>
  </w:abstractNum>
  <w:abstractNum w:abstractNumId="6" w15:restartNumberingAfterBreak="0">
    <w:nsid w:val="28CD0920"/>
    <w:multiLevelType w:val="hybridMultilevel"/>
    <w:tmpl w:val="DCF2BD5C"/>
    <w:lvl w:ilvl="0" w:tplc="F7DEB3A8">
      <w:start w:val="1"/>
      <w:numFmt w:val="lowerLetter"/>
      <w:lvlText w:val="%1)"/>
      <w:lvlJc w:val="left"/>
      <w:pPr>
        <w:ind w:left="927" w:hanging="360"/>
      </w:pPr>
      <w:rPr>
        <w:rFonts w:hint="default"/>
      </w:rPr>
    </w:lvl>
    <w:lvl w:ilvl="1" w:tplc="D22EA878" w:tentative="1">
      <w:start w:val="1"/>
      <w:numFmt w:val="lowerLetter"/>
      <w:lvlText w:val="%2."/>
      <w:lvlJc w:val="left"/>
      <w:pPr>
        <w:ind w:left="1647" w:hanging="360"/>
      </w:pPr>
    </w:lvl>
    <w:lvl w:ilvl="2" w:tplc="AF78FBDA" w:tentative="1">
      <w:start w:val="1"/>
      <w:numFmt w:val="lowerRoman"/>
      <w:lvlText w:val="%3."/>
      <w:lvlJc w:val="right"/>
      <w:pPr>
        <w:ind w:left="2367" w:hanging="180"/>
      </w:pPr>
    </w:lvl>
    <w:lvl w:ilvl="3" w:tplc="5C720412" w:tentative="1">
      <w:start w:val="1"/>
      <w:numFmt w:val="decimal"/>
      <w:lvlText w:val="%4."/>
      <w:lvlJc w:val="left"/>
      <w:pPr>
        <w:ind w:left="3087" w:hanging="360"/>
      </w:pPr>
    </w:lvl>
    <w:lvl w:ilvl="4" w:tplc="789C8B40" w:tentative="1">
      <w:start w:val="1"/>
      <w:numFmt w:val="lowerLetter"/>
      <w:lvlText w:val="%5."/>
      <w:lvlJc w:val="left"/>
      <w:pPr>
        <w:ind w:left="3807" w:hanging="360"/>
      </w:pPr>
    </w:lvl>
    <w:lvl w:ilvl="5" w:tplc="B37AC0F8" w:tentative="1">
      <w:start w:val="1"/>
      <w:numFmt w:val="lowerRoman"/>
      <w:lvlText w:val="%6."/>
      <w:lvlJc w:val="right"/>
      <w:pPr>
        <w:ind w:left="4527" w:hanging="180"/>
      </w:pPr>
    </w:lvl>
    <w:lvl w:ilvl="6" w:tplc="8A74E54A" w:tentative="1">
      <w:start w:val="1"/>
      <w:numFmt w:val="decimal"/>
      <w:lvlText w:val="%7."/>
      <w:lvlJc w:val="left"/>
      <w:pPr>
        <w:ind w:left="5247" w:hanging="360"/>
      </w:pPr>
    </w:lvl>
    <w:lvl w:ilvl="7" w:tplc="E80246FE" w:tentative="1">
      <w:start w:val="1"/>
      <w:numFmt w:val="lowerLetter"/>
      <w:lvlText w:val="%8."/>
      <w:lvlJc w:val="left"/>
      <w:pPr>
        <w:ind w:left="5967" w:hanging="360"/>
      </w:pPr>
    </w:lvl>
    <w:lvl w:ilvl="8" w:tplc="07CED8EA" w:tentative="1">
      <w:start w:val="1"/>
      <w:numFmt w:val="lowerRoman"/>
      <w:lvlText w:val="%9."/>
      <w:lvlJc w:val="right"/>
      <w:pPr>
        <w:ind w:left="6687" w:hanging="180"/>
      </w:pPr>
    </w:lvl>
  </w:abstractNum>
  <w:abstractNum w:abstractNumId="7" w15:restartNumberingAfterBreak="0">
    <w:nsid w:val="2C893D39"/>
    <w:multiLevelType w:val="hybridMultilevel"/>
    <w:tmpl w:val="B10475E8"/>
    <w:lvl w:ilvl="0" w:tplc="308E2BC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B31346"/>
    <w:multiLevelType w:val="hybridMultilevel"/>
    <w:tmpl w:val="30CC69B4"/>
    <w:lvl w:ilvl="0" w:tplc="068468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F076D2"/>
    <w:multiLevelType w:val="hybridMultilevel"/>
    <w:tmpl w:val="31945E6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10" w15:restartNumberingAfterBreak="0">
    <w:nsid w:val="37AF72D8"/>
    <w:multiLevelType w:val="multilevel"/>
    <w:tmpl w:val="2640C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E2E3305"/>
    <w:multiLevelType w:val="hybridMultilevel"/>
    <w:tmpl w:val="F7A4FDCC"/>
    <w:lvl w:ilvl="0" w:tplc="716A8C78">
      <w:start w:val="1"/>
      <w:numFmt w:val="lowerLetter"/>
      <w:lvlText w:val="%1)"/>
      <w:lvlJc w:val="left"/>
      <w:pPr>
        <w:tabs>
          <w:tab w:val="num" w:pos="2160"/>
        </w:tabs>
        <w:ind w:left="2160" w:hanging="360"/>
      </w:pPr>
      <w:rPr>
        <w:rFonts w:hint="default"/>
      </w:rPr>
    </w:lvl>
    <w:lvl w:ilvl="1" w:tplc="7CEE287E" w:tentative="1">
      <w:start w:val="1"/>
      <w:numFmt w:val="lowerLetter"/>
      <w:lvlText w:val="%2."/>
      <w:lvlJc w:val="left"/>
      <w:pPr>
        <w:tabs>
          <w:tab w:val="num" w:pos="1464"/>
        </w:tabs>
        <w:ind w:left="1464" w:hanging="360"/>
      </w:pPr>
    </w:lvl>
    <w:lvl w:ilvl="2" w:tplc="DCBC9BC6" w:tentative="1">
      <w:start w:val="1"/>
      <w:numFmt w:val="lowerRoman"/>
      <w:lvlText w:val="%3."/>
      <w:lvlJc w:val="right"/>
      <w:pPr>
        <w:tabs>
          <w:tab w:val="num" w:pos="2184"/>
        </w:tabs>
        <w:ind w:left="2184" w:hanging="180"/>
      </w:pPr>
    </w:lvl>
    <w:lvl w:ilvl="3" w:tplc="9A088A7A" w:tentative="1">
      <w:start w:val="1"/>
      <w:numFmt w:val="decimal"/>
      <w:lvlText w:val="%4."/>
      <w:lvlJc w:val="left"/>
      <w:pPr>
        <w:tabs>
          <w:tab w:val="num" w:pos="2904"/>
        </w:tabs>
        <w:ind w:left="2904" w:hanging="360"/>
      </w:pPr>
    </w:lvl>
    <w:lvl w:ilvl="4" w:tplc="D3A8786C" w:tentative="1">
      <w:start w:val="1"/>
      <w:numFmt w:val="lowerLetter"/>
      <w:lvlText w:val="%5."/>
      <w:lvlJc w:val="left"/>
      <w:pPr>
        <w:tabs>
          <w:tab w:val="num" w:pos="3624"/>
        </w:tabs>
        <w:ind w:left="3624" w:hanging="360"/>
      </w:pPr>
    </w:lvl>
    <w:lvl w:ilvl="5" w:tplc="61687146" w:tentative="1">
      <w:start w:val="1"/>
      <w:numFmt w:val="lowerRoman"/>
      <w:lvlText w:val="%6."/>
      <w:lvlJc w:val="right"/>
      <w:pPr>
        <w:tabs>
          <w:tab w:val="num" w:pos="4344"/>
        </w:tabs>
        <w:ind w:left="4344" w:hanging="180"/>
      </w:pPr>
    </w:lvl>
    <w:lvl w:ilvl="6" w:tplc="0C8495D2" w:tentative="1">
      <w:start w:val="1"/>
      <w:numFmt w:val="decimal"/>
      <w:lvlText w:val="%7."/>
      <w:lvlJc w:val="left"/>
      <w:pPr>
        <w:tabs>
          <w:tab w:val="num" w:pos="5064"/>
        </w:tabs>
        <w:ind w:left="5064" w:hanging="360"/>
      </w:pPr>
    </w:lvl>
    <w:lvl w:ilvl="7" w:tplc="1B2E09F0" w:tentative="1">
      <w:start w:val="1"/>
      <w:numFmt w:val="lowerLetter"/>
      <w:lvlText w:val="%8."/>
      <w:lvlJc w:val="left"/>
      <w:pPr>
        <w:tabs>
          <w:tab w:val="num" w:pos="5784"/>
        </w:tabs>
        <w:ind w:left="5784" w:hanging="360"/>
      </w:pPr>
    </w:lvl>
    <w:lvl w:ilvl="8" w:tplc="9960A618" w:tentative="1">
      <w:start w:val="1"/>
      <w:numFmt w:val="lowerRoman"/>
      <w:lvlText w:val="%9."/>
      <w:lvlJc w:val="right"/>
      <w:pPr>
        <w:tabs>
          <w:tab w:val="num" w:pos="6504"/>
        </w:tabs>
        <w:ind w:left="6504" w:hanging="180"/>
      </w:pPr>
    </w:lvl>
  </w:abstractNum>
  <w:abstractNum w:abstractNumId="13" w15:restartNumberingAfterBreak="0">
    <w:nsid w:val="45980FAA"/>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6DE7355"/>
    <w:multiLevelType w:val="hybridMultilevel"/>
    <w:tmpl w:val="A2A2CC12"/>
    <w:lvl w:ilvl="0" w:tplc="97005D30">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5" w15:restartNumberingAfterBreak="0">
    <w:nsid w:val="507B3611"/>
    <w:multiLevelType w:val="multilevel"/>
    <w:tmpl w:val="B3A4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5532AA"/>
    <w:multiLevelType w:val="multilevel"/>
    <w:tmpl w:val="A44C823E"/>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15:restartNumberingAfterBreak="0">
    <w:nsid w:val="594620D5"/>
    <w:multiLevelType w:val="hybridMultilevel"/>
    <w:tmpl w:val="77881CCE"/>
    <w:lvl w:ilvl="0" w:tplc="27FC530C">
      <w:start w:val="1"/>
      <w:numFmt w:val="lowerLetter"/>
      <w:lvlText w:val="%1)"/>
      <w:lvlJc w:val="left"/>
      <w:pPr>
        <w:tabs>
          <w:tab w:val="num" w:pos="2160"/>
        </w:tabs>
        <w:ind w:left="2160" w:hanging="360"/>
      </w:pPr>
      <w:rPr>
        <w:rFonts w:hint="default"/>
      </w:rPr>
    </w:lvl>
    <w:lvl w:ilvl="1" w:tplc="64241DB8" w:tentative="1">
      <w:start w:val="1"/>
      <w:numFmt w:val="lowerLetter"/>
      <w:lvlText w:val="%2."/>
      <w:lvlJc w:val="left"/>
      <w:pPr>
        <w:tabs>
          <w:tab w:val="num" w:pos="1464"/>
        </w:tabs>
        <w:ind w:left="1464" w:hanging="360"/>
      </w:pPr>
    </w:lvl>
    <w:lvl w:ilvl="2" w:tplc="645CAF28" w:tentative="1">
      <w:start w:val="1"/>
      <w:numFmt w:val="lowerRoman"/>
      <w:lvlText w:val="%3."/>
      <w:lvlJc w:val="right"/>
      <w:pPr>
        <w:tabs>
          <w:tab w:val="num" w:pos="2184"/>
        </w:tabs>
        <w:ind w:left="2184" w:hanging="180"/>
      </w:pPr>
    </w:lvl>
    <w:lvl w:ilvl="3" w:tplc="0198891A" w:tentative="1">
      <w:start w:val="1"/>
      <w:numFmt w:val="decimal"/>
      <w:lvlText w:val="%4."/>
      <w:lvlJc w:val="left"/>
      <w:pPr>
        <w:tabs>
          <w:tab w:val="num" w:pos="2904"/>
        </w:tabs>
        <w:ind w:left="2904" w:hanging="360"/>
      </w:pPr>
    </w:lvl>
    <w:lvl w:ilvl="4" w:tplc="55A05B92" w:tentative="1">
      <w:start w:val="1"/>
      <w:numFmt w:val="lowerLetter"/>
      <w:lvlText w:val="%5."/>
      <w:lvlJc w:val="left"/>
      <w:pPr>
        <w:tabs>
          <w:tab w:val="num" w:pos="3624"/>
        </w:tabs>
        <w:ind w:left="3624" w:hanging="360"/>
      </w:pPr>
    </w:lvl>
    <w:lvl w:ilvl="5" w:tplc="7A186FAA" w:tentative="1">
      <w:start w:val="1"/>
      <w:numFmt w:val="lowerRoman"/>
      <w:lvlText w:val="%6."/>
      <w:lvlJc w:val="right"/>
      <w:pPr>
        <w:tabs>
          <w:tab w:val="num" w:pos="4344"/>
        </w:tabs>
        <w:ind w:left="4344" w:hanging="180"/>
      </w:pPr>
    </w:lvl>
    <w:lvl w:ilvl="6" w:tplc="6616F0D2" w:tentative="1">
      <w:start w:val="1"/>
      <w:numFmt w:val="decimal"/>
      <w:lvlText w:val="%7."/>
      <w:lvlJc w:val="left"/>
      <w:pPr>
        <w:tabs>
          <w:tab w:val="num" w:pos="5064"/>
        </w:tabs>
        <w:ind w:left="5064" w:hanging="360"/>
      </w:pPr>
    </w:lvl>
    <w:lvl w:ilvl="7" w:tplc="43AEF964" w:tentative="1">
      <w:start w:val="1"/>
      <w:numFmt w:val="lowerLetter"/>
      <w:lvlText w:val="%8."/>
      <w:lvlJc w:val="left"/>
      <w:pPr>
        <w:tabs>
          <w:tab w:val="num" w:pos="5784"/>
        </w:tabs>
        <w:ind w:left="5784" w:hanging="360"/>
      </w:pPr>
    </w:lvl>
    <w:lvl w:ilvl="8" w:tplc="20A27064" w:tentative="1">
      <w:start w:val="1"/>
      <w:numFmt w:val="lowerRoman"/>
      <w:lvlText w:val="%9."/>
      <w:lvlJc w:val="right"/>
      <w:pPr>
        <w:tabs>
          <w:tab w:val="num" w:pos="6504"/>
        </w:tabs>
        <w:ind w:left="6504" w:hanging="180"/>
      </w:pPr>
    </w:lvl>
  </w:abstractNum>
  <w:abstractNum w:abstractNumId="18" w15:restartNumberingAfterBreak="0">
    <w:nsid w:val="5A262150"/>
    <w:multiLevelType w:val="hybridMultilevel"/>
    <w:tmpl w:val="D6A07A2C"/>
    <w:lvl w:ilvl="0" w:tplc="FFFFFFFF">
      <w:start w:val="6"/>
      <w:numFmt w:val="bullet"/>
      <w:lvlText w:val="-"/>
      <w:lvlJc w:val="left"/>
      <w:pPr>
        <w:tabs>
          <w:tab w:val="num" w:pos="1620"/>
        </w:tabs>
        <w:ind w:left="1620" w:hanging="360"/>
      </w:pPr>
      <w:rPr>
        <w:rFonts w:ascii="Times New Roman" w:eastAsia="Times New Roman" w:hAnsi="Times New Roman" w:cs="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5B82559B"/>
    <w:multiLevelType w:val="hybridMultilevel"/>
    <w:tmpl w:val="DBF049F8"/>
    <w:lvl w:ilvl="0" w:tplc="FFFFFFFF">
      <w:start w:val="1"/>
      <w:numFmt w:val="lowerLetter"/>
      <w:lvlText w:val="%1)"/>
      <w:lvlJc w:val="left"/>
      <w:pPr>
        <w:tabs>
          <w:tab w:val="num" w:pos="2136"/>
        </w:tabs>
        <w:ind w:left="213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CD345D0"/>
    <w:multiLevelType w:val="hybridMultilevel"/>
    <w:tmpl w:val="097EA1F8"/>
    <w:lvl w:ilvl="0" w:tplc="04050017">
      <w:start w:val="1"/>
      <w:numFmt w:val="lowerLetter"/>
      <w:lvlText w:val="%1)"/>
      <w:lvlJc w:val="left"/>
      <w:pPr>
        <w:tabs>
          <w:tab w:val="num" w:pos="2160"/>
        </w:tabs>
        <w:ind w:left="216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1" w15:restartNumberingAfterBreak="0">
    <w:nsid w:val="5E2F6D38"/>
    <w:multiLevelType w:val="hybridMultilevel"/>
    <w:tmpl w:val="B04E1890"/>
    <w:lvl w:ilvl="0" w:tplc="FFFFFFF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2" w15:restartNumberingAfterBreak="0">
    <w:nsid w:val="6018500E"/>
    <w:multiLevelType w:val="multilevel"/>
    <w:tmpl w:val="A44C823E"/>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2564"/>
        </w:tabs>
        <w:ind w:left="2564"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610249ED"/>
    <w:multiLevelType w:val="hybridMultilevel"/>
    <w:tmpl w:val="870A2924"/>
    <w:lvl w:ilvl="0" w:tplc="8D7E807C">
      <w:start w:val="1"/>
      <w:numFmt w:val="decimal"/>
      <w:lvlText w:val="%1."/>
      <w:lvlJc w:val="left"/>
      <w:pPr>
        <w:ind w:left="720" w:hanging="360"/>
      </w:pPr>
    </w:lvl>
    <w:lvl w:ilvl="1" w:tplc="99468336" w:tentative="1">
      <w:start w:val="1"/>
      <w:numFmt w:val="lowerLetter"/>
      <w:lvlText w:val="%2."/>
      <w:lvlJc w:val="left"/>
      <w:pPr>
        <w:ind w:left="1440" w:hanging="360"/>
      </w:pPr>
    </w:lvl>
    <w:lvl w:ilvl="2" w:tplc="11F41B98" w:tentative="1">
      <w:start w:val="1"/>
      <w:numFmt w:val="lowerRoman"/>
      <w:lvlText w:val="%3."/>
      <w:lvlJc w:val="right"/>
      <w:pPr>
        <w:ind w:left="2160" w:hanging="180"/>
      </w:pPr>
    </w:lvl>
    <w:lvl w:ilvl="3" w:tplc="DBEC9C68" w:tentative="1">
      <w:start w:val="1"/>
      <w:numFmt w:val="decimal"/>
      <w:lvlText w:val="%4."/>
      <w:lvlJc w:val="left"/>
      <w:pPr>
        <w:ind w:left="2880" w:hanging="360"/>
      </w:pPr>
    </w:lvl>
    <w:lvl w:ilvl="4" w:tplc="B66E38FC" w:tentative="1">
      <w:start w:val="1"/>
      <w:numFmt w:val="lowerLetter"/>
      <w:lvlText w:val="%5."/>
      <w:lvlJc w:val="left"/>
      <w:pPr>
        <w:ind w:left="3600" w:hanging="360"/>
      </w:pPr>
    </w:lvl>
    <w:lvl w:ilvl="5" w:tplc="72F226E4" w:tentative="1">
      <w:start w:val="1"/>
      <w:numFmt w:val="lowerRoman"/>
      <w:lvlText w:val="%6."/>
      <w:lvlJc w:val="right"/>
      <w:pPr>
        <w:ind w:left="4320" w:hanging="180"/>
      </w:pPr>
    </w:lvl>
    <w:lvl w:ilvl="6" w:tplc="3BB285FC" w:tentative="1">
      <w:start w:val="1"/>
      <w:numFmt w:val="decimal"/>
      <w:lvlText w:val="%7."/>
      <w:lvlJc w:val="left"/>
      <w:pPr>
        <w:ind w:left="5040" w:hanging="360"/>
      </w:pPr>
    </w:lvl>
    <w:lvl w:ilvl="7" w:tplc="A3C64D36" w:tentative="1">
      <w:start w:val="1"/>
      <w:numFmt w:val="lowerLetter"/>
      <w:lvlText w:val="%8."/>
      <w:lvlJc w:val="left"/>
      <w:pPr>
        <w:ind w:left="5760" w:hanging="360"/>
      </w:pPr>
    </w:lvl>
    <w:lvl w:ilvl="8" w:tplc="9612C8D6" w:tentative="1">
      <w:start w:val="1"/>
      <w:numFmt w:val="lowerRoman"/>
      <w:lvlText w:val="%9."/>
      <w:lvlJc w:val="right"/>
      <w:pPr>
        <w:ind w:left="6480" w:hanging="180"/>
      </w:pPr>
    </w:lvl>
  </w:abstractNum>
  <w:abstractNum w:abstractNumId="24" w15:restartNumberingAfterBreak="0">
    <w:nsid w:val="65C86C2D"/>
    <w:multiLevelType w:val="hybridMultilevel"/>
    <w:tmpl w:val="80CC75F8"/>
    <w:lvl w:ilvl="0" w:tplc="0405000F">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25" w15:restartNumberingAfterBreak="0">
    <w:nsid w:val="6BE33752"/>
    <w:multiLevelType w:val="hybridMultilevel"/>
    <w:tmpl w:val="3CB68994"/>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CC76666"/>
    <w:multiLevelType w:val="hybridMultilevel"/>
    <w:tmpl w:val="22F0926E"/>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27" w15:restartNumberingAfterBreak="0">
    <w:nsid w:val="6D216642"/>
    <w:multiLevelType w:val="hybridMultilevel"/>
    <w:tmpl w:val="E1868F62"/>
    <w:lvl w:ilvl="0" w:tplc="04050017">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9" w15:restartNumberingAfterBreak="0">
    <w:nsid w:val="6F2A75AD"/>
    <w:multiLevelType w:val="multilevel"/>
    <w:tmpl w:val="6EFE6D04"/>
    <w:lvl w:ilvl="0">
      <w:start w:val="1"/>
      <w:numFmt w:val="decimal"/>
      <w:pStyle w:val="Odstavec1"/>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5608"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737103E5"/>
    <w:multiLevelType w:val="hybridMultilevel"/>
    <w:tmpl w:val="3D88DDE2"/>
    <w:lvl w:ilvl="0" w:tplc="B04E258A">
      <w:start w:val="1"/>
      <w:numFmt w:val="decimal"/>
      <w:lvlText w:val="%1."/>
      <w:lvlJc w:val="left"/>
      <w:pPr>
        <w:ind w:left="720" w:hanging="360"/>
      </w:pPr>
    </w:lvl>
    <w:lvl w:ilvl="1" w:tplc="A1F22B88" w:tentative="1">
      <w:start w:val="1"/>
      <w:numFmt w:val="lowerLetter"/>
      <w:lvlText w:val="%2."/>
      <w:lvlJc w:val="left"/>
      <w:pPr>
        <w:ind w:left="1440" w:hanging="360"/>
      </w:pPr>
    </w:lvl>
    <w:lvl w:ilvl="2" w:tplc="83DE5D16" w:tentative="1">
      <w:start w:val="1"/>
      <w:numFmt w:val="lowerRoman"/>
      <w:lvlText w:val="%3."/>
      <w:lvlJc w:val="right"/>
      <w:pPr>
        <w:ind w:left="2160" w:hanging="180"/>
      </w:pPr>
    </w:lvl>
    <w:lvl w:ilvl="3" w:tplc="96D869B6" w:tentative="1">
      <w:start w:val="1"/>
      <w:numFmt w:val="decimal"/>
      <w:lvlText w:val="%4."/>
      <w:lvlJc w:val="left"/>
      <w:pPr>
        <w:ind w:left="2880" w:hanging="360"/>
      </w:pPr>
    </w:lvl>
    <w:lvl w:ilvl="4" w:tplc="EFFEA672" w:tentative="1">
      <w:start w:val="1"/>
      <w:numFmt w:val="lowerLetter"/>
      <w:lvlText w:val="%5."/>
      <w:lvlJc w:val="left"/>
      <w:pPr>
        <w:ind w:left="3600" w:hanging="360"/>
      </w:pPr>
    </w:lvl>
    <w:lvl w:ilvl="5" w:tplc="14882BF0" w:tentative="1">
      <w:start w:val="1"/>
      <w:numFmt w:val="lowerRoman"/>
      <w:lvlText w:val="%6."/>
      <w:lvlJc w:val="right"/>
      <w:pPr>
        <w:ind w:left="4320" w:hanging="180"/>
      </w:pPr>
    </w:lvl>
    <w:lvl w:ilvl="6" w:tplc="E1DC6820" w:tentative="1">
      <w:start w:val="1"/>
      <w:numFmt w:val="decimal"/>
      <w:lvlText w:val="%7."/>
      <w:lvlJc w:val="left"/>
      <w:pPr>
        <w:ind w:left="5040" w:hanging="360"/>
      </w:pPr>
    </w:lvl>
    <w:lvl w:ilvl="7" w:tplc="1C3C9ADE" w:tentative="1">
      <w:start w:val="1"/>
      <w:numFmt w:val="lowerLetter"/>
      <w:lvlText w:val="%8."/>
      <w:lvlJc w:val="left"/>
      <w:pPr>
        <w:ind w:left="5760" w:hanging="360"/>
      </w:pPr>
    </w:lvl>
    <w:lvl w:ilvl="8" w:tplc="E3A253E8" w:tentative="1">
      <w:start w:val="1"/>
      <w:numFmt w:val="lowerRoman"/>
      <w:lvlText w:val="%9."/>
      <w:lvlJc w:val="right"/>
      <w:pPr>
        <w:ind w:left="6480" w:hanging="180"/>
      </w:pPr>
    </w:lvl>
  </w:abstractNum>
  <w:abstractNum w:abstractNumId="31" w15:restartNumberingAfterBreak="0">
    <w:nsid w:val="759A6030"/>
    <w:multiLevelType w:val="hybridMultilevel"/>
    <w:tmpl w:val="D40415FA"/>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2" w15:restartNumberingAfterBreak="0">
    <w:nsid w:val="7C1807E5"/>
    <w:multiLevelType w:val="hybridMultilevel"/>
    <w:tmpl w:val="111A999E"/>
    <w:lvl w:ilvl="0" w:tplc="06846848">
      <w:start w:val="1"/>
      <w:numFmt w:val="lowerLetter"/>
      <w:lvlText w:val="%1)"/>
      <w:lvlJc w:val="left"/>
      <w:pPr>
        <w:tabs>
          <w:tab w:val="num" w:pos="2160"/>
        </w:tabs>
        <w:ind w:left="2160" w:hanging="360"/>
      </w:pPr>
      <w:rPr>
        <w:rFonts w:hint="default"/>
      </w:rPr>
    </w:lvl>
    <w:lvl w:ilvl="1" w:tplc="04050003" w:tentative="1">
      <w:start w:val="1"/>
      <w:numFmt w:val="lowerLetter"/>
      <w:lvlText w:val="%2."/>
      <w:lvlJc w:val="left"/>
      <w:pPr>
        <w:tabs>
          <w:tab w:val="num" w:pos="1464"/>
        </w:tabs>
        <w:ind w:left="1464" w:hanging="360"/>
      </w:pPr>
    </w:lvl>
    <w:lvl w:ilvl="2" w:tplc="04050005" w:tentative="1">
      <w:start w:val="1"/>
      <w:numFmt w:val="lowerRoman"/>
      <w:lvlText w:val="%3."/>
      <w:lvlJc w:val="right"/>
      <w:pPr>
        <w:tabs>
          <w:tab w:val="num" w:pos="2184"/>
        </w:tabs>
        <w:ind w:left="2184" w:hanging="180"/>
      </w:pPr>
    </w:lvl>
    <w:lvl w:ilvl="3" w:tplc="04050001" w:tentative="1">
      <w:start w:val="1"/>
      <w:numFmt w:val="decimal"/>
      <w:lvlText w:val="%4."/>
      <w:lvlJc w:val="left"/>
      <w:pPr>
        <w:tabs>
          <w:tab w:val="num" w:pos="2904"/>
        </w:tabs>
        <w:ind w:left="2904" w:hanging="360"/>
      </w:pPr>
    </w:lvl>
    <w:lvl w:ilvl="4" w:tplc="04050003" w:tentative="1">
      <w:start w:val="1"/>
      <w:numFmt w:val="lowerLetter"/>
      <w:lvlText w:val="%5."/>
      <w:lvlJc w:val="left"/>
      <w:pPr>
        <w:tabs>
          <w:tab w:val="num" w:pos="3624"/>
        </w:tabs>
        <w:ind w:left="3624" w:hanging="360"/>
      </w:pPr>
    </w:lvl>
    <w:lvl w:ilvl="5" w:tplc="04050005" w:tentative="1">
      <w:start w:val="1"/>
      <w:numFmt w:val="lowerRoman"/>
      <w:lvlText w:val="%6."/>
      <w:lvlJc w:val="right"/>
      <w:pPr>
        <w:tabs>
          <w:tab w:val="num" w:pos="4344"/>
        </w:tabs>
        <w:ind w:left="4344" w:hanging="180"/>
      </w:pPr>
    </w:lvl>
    <w:lvl w:ilvl="6" w:tplc="04050001" w:tentative="1">
      <w:start w:val="1"/>
      <w:numFmt w:val="decimal"/>
      <w:lvlText w:val="%7."/>
      <w:lvlJc w:val="left"/>
      <w:pPr>
        <w:tabs>
          <w:tab w:val="num" w:pos="5064"/>
        </w:tabs>
        <w:ind w:left="5064" w:hanging="360"/>
      </w:pPr>
    </w:lvl>
    <w:lvl w:ilvl="7" w:tplc="04050003" w:tentative="1">
      <w:start w:val="1"/>
      <w:numFmt w:val="lowerLetter"/>
      <w:lvlText w:val="%8."/>
      <w:lvlJc w:val="left"/>
      <w:pPr>
        <w:tabs>
          <w:tab w:val="num" w:pos="5784"/>
        </w:tabs>
        <w:ind w:left="5784" w:hanging="360"/>
      </w:pPr>
    </w:lvl>
    <w:lvl w:ilvl="8" w:tplc="04050005" w:tentative="1">
      <w:start w:val="1"/>
      <w:numFmt w:val="lowerRoman"/>
      <w:lvlText w:val="%9."/>
      <w:lvlJc w:val="right"/>
      <w:pPr>
        <w:tabs>
          <w:tab w:val="num" w:pos="6504"/>
        </w:tabs>
        <w:ind w:left="6504" w:hanging="180"/>
      </w:pPr>
    </w:lvl>
  </w:abstractNum>
  <w:abstractNum w:abstractNumId="33" w15:restartNumberingAfterBreak="0">
    <w:nsid w:val="7CA2200B"/>
    <w:multiLevelType w:val="hybridMultilevel"/>
    <w:tmpl w:val="04A0C458"/>
    <w:lvl w:ilvl="0" w:tplc="FFFFFFFF">
      <w:start w:val="1"/>
      <w:numFmt w:val="lowerLetter"/>
      <w:lvlText w:val="%1)"/>
      <w:lvlJc w:val="left"/>
      <w:pPr>
        <w:tabs>
          <w:tab w:val="num" w:pos="2136"/>
        </w:tabs>
        <w:ind w:left="2136" w:hanging="360"/>
      </w:pPr>
      <w:rPr>
        <w:rFonts w:hint="default"/>
      </w:rPr>
    </w:lvl>
    <w:lvl w:ilvl="1" w:tplc="FFFFFFFF">
      <w:start w:val="1"/>
      <w:numFmt w:val="decimal"/>
      <w:lvlText w:val="%2."/>
      <w:lvlJc w:val="left"/>
      <w:pPr>
        <w:tabs>
          <w:tab w:val="num" w:pos="2856"/>
        </w:tabs>
        <w:ind w:left="2856" w:hanging="360"/>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34" w15:restartNumberingAfterBreak="0">
    <w:nsid w:val="7F3B5F13"/>
    <w:multiLevelType w:val="hybridMultilevel"/>
    <w:tmpl w:val="4E4E5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60084587">
    <w:abstractNumId w:val="2"/>
  </w:num>
  <w:num w:numId="2" w16cid:durableId="660735000">
    <w:abstractNumId w:val="28"/>
  </w:num>
  <w:num w:numId="3" w16cid:durableId="754135525">
    <w:abstractNumId w:val="33"/>
  </w:num>
  <w:num w:numId="4" w16cid:durableId="476184622">
    <w:abstractNumId w:val="11"/>
  </w:num>
  <w:num w:numId="5" w16cid:durableId="1319073994">
    <w:abstractNumId w:val="22"/>
  </w:num>
  <w:num w:numId="6" w16cid:durableId="804664227">
    <w:abstractNumId w:val="29"/>
  </w:num>
  <w:num w:numId="7" w16cid:durableId="1886288421">
    <w:abstractNumId w:val="18"/>
  </w:num>
  <w:num w:numId="8" w16cid:durableId="859315817">
    <w:abstractNumId w:val="27"/>
  </w:num>
  <w:num w:numId="9" w16cid:durableId="798382699">
    <w:abstractNumId w:val="25"/>
  </w:num>
  <w:num w:numId="10" w16cid:durableId="1405302197">
    <w:abstractNumId w:val="9"/>
  </w:num>
  <w:num w:numId="11" w16cid:durableId="658311934">
    <w:abstractNumId w:val="12"/>
  </w:num>
  <w:num w:numId="12" w16cid:durableId="1151563002">
    <w:abstractNumId w:val="17"/>
  </w:num>
  <w:num w:numId="13" w16cid:durableId="860977909">
    <w:abstractNumId w:val="19"/>
  </w:num>
  <w:num w:numId="14" w16cid:durableId="430860446">
    <w:abstractNumId w:val="32"/>
  </w:num>
  <w:num w:numId="15" w16cid:durableId="1091774515">
    <w:abstractNumId w:val="24"/>
  </w:num>
  <w:num w:numId="16" w16cid:durableId="265698635">
    <w:abstractNumId w:val="14"/>
  </w:num>
  <w:num w:numId="17" w16cid:durableId="27948103">
    <w:abstractNumId w:val="26"/>
  </w:num>
  <w:num w:numId="18" w16cid:durableId="704911989">
    <w:abstractNumId w:val="20"/>
  </w:num>
  <w:num w:numId="19" w16cid:durableId="1146971830">
    <w:abstractNumId w:val="13"/>
  </w:num>
  <w:num w:numId="20" w16cid:durableId="688915671">
    <w:abstractNumId w:val="3"/>
  </w:num>
  <w:num w:numId="21" w16cid:durableId="1382632991">
    <w:abstractNumId w:val="4"/>
  </w:num>
  <w:num w:numId="22" w16cid:durableId="306739142">
    <w:abstractNumId w:val="21"/>
  </w:num>
  <w:num w:numId="23" w16cid:durableId="600526263">
    <w:abstractNumId w:val="0"/>
  </w:num>
  <w:num w:numId="24" w16cid:durableId="673067093">
    <w:abstractNumId w:val="8"/>
  </w:num>
  <w:num w:numId="25" w16cid:durableId="722867118">
    <w:abstractNumId w:val="31"/>
  </w:num>
  <w:num w:numId="26" w16cid:durableId="940382148">
    <w:abstractNumId w:val="23"/>
  </w:num>
  <w:num w:numId="27" w16cid:durableId="1157526672">
    <w:abstractNumId w:val="30"/>
  </w:num>
  <w:num w:numId="28" w16cid:durableId="18804388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1350">
    <w:abstractNumId w:val="16"/>
  </w:num>
  <w:num w:numId="30" w16cid:durableId="1742406238">
    <w:abstractNumId w:val="1"/>
  </w:num>
  <w:num w:numId="31" w16cid:durableId="1601060129">
    <w:abstractNumId w:val="10"/>
  </w:num>
  <w:num w:numId="32" w16cid:durableId="1407074436">
    <w:abstractNumId w:val="15"/>
  </w:num>
  <w:num w:numId="33" w16cid:durableId="561906945">
    <w:abstractNumId w:val="5"/>
  </w:num>
  <w:num w:numId="34" w16cid:durableId="344289487">
    <w:abstractNumId w:val="34"/>
  </w:num>
  <w:num w:numId="35" w16cid:durableId="1313481510">
    <w:abstractNumId w:val="7"/>
  </w:num>
  <w:num w:numId="36" w16cid:durableId="87885697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7"/>
    <w:rsid w:val="000043D7"/>
    <w:rsid w:val="00005436"/>
    <w:rsid w:val="00006D39"/>
    <w:rsid w:val="000102A7"/>
    <w:rsid w:val="000103B3"/>
    <w:rsid w:val="00011BC5"/>
    <w:rsid w:val="00013EBA"/>
    <w:rsid w:val="00013FE4"/>
    <w:rsid w:val="00014224"/>
    <w:rsid w:val="000161BE"/>
    <w:rsid w:val="0001715E"/>
    <w:rsid w:val="000172C8"/>
    <w:rsid w:val="00020643"/>
    <w:rsid w:val="00020BBF"/>
    <w:rsid w:val="000226E8"/>
    <w:rsid w:val="00022A3F"/>
    <w:rsid w:val="00022A9C"/>
    <w:rsid w:val="00027FD5"/>
    <w:rsid w:val="00031E46"/>
    <w:rsid w:val="0003266B"/>
    <w:rsid w:val="000339D5"/>
    <w:rsid w:val="00034008"/>
    <w:rsid w:val="000366AF"/>
    <w:rsid w:val="00037560"/>
    <w:rsid w:val="000442FF"/>
    <w:rsid w:val="0004724E"/>
    <w:rsid w:val="00051DAA"/>
    <w:rsid w:val="000542BD"/>
    <w:rsid w:val="00055981"/>
    <w:rsid w:val="00055DB9"/>
    <w:rsid w:val="00060FC7"/>
    <w:rsid w:val="000615EA"/>
    <w:rsid w:val="000616D0"/>
    <w:rsid w:val="00061866"/>
    <w:rsid w:val="00062128"/>
    <w:rsid w:val="00062937"/>
    <w:rsid w:val="00063793"/>
    <w:rsid w:val="00063AD5"/>
    <w:rsid w:val="00064039"/>
    <w:rsid w:val="00064BA5"/>
    <w:rsid w:val="0006597B"/>
    <w:rsid w:val="00065FF8"/>
    <w:rsid w:val="00066926"/>
    <w:rsid w:val="00070703"/>
    <w:rsid w:val="00070C29"/>
    <w:rsid w:val="0007247A"/>
    <w:rsid w:val="000725E4"/>
    <w:rsid w:val="00073C97"/>
    <w:rsid w:val="000754B1"/>
    <w:rsid w:val="00080600"/>
    <w:rsid w:val="00083622"/>
    <w:rsid w:val="00083BB9"/>
    <w:rsid w:val="00084D0A"/>
    <w:rsid w:val="00086542"/>
    <w:rsid w:val="0009134A"/>
    <w:rsid w:val="00091512"/>
    <w:rsid w:val="0009222E"/>
    <w:rsid w:val="0009225B"/>
    <w:rsid w:val="000931CD"/>
    <w:rsid w:val="000936F2"/>
    <w:rsid w:val="00096C9C"/>
    <w:rsid w:val="000978D7"/>
    <w:rsid w:val="000A0440"/>
    <w:rsid w:val="000A154B"/>
    <w:rsid w:val="000A1942"/>
    <w:rsid w:val="000A2700"/>
    <w:rsid w:val="000A3020"/>
    <w:rsid w:val="000A399E"/>
    <w:rsid w:val="000A488F"/>
    <w:rsid w:val="000A4D11"/>
    <w:rsid w:val="000A7BE9"/>
    <w:rsid w:val="000B3696"/>
    <w:rsid w:val="000B379B"/>
    <w:rsid w:val="000B5041"/>
    <w:rsid w:val="000B551B"/>
    <w:rsid w:val="000B7A76"/>
    <w:rsid w:val="000C07DA"/>
    <w:rsid w:val="000C56ED"/>
    <w:rsid w:val="000C598C"/>
    <w:rsid w:val="000C780F"/>
    <w:rsid w:val="000C7905"/>
    <w:rsid w:val="000D013D"/>
    <w:rsid w:val="000D0F6C"/>
    <w:rsid w:val="000D34BD"/>
    <w:rsid w:val="000D3821"/>
    <w:rsid w:val="000E0D23"/>
    <w:rsid w:val="000E19F6"/>
    <w:rsid w:val="000E3E0B"/>
    <w:rsid w:val="000E44A7"/>
    <w:rsid w:val="000E54C0"/>
    <w:rsid w:val="000E5BF6"/>
    <w:rsid w:val="000E60DA"/>
    <w:rsid w:val="000E7285"/>
    <w:rsid w:val="000E7877"/>
    <w:rsid w:val="000F1795"/>
    <w:rsid w:val="000F1AE2"/>
    <w:rsid w:val="000F2972"/>
    <w:rsid w:val="000F34ED"/>
    <w:rsid w:val="000F4774"/>
    <w:rsid w:val="000F634A"/>
    <w:rsid w:val="000F6CCA"/>
    <w:rsid w:val="000F7440"/>
    <w:rsid w:val="001034C3"/>
    <w:rsid w:val="00105189"/>
    <w:rsid w:val="00105500"/>
    <w:rsid w:val="00105509"/>
    <w:rsid w:val="00105923"/>
    <w:rsid w:val="00106039"/>
    <w:rsid w:val="00107955"/>
    <w:rsid w:val="00110042"/>
    <w:rsid w:val="00110B1C"/>
    <w:rsid w:val="00110F50"/>
    <w:rsid w:val="00111CB6"/>
    <w:rsid w:val="001128ED"/>
    <w:rsid w:val="00112D37"/>
    <w:rsid w:val="00112E9D"/>
    <w:rsid w:val="00113D6D"/>
    <w:rsid w:val="00114F8C"/>
    <w:rsid w:val="00115D45"/>
    <w:rsid w:val="00116911"/>
    <w:rsid w:val="001200D1"/>
    <w:rsid w:val="00120E4A"/>
    <w:rsid w:val="00122AE6"/>
    <w:rsid w:val="0012456B"/>
    <w:rsid w:val="0012534C"/>
    <w:rsid w:val="001253A7"/>
    <w:rsid w:val="001308B8"/>
    <w:rsid w:val="0013729E"/>
    <w:rsid w:val="0013736B"/>
    <w:rsid w:val="00141674"/>
    <w:rsid w:val="0014215B"/>
    <w:rsid w:val="001423DD"/>
    <w:rsid w:val="00142BAC"/>
    <w:rsid w:val="00143994"/>
    <w:rsid w:val="00146F46"/>
    <w:rsid w:val="0014767D"/>
    <w:rsid w:val="00150269"/>
    <w:rsid w:val="00150281"/>
    <w:rsid w:val="00150B98"/>
    <w:rsid w:val="00153470"/>
    <w:rsid w:val="00154531"/>
    <w:rsid w:val="00155427"/>
    <w:rsid w:val="00155615"/>
    <w:rsid w:val="0015582D"/>
    <w:rsid w:val="00156069"/>
    <w:rsid w:val="001567FA"/>
    <w:rsid w:val="00156AB1"/>
    <w:rsid w:val="00157148"/>
    <w:rsid w:val="0015730A"/>
    <w:rsid w:val="00157993"/>
    <w:rsid w:val="00157B47"/>
    <w:rsid w:val="00160BB2"/>
    <w:rsid w:val="0016304E"/>
    <w:rsid w:val="00166716"/>
    <w:rsid w:val="00167EFC"/>
    <w:rsid w:val="001704CA"/>
    <w:rsid w:val="00170D5F"/>
    <w:rsid w:val="001715C1"/>
    <w:rsid w:val="00174970"/>
    <w:rsid w:val="00181872"/>
    <w:rsid w:val="00181AA6"/>
    <w:rsid w:val="00185726"/>
    <w:rsid w:val="00186019"/>
    <w:rsid w:val="0019210A"/>
    <w:rsid w:val="00192C81"/>
    <w:rsid w:val="00192F21"/>
    <w:rsid w:val="00193239"/>
    <w:rsid w:val="00193508"/>
    <w:rsid w:val="001941DD"/>
    <w:rsid w:val="00196DF7"/>
    <w:rsid w:val="00197A91"/>
    <w:rsid w:val="001A04B0"/>
    <w:rsid w:val="001A0E43"/>
    <w:rsid w:val="001A28A8"/>
    <w:rsid w:val="001A2CFD"/>
    <w:rsid w:val="001A3735"/>
    <w:rsid w:val="001A4FE1"/>
    <w:rsid w:val="001A53B6"/>
    <w:rsid w:val="001A5A11"/>
    <w:rsid w:val="001A7516"/>
    <w:rsid w:val="001A7B8B"/>
    <w:rsid w:val="001B2A86"/>
    <w:rsid w:val="001B540D"/>
    <w:rsid w:val="001B60DB"/>
    <w:rsid w:val="001B6154"/>
    <w:rsid w:val="001C167B"/>
    <w:rsid w:val="001C16EF"/>
    <w:rsid w:val="001C3D4F"/>
    <w:rsid w:val="001C4896"/>
    <w:rsid w:val="001C532E"/>
    <w:rsid w:val="001C7B11"/>
    <w:rsid w:val="001C7BAE"/>
    <w:rsid w:val="001C7D01"/>
    <w:rsid w:val="001D0124"/>
    <w:rsid w:val="001D06CD"/>
    <w:rsid w:val="001D0A67"/>
    <w:rsid w:val="001D138B"/>
    <w:rsid w:val="001D5C2D"/>
    <w:rsid w:val="001D74C9"/>
    <w:rsid w:val="001D75A8"/>
    <w:rsid w:val="001E0E7D"/>
    <w:rsid w:val="001E3297"/>
    <w:rsid w:val="001E3EDD"/>
    <w:rsid w:val="001E4C63"/>
    <w:rsid w:val="001E6479"/>
    <w:rsid w:val="001E79D0"/>
    <w:rsid w:val="001E7ED5"/>
    <w:rsid w:val="001F1B1F"/>
    <w:rsid w:val="001F41D7"/>
    <w:rsid w:val="001F528B"/>
    <w:rsid w:val="001F5FE5"/>
    <w:rsid w:val="001F6CC5"/>
    <w:rsid w:val="00200941"/>
    <w:rsid w:val="00201499"/>
    <w:rsid w:val="00204661"/>
    <w:rsid w:val="002054AA"/>
    <w:rsid w:val="00207A4F"/>
    <w:rsid w:val="0021019E"/>
    <w:rsid w:val="00211A87"/>
    <w:rsid w:val="002144D5"/>
    <w:rsid w:val="00216FE3"/>
    <w:rsid w:val="00217A47"/>
    <w:rsid w:val="00222514"/>
    <w:rsid w:val="002230E7"/>
    <w:rsid w:val="0022321A"/>
    <w:rsid w:val="00223BB4"/>
    <w:rsid w:val="00223E78"/>
    <w:rsid w:val="00224538"/>
    <w:rsid w:val="00227B5E"/>
    <w:rsid w:val="00230429"/>
    <w:rsid w:val="0023111F"/>
    <w:rsid w:val="00231462"/>
    <w:rsid w:val="00231BC2"/>
    <w:rsid w:val="00231C3F"/>
    <w:rsid w:val="00231F94"/>
    <w:rsid w:val="0023265D"/>
    <w:rsid w:val="002327F5"/>
    <w:rsid w:val="002328A1"/>
    <w:rsid w:val="00234E5C"/>
    <w:rsid w:val="00237A1D"/>
    <w:rsid w:val="00240AF1"/>
    <w:rsid w:val="00240F85"/>
    <w:rsid w:val="00241BF0"/>
    <w:rsid w:val="00242CC7"/>
    <w:rsid w:val="00244852"/>
    <w:rsid w:val="00244B18"/>
    <w:rsid w:val="002459CB"/>
    <w:rsid w:val="002536B9"/>
    <w:rsid w:val="00253D41"/>
    <w:rsid w:val="00256131"/>
    <w:rsid w:val="00256CF6"/>
    <w:rsid w:val="002572A5"/>
    <w:rsid w:val="0026084B"/>
    <w:rsid w:val="0026089C"/>
    <w:rsid w:val="00260C02"/>
    <w:rsid w:val="00261E4A"/>
    <w:rsid w:val="00262821"/>
    <w:rsid w:val="00262A26"/>
    <w:rsid w:val="00266042"/>
    <w:rsid w:val="00270BA7"/>
    <w:rsid w:val="00271E09"/>
    <w:rsid w:val="00272A5C"/>
    <w:rsid w:val="002745E8"/>
    <w:rsid w:val="002750AB"/>
    <w:rsid w:val="002808A7"/>
    <w:rsid w:val="002819A9"/>
    <w:rsid w:val="00282D55"/>
    <w:rsid w:val="00284CC2"/>
    <w:rsid w:val="0028603B"/>
    <w:rsid w:val="0028751A"/>
    <w:rsid w:val="00290400"/>
    <w:rsid w:val="002915F6"/>
    <w:rsid w:val="00291662"/>
    <w:rsid w:val="002918BC"/>
    <w:rsid w:val="00293621"/>
    <w:rsid w:val="00293679"/>
    <w:rsid w:val="00293891"/>
    <w:rsid w:val="00293BD4"/>
    <w:rsid w:val="00293FD8"/>
    <w:rsid w:val="002A73C8"/>
    <w:rsid w:val="002A74BA"/>
    <w:rsid w:val="002A7FE8"/>
    <w:rsid w:val="002B0519"/>
    <w:rsid w:val="002B0F2D"/>
    <w:rsid w:val="002B51D8"/>
    <w:rsid w:val="002B6516"/>
    <w:rsid w:val="002B6EEF"/>
    <w:rsid w:val="002C7967"/>
    <w:rsid w:val="002D040B"/>
    <w:rsid w:val="002D272D"/>
    <w:rsid w:val="002D29E5"/>
    <w:rsid w:val="002D61C3"/>
    <w:rsid w:val="002E02D2"/>
    <w:rsid w:val="002E318E"/>
    <w:rsid w:val="002E6B0B"/>
    <w:rsid w:val="002F13A7"/>
    <w:rsid w:val="002F14FD"/>
    <w:rsid w:val="002F1962"/>
    <w:rsid w:val="002F3A28"/>
    <w:rsid w:val="002F4AEA"/>
    <w:rsid w:val="002F69B2"/>
    <w:rsid w:val="00301749"/>
    <w:rsid w:val="003028FC"/>
    <w:rsid w:val="00303257"/>
    <w:rsid w:val="00305EB6"/>
    <w:rsid w:val="00312484"/>
    <w:rsid w:val="00312CAD"/>
    <w:rsid w:val="00312F7D"/>
    <w:rsid w:val="00313D7B"/>
    <w:rsid w:val="0031555C"/>
    <w:rsid w:val="00315671"/>
    <w:rsid w:val="00316448"/>
    <w:rsid w:val="00316F5C"/>
    <w:rsid w:val="0031739A"/>
    <w:rsid w:val="00320630"/>
    <w:rsid w:val="00320B65"/>
    <w:rsid w:val="00320F6C"/>
    <w:rsid w:val="00321601"/>
    <w:rsid w:val="0032251F"/>
    <w:rsid w:val="00327D3F"/>
    <w:rsid w:val="00332DCB"/>
    <w:rsid w:val="00333DF4"/>
    <w:rsid w:val="003346AF"/>
    <w:rsid w:val="00334FC3"/>
    <w:rsid w:val="00335609"/>
    <w:rsid w:val="003417A5"/>
    <w:rsid w:val="00342716"/>
    <w:rsid w:val="00342A41"/>
    <w:rsid w:val="00344819"/>
    <w:rsid w:val="00344DD4"/>
    <w:rsid w:val="00345418"/>
    <w:rsid w:val="003462BB"/>
    <w:rsid w:val="0035091B"/>
    <w:rsid w:val="00352DB7"/>
    <w:rsid w:val="0035443F"/>
    <w:rsid w:val="00354BC0"/>
    <w:rsid w:val="00355A86"/>
    <w:rsid w:val="00356228"/>
    <w:rsid w:val="00356670"/>
    <w:rsid w:val="00361DA3"/>
    <w:rsid w:val="00363648"/>
    <w:rsid w:val="0036381F"/>
    <w:rsid w:val="0036498A"/>
    <w:rsid w:val="00366165"/>
    <w:rsid w:val="003672CB"/>
    <w:rsid w:val="00370367"/>
    <w:rsid w:val="00370C2B"/>
    <w:rsid w:val="00372235"/>
    <w:rsid w:val="00372630"/>
    <w:rsid w:val="0037329A"/>
    <w:rsid w:val="0037344E"/>
    <w:rsid w:val="00373F32"/>
    <w:rsid w:val="00374993"/>
    <w:rsid w:val="00374A30"/>
    <w:rsid w:val="00376342"/>
    <w:rsid w:val="0038188E"/>
    <w:rsid w:val="00381EB8"/>
    <w:rsid w:val="00382D88"/>
    <w:rsid w:val="00386753"/>
    <w:rsid w:val="00391345"/>
    <w:rsid w:val="00392C78"/>
    <w:rsid w:val="00392F9F"/>
    <w:rsid w:val="00394B16"/>
    <w:rsid w:val="00395E7F"/>
    <w:rsid w:val="003A2EFB"/>
    <w:rsid w:val="003A36A6"/>
    <w:rsid w:val="003A465A"/>
    <w:rsid w:val="003B0A3C"/>
    <w:rsid w:val="003B33F6"/>
    <w:rsid w:val="003B49CA"/>
    <w:rsid w:val="003B5759"/>
    <w:rsid w:val="003B696E"/>
    <w:rsid w:val="003C2C34"/>
    <w:rsid w:val="003C2CEC"/>
    <w:rsid w:val="003C5D44"/>
    <w:rsid w:val="003C6F59"/>
    <w:rsid w:val="003C70D0"/>
    <w:rsid w:val="003C7910"/>
    <w:rsid w:val="003C7BF7"/>
    <w:rsid w:val="003D0DAD"/>
    <w:rsid w:val="003D2F45"/>
    <w:rsid w:val="003D5C4B"/>
    <w:rsid w:val="003D65A6"/>
    <w:rsid w:val="003D6EDE"/>
    <w:rsid w:val="003D73B3"/>
    <w:rsid w:val="003E2F4F"/>
    <w:rsid w:val="003E577F"/>
    <w:rsid w:val="003F081F"/>
    <w:rsid w:val="003F0AA8"/>
    <w:rsid w:val="003F0BE5"/>
    <w:rsid w:val="003F1ED1"/>
    <w:rsid w:val="003F3189"/>
    <w:rsid w:val="003F3758"/>
    <w:rsid w:val="003F42EE"/>
    <w:rsid w:val="003F52C6"/>
    <w:rsid w:val="003F6171"/>
    <w:rsid w:val="003F6BFA"/>
    <w:rsid w:val="003F7749"/>
    <w:rsid w:val="0040047D"/>
    <w:rsid w:val="004028A0"/>
    <w:rsid w:val="00402F48"/>
    <w:rsid w:val="004056B1"/>
    <w:rsid w:val="00405E57"/>
    <w:rsid w:val="004062B4"/>
    <w:rsid w:val="00407CEF"/>
    <w:rsid w:val="00411821"/>
    <w:rsid w:val="004132AE"/>
    <w:rsid w:val="004147A8"/>
    <w:rsid w:val="00414833"/>
    <w:rsid w:val="00414888"/>
    <w:rsid w:val="004161E2"/>
    <w:rsid w:val="00416729"/>
    <w:rsid w:val="00420137"/>
    <w:rsid w:val="00420FC1"/>
    <w:rsid w:val="00420FEE"/>
    <w:rsid w:val="00421A26"/>
    <w:rsid w:val="00421E67"/>
    <w:rsid w:val="00426215"/>
    <w:rsid w:val="00427B35"/>
    <w:rsid w:val="00430F1D"/>
    <w:rsid w:val="00431C86"/>
    <w:rsid w:val="00432DE7"/>
    <w:rsid w:val="00433BCE"/>
    <w:rsid w:val="00434848"/>
    <w:rsid w:val="004351E6"/>
    <w:rsid w:val="00435334"/>
    <w:rsid w:val="00435C5E"/>
    <w:rsid w:val="00435E2A"/>
    <w:rsid w:val="00442996"/>
    <w:rsid w:val="00443A7C"/>
    <w:rsid w:val="00445504"/>
    <w:rsid w:val="00445801"/>
    <w:rsid w:val="00452369"/>
    <w:rsid w:val="00456239"/>
    <w:rsid w:val="00462F8C"/>
    <w:rsid w:val="004643FA"/>
    <w:rsid w:val="00465650"/>
    <w:rsid w:val="00465D4D"/>
    <w:rsid w:val="00465E36"/>
    <w:rsid w:val="00466C82"/>
    <w:rsid w:val="004670CB"/>
    <w:rsid w:val="00470221"/>
    <w:rsid w:val="00470A68"/>
    <w:rsid w:val="00473A48"/>
    <w:rsid w:val="00473E20"/>
    <w:rsid w:val="00475C4D"/>
    <w:rsid w:val="004764FC"/>
    <w:rsid w:val="00477392"/>
    <w:rsid w:val="0048033A"/>
    <w:rsid w:val="004863D1"/>
    <w:rsid w:val="004879D0"/>
    <w:rsid w:val="00490D5E"/>
    <w:rsid w:val="00491B72"/>
    <w:rsid w:val="0049204B"/>
    <w:rsid w:val="00492219"/>
    <w:rsid w:val="0049246D"/>
    <w:rsid w:val="004930D3"/>
    <w:rsid w:val="00495478"/>
    <w:rsid w:val="00497FD2"/>
    <w:rsid w:val="004A168F"/>
    <w:rsid w:val="004A23DD"/>
    <w:rsid w:val="004A2E7B"/>
    <w:rsid w:val="004A6AC1"/>
    <w:rsid w:val="004A6D6B"/>
    <w:rsid w:val="004A7F8E"/>
    <w:rsid w:val="004B1C4B"/>
    <w:rsid w:val="004B2822"/>
    <w:rsid w:val="004B2DFF"/>
    <w:rsid w:val="004B4D59"/>
    <w:rsid w:val="004B57A7"/>
    <w:rsid w:val="004B5BFE"/>
    <w:rsid w:val="004B757A"/>
    <w:rsid w:val="004B7B94"/>
    <w:rsid w:val="004C0D40"/>
    <w:rsid w:val="004C1EAF"/>
    <w:rsid w:val="004C4D7D"/>
    <w:rsid w:val="004C7264"/>
    <w:rsid w:val="004D0B96"/>
    <w:rsid w:val="004D0D47"/>
    <w:rsid w:val="004D224E"/>
    <w:rsid w:val="004D69B2"/>
    <w:rsid w:val="004E458D"/>
    <w:rsid w:val="004E7762"/>
    <w:rsid w:val="004F1115"/>
    <w:rsid w:val="004F1272"/>
    <w:rsid w:val="004F1B84"/>
    <w:rsid w:val="004F4597"/>
    <w:rsid w:val="004F68CA"/>
    <w:rsid w:val="004F6900"/>
    <w:rsid w:val="004F6F5A"/>
    <w:rsid w:val="004F7AED"/>
    <w:rsid w:val="0050060D"/>
    <w:rsid w:val="00501193"/>
    <w:rsid w:val="005049E4"/>
    <w:rsid w:val="00505A9D"/>
    <w:rsid w:val="00506209"/>
    <w:rsid w:val="0050632C"/>
    <w:rsid w:val="005139E7"/>
    <w:rsid w:val="00513A81"/>
    <w:rsid w:val="0051534B"/>
    <w:rsid w:val="00515A91"/>
    <w:rsid w:val="005205EF"/>
    <w:rsid w:val="00521EE8"/>
    <w:rsid w:val="00522C93"/>
    <w:rsid w:val="00522D32"/>
    <w:rsid w:val="00536A64"/>
    <w:rsid w:val="00540FF5"/>
    <w:rsid w:val="005417C4"/>
    <w:rsid w:val="005461D7"/>
    <w:rsid w:val="00547476"/>
    <w:rsid w:val="00554288"/>
    <w:rsid w:val="00554CFB"/>
    <w:rsid w:val="00555B93"/>
    <w:rsid w:val="0055612C"/>
    <w:rsid w:val="0056048B"/>
    <w:rsid w:val="00560A5E"/>
    <w:rsid w:val="005618F5"/>
    <w:rsid w:val="0056329F"/>
    <w:rsid w:val="00563DE7"/>
    <w:rsid w:val="005644B9"/>
    <w:rsid w:val="00564E1F"/>
    <w:rsid w:val="00565677"/>
    <w:rsid w:val="005656A6"/>
    <w:rsid w:val="00567119"/>
    <w:rsid w:val="0056779A"/>
    <w:rsid w:val="00570AEF"/>
    <w:rsid w:val="00571510"/>
    <w:rsid w:val="00572366"/>
    <w:rsid w:val="00576373"/>
    <w:rsid w:val="00580143"/>
    <w:rsid w:val="0058157E"/>
    <w:rsid w:val="005858BE"/>
    <w:rsid w:val="00585B04"/>
    <w:rsid w:val="005867FF"/>
    <w:rsid w:val="0059124C"/>
    <w:rsid w:val="00593576"/>
    <w:rsid w:val="00595259"/>
    <w:rsid w:val="00595C30"/>
    <w:rsid w:val="00597326"/>
    <w:rsid w:val="005A33FE"/>
    <w:rsid w:val="005A4E0B"/>
    <w:rsid w:val="005A5533"/>
    <w:rsid w:val="005A6006"/>
    <w:rsid w:val="005A6C90"/>
    <w:rsid w:val="005A743F"/>
    <w:rsid w:val="005B0264"/>
    <w:rsid w:val="005B2F4C"/>
    <w:rsid w:val="005B405B"/>
    <w:rsid w:val="005B52A2"/>
    <w:rsid w:val="005B59B1"/>
    <w:rsid w:val="005B6F50"/>
    <w:rsid w:val="005B7F4A"/>
    <w:rsid w:val="005C55D5"/>
    <w:rsid w:val="005C6860"/>
    <w:rsid w:val="005C72ED"/>
    <w:rsid w:val="005C7B19"/>
    <w:rsid w:val="005D03CA"/>
    <w:rsid w:val="005D0694"/>
    <w:rsid w:val="005D3236"/>
    <w:rsid w:val="005D3661"/>
    <w:rsid w:val="005D3CA7"/>
    <w:rsid w:val="005D4E29"/>
    <w:rsid w:val="005D5128"/>
    <w:rsid w:val="005D625F"/>
    <w:rsid w:val="005D681A"/>
    <w:rsid w:val="005E0809"/>
    <w:rsid w:val="005E09FC"/>
    <w:rsid w:val="005E450E"/>
    <w:rsid w:val="005E4A2E"/>
    <w:rsid w:val="005E745B"/>
    <w:rsid w:val="005E76CC"/>
    <w:rsid w:val="005F1349"/>
    <w:rsid w:val="005F29C2"/>
    <w:rsid w:val="005F3779"/>
    <w:rsid w:val="005F3EA0"/>
    <w:rsid w:val="005F46AE"/>
    <w:rsid w:val="005F56D1"/>
    <w:rsid w:val="005F7017"/>
    <w:rsid w:val="006015A5"/>
    <w:rsid w:val="0060301C"/>
    <w:rsid w:val="0061095F"/>
    <w:rsid w:val="006112B5"/>
    <w:rsid w:val="00611903"/>
    <w:rsid w:val="00616EB1"/>
    <w:rsid w:val="00617C4A"/>
    <w:rsid w:val="00620637"/>
    <w:rsid w:val="006210DD"/>
    <w:rsid w:val="00622FD3"/>
    <w:rsid w:val="00624186"/>
    <w:rsid w:val="006324C8"/>
    <w:rsid w:val="00632E7B"/>
    <w:rsid w:val="00633EF9"/>
    <w:rsid w:val="0064055A"/>
    <w:rsid w:val="0064171D"/>
    <w:rsid w:val="00644159"/>
    <w:rsid w:val="006457C9"/>
    <w:rsid w:val="00645F38"/>
    <w:rsid w:val="00645FB8"/>
    <w:rsid w:val="00646086"/>
    <w:rsid w:val="00647B6F"/>
    <w:rsid w:val="006513A2"/>
    <w:rsid w:val="0065166E"/>
    <w:rsid w:val="0065182D"/>
    <w:rsid w:val="00651FB1"/>
    <w:rsid w:val="00652C80"/>
    <w:rsid w:val="00655FF2"/>
    <w:rsid w:val="006569A7"/>
    <w:rsid w:val="006569CA"/>
    <w:rsid w:val="00656DCA"/>
    <w:rsid w:val="00657F0B"/>
    <w:rsid w:val="00657F33"/>
    <w:rsid w:val="0066144A"/>
    <w:rsid w:val="00663D3F"/>
    <w:rsid w:val="00664143"/>
    <w:rsid w:val="00664919"/>
    <w:rsid w:val="006665D0"/>
    <w:rsid w:val="00666B78"/>
    <w:rsid w:val="00670A28"/>
    <w:rsid w:val="00671077"/>
    <w:rsid w:val="00673513"/>
    <w:rsid w:val="00675410"/>
    <w:rsid w:val="006763DB"/>
    <w:rsid w:val="00676E63"/>
    <w:rsid w:val="0068524E"/>
    <w:rsid w:val="00686107"/>
    <w:rsid w:val="00686364"/>
    <w:rsid w:val="00687B1F"/>
    <w:rsid w:val="00693567"/>
    <w:rsid w:val="0069626F"/>
    <w:rsid w:val="006972C9"/>
    <w:rsid w:val="006A214F"/>
    <w:rsid w:val="006A2E84"/>
    <w:rsid w:val="006A3610"/>
    <w:rsid w:val="006A48CB"/>
    <w:rsid w:val="006A69D4"/>
    <w:rsid w:val="006A721C"/>
    <w:rsid w:val="006A7693"/>
    <w:rsid w:val="006A7A5D"/>
    <w:rsid w:val="006B0F6F"/>
    <w:rsid w:val="006B1ECB"/>
    <w:rsid w:val="006B3315"/>
    <w:rsid w:val="006B580A"/>
    <w:rsid w:val="006B5B73"/>
    <w:rsid w:val="006B635B"/>
    <w:rsid w:val="006B6495"/>
    <w:rsid w:val="006B7D7A"/>
    <w:rsid w:val="006C00E3"/>
    <w:rsid w:val="006C081C"/>
    <w:rsid w:val="006C15BA"/>
    <w:rsid w:val="006C2D7D"/>
    <w:rsid w:val="006C3192"/>
    <w:rsid w:val="006C355E"/>
    <w:rsid w:val="006C5A01"/>
    <w:rsid w:val="006C627C"/>
    <w:rsid w:val="006C6EBB"/>
    <w:rsid w:val="006C7576"/>
    <w:rsid w:val="006D23E3"/>
    <w:rsid w:val="006D2E79"/>
    <w:rsid w:val="006D38AC"/>
    <w:rsid w:val="006D41F7"/>
    <w:rsid w:val="006D470C"/>
    <w:rsid w:val="006D5B6E"/>
    <w:rsid w:val="006D791E"/>
    <w:rsid w:val="006E3E9D"/>
    <w:rsid w:val="006E41C4"/>
    <w:rsid w:val="006E4B81"/>
    <w:rsid w:val="006E4EC6"/>
    <w:rsid w:val="006E502A"/>
    <w:rsid w:val="006E511C"/>
    <w:rsid w:val="006F183D"/>
    <w:rsid w:val="006F4C4D"/>
    <w:rsid w:val="00701AF7"/>
    <w:rsid w:val="00703159"/>
    <w:rsid w:val="00703A10"/>
    <w:rsid w:val="007045DF"/>
    <w:rsid w:val="00705846"/>
    <w:rsid w:val="00706987"/>
    <w:rsid w:val="0070795B"/>
    <w:rsid w:val="00707D17"/>
    <w:rsid w:val="00711B2F"/>
    <w:rsid w:val="0071469F"/>
    <w:rsid w:val="00714F4F"/>
    <w:rsid w:val="007158CA"/>
    <w:rsid w:val="00715C08"/>
    <w:rsid w:val="007165CD"/>
    <w:rsid w:val="0072172C"/>
    <w:rsid w:val="00724404"/>
    <w:rsid w:val="00724F2E"/>
    <w:rsid w:val="007259C0"/>
    <w:rsid w:val="00725A47"/>
    <w:rsid w:val="00726C52"/>
    <w:rsid w:val="007279CE"/>
    <w:rsid w:val="0073510E"/>
    <w:rsid w:val="007353E1"/>
    <w:rsid w:val="0073588A"/>
    <w:rsid w:val="007361D1"/>
    <w:rsid w:val="007362C7"/>
    <w:rsid w:val="00737E7A"/>
    <w:rsid w:val="007408A2"/>
    <w:rsid w:val="00740F32"/>
    <w:rsid w:val="00743FCF"/>
    <w:rsid w:val="00744E48"/>
    <w:rsid w:val="00745296"/>
    <w:rsid w:val="007474EE"/>
    <w:rsid w:val="00750A07"/>
    <w:rsid w:val="00753EEC"/>
    <w:rsid w:val="0075521F"/>
    <w:rsid w:val="0075529E"/>
    <w:rsid w:val="00755D85"/>
    <w:rsid w:val="00764ED5"/>
    <w:rsid w:val="007656BF"/>
    <w:rsid w:val="00767E26"/>
    <w:rsid w:val="007736BA"/>
    <w:rsid w:val="007737F3"/>
    <w:rsid w:val="007738B9"/>
    <w:rsid w:val="00774AAB"/>
    <w:rsid w:val="0077591D"/>
    <w:rsid w:val="007774DD"/>
    <w:rsid w:val="00780229"/>
    <w:rsid w:val="00781E79"/>
    <w:rsid w:val="00785971"/>
    <w:rsid w:val="00790040"/>
    <w:rsid w:val="007903C1"/>
    <w:rsid w:val="00792CC2"/>
    <w:rsid w:val="0079450F"/>
    <w:rsid w:val="00795140"/>
    <w:rsid w:val="007A0583"/>
    <w:rsid w:val="007A3D59"/>
    <w:rsid w:val="007A606C"/>
    <w:rsid w:val="007A6DA2"/>
    <w:rsid w:val="007A6EC5"/>
    <w:rsid w:val="007A7A32"/>
    <w:rsid w:val="007B02BF"/>
    <w:rsid w:val="007B1008"/>
    <w:rsid w:val="007B1C9F"/>
    <w:rsid w:val="007B2602"/>
    <w:rsid w:val="007B3127"/>
    <w:rsid w:val="007B4B81"/>
    <w:rsid w:val="007B7A5F"/>
    <w:rsid w:val="007B7BA9"/>
    <w:rsid w:val="007C05F0"/>
    <w:rsid w:val="007C098C"/>
    <w:rsid w:val="007C109F"/>
    <w:rsid w:val="007C170A"/>
    <w:rsid w:val="007C2118"/>
    <w:rsid w:val="007C5BEC"/>
    <w:rsid w:val="007C5CAE"/>
    <w:rsid w:val="007C6B12"/>
    <w:rsid w:val="007C774D"/>
    <w:rsid w:val="007D0BC0"/>
    <w:rsid w:val="007D0C16"/>
    <w:rsid w:val="007D23EE"/>
    <w:rsid w:val="007D2BE6"/>
    <w:rsid w:val="007D2FBE"/>
    <w:rsid w:val="007D342E"/>
    <w:rsid w:val="007D3BDF"/>
    <w:rsid w:val="007D5D9C"/>
    <w:rsid w:val="007D6516"/>
    <w:rsid w:val="007D67F1"/>
    <w:rsid w:val="007D6AC1"/>
    <w:rsid w:val="007E0647"/>
    <w:rsid w:val="007E2348"/>
    <w:rsid w:val="007E349D"/>
    <w:rsid w:val="007E34C5"/>
    <w:rsid w:val="007E4159"/>
    <w:rsid w:val="007E7210"/>
    <w:rsid w:val="007E7407"/>
    <w:rsid w:val="007E744D"/>
    <w:rsid w:val="007F00B7"/>
    <w:rsid w:val="007F33B9"/>
    <w:rsid w:val="007F3B53"/>
    <w:rsid w:val="007F53AC"/>
    <w:rsid w:val="008047AA"/>
    <w:rsid w:val="00805534"/>
    <w:rsid w:val="008076DB"/>
    <w:rsid w:val="008122F1"/>
    <w:rsid w:val="00813923"/>
    <w:rsid w:val="00815CD5"/>
    <w:rsid w:val="00815E14"/>
    <w:rsid w:val="0081605F"/>
    <w:rsid w:val="008163A0"/>
    <w:rsid w:val="008205DE"/>
    <w:rsid w:val="0082149A"/>
    <w:rsid w:val="00821CAE"/>
    <w:rsid w:val="00821D3C"/>
    <w:rsid w:val="00822C93"/>
    <w:rsid w:val="00824676"/>
    <w:rsid w:val="00825A49"/>
    <w:rsid w:val="00831BE1"/>
    <w:rsid w:val="008325F9"/>
    <w:rsid w:val="00832704"/>
    <w:rsid w:val="00832B12"/>
    <w:rsid w:val="00832F84"/>
    <w:rsid w:val="00833C33"/>
    <w:rsid w:val="00833CCB"/>
    <w:rsid w:val="00833DF0"/>
    <w:rsid w:val="00833F9C"/>
    <w:rsid w:val="00834B52"/>
    <w:rsid w:val="00834E1F"/>
    <w:rsid w:val="008358A3"/>
    <w:rsid w:val="008365DB"/>
    <w:rsid w:val="00836AD4"/>
    <w:rsid w:val="0083726B"/>
    <w:rsid w:val="00837EF1"/>
    <w:rsid w:val="00841883"/>
    <w:rsid w:val="008429CE"/>
    <w:rsid w:val="00844B47"/>
    <w:rsid w:val="00844F41"/>
    <w:rsid w:val="00845226"/>
    <w:rsid w:val="00845E21"/>
    <w:rsid w:val="00846CC1"/>
    <w:rsid w:val="0085000D"/>
    <w:rsid w:val="00850574"/>
    <w:rsid w:val="00851195"/>
    <w:rsid w:val="008516F5"/>
    <w:rsid w:val="008552E9"/>
    <w:rsid w:val="00861605"/>
    <w:rsid w:val="00861924"/>
    <w:rsid w:val="008634CC"/>
    <w:rsid w:val="00870371"/>
    <w:rsid w:val="00870B53"/>
    <w:rsid w:val="008719CE"/>
    <w:rsid w:val="00873E7D"/>
    <w:rsid w:val="008741CC"/>
    <w:rsid w:val="00875488"/>
    <w:rsid w:val="00876001"/>
    <w:rsid w:val="008765EC"/>
    <w:rsid w:val="00876FB8"/>
    <w:rsid w:val="00880E7C"/>
    <w:rsid w:val="00881F29"/>
    <w:rsid w:val="00883062"/>
    <w:rsid w:val="00883A61"/>
    <w:rsid w:val="00885F36"/>
    <w:rsid w:val="008874BE"/>
    <w:rsid w:val="008916C6"/>
    <w:rsid w:val="00891EF5"/>
    <w:rsid w:val="008920F4"/>
    <w:rsid w:val="00892ED6"/>
    <w:rsid w:val="00894CFF"/>
    <w:rsid w:val="0089630C"/>
    <w:rsid w:val="008A2708"/>
    <w:rsid w:val="008A3808"/>
    <w:rsid w:val="008A42AF"/>
    <w:rsid w:val="008A467D"/>
    <w:rsid w:val="008A4715"/>
    <w:rsid w:val="008A53BD"/>
    <w:rsid w:val="008A73A4"/>
    <w:rsid w:val="008A7A17"/>
    <w:rsid w:val="008B0CC4"/>
    <w:rsid w:val="008B2387"/>
    <w:rsid w:val="008B253C"/>
    <w:rsid w:val="008B2A17"/>
    <w:rsid w:val="008B39DF"/>
    <w:rsid w:val="008B42B9"/>
    <w:rsid w:val="008B4694"/>
    <w:rsid w:val="008B485F"/>
    <w:rsid w:val="008B4B15"/>
    <w:rsid w:val="008B5BC1"/>
    <w:rsid w:val="008B5C84"/>
    <w:rsid w:val="008B6F1D"/>
    <w:rsid w:val="008C0DF6"/>
    <w:rsid w:val="008C1C15"/>
    <w:rsid w:val="008C4B34"/>
    <w:rsid w:val="008C64D6"/>
    <w:rsid w:val="008C6BB2"/>
    <w:rsid w:val="008C6C1A"/>
    <w:rsid w:val="008D084F"/>
    <w:rsid w:val="008D1B8B"/>
    <w:rsid w:val="008D3299"/>
    <w:rsid w:val="008D4759"/>
    <w:rsid w:val="008D4B77"/>
    <w:rsid w:val="008D6BA3"/>
    <w:rsid w:val="008D74A8"/>
    <w:rsid w:val="008E0992"/>
    <w:rsid w:val="008E1109"/>
    <w:rsid w:val="008E25ED"/>
    <w:rsid w:val="008E2F96"/>
    <w:rsid w:val="008E32CD"/>
    <w:rsid w:val="008E4FD5"/>
    <w:rsid w:val="008E5061"/>
    <w:rsid w:val="008E5545"/>
    <w:rsid w:val="008E5869"/>
    <w:rsid w:val="008E6B23"/>
    <w:rsid w:val="008E6D66"/>
    <w:rsid w:val="008E7017"/>
    <w:rsid w:val="008E73B5"/>
    <w:rsid w:val="008F02C5"/>
    <w:rsid w:val="008F04A2"/>
    <w:rsid w:val="008F5132"/>
    <w:rsid w:val="008F5B25"/>
    <w:rsid w:val="009016D9"/>
    <w:rsid w:val="0090215B"/>
    <w:rsid w:val="0090528A"/>
    <w:rsid w:val="0090601A"/>
    <w:rsid w:val="00910A3F"/>
    <w:rsid w:val="00912951"/>
    <w:rsid w:val="0091310D"/>
    <w:rsid w:val="00913D00"/>
    <w:rsid w:val="00914FA9"/>
    <w:rsid w:val="00914FC1"/>
    <w:rsid w:val="00917133"/>
    <w:rsid w:val="00917CC6"/>
    <w:rsid w:val="00922DA0"/>
    <w:rsid w:val="009244DA"/>
    <w:rsid w:val="0092561A"/>
    <w:rsid w:val="009260A1"/>
    <w:rsid w:val="00926A21"/>
    <w:rsid w:val="00927C4C"/>
    <w:rsid w:val="00930C26"/>
    <w:rsid w:val="009314B9"/>
    <w:rsid w:val="00931CCC"/>
    <w:rsid w:val="00932485"/>
    <w:rsid w:val="009337EB"/>
    <w:rsid w:val="0093475E"/>
    <w:rsid w:val="00935816"/>
    <w:rsid w:val="009358FF"/>
    <w:rsid w:val="00937934"/>
    <w:rsid w:val="00937C3D"/>
    <w:rsid w:val="009405AC"/>
    <w:rsid w:val="00942370"/>
    <w:rsid w:val="00943BF4"/>
    <w:rsid w:val="00944225"/>
    <w:rsid w:val="00944374"/>
    <w:rsid w:val="009456D2"/>
    <w:rsid w:val="00946627"/>
    <w:rsid w:val="00947174"/>
    <w:rsid w:val="00947189"/>
    <w:rsid w:val="009471C5"/>
    <w:rsid w:val="009531D1"/>
    <w:rsid w:val="009545CC"/>
    <w:rsid w:val="009555FE"/>
    <w:rsid w:val="00956AF7"/>
    <w:rsid w:val="00957DC7"/>
    <w:rsid w:val="009614FF"/>
    <w:rsid w:val="009658D9"/>
    <w:rsid w:val="009663DF"/>
    <w:rsid w:val="00970A63"/>
    <w:rsid w:val="00970C68"/>
    <w:rsid w:val="009739A5"/>
    <w:rsid w:val="00976686"/>
    <w:rsid w:val="009809AA"/>
    <w:rsid w:val="00981BAD"/>
    <w:rsid w:val="00982994"/>
    <w:rsid w:val="00982E5D"/>
    <w:rsid w:val="009837C5"/>
    <w:rsid w:val="00991380"/>
    <w:rsid w:val="00991DD7"/>
    <w:rsid w:val="009A2FB3"/>
    <w:rsid w:val="009A34D7"/>
    <w:rsid w:val="009A3F33"/>
    <w:rsid w:val="009A6FE9"/>
    <w:rsid w:val="009B0C36"/>
    <w:rsid w:val="009B342B"/>
    <w:rsid w:val="009B50DF"/>
    <w:rsid w:val="009B53C4"/>
    <w:rsid w:val="009B7391"/>
    <w:rsid w:val="009C15D3"/>
    <w:rsid w:val="009C31D3"/>
    <w:rsid w:val="009C3F01"/>
    <w:rsid w:val="009C4551"/>
    <w:rsid w:val="009C6701"/>
    <w:rsid w:val="009D0F4E"/>
    <w:rsid w:val="009D27E1"/>
    <w:rsid w:val="009D3A04"/>
    <w:rsid w:val="009D65D7"/>
    <w:rsid w:val="009E2447"/>
    <w:rsid w:val="009E308A"/>
    <w:rsid w:val="009E4091"/>
    <w:rsid w:val="009E4C69"/>
    <w:rsid w:val="009E5D52"/>
    <w:rsid w:val="009E6F76"/>
    <w:rsid w:val="009F042A"/>
    <w:rsid w:val="009F1BE3"/>
    <w:rsid w:val="009F64AE"/>
    <w:rsid w:val="00A0189C"/>
    <w:rsid w:val="00A032EE"/>
    <w:rsid w:val="00A03673"/>
    <w:rsid w:val="00A03AA1"/>
    <w:rsid w:val="00A07E80"/>
    <w:rsid w:val="00A114B3"/>
    <w:rsid w:val="00A14C43"/>
    <w:rsid w:val="00A150A1"/>
    <w:rsid w:val="00A22170"/>
    <w:rsid w:val="00A27506"/>
    <w:rsid w:val="00A30056"/>
    <w:rsid w:val="00A300FE"/>
    <w:rsid w:val="00A31E5C"/>
    <w:rsid w:val="00A34C17"/>
    <w:rsid w:val="00A34C8A"/>
    <w:rsid w:val="00A352A4"/>
    <w:rsid w:val="00A37DAB"/>
    <w:rsid w:val="00A40B32"/>
    <w:rsid w:val="00A43C3E"/>
    <w:rsid w:val="00A44810"/>
    <w:rsid w:val="00A44C55"/>
    <w:rsid w:val="00A4501D"/>
    <w:rsid w:val="00A45249"/>
    <w:rsid w:val="00A45589"/>
    <w:rsid w:val="00A474D5"/>
    <w:rsid w:val="00A517AF"/>
    <w:rsid w:val="00A51C54"/>
    <w:rsid w:val="00A54C24"/>
    <w:rsid w:val="00A66925"/>
    <w:rsid w:val="00A702C2"/>
    <w:rsid w:val="00A71833"/>
    <w:rsid w:val="00A75B2C"/>
    <w:rsid w:val="00A77D57"/>
    <w:rsid w:val="00A83223"/>
    <w:rsid w:val="00A86F35"/>
    <w:rsid w:val="00A93291"/>
    <w:rsid w:val="00A95107"/>
    <w:rsid w:val="00A95DD3"/>
    <w:rsid w:val="00A95E4B"/>
    <w:rsid w:val="00A963BC"/>
    <w:rsid w:val="00AA04BC"/>
    <w:rsid w:val="00AA0876"/>
    <w:rsid w:val="00AA0CCB"/>
    <w:rsid w:val="00AA398B"/>
    <w:rsid w:val="00AA43F3"/>
    <w:rsid w:val="00AA7F45"/>
    <w:rsid w:val="00AB4C4B"/>
    <w:rsid w:val="00AC083D"/>
    <w:rsid w:val="00AC0A26"/>
    <w:rsid w:val="00AC13FB"/>
    <w:rsid w:val="00AC1D4B"/>
    <w:rsid w:val="00AC4EE9"/>
    <w:rsid w:val="00AC5AA0"/>
    <w:rsid w:val="00AC603A"/>
    <w:rsid w:val="00AC736C"/>
    <w:rsid w:val="00AC738A"/>
    <w:rsid w:val="00AC7F9A"/>
    <w:rsid w:val="00AD0418"/>
    <w:rsid w:val="00AD1412"/>
    <w:rsid w:val="00AD20F3"/>
    <w:rsid w:val="00AD4CC4"/>
    <w:rsid w:val="00AD725B"/>
    <w:rsid w:val="00AE1474"/>
    <w:rsid w:val="00AE1982"/>
    <w:rsid w:val="00AE21EF"/>
    <w:rsid w:val="00AE346C"/>
    <w:rsid w:val="00AE41B2"/>
    <w:rsid w:val="00AE6073"/>
    <w:rsid w:val="00AE7DF6"/>
    <w:rsid w:val="00AF2CE7"/>
    <w:rsid w:val="00AF4EE2"/>
    <w:rsid w:val="00B04B39"/>
    <w:rsid w:val="00B10159"/>
    <w:rsid w:val="00B11081"/>
    <w:rsid w:val="00B12564"/>
    <w:rsid w:val="00B12AF5"/>
    <w:rsid w:val="00B145A8"/>
    <w:rsid w:val="00B1669B"/>
    <w:rsid w:val="00B213DD"/>
    <w:rsid w:val="00B23DCF"/>
    <w:rsid w:val="00B24D68"/>
    <w:rsid w:val="00B25196"/>
    <w:rsid w:val="00B253FC"/>
    <w:rsid w:val="00B26720"/>
    <w:rsid w:val="00B30490"/>
    <w:rsid w:val="00B3151F"/>
    <w:rsid w:val="00B3250B"/>
    <w:rsid w:val="00B3351E"/>
    <w:rsid w:val="00B37185"/>
    <w:rsid w:val="00B42375"/>
    <w:rsid w:val="00B4366E"/>
    <w:rsid w:val="00B443EC"/>
    <w:rsid w:val="00B44E72"/>
    <w:rsid w:val="00B47A88"/>
    <w:rsid w:val="00B53AAE"/>
    <w:rsid w:val="00B5642C"/>
    <w:rsid w:val="00B56DD6"/>
    <w:rsid w:val="00B57E53"/>
    <w:rsid w:val="00B63786"/>
    <w:rsid w:val="00B65DA6"/>
    <w:rsid w:val="00B65F76"/>
    <w:rsid w:val="00B6787E"/>
    <w:rsid w:val="00B731F8"/>
    <w:rsid w:val="00B73482"/>
    <w:rsid w:val="00B73F64"/>
    <w:rsid w:val="00B75FDE"/>
    <w:rsid w:val="00B77625"/>
    <w:rsid w:val="00B80454"/>
    <w:rsid w:val="00B86864"/>
    <w:rsid w:val="00B87EFA"/>
    <w:rsid w:val="00B87FAA"/>
    <w:rsid w:val="00B910FF"/>
    <w:rsid w:val="00B9197E"/>
    <w:rsid w:val="00B92D7A"/>
    <w:rsid w:val="00B93D6C"/>
    <w:rsid w:val="00B940F9"/>
    <w:rsid w:val="00B95256"/>
    <w:rsid w:val="00B97B4A"/>
    <w:rsid w:val="00BA0710"/>
    <w:rsid w:val="00BA1293"/>
    <w:rsid w:val="00BA167E"/>
    <w:rsid w:val="00BA36A8"/>
    <w:rsid w:val="00BA5269"/>
    <w:rsid w:val="00BA5933"/>
    <w:rsid w:val="00BA6AEF"/>
    <w:rsid w:val="00BA6F33"/>
    <w:rsid w:val="00BA7519"/>
    <w:rsid w:val="00BA7534"/>
    <w:rsid w:val="00BA7D29"/>
    <w:rsid w:val="00BA7D76"/>
    <w:rsid w:val="00BA7D94"/>
    <w:rsid w:val="00BB7374"/>
    <w:rsid w:val="00BC3C46"/>
    <w:rsid w:val="00BC6A91"/>
    <w:rsid w:val="00BC7A30"/>
    <w:rsid w:val="00BC7BB6"/>
    <w:rsid w:val="00BD0DA7"/>
    <w:rsid w:val="00BD1758"/>
    <w:rsid w:val="00BD5133"/>
    <w:rsid w:val="00BD7158"/>
    <w:rsid w:val="00BE0D4E"/>
    <w:rsid w:val="00BE5BA2"/>
    <w:rsid w:val="00BE7AC6"/>
    <w:rsid w:val="00BF00E5"/>
    <w:rsid w:val="00BF2AD8"/>
    <w:rsid w:val="00BF409D"/>
    <w:rsid w:val="00BF4A1B"/>
    <w:rsid w:val="00BF54D6"/>
    <w:rsid w:val="00BF614A"/>
    <w:rsid w:val="00C04D83"/>
    <w:rsid w:val="00C05B9E"/>
    <w:rsid w:val="00C078D0"/>
    <w:rsid w:val="00C078E4"/>
    <w:rsid w:val="00C07A10"/>
    <w:rsid w:val="00C10B4B"/>
    <w:rsid w:val="00C1106B"/>
    <w:rsid w:val="00C12415"/>
    <w:rsid w:val="00C13F2D"/>
    <w:rsid w:val="00C1677E"/>
    <w:rsid w:val="00C2035E"/>
    <w:rsid w:val="00C22F52"/>
    <w:rsid w:val="00C23612"/>
    <w:rsid w:val="00C23C2A"/>
    <w:rsid w:val="00C24BBB"/>
    <w:rsid w:val="00C25634"/>
    <w:rsid w:val="00C27AF2"/>
    <w:rsid w:val="00C31000"/>
    <w:rsid w:val="00C32FF6"/>
    <w:rsid w:val="00C34D15"/>
    <w:rsid w:val="00C36DF2"/>
    <w:rsid w:val="00C37527"/>
    <w:rsid w:val="00C37F9A"/>
    <w:rsid w:val="00C43ED7"/>
    <w:rsid w:val="00C44F5B"/>
    <w:rsid w:val="00C45666"/>
    <w:rsid w:val="00C4619A"/>
    <w:rsid w:val="00C4731D"/>
    <w:rsid w:val="00C47951"/>
    <w:rsid w:val="00C50D11"/>
    <w:rsid w:val="00C50ED3"/>
    <w:rsid w:val="00C52A16"/>
    <w:rsid w:val="00C55BCA"/>
    <w:rsid w:val="00C55C71"/>
    <w:rsid w:val="00C56560"/>
    <w:rsid w:val="00C5779E"/>
    <w:rsid w:val="00C610FB"/>
    <w:rsid w:val="00C62325"/>
    <w:rsid w:val="00C6588E"/>
    <w:rsid w:val="00C6595F"/>
    <w:rsid w:val="00C66753"/>
    <w:rsid w:val="00C676E4"/>
    <w:rsid w:val="00C707D1"/>
    <w:rsid w:val="00C73B1F"/>
    <w:rsid w:val="00C74D52"/>
    <w:rsid w:val="00C77438"/>
    <w:rsid w:val="00C80F4B"/>
    <w:rsid w:val="00C82239"/>
    <w:rsid w:val="00C84339"/>
    <w:rsid w:val="00C8497F"/>
    <w:rsid w:val="00C85405"/>
    <w:rsid w:val="00C86916"/>
    <w:rsid w:val="00C90D26"/>
    <w:rsid w:val="00C91783"/>
    <w:rsid w:val="00C91D02"/>
    <w:rsid w:val="00C9533C"/>
    <w:rsid w:val="00C970CB"/>
    <w:rsid w:val="00CA157F"/>
    <w:rsid w:val="00CA4DEA"/>
    <w:rsid w:val="00CA4F59"/>
    <w:rsid w:val="00CA52B5"/>
    <w:rsid w:val="00CA6C5E"/>
    <w:rsid w:val="00CA7C04"/>
    <w:rsid w:val="00CB16DB"/>
    <w:rsid w:val="00CB1FD4"/>
    <w:rsid w:val="00CB22F0"/>
    <w:rsid w:val="00CB2397"/>
    <w:rsid w:val="00CB26BC"/>
    <w:rsid w:val="00CB277C"/>
    <w:rsid w:val="00CB5906"/>
    <w:rsid w:val="00CC06C1"/>
    <w:rsid w:val="00CC3B6C"/>
    <w:rsid w:val="00CC5BAD"/>
    <w:rsid w:val="00CC5D26"/>
    <w:rsid w:val="00CC6209"/>
    <w:rsid w:val="00CC7AA4"/>
    <w:rsid w:val="00CD0120"/>
    <w:rsid w:val="00CD284D"/>
    <w:rsid w:val="00CD3156"/>
    <w:rsid w:val="00CD4019"/>
    <w:rsid w:val="00CD4469"/>
    <w:rsid w:val="00CD6462"/>
    <w:rsid w:val="00CD647A"/>
    <w:rsid w:val="00CD70F6"/>
    <w:rsid w:val="00CD7574"/>
    <w:rsid w:val="00CE3D70"/>
    <w:rsid w:val="00CE4439"/>
    <w:rsid w:val="00CE6D3E"/>
    <w:rsid w:val="00CF0304"/>
    <w:rsid w:val="00CF2E4A"/>
    <w:rsid w:val="00CF344A"/>
    <w:rsid w:val="00CF37C4"/>
    <w:rsid w:val="00CF49DB"/>
    <w:rsid w:val="00CF6E1F"/>
    <w:rsid w:val="00CF7A76"/>
    <w:rsid w:val="00CF7AE1"/>
    <w:rsid w:val="00D00FAE"/>
    <w:rsid w:val="00D02027"/>
    <w:rsid w:val="00D02243"/>
    <w:rsid w:val="00D06B2E"/>
    <w:rsid w:val="00D06F56"/>
    <w:rsid w:val="00D13E87"/>
    <w:rsid w:val="00D13F20"/>
    <w:rsid w:val="00D14B1A"/>
    <w:rsid w:val="00D15FB2"/>
    <w:rsid w:val="00D16BAF"/>
    <w:rsid w:val="00D16C41"/>
    <w:rsid w:val="00D20D91"/>
    <w:rsid w:val="00D214ED"/>
    <w:rsid w:val="00D22598"/>
    <w:rsid w:val="00D25FD7"/>
    <w:rsid w:val="00D26358"/>
    <w:rsid w:val="00D2643D"/>
    <w:rsid w:val="00D32E68"/>
    <w:rsid w:val="00D35699"/>
    <w:rsid w:val="00D40176"/>
    <w:rsid w:val="00D40AEC"/>
    <w:rsid w:val="00D4131B"/>
    <w:rsid w:val="00D414CD"/>
    <w:rsid w:val="00D41D72"/>
    <w:rsid w:val="00D42643"/>
    <w:rsid w:val="00D451C9"/>
    <w:rsid w:val="00D45789"/>
    <w:rsid w:val="00D46189"/>
    <w:rsid w:val="00D46B11"/>
    <w:rsid w:val="00D50071"/>
    <w:rsid w:val="00D53BF1"/>
    <w:rsid w:val="00D55ECB"/>
    <w:rsid w:val="00D56D54"/>
    <w:rsid w:val="00D603F3"/>
    <w:rsid w:val="00D61992"/>
    <w:rsid w:val="00D67745"/>
    <w:rsid w:val="00D70337"/>
    <w:rsid w:val="00D704F3"/>
    <w:rsid w:val="00D71840"/>
    <w:rsid w:val="00D73329"/>
    <w:rsid w:val="00D7400D"/>
    <w:rsid w:val="00D742FC"/>
    <w:rsid w:val="00D743F1"/>
    <w:rsid w:val="00D76C76"/>
    <w:rsid w:val="00D81AF2"/>
    <w:rsid w:val="00D823C3"/>
    <w:rsid w:val="00D83574"/>
    <w:rsid w:val="00D8359E"/>
    <w:rsid w:val="00D84565"/>
    <w:rsid w:val="00D851D5"/>
    <w:rsid w:val="00D87611"/>
    <w:rsid w:val="00D90B61"/>
    <w:rsid w:val="00D921D9"/>
    <w:rsid w:val="00D92A90"/>
    <w:rsid w:val="00D948AE"/>
    <w:rsid w:val="00D95848"/>
    <w:rsid w:val="00DA01B4"/>
    <w:rsid w:val="00DA327A"/>
    <w:rsid w:val="00DA548F"/>
    <w:rsid w:val="00DA5D81"/>
    <w:rsid w:val="00DA67C8"/>
    <w:rsid w:val="00DA6D4B"/>
    <w:rsid w:val="00DA6FEB"/>
    <w:rsid w:val="00DB13B7"/>
    <w:rsid w:val="00DB195C"/>
    <w:rsid w:val="00DB2DE3"/>
    <w:rsid w:val="00DB53C2"/>
    <w:rsid w:val="00DB54EA"/>
    <w:rsid w:val="00DC02B0"/>
    <w:rsid w:val="00DC0902"/>
    <w:rsid w:val="00DC0C27"/>
    <w:rsid w:val="00DC1B0F"/>
    <w:rsid w:val="00DC1F41"/>
    <w:rsid w:val="00DC531A"/>
    <w:rsid w:val="00DC5345"/>
    <w:rsid w:val="00DC5347"/>
    <w:rsid w:val="00DC7A6D"/>
    <w:rsid w:val="00DC7D86"/>
    <w:rsid w:val="00DD182E"/>
    <w:rsid w:val="00DD3562"/>
    <w:rsid w:val="00DD427F"/>
    <w:rsid w:val="00DD4B9C"/>
    <w:rsid w:val="00DD5B72"/>
    <w:rsid w:val="00DD5D59"/>
    <w:rsid w:val="00DD7696"/>
    <w:rsid w:val="00DD7731"/>
    <w:rsid w:val="00DD7C20"/>
    <w:rsid w:val="00DE245D"/>
    <w:rsid w:val="00DE4283"/>
    <w:rsid w:val="00DE49C4"/>
    <w:rsid w:val="00DE5EAF"/>
    <w:rsid w:val="00DE6E84"/>
    <w:rsid w:val="00DF060F"/>
    <w:rsid w:val="00DF080D"/>
    <w:rsid w:val="00DF16DC"/>
    <w:rsid w:val="00DF4D4E"/>
    <w:rsid w:val="00DF5055"/>
    <w:rsid w:val="00DF6B05"/>
    <w:rsid w:val="00DF707A"/>
    <w:rsid w:val="00DF7A47"/>
    <w:rsid w:val="00E01C8A"/>
    <w:rsid w:val="00E02265"/>
    <w:rsid w:val="00E025F7"/>
    <w:rsid w:val="00E047EC"/>
    <w:rsid w:val="00E06773"/>
    <w:rsid w:val="00E0710A"/>
    <w:rsid w:val="00E078AD"/>
    <w:rsid w:val="00E118AB"/>
    <w:rsid w:val="00E11A5C"/>
    <w:rsid w:val="00E12DD3"/>
    <w:rsid w:val="00E12EB7"/>
    <w:rsid w:val="00E13B03"/>
    <w:rsid w:val="00E16F05"/>
    <w:rsid w:val="00E21051"/>
    <w:rsid w:val="00E2234A"/>
    <w:rsid w:val="00E23BAD"/>
    <w:rsid w:val="00E24D25"/>
    <w:rsid w:val="00E25018"/>
    <w:rsid w:val="00E25405"/>
    <w:rsid w:val="00E257C3"/>
    <w:rsid w:val="00E264E7"/>
    <w:rsid w:val="00E3321A"/>
    <w:rsid w:val="00E33527"/>
    <w:rsid w:val="00E336B4"/>
    <w:rsid w:val="00E34C63"/>
    <w:rsid w:val="00E420E9"/>
    <w:rsid w:val="00E46207"/>
    <w:rsid w:val="00E47593"/>
    <w:rsid w:val="00E47882"/>
    <w:rsid w:val="00E47996"/>
    <w:rsid w:val="00E50A3E"/>
    <w:rsid w:val="00E5111E"/>
    <w:rsid w:val="00E5396C"/>
    <w:rsid w:val="00E53DFE"/>
    <w:rsid w:val="00E5400C"/>
    <w:rsid w:val="00E57967"/>
    <w:rsid w:val="00E603E6"/>
    <w:rsid w:val="00E60DAC"/>
    <w:rsid w:val="00E62725"/>
    <w:rsid w:val="00E62EC4"/>
    <w:rsid w:val="00E634A7"/>
    <w:rsid w:val="00E635EF"/>
    <w:rsid w:val="00E63F9C"/>
    <w:rsid w:val="00E664A8"/>
    <w:rsid w:val="00E7096A"/>
    <w:rsid w:val="00E74582"/>
    <w:rsid w:val="00E74666"/>
    <w:rsid w:val="00E7742C"/>
    <w:rsid w:val="00E77953"/>
    <w:rsid w:val="00E84D43"/>
    <w:rsid w:val="00E85468"/>
    <w:rsid w:val="00E85542"/>
    <w:rsid w:val="00E86367"/>
    <w:rsid w:val="00E87E65"/>
    <w:rsid w:val="00E9217A"/>
    <w:rsid w:val="00E9287A"/>
    <w:rsid w:val="00E95A30"/>
    <w:rsid w:val="00E97172"/>
    <w:rsid w:val="00E97BEC"/>
    <w:rsid w:val="00EA0855"/>
    <w:rsid w:val="00EA09FD"/>
    <w:rsid w:val="00EA2810"/>
    <w:rsid w:val="00EA5363"/>
    <w:rsid w:val="00EA7A31"/>
    <w:rsid w:val="00EB2876"/>
    <w:rsid w:val="00EB2CFA"/>
    <w:rsid w:val="00EB42B2"/>
    <w:rsid w:val="00EB491A"/>
    <w:rsid w:val="00EB7522"/>
    <w:rsid w:val="00EC1E68"/>
    <w:rsid w:val="00EC77E2"/>
    <w:rsid w:val="00ED001B"/>
    <w:rsid w:val="00ED11C8"/>
    <w:rsid w:val="00ED15F3"/>
    <w:rsid w:val="00ED4225"/>
    <w:rsid w:val="00ED4CDD"/>
    <w:rsid w:val="00ED539B"/>
    <w:rsid w:val="00ED62AE"/>
    <w:rsid w:val="00ED6AE4"/>
    <w:rsid w:val="00EE063F"/>
    <w:rsid w:val="00EE1856"/>
    <w:rsid w:val="00EE1B12"/>
    <w:rsid w:val="00EE4448"/>
    <w:rsid w:val="00EE7CF3"/>
    <w:rsid w:val="00EF0E8E"/>
    <w:rsid w:val="00EF1F72"/>
    <w:rsid w:val="00EF2C17"/>
    <w:rsid w:val="00EF36CF"/>
    <w:rsid w:val="00EF4010"/>
    <w:rsid w:val="00EF51CC"/>
    <w:rsid w:val="00EF55A3"/>
    <w:rsid w:val="00F00513"/>
    <w:rsid w:val="00F01AAB"/>
    <w:rsid w:val="00F034B3"/>
    <w:rsid w:val="00F0474B"/>
    <w:rsid w:val="00F053B9"/>
    <w:rsid w:val="00F068DE"/>
    <w:rsid w:val="00F0766E"/>
    <w:rsid w:val="00F07AFC"/>
    <w:rsid w:val="00F07F47"/>
    <w:rsid w:val="00F10D86"/>
    <w:rsid w:val="00F1214D"/>
    <w:rsid w:val="00F13962"/>
    <w:rsid w:val="00F148FD"/>
    <w:rsid w:val="00F16EC6"/>
    <w:rsid w:val="00F17160"/>
    <w:rsid w:val="00F176E9"/>
    <w:rsid w:val="00F20103"/>
    <w:rsid w:val="00F222E9"/>
    <w:rsid w:val="00F23F2A"/>
    <w:rsid w:val="00F24024"/>
    <w:rsid w:val="00F24E30"/>
    <w:rsid w:val="00F27C9F"/>
    <w:rsid w:val="00F307D2"/>
    <w:rsid w:val="00F31563"/>
    <w:rsid w:val="00F32F7A"/>
    <w:rsid w:val="00F34A04"/>
    <w:rsid w:val="00F3614F"/>
    <w:rsid w:val="00F378E6"/>
    <w:rsid w:val="00F40A50"/>
    <w:rsid w:val="00F41058"/>
    <w:rsid w:val="00F41567"/>
    <w:rsid w:val="00F41813"/>
    <w:rsid w:val="00F42D9A"/>
    <w:rsid w:val="00F4315F"/>
    <w:rsid w:val="00F434B1"/>
    <w:rsid w:val="00F43CBD"/>
    <w:rsid w:val="00F44084"/>
    <w:rsid w:val="00F44776"/>
    <w:rsid w:val="00F50CBE"/>
    <w:rsid w:val="00F5135E"/>
    <w:rsid w:val="00F535B2"/>
    <w:rsid w:val="00F5705A"/>
    <w:rsid w:val="00F605FA"/>
    <w:rsid w:val="00F60DF5"/>
    <w:rsid w:val="00F61354"/>
    <w:rsid w:val="00F61614"/>
    <w:rsid w:val="00F64466"/>
    <w:rsid w:val="00F6461F"/>
    <w:rsid w:val="00F66174"/>
    <w:rsid w:val="00F6709E"/>
    <w:rsid w:val="00F7202E"/>
    <w:rsid w:val="00F72116"/>
    <w:rsid w:val="00F724E4"/>
    <w:rsid w:val="00F73481"/>
    <w:rsid w:val="00F739EB"/>
    <w:rsid w:val="00F74187"/>
    <w:rsid w:val="00F74375"/>
    <w:rsid w:val="00F748F0"/>
    <w:rsid w:val="00F755D2"/>
    <w:rsid w:val="00F7617A"/>
    <w:rsid w:val="00F80029"/>
    <w:rsid w:val="00F82630"/>
    <w:rsid w:val="00F82C3B"/>
    <w:rsid w:val="00F841CB"/>
    <w:rsid w:val="00F942D4"/>
    <w:rsid w:val="00F94D69"/>
    <w:rsid w:val="00F95367"/>
    <w:rsid w:val="00F961D4"/>
    <w:rsid w:val="00F9726D"/>
    <w:rsid w:val="00F97326"/>
    <w:rsid w:val="00F973FE"/>
    <w:rsid w:val="00FA0867"/>
    <w:rsid w:val="00FA3C7C"/>
    <w:rsid w:val="00FA4511"/>
    <w:rsid w:val="00FA50DA"/>
    <w:rsid w:val="00FA74F4"/>
    <w:rsid w:val="00FB00D2"/>
    <w:rsid w:val="00FB0A3C"/>
    <w:rsid w:val="00FB0FA6"/>
    <w:rsid w:val="00FB1A19"/>
    <w:rsid w:val="00FB31B2"/>
    <w:rsid w:val="00FB48B6"/>
    <w:rsid w:val="00FB4E9A"/>
    <w:rsid w:val="00FB5212"/>
    <w:rsid w:val="00FB549E"/>
    <w:rsid w:val="00FB659E"/>
    <w:rsid w:val="00FB6A4F"/>
    <w:rsid w:val="00FB7AD6"/>
    <w:rsid w:val="00FD0777"/>
    <w:rsid w:val="00FD1379"/>
    <w:rsid w:val="00FD1B3A"/>
    <w:rsid w:val="00FD2C73"/>
    <w:rsid w:val="00FD2D13"/>
    <w:rsid w:val="00FD3AD2"/>
    <w:rsid w:val="00FE522C"/>
    <w:rsid w:val="00FE53E0"/>
    <w:rsid w:val="00FE574C"/>
    <w:rsid w:val="00FE65F3"/>
    <w:rsid w:val="00FE6EC2"/>
    <w:rsid w:val="00FF4A70"/>
    <w:rsid w:val="00FF55BC"/>
    <w:rsid w:val="00FF6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74B33"/>
  <w15:docId w15:val="{75936C26-1B91-4A23-AE25-4A1D95B6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060D"/>
    <w:rPr>
      <w:sz w:val="24"/>
      <w:szCs w:val="24"/>
    </w:rPr>
  </w:style>
  <w:style w:type="paragraph" w:styleId="Nadpis1">
    <w:name w:val="heading 1"/>
    <w:basedOn w:val="Normln"/>
    <w:next w:val="Normln"/>
    <w:link w:val="Nadpis1Char"/>
    <w:uiPriority w:val="9"/>
    <w:qFormat/>
    <w:rsid w:val="0029040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051DA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61DA3"/>
    <w:pPr>
      <w:keepNext/>
      <w:spacing w:before="600" w:after="300"/>
      <w:ind w:left="454"/>
      <w:outlineLvl w:val="2"/>
    </w:pPr>
    <w:rPr>
      <w:b/>
      <w:bCs/>
      <w:szCs w:val="20"/>
      <w:u w:val="single"/>
    </w:rPr>
  </w:style>
  <w:style w:type="paragraph" w:styleId="Nadpis4">
    <w:name w:val="heading 4"/>
    <w:basedOn w:val="Normln"/>
    <w:next w:val="Normln"/>
    <w:link w:val="Nadpis4Char"/>
    <w:uiPriority w:val="9"/>
    <w:qFormat/>
    <w:rsid w:val="00361DA3"/>
    <w:pPr>
      <w:keepNext/>
      <w:outlineLvl w:val="3"/>
    </w:pPr>
    <w:rPr>
      <w:rFonts w:ascii="Arial" w:hAnsi="Arial"/>
      <w:i/>
      <w:sz w:val="20"/>
      <w:szCs w:val="20"/>
      <w:u w:val="dotted"/>
    </w:rPr>
  </w:style>
  <w:style w:type="paragraph" w:styleId="Nadpis5">
    <w:name w:val="heading 5"/>
    <w:basedOn w:val="Normln"/>
    <w:next w:val="Normln"/>
    <w:link w:val="Nadpis5Char"/>
    <w:uiPriority w:val="9"/>
    <w:qFormat/>
    <w:rsid w:val="00361DA3"/>
    <w:pPr>
      <w:keepNext/>
      <w:ind w:firstLine="708"/>
      <w:outlineLvl w:val="4"/>
    </w:pPr>
    <w:rPr>
      <w:rFonts w:ascii="Arial" w:hAnsi="Arial"/>
      <w:b/>
      <w:i/>
      <w:sz w:val="20"/>
      <w:szCs w:val="20"/>
    </w:rPr>
  </w:style>
  <w:style w:type="paragraph" w:styleId="Nadpis6">
    <w:name w:val="heading 6"/>
    <w:basedOn w:val="Normln"/>
    <w:next w:val="Normln"/>
    <w:link w:val="Nadpis6Char"/>
    <w:uiPriority w:val="9"/>
    <w:semiHidden/>
    <w:unhideWhenUsed/>
    <w:qFormat/>
    <w:locked/>
    <w:rsid w:val="00815E14"/>
    <w:pPr>
      <w:keepNext/>
      <w:keepLines/>
      <w:tabs>
        <w:tab w:val="num" w:pos="360"/>
      </w:tabs>
      <w:spacing w:before="40"/>
      <w:outlineLvl w:val="5"/>
    </w:pPr>
    <w:rPr>
      <w:rFonts w:asciiTheme="majorHAnsi" w:eastAsiaTheme="majorEastAsia" w:hAnsiTheme="majorHAnsi" w:cstheme="majorBidi"/>
      <w:color w:val="243F60" w:themeColor="accent1" w:themeShade="7F"/>
      <w:sz w:val="20"/>
    </w:rPr>
  </w:style>
  <w:style w:type="paragraph" w:styleId="Nadpis7">
    <w:name w:val="heading 7"/>
    <w:basedOn w:val="Normln"/>
    <w:next w:val="Normln"/>
    <w:link w:val="Nadpis7Char"/>
    <w:uiPriority w:val="9"/>
    <w:qFormat/>
    <w:rsid w:val="00ED11C8"/>
    <w:pPr>
      <w:spacing w:before="240" w:after="60"/>
      <w:outlineLvl w:val="6"/>
    </w:pPr>
  </w:style>
  <w:style w:type="paragraph" w:styleId="Nadpis8">
    <w:name w:val="heading 8"/>
    <w:basedOn w:val="Normln"/>
    <w:next w:val="Normln"/>
    <w:link w:val="Nadpis8Char"/>
    <w:uiPriority w:val="9"/>
    <w:qFormat/>
    <w:rsid w:val="00022A3F"/>
    <w:pPr>
      <w:spacing w:before="240" w:after="60"/>
      <w:outlineLvl w:val="7"/>
    </w:pPr>
    <w:rPr>
      <w:i/>
      <w:iCs/>
    </w:rPr>
  </w:style>
  <w:style w:type="paragraph" w:styleId="Nadpis9">
    <w:name w:val="heading 9"/>
    <w:basedOn w:val="Normln"/>
    <w:next w:val="Normln"/>
    <w:link w:val="Nadpis9Char"/>
    <w:uiPriority w:val="9"/>
    <w:semiHidden/>
    <w:unhideWhenUsed/>
    <w:qFormat/>
    <w:locked/>
    <w:rsid w:val="00815E14"/>
    <w:pPr>
      <w:keepNext/>
      <w:keepLines/>
      <w:tabs>
        <w:tab w:val="num" w:pos="36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A4FE1"/>
    <w:rPr>
      <w:rFonts w:ascii="Cambria" w:hAnsi="Cambria" w:cs="Times New Roman"/>
      <w:b/>
      <w:bCs/>
      <w:kern w:val="32"/>
      <w:sz w:val="32"/>
      <w:szCs w:val="32"/>
    </w:rPr>
  </w:style>
  <w:style w:type="character" w:customStyle="1" w:styleId="Nadpis2Char">
    <w:name w:val="Nadpis 2 Char"/>
    <w:link w:val="Nadpis2"/>
    <w:uiPriority w:val="99"/>
    <w:semiHidden/>
    <w:locked/>
    <w:rsid w:val="001A4FE1"/>
    <w:rPr>
      <w:rFonts w:ascii="Cambria" w:hAnsi="Cambria" w:cs="Times New Roman"/>
      <w:b/>
      <w:bCs/>
      <w:i/>
      <w:iCs/>
      <w:sz w:val="28"/>
      <w:szCs w:val="28"/>
    </w:rPr>
  </w:style>
  <w:style w:type="character" w:customStyle="1" w:styleId="Nadpis3Char">
    <w:name w:val="Nadpis 3 Char"/>
    <w:link w:val="Nadpis3"/>
    <w:uiPriority w:val="99"/>
    <w:semiHidden/>
    <w:locked/>
    <w:rsid w:val="001A4FE1"/>
    <w:rPr>
      <w:rFonts w:ascii="Cambria" w:hAnsi="Cambria" w:cs="Times New Roman"/>
      <w:b/>
      <w:bCs/>
      <w:sz w:val="26"/>
      <w:szCs w:val="26"/>
    </w:rPr>
  </w:style>
  <w:style w:type="character" w:customStyle="1" w:styleId="Nadpis4Char">
    <w:name w:val="Nadpis 4 Char"/>
    <w:link w:val="Nadpis4"/>
    <w:uiPriority w:val="99"/>
    <w:semiHidden/>
    <w:locked/>
    <w:rsid w:val="001A4FE1"/>
    <w:rPr>
      <w:rFonts w:ascii="Calibri" w:hAnsi="Calibri" w:cs="Times New Roman"/>
      <w:b/>
      <w:bCs/>
      <w:sz w:val="28"/>
      <w:szCs w:val="28"/>
    </w:rPr>
  </w:style>
  <w:style w:type="character" w:customStyle="1" w:styleId="Nadpis5Char">
    <w:name w:val="Nadpis 5 Char"/>
    <w:link w:val="Nadpis5"/>
    <w:uiPriority w:val="99"/>
    <w:semiHidden/>
    <w:locked/>
    <w:rsid w:val="001A4FE1"/>
    <w:rPr>
      <w:rFonts w:ascii="Calibri" w:hAnsi="Calibri" w:cs="Times New Roman"/>
      <w:b/>
      <w:bCs/>
      <w:i/>
      <w:iCs/>
      <w:sz w:val="26"/>
      <w:szCs w:val="26"/>
    </w:rPr>
  </w:style>
  <w:style w:type="character" w:customStyle="1" w:styleId="Nadpis7Char">
    <w:name w:val="Nadpis 7 Char"/>
    <w:link w:val="Nadpis7"/>
    <w:uiPriority w:val="99"/>
    <w:semiHidden/>
    <w:locked/>
    <w:rsid w:val="001A4FE1"/>
    <w:rPr>
      <w:rFonts w:ascii="Calibri" w:hAnsi="Calibri" w:cs="Times New Roman"/>
      <w:sz w:val="24"/>
      <w:szCs w:val="24"/>
    </w:rPr>
  </w:style>
  <w:style w:type="character" w:customStyle="1" w:styleId="Nadpis8Char">
    <w:name w:val="Nadpis 8 Char"/>
    <w:link w:val="Nadpis8"/>
    <w:uiPriority w:val="99"/>
    <w:semiHidden/>
    <w:locked/>
    <w:rsid w:val="001A4FE1"/>
    <w:rPr>
      <w:rFonts w:ascii="Calibri" w:hAnsi="Calibri" w:cs="Times New Roman"/>
      <w:i/>
      <w:iCs/>
      <w:sz w:val="24"/>
      <w:szCs w:val="24"/>
    </w:rPr>
  </w:style>
  <w:style w:type="paragraph" w:styleId="Zkladntextodsazen">
    <w:name w:val="Body Text Indent"/>
    <w:basedOn w:val="Normln"/>
    <w:link w:val="ZkladntextodsazenChar"/>
    <w:uiPriority w:val="99"/>
    <w:rsid w:val="00E257C3"/>
    <w:pPr>
      <w:spacing w:line="360" w:lineRule="auto"/>
      <w:ind w:firstLine="454"/>
      <w:jc w:val="both"/>
    </w:pPr>
    <w:rPr>
      <w:sz w:val="20"/>
      <w:szCs w:val="20"/>
    </w:rPr>
  </w:style>
  <w:style w:type="character" w:customStyle="1" w:styleId="ZkladntextodsazenChar">
    <w:name w:val="Základní text odsazený Char"/>
    <w:link w:val="Zkladntextodsazen"/>
    <w:uiPriority w:val="99"/>
    <w:semiHidden/>
    <w:locked/>
    <w:rsid w:val="001A4FE1"/>
    <w:rPr>
      <w:rFonts w:cs="Times New Roman"/>
      <w:sz w:val="24"/>
      <w:szCs w:val="24"/>
    </w:rPr>
  </w:style>
  <w:style w:type="paragraph" w:styleId="Seznam">
    <w:name w:val="List"/>
    <w:basedOn w:val="Zkladntextodsazen"/>
    <w:uiPriority w:val="99"/>
    <w:rsid w:val="00361DA3"/>
    <w:pPr>
      <w:ind w:left="851" w:hanging="851"/>
      <w:jc w:val="left"/>
    </w:pPr>
  </w:style>
  <w:style w:type="paragraph" w:styleId="Zpat">
    <w:name w:val="footer"/>
    <w:basedOn w:val="Normln"/>
    <w:link w:val="ZpatChar"/>
    <w:uiPriority w:val="99"/>
    <w:rsid w:val="007D6516"/>
    <w:pPr>
      <w:tabs>
        <w:tab w:val="center" w:pos="4536"/>
        <w:tab w:val="right" w:pos="9072"/>
      </w:tabs>
    </w:pPr>
  </w:style>
  <w:style w:type="character" w:customStyle="1" w:styleId="ZpatChar">
    <w:name w:val="Zápatí Char"/>
    <w:link w:val="Zpat"/>
    <w:uiPriority w:val="99"/>
    <w:locked/>
    <w:rsid w:val="001A4FE1"/>
    <w:rPr>
      <w:rFonts w:cs="Times New Roman"/>
      <w:sz w:val="24"/>
      <w:szCs w:val="24"/>
    </w:rPr>
  </w:style>
  <w:style w:type="paragraph" w:styleId="Zkladntext">
    <w:name w:val="Body Text"/>
    <w:basedOn w:val="Normln"/>
    <w:link w:val="ZkladntextChar"/>
    <w:rsid w:val="00C43ED7"/>
    <w:pPr>
      <w:spacing w:after="120"/>
    </w:pPr>
  </w:style>
  <w:style w:type="character" w:customStyle="1" w:styleId="ZkladntextChar">
    <w:name w:val="Základní text Char"/>
    <w:link w:val="Zkladntext"/>
    <w:locked/>
    <w:rsid w:val="001A4FE1"/>
    <w:rPr>
      <w:rFonts w:cs="Times New Roman"/>
      <w:sz w:val="24"/>
      <w:szCs w:val="24"/>
    </w:rPr>
  </w:style>
  <w:style w:type="paragraph" w:styleId="Obsah1">
    <w:name w:val="toc 1"/>
    <w:basedOn w:val="Normln"/>
    <w:next w:val="Normln"/>
    <w:autoRedefine/>
    <w:uiPriority w:val="99"/>
    <w:semiHidden/>
    <w:rsid w:val="00231F94"/>
    <w:pPr>
      <w:tabs>
        <w:tab w:val="left" w:pos="720"/>
        <w:tab w:val="right" w:leader="dot" w:pos="9000"/>
      </w:tabs>
      <w:ind w:left="720" w:right="612" w:hanging="720"/>
    </w:pPr>
  </w:style>
  <w:style w:type="character" w:styleId="Hypertextovodkaz">
    <w:name w:val="Hyperlink"/>
    <w:uiPriority w:val="99"/>
    <w:rsid w:val="00231F94"/>
    <w:rPr>
      <w:rFonts w:cs="Times New Roman"/>
      <w:color w:val="0000FF"/>
      <w:u w:val="single"/>
    </w:rPr>
  </w:style>
  <w:style w:type="table" w:styleId="Mkatabulky">
    <w:name w:val="Table Grid"/>
    <w:basedOn w:val="Normlntabulka"/>
    <w:uiPriority w:val="99"/>
    <w:rsid w:val="0084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844B47"/>
    <w:pPr>
      <w:tabs>
        <w:tab w:val="center" w:pos="4536"/>
        <w:tab w:val="right" w:pos="9072"/>
      </w:tabs>
    </w:pPr>
  </w:style>
  <w:style w:type="character" w:customStyle="1" w:styleId="ZhlavChar">
    <w:name w:val="Záhlaví Char"/>
    <w:link w:val="Zhlav"/>
    <w:uiPriority w:val="99"/>
    <w:locked/>
    <w:rsid w:val="001A4FE1"/>
    <w:rPr>
      <w:rFonts w:cs="Times New Roman"/>
      <w:sz w:val="24"/>
      <w:szCs w:val="24"/>
    </w:rPr>
  </w:style>
  <w:style w:type="character" w:styleId="slostrnky">
    <w:name w:val="page number"/>
    <w:rsid w:val="00844B47"/>
    <w:rPr>
      <w:rFonts w:cs="Times New Roman"/>
    </w:rPr>
  </w:style>
  <w:style w:type="character" w:customStyle="1" w:styleId="zvraznn">
    <w:name w:val="zvýraznění"/>
    <w:rsid w:val="00D87611"/>
    <w:rPr>
      <w:rFonts w:ascii="Tahoma" w:hAnsi="Tahoma"/>
      <w:b/>
      <w:color w:val="0093CC"/>
      <w:sz w:val="24"/>
    </w:rPr>
  </w:style>
  <w:style w:type="paragraph" w:customStyle="1" w:styleId="BodyText21">
    <w:name w:val="Body Text 21"/>
    <w:basedOn w:val="Normln"/>
    <w:uiPriority w:val="99"/>
    <w:rsid w:val="00ED11C8"/>
    <w:pPr>
      <w:widowControl w:val="0"/>
      <w:overflowPunct w:val="0"/>
      <w:autoSpaceDE w:val="0"/>
      <w:autoSpaceDN w:val="0"/>
      <w:adjustRightInd w:val="0"/>
      <w:jc w:val="both"/>
      <w:textAlignment w:val="baseline"/>
    </w:pPr>
    <w:rPr>
      <w:rFonts w:ascii="Arial" w:hAnsi="Arial"/>
      <w:sz w:val="22"/>
      <w:szCs w:val="20"/>
    </w:rPr>
  </w:style>
  <w:style w:type="paragraph" w:customStyle="1" w:styleId="normaltext">
    <w:name w:val="normal text"/>
    <w:basedOn w:val="Normln"/>
    <w:uiPriority w:val="99"/>
    <w:rsid w:val="00ED11C8"/>
    <w:pPr>
      <w:spacing w:line="240" w:lineRule="exact"/>
      <w:ind w:left="567"/>
      <w:jc w:val="both"/>
    </w:pPr>
    <w:rPr>
      <w:sz w:val="20"/>
      <w:szCs w:val="20"/>
    </w:rPr>
  </w:style>
  <w:style w:type="paragraph" w:styleId="Zkladntextodsazen2">
    <w:name w:val="Body Text Indent 2"/>
    <w:basedOn w:val="Normln"/>
    <w:link w:val="Zkladntextodsazen2Char"/>
    <w:uiPriority w:val="99"/>
    <w:rsid w:val="00ED11C8"/>
    <w:pPr>
      <w:spacing w:after="120" w:line="480" w:lineRule="auto"/>
      <w:ind w:left="283"/>
    </w:pPr>
  </w:style>
  <w:style w:type="character" w:customStyle="1" w:styleId="Zkladntextodsazen2Char">
    <w:name w:val="Základní text odsazený 2 Char"/>
    <w:link w:val="Zkladntextodsazen2"/>
    <w:uiPriority w:val="99"/>
    <w:semiHidden/>
    <w:locked/>
    <w:rsid w:val="001A4FE1"/>
    <w:rPr>
      <w:rFonts w:cs="Times New Roman"/>
      <w:sz w:val="24"/>
      <w:szCs w:val="24"/>
    </w:rPr>
  </w:style>
  <w:style w:type="paragraph" w:customStyle="1" w:styleId="Bezmezer1">
    <w:name w:val="Bez mezer1"/>
    <w:uiPriority w:val="99"/>
    <w:rsid w:val="00ED11C8"/>
    <w:rPr>
      <w:rFonts w:ascii="Calibri" w:hAnsi="Calibri"/>
      <w:sz w:val="22"/>
      <w:szCs w:val="22"/>
      <w:lang w:eastAsia="en-US"/>
    </w:rPr>
  </w:style>
  <w:style w:type="paragraph" w:styleId="Zkladntext3">
    <w:name w:val="Body Text 3"/>
    <w:basedOn w:val="Normln"/>
    <w:link w:val="Zkladntext3Char"/>
    <w:uiPriority w:val="99"/>
    <w:rsid w:val="00ED11C8"/>
    <w:pPr>
      <w:spacing w:after="120"/>
    </w:pPr>
    <w:rPr>
      <w:sz w:val="16"/>
      <w:szCs w:val="16"/>
    </w:rPr>
  </w:style>
  <w:style w:type="character" w:customStyle="1" w:styleId="Zkladntext3Char">
    <w:name w:val="Základní text 3 Char"/>
    <w:link w:val="Zkladntext3"/>
    <w:uiPriority w:val="99"/>
    <w:semiHidden/>
    <w:locked/>
    <w:rsid w:val="001A4FE1"/>
    <w:rPr>
      <w:rFonts w:cs="Times New Roman"/>
      <w:sz w:val="16"/>
      <w:szCs w:val="16"/>
    </w:rPr>
  </w:style>
  <w:style w:type="paragraph" w:customStyle="1" w:styleId="Neodsazen">
    <w:name w:val="Neodsazený"/>
    <w:basedOn w:val="Normln"/>
    <w:uiPriority w:val="99"/>
    <w:rsid w:val="00022A3F"/>
    <w:pPr>
      <w:tabs>
        <w:tab w:val="left" w:pos="1134"/>
      </w:tabs>
      <w:jc w:val="both"/>
    </w:pPr>
    <w:rPr>
      <w:rFonts w:ascii="Arial" w:hAnsi="Arial"/>
      <w:sz w:val="22"/>
      <w:szCs w:val="20"/>
    </w:rPr>
  </w:style>
  <w:style w:type="paragraph" w:styleId="Zkladntextodsazen3">
    <w:name w:val="Body Text Indent 3"/>
    <w:basedOn w:val="Normln"/>
    <w:link w:val="Zkladntextodsazen3Char"/>
    <w:rsid w:val="00490D5E"/>
    <w:pPr>
      <w:spacing w:after="120"/>
      <w:ind w:left="283"/>
    </w:pPr>
    <w:rPr>
      <w:sz w:val="16"/>
      <w:szCs w:val="16"/>
    </w:rPr>
  </w:style>
  <w:style w:type="character" w:customStyle="1" w:styleId="Zkladntextodsazen3Char">
    <w:name w:val="Základní text odsazený 3 Char"/>
    <w:link w:val="Zkladntextodsazen3"/>
    <w:locked/>
    <w:rsid w:val="00490D5E"/>
    <w:rPr>
      <w:rFonts w:cs="Times New Roman"/>
      <w:sz w:val="16"/>
    </w:rPr>
  </w:style>
  <w:style w:type="paragraph" w:styleId="Bezmezer">
    <w:name w:val="No Spacing"/>
    <w:link w:val="BezmezerChar"/>
    <w:qFormat/>
    <w:rsid w:val="00490D5E"/>
    <w:rPr>
      <w:sz w:val="22"/>
      <w:szCs w:val="22"/>
    </w:rPr>
  </w:style>
  <w:style w:type="character" w:customStyle="1" w:styleId="BezmezerChar">
    <w:name w:val="Bez mezer Char"/>
    <w:link w:val="Bezmezer"/>
    <w:locked/>
    <w:rsid w:val="00490D5E"/>
    <w:rPr>
      <w:sz w:val="22"/>
    </w:rPr>
  </w:style>
  <w:style w:type="paragraph" w:customStyle="1" w:styleId="Styl1">
    <w:name w:val="Styl1"/>
    <w:basedOn w:val="Normln"/>
    <w:uiPriority w:val="99"/>
    <w:rsid w:val="00490D5E"/>
    <w:pPr>
      <w:tabs>
        <w:tab w:val="left" w:pos="284"/>
      </w:tabs>
      <w:spacing w:line="360" w:lineRule="auto"/>
      <w:jc w:val="both"/>
    </w:pPr>
    <w:rPr>
      <w:rFonts w:ascii="Arial" w:hAnsi="Arial" w:cs="Arial"/>
      <w:b/>
      <w:caps/>
      <w:color w:val="365F91"/>
      <w:sz w:val="22"/>
      <w:szCs w:val="22"/>
      <w:u w:val="single"/>
    </w:rPr>
  </w:style>
  <w:style w:type="paragraph" w:customStyle="1" w:styleId="Styl2">
    <w:name w:val="Styl2"/>
    <w:basedOn w:val="Normln"/>
    <w:uiPriority w:val="99"/>
    <w:rsid w:val="00490D5E"/>
    <w:pPr>
      <w:spacing w:line="360" w:lineRule="auto"/>
    </w:pPr>
    <w:rPr>
      <w:rFonts w:ascii="Arial" w:hAnsi="Arial"/>
      <w:b/>
      <w:i/>
      <w:sz w:val="20"/>
      <w:szCs w:val="20"/>
    </w:rPr>
  </w:style>
  <w:style w:type="paragraph" w:customStyle="1" w:styleId="StylArial9bTunVlastnbarvaRGB0">
    <w:name w:val="Styl Arial 9 b. Tučné Vlastní barva(RGB(0"/>
    <w:aliases w:val="153,204)) Všechna ve..."/>
    <w:basedOn w:val="Normln"/>
    <w:uiPriority w:val="99"/>
    <w:rsid w:val="00490D5E"/>
    <w:pPr>
      <w:numPr>
        <w:numId w:val="1"/>
      </w:numPr>
      <w:spacing w:line="360" w:lineRule="auto"/>
    </w:pPr>
    <w:rPr>
      <w:rFonts w:ascii="Arial" w:hAnsi="Arial"/>
      <w:b/>
      <w:bCs/>
      <w:caps/>
      <w:color w:val="0099CC"/>
      <w:sz w:val="18"/>
      <w:szCs w:val="20"/>
    </w:rPr>
  </w:style>
  <w:style w:type="paragraph" w:styleId="Textbubliny">
    <w:name w:val="Balloon Text"/>
    <w:basedOn w:val="Normln"/>
    <w:link w:val="TextbublinyChar"/>
    <w:uiPriority w:val="99"/>
    <w:rsid w:val="00490D5E"/>
    <w:rPr>
      <w:rFonts w:ascii="Tahoma" w:hAnsi="Tahoma"/>
      <w:sz w:val="16"/>
      <w:szCs w:val="16"/>
    </w:rPr>
  </w:style>
  <w:style w:type="character" w:customStyle="1" w:styleId="TextbublinyChar">
    <w:name w:val="Text bubliny Char"/>
    <w:link w:val="Textbubliny"/>
    <w:uiPriority w:val="99"/>
    <w:locked/>
    <w:rsid w:val="00490D5E"/>
    <w:rPr>
      <w:rFonts w:ascii="Tahoma" w:hAnsi="Tahoma" w:cs="Times New Roman"/>
      <w:sz w:val="16"/>
    </w:rPr>
  </w:style>
  <w:style w:type="paragraph" w:styleId="Odstavecseseznamem">
    <w:name w:val="List Paragraph"/>
    <w:basedOn w:val="Normln"/>
    <w:uiPriority w:val="34"/>
    <w:qFormat/>
    <w:rsid w:val="00EA5363"/>
    <w:pPr>
      <w:spacing w:after="200" w:line="276" w:lineRule="auto"/>
      <w:ind w:left="720"/>
      <w:contextualSpacing/>
    </w:pPr>
    <w:rPr>
      <w:rFonts w:ascii="Calibri" w:hAnsi="Calibri"/>
      <w:sz w:val="22"/>
      <w:szCs w:val="22"/>
      <w:lang w:eastAsia="en-US"/>
    </w:rPr>
  </w:style>
  <w:style w:type="paragraph" w:customStyle="1" w:styleId="Styl3">
    <w:name w:val="Styl3"/>
    <w:basedOn w:val="StylArial9bTunVlastnbarvaRGB0"/>
    <w:uiPriority w:val="99"/>
    <w:rsid w:val="00E5400C"/>
    <w:pPr>
      <w:numPr>
        <w:numId w:val="0"/>
      </w:numPr>
      <w:tabs>
        <w:tab w:val="num" w:pos="0"/>
      </w:tabs>
      <w:ind w:left="360" w:hanging="360"/>
    </w:pPr>
    <w:rPr>
      <w:color w:val="auto"/>
    </w:rPr>
  </w:style>
  <w:style w:type="paragraph" w:styleId="Zkladntext2">
    <w:name w:val="Body Text 2"/>
    <w:basedOn w:val="Normln"/>
    <w:link w:val="Zkladntext2Char"/>
    <w:uiPriority w:val="99"/>
    <w:rsid w:val="00020643"/>
    <w:pPr>
      <w:spacing w:after="120" w:line="480" w:lineRule="auto"/>
    </w:pPr>
  </w:style>
  <w:style w:type="character" w:customStyle="1" w:styleId="Zkladntext2Char">
    <w:name w:val="Základní text 2 Char"/>
    <w:link w:val="Zkladntext2"/>
    <w:uiPriority w:val="99"/>
    <w:locked/>
    <w:rsid w:val="00020643"/>
    <w:rPr>
      <w:rFonts w:cs="Times New Roman"/>
      <w:sz w:val="24"/>
    </w:rPr>
  </w:style>
  <w:style w:type="character" w:styleId="Siln">
    <w:name w:val="Strong"/>
    <w:uiPriority w:val="22"/>
    <w:qFormat/>
    <w:rsid w:val="00EE063F"/>
    <w:rPr>
      <w:rFonts w:cs="Times New Roman"/>
      <w:b/>
    </w:rPr>
  </w:style>
  <w:style w:type="character" w:customStyle="1" w:styleId="cpvselected">
    <w:name w:val="cpvselected"/>
    <w:uiPriority w:val="99"/>
    <w:rsid w:val="00CA4F59"/>
    <w:rPr>
      <w:rFonts w:cs="Times New Roman"/>
    </w:rPr>
  </w:style>
  <w:style w:type="character" w:customStyle="1" w:styleId="CharChar2">
    <w:name w:val="Char Char2"/>
    <w:uiPriority w:val="99"/>
    <w:rsid w:val="00354BC0"/>
    <w:rPr>
      <w:sz w:val="16"/>
    </w:rPr>
  </w:style>
  <w:style w:type="paragraph" w:customStyle="1" w:styleId="Odstavecseseznamem1">
    <w:name w:val="Odstavec se seznamem1"/>
    <w:basedOn w:val="Normln"/>
    <w:uiPriority w:val="99"/>
    <w:rsid w:val="00CC5BAD"/>
    <w:pPr>
      <w:spacing w:after="200" w:line="276" w:lineRule="auto"/>
      <w:ind w:left="720"/>
      <w:contextualSpacing/>
    </w:pPr>
    <w:rPr>
      <w:rFonts w:ascii="Calibri" w:hAnsi="Calibri"/>
      <w:sz w:val="22"/>
      <w:szCs w:val="22"/>
      <w:lang w:eastAsia="en-US"/>
    </w:rPr>
  </w:style>
  <w:style w:type="paragraph" w:customStyle="1" w:styleId="StylArial9bTunKurzvadkovn15dku">
    <w:name w:val="Styl Arial 9 b. Tučné Kurzíva Řádkování:  15 řádku"/>
    <w:basedOn w:val="Normln"/>
    <w:uiPriority w:val="99"/>
    <w:rsid w:val="00D92A90"/>
    <w:pPr>
      <w:spacing w:before="240" w:line="360" w:lineRule="auto"/>
    </w:pPr>
    <w:rPr>
      <w:rFonts w:ascii="Arial" w:hAnsi="Arial"/>
      <w:b/>
      <w:bCs/>
      <w:i/>
      <w:iCs/>
      <w:sz w:val="18"/>
      <w:szCs w:val="20"/>
    </w:rPr>
  </w:style>
  <w:style w:type="paragraph" w:customStyle="1" w:styleId="StylNadpis110bVlastnbarvaRGB192">
    <w:name w:val="Styl Nadpis 1 + 10 b. Vlastní barva(RGB(192"/>
    <w:aliases w:val="0,0)) Podtržení Vše..."/>
    <w:basedOn w:val="Nadpis1"/>
    <w:uiPriority w:val="99"/>
    <w:rsid w:val="00D92A90"/>
    <w:pPr>
      <w:spacing w:before="360" w:after="120" w:line="276" w:lineRule="auto"/>
    </w:pPr>
    <w:rPr>
      <w:rFonts w:cs="Times New Roman"/>
      <w:caps/>
      <w:color w:val="C00000"/>
      <w:sz w:val="20"/>
      <w:szCs w:val="20"/>
      <w:u w:val="single"/>
    </w:rPr>
  </w:style>
  <w:style w:type="paragraph" w:customStyle="1" w:styleId="gol6hl">
    <w:name w:val="go l6 hl"/>
    <w:basedOn w:val="Normln"/>
    <w:uiPriority w:val="99"/>
    <w:rsid w:val="00DC531A"/>
    <w:pPr>
      <w:spacing w:before="100" w:beforeAutospacing="1" w:after="100" w:afterAutospacing="1"/>
    </w:pPr>
  </w:style>
  <w:style w:type="paragraph" w:customStyle="1" w:styleId="gol5parahl">
    <w:name w:val="go l5 para hl"/>
    <w:basedOn w:val="Normln"/>
    <w:uiPriority w:val="99"/>
    <w:rsid w:val="00DC531A"/>
    <w:pPr>
      <w:spacing w:before="100" w:beforeAutospacing="1" w:after="100" w:afterAutospacing="1"/>
    </w:pPr>
  </w:style>
  <w:style w:type="paragraph" w:customStyle="1" w:styleId="gol6">
    <w:name w:val="go l6"/>
    <w:basedOn w:val="Normln"/>
    <w:uiPriority w:val="99"/>
    <w:rsid w:val="00881F29"/>
    <w:pPr>
      <w:spacing w:before="100" w:beforeAutospacing="1" w:after="100" w:afterAutospacing="1"/>
    </w:pPr>
  </w:style>
  <w:style w:type="character" w:styleId="PromnnHTML">
    <w:name w:val="HTML Variable"/>
    <w:uiPriority w:val="99"/>
    <w:locked/>
    <w:rsid w:val="00881F29"/>
    <w:rPr>
      <w:rFonts w:cs="Times New Roman"/>
      <w:i/>
      <w:iCs/>
    </w:rPr>
  </w:style>
  <w:style w:type="paragraph" w:customStyle="1" w:styleId="gol7">
    <w:name w:val="go l7"/>
    <w:basedOn w:val="Normln"/>
    <w:uiPriority w:val="99"/>
    <w:rsid w:val="00881F29"/>
    <w:pPr>
      <w:spacing w:before="100" w:beforeAutospacing="1" w:after="100" w:afterAutospacing="1"/>
    </w:pPr>
  </w:style>
  <w:style w:type="paragraph" w:customStyle="1" w:styleId="dkanormln">
    <w:name w:val="Øádka normální"/>
    <w:basedOn w:val="Normln"/>
    <w:rsid w:val="00EE1B12"/>
    <w:pPr>
      <w:jc w:val="both"/>
    </w:pPr>
    <w:rPr>
      <w:kern w:val="16"/>
      <w:szCs w:val="20"/>
    </w:rPr>
  </w:style>
  <w:style w:type="paragraph" w:customStyle="1" w:styleId="Normln0">
    <w:name w:val="Normální~"/>
    <w:basedOn w:val="Normln"/>
    <w:rsid w:val="00EE1B12"/>
    <w:pPr>
      <w:widowControl w:val="0"/>
    </w:pPr>
    <w:rPr>
      <w:noProof/>
      <w:szCs w:val="20"/>
    </w:rPr>
  </w:style>
  <w:style w:type="paragraph" w:customStyle="1" w:styleId="Bodsmlouvy-21">
    <w:name w:val="Bod smlouvy - 2.1"/>
    <w:rsid w:val="00EE1B12"/>
    <w:pPr>
      <w:numPr>
        <w:ilvl w:val="1"/>
        <w:numId w:val="4"/>
      </w:numPr>
      <w:jc w:val="both"/>
      <w:outlineLvl w:val="1"/>
    </w:pPr>
    <w:rPr>
      <w:snapToGrid w:val="0"/>
      <w:color w:val="000000"/>
      <w:sz w:val="22"/>
    </w:rPr>
  </w:style>
  <w:style w:type="paragraph" w:customStyle="1" w:styleId="lnek">
    <w:name w:val="Článek"/>
    <w:basedOn w:val="Normln"/>
    <w:next w:val="Bodsmlouvy-21"/>
    <w:rsid w:val="00EE1B12"/>
    <w:pPr>
      <w:numPr>
        <w:numId w:val="4"/>
      </w:numPr>
      <w:spacing w:before="360" w:after="360"/>
      <w:jc w:val="center"/>
    </w:pPr>
    <w:rPr>
      <w:b/>
      <w:snapToGrid w:val="0"/>
      <w:color w:val="0000FF"/>
      <w:sz w:val="28"/>
      <w:szCs w:val="20"/>
    </w:rPr>
  </w:style>
  <w:style w:type="paragraph" w:customStyle="1" w:styleId="Bodsmlouvy-211">
    <w:name w:val="Bod smlouvy - 2.1.1"/>
    <w:basedOn w:val="Bodsmlouvy-21"/>
    <w:rsid w:val="00EE1B12"/>
    <w:pPr>
      <w:numPr>
        <w:ilvl w:val="2"/>
      </w:numPr>
      <w:tabs>
        <w:tab w:val="clear" w:pos="720"/>
        <w:tab w:val="num" w:pos="360"/>
        <w:tab w:val="left" w:pos="1134"/>
        <w:tab w:val="right" w:pos="9356"/>
      </w:tabs>
      <w:spacing w:after="60"/>
      <w:ind w:left="360" w:hanging="360"/>
      <w:outlineLvl w:val="2"/>
    </w:pPr>
  </w:style>
  <w:style w:type="paragraph" w:customStyle="1" w:styleId="Odstavec111">
    <w:name w:val="Odstavec 1.1.1"/>
    <w:basedOn w:val="Normln"/>
    <w:next w:val="Normln"/>
    <w:qFormat/>
    <w:rsid w:val="00EE1B12"/>
    <w:pPr>
      <w:numPr>
        <w:ilvl w:val="2"/>
        <w:numId w:val="6"/>
      </w:numPr>
      <w:tabs>
        <w:tab w:val="left" w:pos="1077"/>
      </w:tabs>
      <w:ind w:left="1078" w:hanging="794"/>
      <w:jc w:val="both"/>
    </w:pPr>
    <w:rPr>
      <w:rFonts w:ascii="Arial" w:eastAsia="Calibri" w:hAnsi="Arial"/>
      <w:sz w:val="20"/>
      <w:szCs w:val="20"/>
    </w:rPr>
  </w:style>
  <w:style w:type="paragraph" w:customStyle="1" w:styleId="Odstavec1">
    <w:name w:val="Odstavec 1"/>
    <w:basedOn w:val="Nadpis1"/>
    <w:next w:val="Odstavec11"/>
    <w:qFormat/>
    <w:rsid w:val="00554288"/>
    <w:pPr>
      <w:keepLines/>
      <w:numPr>
        <w:numId w:val="6"/>
      </w:numPr>
      <w:tabs>
        <w:tab w:val="left" w:pos="425"/>
      </w:tabs>
      <w:suppressAutoHyphens/>
      <w:spacing w:before="540" w:after="240"/>
      <w:ind w:left="357" w:hanging="357"/>
      <w:jc w:val="center"/>
    </w:pPr>
    <w:rPr>
      <w:rFonts w:eastAsia="Calibri" w:cs="Times New Roman"/>
      <w:caps/>
      <w:color w:val="365F91" w:themeColor="accent1" w:themeShade="BF"/>
      <w:kern w:val="0"/>
      <w:sz w:val="20"/>
      <w:szCs w:val="28"/>
      <w:lang w:eastAsia="ar-SA"/>
    </w:rPr>
  </w:style>
  <w:style w:type="paragraph" w:customStyle="1" w:styleId="Odstavec11">
    <w:name w:val="Odstavec 1.1"/>
    <w:basedOn w:val="Normln"/>
    <w:link w:val="Odstavec11Char"/>
    <w:qFormat/>
    <w:rsid w:val="00EE1B12"/>
    <w:pPr>
      <w:numPr>
        <w:ilvl w:val="1"/>
        <w:numId w:val="6"/>
      </w:numPr>
      <w:tabs>
        <w:tab w:val="left" w:pos="567"/>
      </w:tabs>
      <w:spacing w:before="180" w:after="60"/>
      <w:ind w:left="567" w:hanging="567"/>
      <w:jc w:val="both"/>
    </w:pPr>
    <w:rPr>
      <w:rFonts w:ascii="Arial" w:eastAsia="Calibri" w:hAnsi="Arial"/>
      <w:b/>
      <w:sz w:val="20"/>
      <w:szCs w:val="20"/>
      <w:lang w:eastAsia="ar-SA"/>
    </w:rPr>
  </w:style>
  <w:style w:type="character" w:customStyle="1" w:styleId="Odstavec11Char">
    <w:name w:val="Odstavec 1.1 Char"/>
    <w:link w:val="Odstavec11"/>
    <w:locked/>
    <w:rsid w:val="00EE1B12"/>
    <w:rPr>
      <w:rFonts w:ascii="Arial" w:eastAsia="Calibri" w:hAnsi="Arial"/>
      <w:b/>
      <w:lang w:eastAsia="ar-SA"/>
    </w:rPr>
  </w:style>
  <w:style w:type="paragraph" w:customStyle="1" w:styleId="Odstavec1111">
    <w:name w:val="Odstavec 1.1.1.1"/>
    <w:basedOn w:val="Odstavec111"/>
    <w:qFormat/>
    <w:rsid w:val="00EE1B12"/>
    <w:pPr>
      <w:numPr>
        <w:ilvl w:val="3"/>
      </w:numPr>
    </w:pPr>
  </w:style>
  <w:style w:type="paragraph" w:customStyle="1" w:styleId="Odstavecseseznamem2">
    <w:name w:val="Odstavec se seznamem2"/>
    <w:basedOn w:val="Normln"/>
    <w:link w:val="ListParagraphChar"/>
    <w:rsid w:val="00EE1B12"/>
    <w:pPr>
      <w:suppressAutoHyphens/>
      <w:ind w:left="708"/>
    </w:pPr>
    <w:rPr>
      <w:sz w:val="20"/>
      <w:szCs w:val="20"/>
      <w:lang w:eastAsia="ar-SA"/>
    </w:rPr>
  </w:style>
  <w:style w:type="character" w:customStyle="1" w:styleId="ListParagraphChar">
    <w:name w:val="List Paragraph Char"/>
    <w:link w:val="Odstavecseseznamem2"/>
    <w:locked/>
    <w:rsid w:val="00EE1B12"/>
    <w:rPr>
      <w:lang w:eastAsia="ar-SA"/>
    </w:rPr>
  </w:style>
  <w:style w:type="character" w:styleId="Odkaznakoment">
    <w:name w:val="annotation reference"/>
    <w:basedOn w:val="Standardnpsmoodstavce"/>
    <w:unhideWhenUsed/>
    <w:locked/>
    <w:rsid w:val="0091310D"/>
    <w:rPr>
      <w:sz w:val="16"/>
      <w:szCs w:val="16"/>
    </w:rPr>
  </w:style>
  <w:style w:type="paragraph" w:styleId="Textkomente">
    <w:name w:val="annotation text"/>
    <w:basedOn w:val="Normln"/>
    <w:link w:val="TextkomenteChar"/>
    <w:unhideWhenUsed/>
    <w:locked/>
    <w:rsid w:val="0091310D"/>
    <w:pPr>
      <w:suppressAutoHyphens/>
    </w:pPr>
    <w:rPr>
      <w:rFonts w:ascii="Arial" w:hAnsi="Arial"/>
      <w:sz w:val="20"/>
      <w:szCs w:val="20"/>
      <w:lang w:eastAsia="ar-SA"/>
    </w:rPr>
  </w:style>
  <w:style w:type="character" w:customStyle="1" w:styleId="TextkomenteChar">
    <w:name w:val="Text komentáře Char"/>
    <w:basedOn w:val="Standardnpsmoodstavce"/>
    <w:link w:val="Textkomente"/>
    <w:rsid w:val="0091310D"/>
    <w:rPr>
      <w:rFonts w:ascii="Arial" w:hAnsi="Arial"/>
      <w:lang w:eastAsia="ar-SA"/>
    </w:rPr>
  </w:style>
  <w:style w:type="paragraph" w:styleId="Pedmtkomente">
    <w:name w:val="annotation subject"/>
    <w:basedOn w:val="Textkomente"/>
    <w:next w:val="Textkomente"/>
    <w:link w:val="PedmtkomenteChar"/>
    <w:uiPriority w:val="99"/>
    <w:semiHidden/>
    <w:unhideWhenUsed/>
    <w:locked/>
    <w:rsid w:val="007E744D"/>
    <w:pPr>
      <w:suppressAutoHyphens w:val="0"/>
    </w:pPr>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rsid w:val="007E744D"/>
    <w:rPr>
      <w:rFonts w:ascii="Arial" w:hAnsi="Arial"/>
      <w:b/>
      <w:bCs/>
      <w:lang w:eastAsia="ar-SA"/>
    </w:rPr>
  </w:style>
  <w:style w:type="paragraph" w:customStyle="1" w:styleId="cislovani1">
    <w:name w:val="cislovani 1"/>
    <w:basedOn w:val="Normln"/>
    <w:next w:val="Normln"/>
    <w:rsid w:val="00F97326"/>
    <w:pPr>
      <w:keepNext/>
      <w:numPr>
        <w:numId w:val="30"/>
      </w:numPr>
      <w:spacing w:before="480"/>
      <w:ind w:left="567" w:hanging="432"/>
    </w:pPr>
    <w:rPr>
      <w:rFonts w:ascii="JohnSans Text Pro" w:hAnsi="JohnSans Text Pro"/>
      <w:b/>
      <w:caps/>
    </w:rPr>
  </w:style>
  <w:style w:type="paragraph" w:customStyle="1" w:styleId="Cislovani2">
    <w:name w:val="Cislovani 2"/>
    <w:basedOn w:val="Normln"/>
    <w:rsid w:val="00F97326"/>
    <w:pPr>
      <w:keepNext/>
      <w:numPr>
        <w:ilvl w:val="1"/>
        <w:numId w:val="30"/>
      </w:numPr>
      <w:tabs>
        <w:tab w:val="left" w:pos="851"/>
        <w:tab w:val="left" w:pos="1021"/>
      </w:tabs>
      <w:spacing w:before="240"/>
      <w:ind w:left="851" w:hanging="851"/>
    </w:pPr>
    <w:rPr>
      <w:rFonts w:ascii="JohnSans Text Pro" w:hAnsi="JohnSans Text Pro"/>
      <w:sz w:val="20"/>
    </w:rPr>
  </w:style>
  <w:style w:type="paragraph" w:customStyle="1" w:styleId="Cislovani3">
    <w:name w:val="Cislovani 3"/>
    <w:basedOn w:val="Normln"/>
    <w:link w:val="Cislovani3Char"/>
    <w:rsid w:val="00F97326"/>
    <w:pPr>
      <w:numPr>
        <w:ilvl w:val="2"/>
        <w:numId w:val="30"/>
      </w:numPr>
      <w:tabs>
        <w:tab w:val="left" w:pos="851"/>
      </w:tabs>
      <w:spacing w:before="120"/>
      <w:ind w:left="851" w:hanging="851"/>
    </w:pPr>
    <w:rPr>
      <w:rFonts w:ascii="JohnSans Text Pro" w:hAnsi="JohnSans Text Pro"/>
      <w:sz w:val="20"/>
    </w:rPr>
  </w:style>
  <w:style w:type="paragraph" w:customStyle="1" w:styleId="Cislovani4">
    <w:name w:val="Cislovani 4"/>
    <w:basedOn w:val="Normln"/>
    <w:rsid w:val="00F97326"/>
    <w:pPr>
      <w:numPr>
        <w:ilvl w:val="3"/>
        <w:numId w:val="30"/>
      </w:numPr>
      <w:tabs>
        <w:tab w:val="left" w:pos="851"/>
      </w:tabs>
      <w:spacing w:before="120"/>
      <w:ind w:left="851" w:hanging="851"/>
    </w:pPr>
    <w:rPr>
      <w:rFonts w:ascii="JohnSans Text Pro" w:hAnsi="JohnSans Text Pro"/>
      <w:sz w:val="20"/>
    </w:rPr>
  </w:style>
  <w:style w:type="character" w:customStyle="1" w:styleId="Cislovani3Char">
    <w:name w:val="Cislovani 3 Char"/>
    <w:link w:val="Cislovani3"/>
    <w:rsid w:val="00F97326"/>
    <w:rPr>
      <w:rFonts w:ascii="JohnSans Text Pro" w:hAnsi="JohnSans Text Pro"/>
      <w:szCs w:val="24"/>
    </w:rPr>
  </w:style>
  <w:style w:type="character" w:customStyle="1" w:styleId="il">
    <w:name w:val="il"/>
    <w:basedOn w:val="Standardnpsmoodstavce"/>
    <w:rsid w:val="0001715E"/>
  </w:style>
  <w:style w:type="paragraph" w:customStyle="1" w:styleId="Default">
    <w:name w:val="Default"/>
    <w:rsid w:val="0068524E"/>
    <w:pPr>
      <w:autoSpaceDE w:val="0"/>
      <w:autoSpaceDN w:val="0"/>
      <w:adjustRightInd w:val="0"/>
    </w:pPr>
    <w:rPr>
      <w:rFonts w:ascii="Arial" w:hAnsi="Arial" w:cs="Arial"/>
      <w:color w:val="000000"/>
      <w:sz w:val="24"/>
      <w:szCs w:val="24"/>
    </w:rPr>
  </w:style>
  <w:style w:type="paragraph" w:styleId="Revize">
    <w:name w:val="Revision"/>
    <w:hidden/>
    <w:uiPriority w:val="99"/>
    <w:semiHidden/>
    <w:rsid w:val="00D46189"/>
    <w:rPr>
      <w:sz w:val="24"/>
      <w:szCs w:val="24"/>
    </w:rPr>
  </w:style>
  <w:style w:type="paragraph" w:styleId="Normlnweb">
    <w:name w:val="Normal (Web)"/>
    <w:basedOn w:val="Normln"/>
    <w:uiPriority w:val="99"/>
    <w:semiHidden/>
    <w:unhideWhenUsed/>
    <w:locked/>
    <w:rsid w:val="00670A28"/>
    <w:pPr>
      <w:spacing w:before="100" w:beforeAutospacing="1" w:after="100" w:afterAutospacing="1"/>
    </w:pPr>
  </w:style>
  <w:style w:type="character" w:styleId="Zdraznn">
    <w:name w:val="Emphasis"/>
    <w:basedOn w:val="Standardnpsmoodstavce"/>
    <w:uiPriority w:val="20"/>
    <w:qFormat/>
    <w:locked/>
    <w:rsid w:val="00AC1D4B"/>
    <w:rPr>
      <w:i/>
      <w:iCs/>
    </w:rPr>
  </w:style>
  <w:style w:type="paragraph" w:styleId="Podnadpis">
    <w:name w:val="Subtitle"/>
    <w:basedOn w:val="Normln"/>
    <w:next w:val="Normln"/>
    <w:link w:val="PodnadpisChar"/>
    <w:uiPriority w:val="11"/>
    <w:qFormat/>
    <w:locked/>
    <w:rsid w:val="0092561A"/>
    <w:pPr>
      <w:ind w:left="576"/>
      <w:jc w:val="center"/>
    </w:pPr>
    <w:rPr>
      <w:rFonts w:ascii="Arial" w:hAnsi="Arial" w:cs="Arial"/>
      <w:b/>
      <w:bCs/>
      <w:sz w:val="32"/>
      <w:szCs w:val="40"/>
    </w:rPr>
  </w:style>
  <w:style w:type="character" w:customStyle="1" w:styleId="PodnadpisChar">
    <w:name w:val="Podnadpis Char"/>
    <w:basedOn w:val="Standardnpsmoodstavce"/>
    <w:link w:val="Podnadpis"/>
    <w:uiPriority w:val="11"/>
    <w:rsid w:val="0092561A"/>
    <w:rPr>
      <w:rFonts w:ascii="Arial" w:hAnsi="Arial" w:cs="Arial"/>
      <w:b/>
      <w:bCs/>
      <w:sz w:val="32"/>
      <w:szCs w:val="40"/>
    </w:rPr>
  </w:style>
  <w:style w:type="character" w:customStyle="1" w:styleId="Nadpis6Char">
    <w:name w:val="Nadpis 6 Char"/>
    <w:basedOn w:val="Standardnpsmoodstavce"/>
    <w:link w:val="Nadpis6"/>
    <w:uiPriority w:val="9"/>
    <w:semiHidden/>
    <w:rsid w:val="00815E14"/>
    <w:rPr>
      <w:rFonts w:asciiTheme="majorHAnsi" w:eastAsiaTheme="majorEastAsia" w:hAnsiTheme="majorHAnsi" w:cstheme="majorBidi"/>
      <w:color w:val="243F60" w:themeColor="accent1" w:themeShade="7F"/>
      <w:szCs w:val="24"/>
    </w:rPr>
  </w:style>
  <w:style w:type="character" w:customStyle="1" w:styleId="Nadpis9Char">
    <w:name w:val="Nadpis 9 Char"/>
    <w:basedOn w:val="Standardnpsmoodstavce"/>
    <w:link w:val="Nadpis9"/>
    <w:uiPriority w:val="9"/>
    <w:semiHidden/>
    <w:rsid w:val="00815E1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488233">
      <w:bodyDiv w:val="1"/>
      <w:marLeft w:val="0"/>
      <w:marRight w:val="0"/>
      <w:marTop w:val="0"/>
      <w:marBottom w:val="0"/>
      <w:divBdr>
        <w:top w:val="none" w:sz="0" w:space="0" w:color="auto"/>
        <w:left w:val="none" w:sz="0" w:space="0" w:color="auto"/>
        <w:bottom w:val="none" w:sz="0" w:space="0" w:color="auto"/>
        <w:right w:val="none" w:sz="0" w:space="0" w:color="auto"/>
      </w:divBdr>
    </w:div>
    <w:div w:id="1201432375">
      <w:bodyDiv w:val="1"/>
      <w:marLeft w:val="0"/>
      <w:marRight w:val="0"/>
      <w:marTop w:val="0"/>
      <w:marBottom w:val="0"/>
      <w:divBdr>
        <w:top w:val="none" w:sz="0" w:space="0" w:color="auto"/>
        <w:left w:val="none" w:sz="0" w:space="0" w:color="auto"/>
        <w:bottom w:val="none" w:sz="0" w:space="0" w:color="auto"/>
        <w:right w:val="none" w:sz="0" w:space="0" w:color="auto"/>
      </w:divBdr>
    </w:div>
    <w:div w:id="1223758299">
      <w:bodyDiv w:val="1"/>
      <w:marLeft w:val="0"/>
      <w:marRight w:val="0"/>
      <w:marTop w:val="0"/>
      <w:marBottom w:val="0"/>
      <w:divBdr>
        <w:top w:val="none" w:sz="0" w:space="0" w:color="auto"/>
        <w:left w:val="none" w:sz="0" w:space="0" w:color="auto"/>
        <w:bottom w:val="none" w:sz="0" w:space="0" w:color="auto"/>
        <w:right w:val="none" w:sz="0" w:space="0" w:color="auto"/>
      </w:divBdr>
    </w:div>
    <w:div w:id="1399596074">
      <w:bodyDiv w:val="1"/>
      <w:marLeft w:val="0"/>
      <w:marRight w:val="0"/>
      <w:marTop w:val="0"/>
      <w:marBottom w:val="0"/>
      <w:divBdr>
        <w:top w:val="none" w:sz="0" w:space="0" w:color="auto"/>
        <w:left w:val="none" w:sz="0" w:space="0" w:color="auto"/>
        <w:bottom w:val="none" w:sz="0" w:space="0" w:color="auto"/>
        <w:right w:val="none" w:sz="0" w:space="0" w:color="auto"/>
      </w:divBdr>
    </w:div>
    <w:div w:id="1544710528">
      <w:marLeft w:val="0"/>
      <w:marRight w:val="0"/>
      <w:marTop w:val="0"/>
      <w:marBottom w:val="0"/>
      <w:divBdr>
        <w:top w:val="none" w:sz="0" w:space="0" w:color="auto"/>
        <w:left w:val="none" w:sz="0" w:space="0" w:color="auto"/>
        <w:bottom w:val="none" w:sz="0" w:space="0" w:color="auto"/>
        <w:right w:val="none" w:sz="0" w:space="0" w:color="auto"/>
      </w:divBdr>
      <w:divsChild>
        <w:div w:id="1544710510">
          <w:marLeft w:val="0"/>
          <w:marRight w:val="0"/>
          <w:marTop w:val="0"/>
          <w:marBottom w:val="0"/>
          <w:divBdr>
            <w:top w:val="none" w:sz="0" w:space="0" w:color="auto"/>
            <w:left w:val="none" w:sz="0" w:space="0" w:color="auto"/>
            <w:bottom w:val="none" w:sz="0" w:space="0" w:color="auto"/>
            <w:right w:val="none" w:sz="0" w:space="0" w:color="auto"/>
          </w:divBdr>
        </w:div>
        <w:div w:id="1544710511">
          <w:marLeft w:val="0"/>
          <w:marRight w:val="0"/>
          <w:marTop w:val="0"/>
          <w:marBottom w:val="0"/>
          <w:divBdr>
            <w:top w:val="none" w:sz="0" w:space="0" w:color="auto"/>
            <w:left w:val="none" w:sz="0" w:space="0" w:color="auto"/>
            <w:bottom w:val="none" w:sz="0" w:space="0" w:color="auto"/>
            <w:right w:val="none" w:sz="0" w:space="0" w:color="auto"/>
          </w:divBdr>
        </w:div>
        <w:div w:id="1544710512">
          <w:marLeft w:val="0"/>
          <w:marRight w:val="0"/>
          <w:marTop w:val="0"/>
          <w:marBottom w:val="0"/>
          <w:divBdr>
            <w:top w:val="none" w:sz="0" w:space="0" w:color="auto"/>
            <w:left w:val="none" w:sz="0" w:space="0" w:color="auto"/>
            <w:bottom w:val="none" w:sz="0" w:space="0" w:color="auto"/>
            <w:right w:val="none" w:sz="0" w:space="0" w:color="auto"/>
          </w:divBdr>
        </w:div>
        <w:div w:id="1544710513">
          <w:marLeft w:val="0"/>
          <w:marRight w:val="0"/>
          <w:marTop w:val="0"/>
          <w:marBottom w:val="0"/>
          <w:divBdr>
            <w:top w:val="none" w:sz="0" w:space="0" w:color="auto"/>
            <w:left w:val="none" w:sz="0" w:space="0" w:color="auto"/>
            <w:bottom w:val="none" w:sz="0" w:space="0" w:color="auto"/>
            <w:right w:val="none" w:sz="0" w:space="0" w:color="auto"/>
          </w:divBdr>
        </w:div>
        <w:div w:id="1544710514">
          <w:marLeft w:val="0"/>
          <w:marRight w:val="0"/>
          <w:marTop w:val="0"/>
          <w:marBottom w:val="0"/>
          <w:divBdr>
            <w:top w:val="none" w:sz="0" w:space="0" w:color="auto"/>
            <w:left w:val="none" w:sz="0" w:space="0" w:color="auto"/>
            <w:bottom w:val="none" w:sz="0" w:space="0" w:color="auto"/>
            <w:right w:val="none" w:sz="0" w:space="0" w:color="auto"/>
          </w:divBdr>
        </w:div>
        <w:div w:id="1544710515">
          <w:marLeft w:val="0"/>
          <w:marRight w:val="0"/>
          <w:marTop w:val="0"/>
          <w:marBottom w:val="0"/>
          <w:divBdr>
            <w:top w:val="none" w:sz="0" w:space="0" w:color="auto"/>
            <w:left w:val="none" w:sz="0" w:space="0" w:color="auto"/>
            <w:bottom w:val="none" w:sz="0" w:space="0" w:color="auto"/>
            <w:right w:val="none" w:sz="0" w:space="0" w:color="auto"/>
          </w:divBdr>
        </w:div>
        <w:div w:id="1544710516">
          <w:marLeft w:val="0"/>
          <w:marRight w:val="0"/>
          <w:marTop w:val="0"/>
          <w:marBottom w:val="0"/>
          <w:divBdr>
            <w:top w:val="none" w:sz="0" w:space="0" w:color="auto"/>
            <w:left w:val="none" w:sz="0" w:space="0" w:color="auto"/>
            <w:bottom w:val="none" w:sz="0" w:space="0" w:color="auto"/>
            <w:right w:val="none" w:sz="0" w:space="0" w:color="auto"/>
          </w:divBdr>
        </w:div>
        <w:div w:id="1544710517">
          <w:marLeft w:val="0"/>
          <w:marRight w:val="0"/>
          <w:marTop w:val="0"/>
          <w:marBottom w:val="0"/>
          <w:divBdr>
            <w:top w:val="none" w:sz="0" w:space="0" w:color="auto"/>
            <w:left w:val="none" w:sz="0" w:space="0" w:color="auto"/>
            <w:bottom w:val="none" w:sz="0" w:space="0" w:color="auto"/>
            <w:right w:val="none" w:sz="0" w:space="0" w:color="auto"/>
          </w:divBdr>
        </w:div>
        <w:div w:id="1544710518">
          <w:marLeft w:val="0"/>
          <w:marRight w:val="0"/>
          <w:marTop w:val="0"/>
          <w:marBottom w:val="0"/>
          <w:divBdr>
            <w:top w:val="none" w:sz="0" w:space="0" w:color="auto"/>
            <w:left w:val="none" w:sz="0" w:space="0" w:color="auto"/>
            <w:bottom w:val="none" w:sz="0" w:space="0" w:color="auto"/>
            <w:right w:val="none" w:sz="0" w:space="0" w:color="auto"/>
          </w:divBdr>
        </w:div>
        <w:div w:id="1544710519">
          <w:marLeft w:val="0"/>
          <w:marRight w:val="0"/>
          <w:marTop w:val="0"/>
          <w:marBottom w:val="0"/>
          <w:divBdr>
            <w:top w:val="none" w:sz="0" w:space="0" w:color="auto"/>
            <w:left w:val="none" w:sz="0" w:space="0" w:color="auto"/>
            <w:bottom w:val="none" w:sz="0" w:space="0" w:color="auto"/>
            <w:right w:val="none" w:sz="0" w:space="0" w:color="auto"/>
          </w:divBdr>
        </w:div>
        <w:div w:id="1544710520">
          <w:marLeft w:val="0"/>
          <w:marRight w:val="0"/>
          <w:marTop w:val="0"/>
          <w:marBottom w:val="0"/>
          <w:divBdr>
            <w:top w:val="none" w:sz="0" w:space="0" w:color="auto"/>
            <w:left w:val="none" w:sz="0" w:space="0" w:color="auto"/>
            <w:bottom w:val="none" w:sz="0" w:space="0" w:color="auto"/>
            <w:right w:val="none" w:sz="0" w:space="0" w:color="auto"/>
          </w:divBdr>
        </w:div>
        <w:div w:id="1544710521">
          <w:marLeft w:val="0"/>
          <w:marRight w:val="0"/>
          <w:marTop w:val="0"/>
          <w:marBottom w:val="0"/>
          <w:divBdr>
            <w:top w:val="none" w:sz="0" w:space="0" w:color="auto"/>
            <w:left w:val="none" w:sz="0" w:space="0" w:color="auto"/>
            <w:bottom w:val="none" w:sz="0" w:space="0" w:color="auto"/>
            <w:right w:val="none" w:sz="0" w:space="0" w:color="auto"/>
          </w:divBdr>
        </w:div>
        <w:div w:id="1544710522">
          <w:marLeft w:val="0"/>
          <w:marRight w:val="0"/>
          <w:marTop w:val="0"/>
          <w:marBottom w:val="0"/>
          <w:divBdr>
            <w:top w:val="none" w:sz="0" w:space="0" w:color="auto"/>
            <w:left w:val="none" w:sz="0" w:space="0" w:color="auto"/>
            <w:bottom w:val="none" w:sz="0" w:space="0" w:color="auto"/>
            <w:right w:val="none" w:sz="0" w:space="0" w:color="auto"/>
          </w:divBdr>
        </w:div>
        <w:div w:id="1544710523">
          <w:marLeft w:val="0"/>
          <w:marRight w:val="0"/>
          <w:marTop w:val="0"/>
          <w:marBottom w:val="0"/>
          <w:divBdr>
            <w:top w:val="none" w:sz="0" w:space="0" w:color="auto"/>
            <w:left w:val="none" w:sz="0" w:space="0" w:color="auto"/>
            <w:bottom w:val="none" w:sz="0" w:space="0" w:color="auto"/>
            <w:right w:val="none" w:sz="0" w:space="0" w:color="auto"/>
          </w:divBdr>
        </w:div>
        <w:div w:id="1544710524">
          <w:marLeft w:val="0"/>
          <w:marRight w:val="0"/>
          <w:marTop w:val="0"/>
          <w:marBottom w:val="0"/>
          <w:divBdr>
            <w:top w:val="none" w:sz="0" w:space="0" w:color="auto"/>
            <w:left w:val="none" w:sz="0" w:space="0" w:color="auto"/>
            <w:bottom w:val="none" w:sz="0" w:space="0" w:color="auto"/>
            <w:right w:val="none" w:sz="0" w:space="0" w:color="auto"/>
          </w:divBdr>
        </w:div>
        <w:div w:id="1544710525">
          <w:marLeft w:val="0"/>
          <w:marRight w:val="0"/>
          <w:marTop w:val="0"/>
          <w:marBottom w:val="0"/>
          <w:divBdr>
            <w:top w:val="none" w:sz="0" w:space="0" w:color="auto"/>
            <w:left w:val="none" w:sz="0" w:space="0" w:color="auto"/>
            <w:bottom w:val="none" w:sz="0" w:space="0" w:color="auto"/>
            <w:right w:val="none" w:sz="0" w:space="0" w:color="auto"/>
          </w:divBdr>
        </w:div>
        <w:div w:id="1544710526">
          <w:marLeft w:val="0"/>
          <w:marRight w:val="0"/>
          <w:marTop w:val="0"/>
          <w:marBottom w:val="0"/>
          <w:divBdr>
            <w:top w:val="none" w:sz="0" w:space="0" w:color="auto"/>
            <w:left w:val="none" w:sz="0" w:space="0" w:color="auto"/>
            <w:bottom w:val="none" w:sz="0" w:space="0" w:color="auto"/>
            <w:right w:val="none" w:sz="0" w:space="0" w:color="auto"/>
          </w:divBdr>
        </w:div>
        <w:div w:id="1544710527">
          <w:marLeft w:val="0"/>
          <w:marRight w:val="0"/>
          <w:marTop w:val="0"/>
          <w:marBottom w:val="0"/>
          <w:divBdr>
            <w:top w:val="none" w:sz="0" w:space="0" w:color="auto"/>
            <w:left w:val="none" w:sz="0" w:space="0" w:color="auto"/>
            <w:bottom w:val="none" w:sz="0" w:space="0" w:color="auto"/>
            <w:right w:val="none" w:sz="0" w:space="0" w:color="auto"/>
          </w:divBdr>
        </w:div>
        <w:div w:id="1544710529">
          <w:marLeft w:val="0"/>
          <w:marRight w:val="0"/>
          <w:marTop w:val="0"/>
          <w:marBottom w:val="0"/>
          <w:divBdr>
            <w:top w:val="none" w:sz="0" w:space="0" w:color="auto"/>
            <w:left w:val="none" w:sz="0" w:space="0" w:color="auto"/>
            <w:bottom w:val="none" w:sz="0" w:space="0" w:color="auto"/>
            <w:right w:val="none" w:sz="0" w:space="0" w:color="auto"/>
          </w:divBdr>
        </w:div>
        <w:div w:id="1544710530">
          <w:marLeft w:val="0"/>
          <w:marRight w:val="0"/>
          <w:marTop w:val="0"/>
          <w:marBottom w:val="0"/>
          <w:divBdr>
            <w:top w:val="none" w:sz="0" w:space="0" w:color="auto"/>
            <w:left w:val="none" w:sz="0" w:space="0" w:color="auto"/>
            <w:bottom w:val="none" w:sz="0" w:space="0" w:color="auto"/>
            <w:right w:val="none" w:sz="0" w:space="0" w:color="auto"/>
          </w:divBdr>
        </w:div>
        <w:div w:id="1544710531">
          <w:marLeft w:val="0"/>
          <w:marRight w:val="0"/>
          <w:marTop w:val="0"/>
          <w:marBottom w:val="0"/>
          <w:divBdr>
            <w:top w:val="none" w:sz="0" w:space="0" w:color="auto"/>
            <w:left w:val="none" w:sz="0" w:space="0" w:color="auto"/>
            <w:bottom w:val="none" w:sz="0" w:space="0" w:color="auto"/>
            <w:right w:val="none" w:sz="0" w:space="0" w:color="auto"/>
          </w:divBdr>
        </w:div>
        <w:div w:id="1544710532">
          <w:marLeft w:val="0"/>
          <w:marRight w:val="0"/>
          <w:marTop w:val="0"/>
          <w:marBottom w:val="0"/>
          <w:divBdr>
            <w:top w:val="none" w:sz="0" w:space="0" w:color="auto"/>
            <w:left w:val="none" w:sz="0" w:space="0" w:color="auto"/>
            <w:bottom w:val="none" w:sz="0" w:space="0" w:color="auto"/>
            <w:right w:val="none" w:sz="0" w:space="0" w:color="auto"/>
          </w:divBdr>
        </w:div>
        <w:div w:id="1544710533">
          <w:marLeft w:val="0"/>
          <w:marRight w:val="0"/>
          <w:marTop w:val="0"/>
          <w:marBottom w:val="0"/>
          <w:divBdr>
            <w:top w:val="none" w:sz="0" w:space="0" w:color="auto"/>
            <w:left w:val="none" w:sz="0" w:space="0" w:color="auto"/>
            <w:bottom w:val="none" w:sz="0" w:space="0" w:color="auto"/>
            <w:right w:val="none" w:sz="0" w:space="0" w:color="auto"/>
          </w:divBdr>
        </w:div>
        <w:div w:id="1544710534">
          <w:marLeft w:val="0"/>
          <w:marRight w:val="0"/>
          <w:marTop w:val="0"/>
          <w:marBottom w:val="0"/>
          <w:divBdr>
            <w:top w:val="none" w:sz="0" w:space="0" w:color="auto"/>
            <w:left w:val="none" w:sz="0" w:space="0" w:color="auto"/>
            <w:bottom w:val="none" w:sz="0" w:space="0" w:color="auto"/>
            <w:right w:val="none" w:sz="0" w:space="0" w:color="auto"/>
          </w:divBdr>
        </w:div>
        <w:div w:id="1544710535">
          <w:marLeft w:val="0"/>
          <w:marRight w:val="0"/>
          <w:marTop w:val="0"/>
          <w:marBottom w:val="0"/>
          <w:divBdr>
            <w:top w:val="none" w:sz="0" w:space="0" w:color="auto"/>
            <w:left w:val="none" w:sz="0" w:space="0" w:color="auto"/>
            <w:bottom w:val="none" w:sz="0" w:space="0" w:color="auto"/>
            <w:right w:val="none" w:sz="0" w:space="0" w:color="auto"/>
          </w:divBdr>
        </w:div>
        <w:div w:id="1544710536">
          <w:marLeft w:val="0"/>
          <w:marRight w:val="0"/>
          <w:marTop w:val="0"/>
          <w:marBottom w:val="0"/>
          <w:divBdr>
            <w:top w:val="none" w:sz="0" w:space="0" w:color="auto"/>
            <w:left w:val="none" w:sz="0" w:space="0" w:color="auto"/>
            <w:bottom w:val="none" w:sz="0" w:space="0" w:color="auto"/>
            <w:right w:val="none" w:sz="0" w:space="0" w:color="auto"/>
          </w:divBdr>
        </w:div>
        <w:div w:id="1544710537">
          <w:marLeft w:val="0"/>
          <w:marRight w:val="0"/>
          <w:marTop w:val="0"/>
          <w:marBottom w:val="0"/>
          <w:divBdr>
            <w:top w:val="none" w:sz="0" w:space="0" w:color="auto"/>
            <w:left w:val="none" w:sz="0" w:space="0" w:color="auto"/>
            <w:bottom w:val="none" w:sz="0" w:space="0" w:color="auto"/>
            <w:right w:val="none" w:sz="0" w:space="0" w:color="auto"/>
          </w:divBdr>
        </w:div>
      </w:divsChild>
    </w:div>
    <w:div w:id="1544710538">
      <w:marLeft w:val="0"/>
      <w:marRight w:val="0"/>
      <w:marTop w:val="0"/>
      <w:marBottom w:val="0"/>
      <w:divBdr>
        <w:top w:val="none" w:sz="0" w:space="0" w:color="auto"/>
        <w:left w:val="none" w:sz="0" w:space="0" w:color="auto"/>
        <w:bottom w:val="none" w:sz="0" w:space="0" w:color="auto"/>
        <w:right w:val="none" w:sz="0" w:space="0" w:color="auto"/>
      </w:divBdr>
    </w:div>
    <w:div w:id="1544710539">
      <w:marLeft w:val="0"/>
      <w:marRight w:val="0"/>
      <w:marTop w:val="0"/>
      <w:marBottom w:val="0"/>
      <w:divBdr>
        <w:top w:val="none" w:sz="0" w:space="0" w:color="auto"/>
        <w:left w:val="none" w:sz="0" w:space="0" w:color="auto"/>
        <w:bottom w:val="none" w:sz="0" w:space="0" w:color="auto"/>
        <w:right w:val="none" w:sz="0" w:space="0" w:color="auto"/>
      </w:divBdr>
    </w:div>
    <w:div w:id="1544710540">
      <w:marLeft w:val="0"/>
      <w:marRight w:val="0"/>
      <w:marTop w:val="0"/>
      <w:marBottom w:val="0"/>
      <w:divBdr>
        <w:top w:val="none" w:sz="0" w:space="0" w:color="auto"/>
        <w:left w:val="none" w:sz="0" w:space="0" w:color="auto"/>
        <w:bottom w:val="none" w:sz="0" w:space="0" w:color="auto"/>
        <w:right w:val="none" w:sz="0" w:space="0" w:color="auto"/>
      </w:divBdr>
    </w:div>
    <w:div w:id="1544710541">
      <w:marLeft w:val="0"/>
      <w:marRight w:val="0"/>
      <w:marTop w:val="0"/>
      <w:marBottom w:val="0"/>
      <w:divBdr>
        <w:top w:val="none" w:sz="0" w:space="0" w:color="auto"/>
        <w:left w:val="none" w:sz="0" w:space="0" w:color="auto"/>
        <w:bottom w:val="none" w:sz="0" w:space="0" w:color="auto"/>
        <w:right w:val="none" w:sz="0" w:space="0" w:color="auto"/>
      </w:divBdr>
    </w:div>
    <w:div w:id="1544710542">
      <w:marLeft w:val="0"/>
      <w:marRight w:val="0"/>
      <w:marTop w:val="0"/>
      <w:marBottom w:val="0"/>
      <w:divBdr>
        <w:top w:val="none" w:sz="0" w:space="0" w:color="auto"/>
        <w:left w:val="none" w:sz="0" w:space="0" w:color="auto"/>
        <w:bottom w:val="none" w:sz="0" w:space="0" w:color="auto"/>
        <w:right w:val="none" w:sz="0" w:space="0" w:color="auto"/>
      </w:divBdr>
    </w:div>
    <w:div w:id="1544710543">
      <w:marLeft w:val="0"/>
      <w:marRight w:val="0"/>
      <w:marTop w:val="0"/>
      <w:marBottom w:val="0"/>
      <w:divBdr>
        <w:top w:val="none" w:sz="0" w:space="0" w:color="auto"/>
        <w:left w:val="none" w:sz="0" w:space="0" w:color="auto"/>
        <w:bottom w:val="none" w:sz="0" w:space="0" w:color="auto"/>
        <w:right w:val="none" w:sz="0" w:space="0" w:color="auto"/>
      </w:divBdr>
    </w:div>
    <w:div w:id="1544710544">
      <w:marLeft w:val="0"/>
      <w:marRight w:val="0"/>
      <w:marTop w:val="0"/>
      <w:marBottom w:val="0"/>
      <w:divBdr>
        <w:top w:val="none" w:sz="0" w:space="0" w:color="auto"/>
        <w:left w:val="none" w:sz="0" w:space="0" w:color="auto"/>
        <w:bottom w:val="none" w:sz="0" w:space="0" w:color="auto"/>
        <w:right w:val="none" w:sz="0" w:space="0" w:color="auto"/>
      </w:divBdr>
    </w:div>
    <w:div w:id="1608270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40FF-8956-4422-A1D3-5BF04192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10180</Words>
  <Characters>60066</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Microsoft</Company>
  <LinksUpToDate>false</LinksUpToDate>
  <CharactersWithSpaces>70106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Eliška Kloučková SMS ČR</dc:creator>
  <cp:keywords/>
  <dc:description/>
  <cp:lastModifiedBy>Admin</cp:lastModifiedBy>
  <cp:revision>7</cp:revision>
  <cp:lastPrinted>2020-02-14T13:38:00Z</cp:lastPrinted>
  <dcterms:created xsi:type="dcterms:W3CDTF">2024-07-30T13:58:00Z</dcterms:created>
  <dcterms:modified xsi:type="dcterms:W3CDTF">2024-08-13T11:05:00Z</dcterms:modified>
</cp:coreProperties>
</file>