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69F90" w14:textId="07773FA0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532AD0"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885665">
        <w:rPr>
          <w:rFonts w:ascii="Arial" w:hAnsi="Arial" w:cs="Arial"/>
          <w:sz w:val="18"/>
          <w:szCs w:val="20"/>
        </w:rPr>
        <w:t>2. 4.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052FCF">
        <w:rPr>
          <w:rFonts w:ascii="Arial" w:hAnsi="Arial" w:cs="Arial"/>
          <w:sz w:val="18"/>
          <w:szCs w:val="20"/>
        </w:rPr>
        <w:t>4</w:t>
      </w:r>
    </w:p>
    <w:p w14:paraId="3DD7D307" w14:textId="09337775" w:rsidR="00B230B1" w:rsidRPr="00B230B1" w:rsidRDefault="00B230B1" w:rsidP="00B230B1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30B1">
        <w:rPr>
          <w:rFonts w:ascii="Arial" w:hAnsi="Arial" w:cs="Arial"/>
          <w:b/>
          <w:sz w:val="20"/>
          <w:szCs w:val="20"/>
        </w:rPr>
        <w:t xml:space="preserve">Věc: 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Vysvětlení zadávací dokumentace dle § 98 zákona o zadávání veřejných zakázek u zadávacího řízení u podlimitní veřejné zakázky na stavební práce s názvem </w:t>
      </w:r>
      <w:r w:rsidR="00052FCF" w:rsidRPr="00052FCF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="00474D89" w:rsidRPr="00474D89">
        <w:rPr>
          <w:rFonts w:ascii="Arial" w:hAnsi="Arial" w:cs="Arial"/>
          <w:b/>
          <w:bCs/>
          <w:sz w:val="20"/>
          <w:szCs w:val="20"/>
          <w:u w:val="single"/>
        </w:rPr>
        <w:t>V 00760 – Stavební úpravy a půdní vestavba budovy ZUŠ Střelice</w:t>
      </w:r>
      <w:r w:rsidR="00052FCF" w:rsidRPr="00052FCF">
        <w:rPr>
          <w:rFonts w:ascii="Arial" w:hAnsi="Arial" w:cs="Arial"/>
          <w:b/>
          <w:bCs/>
          <w:sz w:val="20"/>
          <w:szCs w:val="20"/>
          <w:u w:val="single"/>
        </w:rPr>
        <w:t>“</w:t>
      </w:r>
    </w:p>
    <w:p w14:paraId="3C631273" w14:textId="77777777" w:rsidR="007B14D5" w:rsidRDefault="007B14D5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24008F9E" w14:textId="3AC54133" w:rsidR="00553AA4" w:rsidRPr="00895F9A" w:rsidRDefault="00553AA4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B7B70A6" w14:textId="4F6733B6" w:rsidR="006963EA" w:rsidRDefault="00553AA4" w:rsidP="00B230B1">
      <w:pPr>
        <w:spacing w:before="120"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bookmarkStart w:id="0" w:name="_Hlk54081666"/>
      <w:bookmarkStart w:id="1" w:name="_Hlk25224823"/>
      <w:r w:rsidRPr="00895F9A">
        <w:rPr>
          <w:rFonts w:ascii="Arial" w:hAnsi="Arial" w:cs="Arial"/>
          <w:sz w:val="20"/>
          <w:szCs w:val="20"/>
        </w:rPr>
        <w:t xml:space="preserve">na základě zmocnění zadavatele – </w:t>
      </w:r>
      <w:bookmarkStart w:id="2" w:name="_Hlk126072865"/>
      <w:r w:rsidR="00644E4D">
        <w:rPr>
          <w:rFonts w:ascii="Arial" w:hAnsi="Arial" w:cs="Arial"/>
          <w:b/>
          <w:bCs/>
          <w:sz w:val="20"/>
          <w:szCs w:val="20"/>
        </w:rPr>
        <w:t>Obec Střelice</w:t>
      </w:r>
      <w:bookmarkEnd w:id="2"/>
      <w:r w:rsidR="00477DF9" w:rsidRPr="00895F9A">
        <w:rPr>
          <w:rFonts w:ascii="Arial" w:hAnsi="Arial" w:cs="Arial"/>
          <w:sz w:val="20"/>
          <w:szCs w:val="20"/>
        </w:rPr>
        <w:t xml:space="preserve">, </w:t>
      </w:r>
      <w:bookmarkStart w:id="3" w:name="_Hlk126072878"/>
      <w:r w:rsidR="00644E4D">
        <w:rPr>
          <w:rFonts w:ascii="Arial" w:hAnsi="Arial" w:cs="Arial"/>
          <w:sz w:val="20"/>
          <w:szCs w:val="20"/>
        </w:rPr>
        <w:t>nám. Svobody 111/1, 664 47 Střelice u Brna</w:t>
      </w:r>
      <w:bookmarkEnd w:id="3"/>
      <w:r w:rsidR="00BD0C86" w:rsidRPr="00895F9A">
        <w:rPr>
          <w:rFonts w:ascii="Arial" w:hAnsi="Arial" w:cs="Arial"/>
          <w:sz w:val="20"/>
          <w:szCs w:val="20"/>
        </w:rPr>
        <w:t>, IČO:</w:t>
      </w:r>
      <w:r w:rsidR="00895F9A">
        <w:rPr>
          <w:rFonts w:ascii="Arial" w:hAnsi="Arial" w:cs="Arial"/>
          <w:sz w:val="20"/>
          <w:szCs w:val="20"/>
        </w:rPr>
        <w:t> </w:t>
      </w:r>
      <w:bookmarkStart w:id="4" w:name="_Hlk126072870"/>
      <w:r w:rsidR="00644E4D">
        <w:rPr>
          <w:rFonts w:ascii="Arial" w:hAnsi="Arial" w:cs="Arial"/>
          <w:sz w:val="20"/>
          <w:szCs w:val="20"/>
        </w:rPr>
        <w:t>00282618</w:t>
      </w:r>
      <w:bookmarkEnd w:id="4"/>
      <w:r w:rsidR="00644E4D">
        <w:rPr>
          <w:rFonts w:ascii="Arial" w:hAnsi="Arial" w:cs="Arial"/>
          <w:sz w:val="20"/>
          <w:szCs w:val="20"/>
        </w:rPr>
        <w:t xml:space="preserve"> </w:t>
      </w:r>
      <w:r w:rsidR="00D818E2" w:rsidRPr="00895F9A">
        <w:rPr>
          <w:rFonts w:ascii="Arial" w:eastAsia="Times New Roman" w:hAnsi="Arial" w:cs="Arial"/>
          <w:sz w:val="20"/>
          <w:szCs w:val="20"/>
          <w:lang w:eastAsia="cs-CZ"/>
        </w:rPr>
        <w:t xml:space="preserve">– </w:t>
      </w:r>
      <w:bookmarkEnd w:id="0"/>
      <w:r w:rsidR="00B230B1">
        <w:rPr>
          <w:rFonts w:ascii="Arial" w:eastAsia="Times New Roman" w:hAnsi="Arial" w:cs="Arial"/>
          <w:sz w:val="20"/>
          <w:szCs w:val="20"/>
          <w:lang w:eastAsia="cs-CZ"/>
        </w:rPr>
        <w:t>Vám dle § 98 zákona č. 134/2016 Sb., o zadávání veřejných zakázek, zasílám vysvětlení zadávací dokumentace č. 1 k</w:t>
      </w:r>
      <w:r w:rsidR="00B230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B230B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zadávacímu </w:t>
      </w:r>
      <w:r w:rsidR="00B230B1">
        <w:rPr>
          <w:rFonts w:ascii="Arial" w:hAnsi="Arial" w:cs="Arial"/>
          <w:b/>
          <w:sz w:val="20"/>
          <w:u w:val="single"/>
        </w:rPr>
        <w:t xml:space="preserve">řízení u podlimitní veřejné zakázky na stavební práce s názvem </w:t>
      </w:r>
      <w:r w:rsidR="00052FCF" w:rsidRPr="00052FCF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="00474D89" w:rsidRPr="00474D89">
        <w:rPr>
          <w:rFonts w:ascii="Arial" w:hAnsi="Arial" w:cs="Arial"/>
          <w:b/>
          <w:bCs/>
          <w:sz w:val="20"/>
          <w:szCs w:val="20"/>
          <w:u w:val="single"/>
        </w:rPr>
        <w:t>V 00760 – Stavební úpravy a půdní vestavba budovy ZUŠ Střelice</w:t>
      </w:r>
      <w:r w:rsidR="00052FCF" w:rsidRPr="00052FCF">
        <w:rPr>
          <w:rFonts w:ascii="Arial" w:hAnsi="Arial" w:cs="Arial"/>
          <w:b/>
          <w:bCs/>
          <w:sz w:val="20"/>
          <w:szCs w:val="20"/>
          <w:u w:val="single"/>
        </w:rPr>
        <w:t>“</w:t>
      </w:r>
      <w:r w:rsidR="00B230B1" w:rsidRPr="00B230B1">
        <w:rPr>
          <w:rFonts w:ascii="Arial" w:hAnsi="Arial" w:cs="Arial"/>
          <w:sz w:val="20"/>
          <w:szCs w:val="20"/>
        </w:rPr>
        <w:t xml:space="preserve"> </w:t>
      </w:r>
      <w:r w:rsidR="00B230B1">
        <w:rPr>
          <w:rFonts w:ascii="Arial" w:hAnsi="Arial" w:cs="Arial"/>
          <w:sz w:val="20"/>
          <w:szCs w:val="20"/>
        </w:rPr>
        <w:t>zadávanému ve zjednodušeném podlimitním řízení dle § 53 zákona č. 134/2016 Sb., o zadávání veřejných zakázek, v platném znění</w:t>
      </w:r>
      <w:r w:rsidR="00B230B1">
        <w:rPr>
          <w:rFonts w:ascii="Arial" w:hAnsi="Arial" w:cs="Arial"/>
          <w:sz w:val="20"/>
        </w:rPr>
        <w:t xml:space="preserve">. </w:t>
      </w:r>
      <w:bookmarkEnd w:id="1"/>
    </w:p>
    <w:p w14:paraId="621508CD" w14:textId="04E051DD" w:rsidR="00AD4625" w:rsidRPr="00895F9A" w:rsidRDefault="00AD4625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7642E633" w14:textId="77777777" w:rsidR="00474D89" w:rsidRPr="00474D89" w:rsidRDefault="00474D89" w:rsidP="00474D89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474D89">
        <w:rPr>
          <w:rFonts w:ascii="Arial" w:hAnsi="Arial" w:cs="Arial"/>
          <w:sz w:val="20"/>
          <w:szCs w:val="20"/>
        </w:rPr>
        <w:t xml:space="preserve">Ve skladbách podlah je uvedena samonivelační stěrka + penetrace pod </w:t>
      </w:r>
      <w:proofErr w:type="gramStart"/>
      <w:r w:rsidRPr="00474D89">
        <w:rPr>
          <w:rFonts w:ascii="Arial" w:hAnsi="Arial" w:cs="Arial"/>
          <w:sz w:val="20"/>
          <w:szCs w:val="20"/>
        </w:rPr>
        <w:t>ni .</w:t>
      </w:r>
      <w:proofErr w:type="gramEnd"/>
      <w:r w:rsidRPr="00474D89">
        <w:rPr>
          <w:rFonts w:ascii="Arial" w:hAnsi="Arial" w:cs="Arial"/>
          <w:sz w:val="20"/>
          <w:szCs w:val="20"/>
        </w:rPr>
        <w:t xml:space="preserve"> V rozpočtu nenalezeno. Vzhledem k aplikaci stěrky na </w:t>
      </w:r>
      <w:proofErr w:type="spellStart"/>
      <w:r w:rsidRPr="00474D89">
        <w:rPr>
          <w:rFonts w:ascii="Arial" w:hAnsi="Arial" w:cs="Arial"/>
          <w:sz w:val="20"/>
          <w:szCs w:val="20"/>
        </w:rPr>
        <w:t>Fermacell</w:t>
      </w:r>
      <w:proofErr w:type="spellEnd"/>
      <w:r w:rsidRPr="00474D89">
        <w:rPr>
          <w:rFonts w:ascii="Arial" w:hAnsi="Arial" w:cs="Arial"/>
          <w:sz w:val="20"/>
          <w:szCs w:val="20"/>
        </w:rPr>
        <w:t xml:space="preserve"> desky a podlahovému vytápění by bylo vhodné použít stěrku s vlákny.</w:t>
      </w:r>
    </w:p>
    <w:p w14:paraId="7F862F21" w14:textId="4DDF0FBB" w:rsidR="00474D89" w:rsidRPr="00474D89" w:rsidRDefault="00474D89" w:rsidP="00474D89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474D89">
        <w:rPr>
          <w:rFonts w:ascii="Arial" w:hAnsi="Arial" w:cs="Arial"/>
          <w:sz w:val="20"/>
          <w:szCs w:val="20"/>
        </w:rPr>
        <w:t xml:space="preserve">Oddíl 776 povlakové </w:t>
      </w:r>
      <w:proofErr w:type="gramStart"/>
      <w:r w:rsidRPr="00474D89">
        <w:rPr>
          <w:rFonts w:ascii="Arial" w:hAnsi="Arial" w:cs="Arial"/>
          <w:sz w:val="20"/>
          <w:szCs w:val="20"/>
        </w:rPr>
        <w:t>krytiny,-</w:t>
      </w:r>
      <w:proofErr w:type="gramEnd"/>
      <w:r w:rsidRPr="00474D89">
        <w:rPr>
          <w:rFonts w:ascii="Arial" w:hAnsi="Arial" w:cs="Arial"/>
          <w:sz w:val="20"/>
          <w:szCs w:val="20"/>
        </w:rPr>
        <w:t xml:space="preserve"> Nesoulad v množství, montáže linolea je víc m2 než dodávky .</w:t>
      </w:r>
    </w:p>
    <w:p w14:paraId="59CB07E3" w14:textId="77777777" w:rsidR="00474D89" w:rsidRPr="00474D89" w:rsidRDefault="00474D89" w:rsidP="00474D89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474D89">
        <w:rPr>
          <w:rFonts w:ascii="Arial" w:hAnsi="Arial" w:cs="Arial"/>
          <w:sz w:val="20"/>
          <w:szCs w:val="20"/>
        </w:rPr>
        <w:t>Chybí penetrace pod lepení linolea.</w:t>
      </w:r>
    </w:p>
    <w:p w14:paraId="5CFA75E4" w14:textId="2F65DC15" w:rsidR="00474D89" w:rsidRPr="00474D89" w:rsidRDefault="00474D89" w:rsidP="00474D89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474D89">
        <w:rPr>
          <w:rFonts w:ascii="Arial" w:hAnsi="Arial" w:cs="Arial"/>
          <w:sz w:val="20"/>
          <w:szCs w:val="20"/>
        </w:rPr>
        <w:t xml:space="preserve">Zámečnické konstrukce pol. 97 zábradlí </w:t>
      </w:r>
      <w:r>
        <w:rPr>
          <w:rFonts w:ascii="Arial" w:hAnsi="Arial" w:cs="Arial"/>
          <w:sz w:val="20"/>
          <w:szCs w:val="20"/>
        </w:rPr>
        <w:t>–</w:t>
      </w:r>
      <w:r w:rsidRPr="00474D89">
        <w:rPr>
          <w:rFonts w:ascii="Arial" w:hAnsi="Arial" w:cs="Arial"/>
          <w:sz w:val="20"/>
          <w:szCs w:val="20"/>
        </w:rPr>
        <w:t xml:space="preserve"> nenalezen výkres.</w:t>
      </w:r>
    </w:p>
    <w:p w14:paraId="11E35CD1" w14:textId="716B745A" w:rsidR="007C28E4" w:rsidRPr="00895F9A" w:rsidRDefault="00474D89" w:rsidP="00474D89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474D89">
        <w:rPr>
          <w:rFonts w:ascii="Arial" w:hAnsi="Arial" w:cs="Arial"/>
          <w:sz w:val="20"/>
          <w:szCs w:val="20"/>
        </w:rPr>
        <w:t xml:space="preserve">Tesařské konstrukce pol. 77 latě do podhledu KVH 60/40 D+M </w:t>
      </w:r>
      <w:r>
        <w:rPr>
          <w:rFonts w:ascii="Arial" w:hAnsi="Arial" w:cs="Arial"/>
          <w:sz w:val="20"/>
          <w:szCs w:val="20"/>
        </w:rPr>
        <w:t>–</w:t>
      </w:r>
      <w:r w:rsidRPr="00474D89">
        <w:rPr>
          <w:rFonts w:ascii="Arial" w:hAnsi="Arial" w:cs="Arial"/>
          <w:sz w:val="20"/>
          <w:szCs w:val="20"/>
        </w:rPr>
        <w:t xml:space="preserve"> Chybí nátěr proti houbám a plísním, nátěr je uveden jen u řeziva k doplnění krovu.</w:t>
      </w:r>
    </w:p>
    <w:p w14:paraId="35566A8A" w14:textId="2A7878D3" w:rsidR="00AD4625" w:rsidRDefault="00AD4625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28C6DAE0" w14:textId="14D8E43C" w:rsidR="00201B8A" w:rsidRPr="00885665" w:rsidRDefault="00201B8A" w:rsidP="0040041A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 xml:space="preserve">Samonivelační stěrka + penetrace pod ni </w:t>
      </w:r>
      <w:r w:rsidR="00885665" w:rsidRPr="00885665">
        <w:rPr>
          <w:rFonts w:ascii="Arial" w:hAnsi="Arial" w:cs="Arial"/>
          <w:i/>
          <w:color w:val="000000" w:themeColor="text1"/>
          <w:sz w:val="20"/>
          <w:szCs w:val="20"/>
        </w:rPr>
        <w:t xml:space="preserve">je </w:t>
      </w: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uvedena ve skladbách podlah:</w:t>
      </w:r>
    </w:p>
    <w:p w14:paraId="0FD6E9BC" w14:textId="0D71EEAC" w:rsidR="00201B8A" w:rsidRPr="00885665" w:rsidRDefault="00201B8A" w:rsidP="0040041A">
      <w:pPr>
        <w:pStyle w:val="Defaul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 xml:space="preserve">podlahová samonivelační stěrka vyztužená vláknem, pro min. tl.3 mm, zatížení 30 </w:t>
      </w:r>
      <w:proofErr w:type="spellStart"/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MPa</w:t>
      </w:r>
      <w:proofErr w:type="spellEnd"/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, případná penetrace podkladu (kontaktní můstek, pokud ho bude systém požadovat)</w:t>
      </w:r>
      <w:r w:rsidR="00885665" w:rsidRPr="00885665">
        <w:rPr>
          <w:rFonts w:ascii="Arial" w:hAnsi="Arial" w:cs="Arial"/>
          <w:i/>
          <w:color w:val="000000" w:themeColor="text1"/>
          <w:sz w:val="20"/>
          <w:szCs w:val="20"/>
        </w:rPr>
        <w:t xml:space="preserve">, </w:t>
      </w: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do rozpočtu bylo doplněno – pol.</w:t>
      </w:r>
      <w:r w:rsidR="0007596F" w:rsidRPr="00885665">
        <w:rPr>
          <w:rFonts w:ascii="Arial" w:hAnsi="Arial" w:cs="Arial"/>
          <w:i/>
          <w:color w:val="000000" w:themeColor="text1"/>
          <w:sz w:val="20"/>
          <w:szCs w:val="20"/>
        </w:rPr>
        <w:t>33+34+35</w:t>
      </w:r>
    </w:p>
    <w:p w14:paraId="7F79A0C3" w14:textId="77777777" w:rsidR="00885665" w:rsidRPr="00885665" w:rsidRDefault="00885665" w:rsidP="00201B8A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00EDC20D" w14:textId="36769D34" w:rsidR="007B14D5" w:rsidRPr="00885665" w:rsidRDefault="00885665" w:rsidP="00201B8A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="00201B8A" w:rsidRPr="00885665">
        <w:rPr>
          <w:rFonts w:ascii="Arial" w:hAnsi="Arial" w:cs="Arial"/>
          <w:i/>
          <w:color w:val="000000" w:themeColor="text1"/>
          <w:sz w:val="20"/>
          <w:szCs w:val="20"/>
        </w:rPr>
        <w:t> oddílu 776 povlakové krytiny opravena výměra u montáže linolea</w:t>
      </w: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 xml:space="preserve"> – opravený výkaz výměr je přílohou tohoto vysvětlení zadávací dokumentace.</w:t>
      </w:r>
    </w:p>
    <w:p w14:paraId="019074B1" w14:textId="77777777" w:rsidR="00885665" w:rsidRPr="00885665" w:rsidRDefault="00885665" w:rsidP="00201B8A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7F5DDF4F" w14:textId="781966FA" w:rsidR="00050855" w:rsidRPr="00885665" w:rsidRDefault="00050855" w:rsidP="00201B8A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Po přebroušení samonivelační stěrky není penetrace pod lepení povlakové krytiny potřeba.</w:t>
      </w:r>
    </w:p>
    <w:p w14:paraId="3809204B" w14:textId="77777777" w:rsidR="00885665" w:rsidRPr="00885665" w:rsidRDefault="00885665" w:rsidP="00201B8A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72C93BB3" w14:textId="1DD9651F" w:rsidR="00201B8A" w:rsidRPr="00885665" w:rsidRDefault="00201B8A" w:rsidP="00201B8A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Zábradlí – pol.97- bude upraveno podle projektu interi</w:t>
      </w:r>
      <w:r w:rsidR="00885665" w:rsidRPr="00885665">
        <w:rPr>
          <w:rFonts w:ascii="Arial" w:hAnsi="Arial" w:cs="Arial"/>
          <w:i/>
          <w:color w:val="000000" w:themeColor="text1"/>
          <w:sz w:val="20"/>
          <w:szCs w:val="20"/>
        </w:rPr>
        <w:t>é</w:t>
      </w: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 xml:space="preserve">ru, v projektové dokumentaci navrženo jako ocelové trubkové, </w:t>
      </w:r>
      <w:proofErr w:type="spellStart"/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schema</w:t>
      </w:r>
      <w:proofErr w:type="spellEnd"/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 xml:space="preserve"> doplněno do výkresu D.1.1.14-6 </w:t>
      </w:r>
    </w:p>
    <w:p w14:paraId="20A4788C" w14:textId="77777777" w:rsidR="00885665" w:rsidRPr="00885665" w:rsidRDefault="00885665" w:rsidP="00201B8A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4585153D" w14:textId="5128ADE8" w:rsidR="004B6943" w:rsidRPr="00885665" w:rsidRDefault="004B6943" w:rsidP="00201B8A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Doplněn nátěr u KVH 60/40 – pol.79</w:t>
      </w:r>
    </w:p>
    <w:p w14:paraId="03D84780" w14:textId="77777777" w:rsidR="00474D89" w:rsidRDefault="00474D89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5CBA68E5" w14:textId="5B848333" w:rsidR="00474D89" w:rsidRPr="00895F9A" w:rsidRDefault="00474D89" w:rsidP="00474D89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2</w:t>
      </w: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3AA4A280" w14:textId="7072492E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iCs/>
          <w:color w:val="000000"/>
          <w:sz w:val="20"/>
        </w:rPr>
      </w:pPr>
      <w:r w:rsidRPr="00474D89">
        <w:rPr>
          <w:rFonts w:ascii="Arial" w:eastAsia="Arial" w:hAnsi="Arial" w:cs="Arial"/>
          <w:iCs/>
          <w:color w:val="000000"/>
          <w:sz w:val="20"/>
        </w:rPr>
        <w:t xml:space="preserve">V rozpočtu je pol. 59 Deska izolační PIR, minerální rouno </w:t>
      </w:r>
      <w:proofErr w:type="spellStart"/>
      <w:r w:rsidRPr="00474D89">
        <w:rPr>
          <w:rFonts w:ascii="Arial" w:eastAsia="Arial" w:hAnsi="Arial" w:cs="Arial"/>
          <w:iCs/>
          <w:color w:val="000000"/>
          <w:sz w:val="20"/>
        </w:rPr>
        <w:t>tl</w:t>
      </w:r>
      <w:proofErr w:type="spellEnd"/>
      <w:r w:rsidRPr="00474D89">
        <w:rPr>
          <w:rFonts w:ascii="Arial" w:eastAsia="Arial" w:hAnsi="Arial" w:cs="Arial"/>
          <w:iCs/>
          <w:color w:val="000000"/>
          <w:sz w:val="20"/>
        </w:rPr>
        <w:t>. 80 mm. Ve vý</w:t>
      </w:r>
      <w:r>
        <w:rPr>
          <w:rFonts w:ascii="Arial" w:eastAsia="Arial" w:hAnsi="Arial" w:cs="Arial"/>
          <w:iCs/>
          <w:color w:val="000000"/>
          <w:sz w:val="20"/>
        </w:rPr>
        <w:t>pisu</w:t>
      </w:r>
      <w:r w:rsidRPr="00474D89">
        <w:rPr>
          <w:rFonts w:ascii="Arial" w:eastAsia="Arial" w:hAnsi="Arial" w:cs="Arial"/>
          <w:iCs/>
          <w:color w:val="000000"/>
          <w:sz w:val="20"/>
        </w:rPr>
        <w:t xml:space="preserve"> skladby střech je uvedena Deska PIR 80 mm s povrchem z hliníkové sendvičové fólie.</w:t>
      </w:r>
      <w:r>
        <w:rPr>
          <w:rFonts w:ascii="Arial" w:eastAsia="Arial" w:hAnsi="Arial" w:cs="Arial"/>
          <w:iCs/>
          <w:color w:val="000000"/>
          <w:sz w:val="20"/>
        </w:rPr>
        <w:t xml:space="preserve"> </w:t>
      </w:r>
      <w:r w:rsidRPr="00474D89">
        <w:rPr>
          <w:rFonts w:ascii="Arial" w:eastAsia="Arial" w:hAnsi="Arial" w:cs="Arial"/>
          <w:iCs/>
          <w:color w:val="000000"/>
          <w:sz w:val="20"/>
        </w:rPr>
        <w:t>Zřejmě bude platit materiál uvedený ve výpisu skladeb.</w:t>
      </w:r>
    </w:p>
    <w:p w14:paraId="68840E82" w14:textId="12E3D88D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b/>
          <w:bCs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u w:val="single"/>
        </w:rPr>
        <w:t>Odpověď:</w:t>
      </w:r>
    </w:p>
    <w:p w14:paraId="06F90216" w14:textId="1BA8B7CD" w:rsidR="00474D89" w:rsidRPr="00885665" w:rsidRDefault="00885665" w:rsidP="00474D89">
      <w:pPr>
        <w:spacing w:after="0" w:line="300" w:lineRule="auto"/>
        <w:jc w:val="both"/>
        <w:rPr>
          <w:rFonts w:ascii="Arial" w:eastAsia="Arial" w:hAnsi="Arial" w:cs="Arial"/>
          <w:i/>
          <w:color w:val="000000" w:themeColor="text1"/>
          <w:sz w:val="20"/>
        </w:rPr>
      </w:pPr>
      <w:r w:rsidRPr="00885665">
        <w:rPr>
          <w:rFonts w:ascii="Arial" w:eastAsia="Arial" w:hAnsi="Arial" w:cs="Arial"/>
          <w:i/>
          <w:color w:val="000000" w:themeColor="text1"/>
          <w:sz w:val="20"/>
        </w:rPr>
        <w:t>Ano, p</w:t>
      </w:r>
      <w:r w:rsidR="00201B8A" w:rsidRPr="00885665">
        <w:rPr>
          <w:rFonts w:ascii="Arial" w:eastAsia="Arial" w:hAnsi="Arial" w:cs="Arial"/>
          <w:i/>
          <w:color w:val="000000" w:themeColor="text1"/>
          <w:sz w:val="20"/>
        </w:rPr>
        <w:t>latí materiál uvedený ve výpisu skladeb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>, tj.:</w:t>
      </w:r>
    </w:p>
    <w:p w14:paraId="3273FEE5" w14:textId="3F7A872E" w:rsidR="00474D89" w:rsidRPr="00885665" w:rsidRDefault="00201B8A" w:rsidP="00885665">
      <w:pPr>
        <w:spacing w:after="0" w:line="300" w:lineRule="auto"/>
        <w:jc w:val="both"/>
        <w:rPr>
          <w:rFonts w:ascii="Arial" w:eastAsia="Arial" w:hAnsi="Arial" w:cs="Arial"/>
          <w:i/>
          <w:color w:val="000000" w:themeColor="text1"/>
          <w:sz w:val="20"/>
        </w:rPr>
      </w:pP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Desky z </w:t>
      </w:r>
      <w:proofErr w:type="spellStart"/>
      <w:r w:rsidRPr="00885665">
        <w:rPr>
          <w:rFonts w:ascii="Arial" w:eastAsia="Arial" w:hAnsi="Arial" w:cs="Arial"/>
          <w:i/>
          <w:color w:val="000000" w:themeColor="text1"/>
          <w:sz w:val="20"/>
        </w:rPr>
        <w:t>polyizokyanurátu</w:t>
      </w:r>
      <w:proofErr w:type="spellEnd"/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s povrchem z hliníkové sendvičové fólie, tl.</w:t>
      </w:r>
      <w:proofErr w:type="gramStart"/>
      <w:r w:rsidRPr="00885665">
        <w:rPr>
          <w:rFonts w:ascii="Arial" w:eastAsia="Arial" w:hAnsi="Arial" w:cs="Arial"/>
          <w:i/>
          <w:color w:val="000000" w:themeColor="text1"/>
          <w:sz w:val="20"/>
        </w:rPr>
        <w:t>80mm</w:t>
      </w:r>
      <w:proofErr w:type="gramEnd"/>
    </w:p>
    <w:p w14:paraId="263446CC" w14:textId="77777777" w:rsidR="00201B8A" w:rsidRDefault="00201B8A" w:rsidP="00201B8A">
      <w:pPr>
        <w:spacing w:after="0" w:line="300" w:lineRule="auto"/>
        <w:ind w:firstLine="708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27065396" w14:textId="1E94C490" w:rsidR="00474D89" w:rsidRPr="00895F9A" w:rsidRDefault="00474D89" w:rsidP="00474D89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3</w:t>
      </w: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6E35A51F" w14:textId="1C4A681E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iCs/>
          <w:color w:val="000000"/>
          <w:sz w:val="20"/>
        </w:rPr>
      </w:pPr>
      <w:r>
        <w:rPr>
          <w:rFonts w:ascii="Arial" w:eastAsia="Arial" w:hAnsi="Arial" w:cs="Arial"/>
          <w:iCs/>
          <w:color w:val="000000"/>
          <w:sz w:val="20"/>
        </w:rPr>
        <w:t>P</w:t>
      </w:r>
      <w:r w:rsidRPr="00474D89">
        <w:rPr>
          <w:rFonts w:ascii="Arial" w:eastAsia="Arial" w:hAnsi="Arial" w:cs="Arial"/>
          <w:iCs/>
          <w:color w:val="000000"/>
          <w:sz w:val="20"/>
        </w:rPr>
        <w:t xml:space="preserve">ol. 17 obklad sloupů protipožár. </w:t>
      </w:r>
      <w:proofErr w:type="spellStart"/>
      <w:r w:rsidRPr="00474D89">
        <w:rPr>
          <w:rFonts w:ascii="Arial" w:eastAsia="Arial" w:hAnsi="Arial" w:cs="Arial"/>
          <w:iCs/>
          <w:color w:val="000000"/>
          <w:sz w:val="20"/>
        </w:rPr>
        <w:t>tl</w:t>
      </w:r>
      <w:proofErr w:type="spellEnd"/>
      <w:r w:rsidRPr="00474D89">
        <w:rPr>
          <w:rFonts w:ascii="Arial" w:eastAsia="Arial" w:hAnsi="Arial" w:cs="Arial"/>
          <w:iCs/>
          <w:color w:val="000000"/>
          <w:sz w:val="20"/>
        </w:rPr>
        <w:t>. 15 mm je uvedeno v kusech. Nemá být uvedeno v metrech? Případně můžete uvést celkovou</w:t>
      </w:r>
      <w:r>
        <w:rPr>
          <w:rFonts w:ascii="Arial" w:eastAsia="Arial" w:hAnsi="Arial" w:cs="Arial"/>
          <w:iCs/>
          <w:color w:val="000000"/>
          <w:sz w:val="20"/>
        </w:rPr>
        <w:t xml:space="preserve"> </w:t>
      </w:r>
      <w:r w:rsidRPr="00474D89">
        <w:rPr>
          <w:rFonts w:ascii="Arial" w:eastAsia="Arial" w:hAnsi="Arial" w:cs="Arial"/>
          <w:iCs/>
          <w:color w:val="000000"/>
          <w:sz w:val="20"/>
        </w:rPr>
        <w:t>délku v metrech?</w:t>
      </w:r>
    </w:p>
    <w:p w14:paraId="1B0C9112" w14:textId="77777777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b/>
          <w:bCs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u w:val="single"/>
        </w:rPr>
        <w:t>Odpověď:</w:t>
      </w:r>
    </w:p>
    <w:p w14:paraId="4C262E4A" w14:textId="42B4696C" w:rsidR="00474D89" w:rsidRPr="00885665" w:rsidRDefault="00201B8A" w:rsidP="00474D89">
      <w:pPr>
        <w:spacing w:after="0" w:line="300" w:lineRule="auto"/>
        <w:jc w:val="both"/>
        <w:rPr>
          <w:rFonts w:ascii="Arial" w:eastAsia="Arial" w:hAnsi="Arial" w:cs="Arial"/>
          <w:i/>
          <w:color w:val="000000" w:themeColor="text1"/>
          <w:sz w:val="20"/>
        </w:rPr>
      </w:pPr>
      <w:r w:rsidRPr="00885665">
        <w:rPr>
          <w:rFonts w:ascii="Arial" w:eastAsia="Arial" w:hAnsi="Arial" w:cs="Arial"/>
          <w:i/>
          <w:color w:val="000000" w:themeColor="text1"/>
          <w:sz w:val="20"/>
        </w:rPr>
        <w:t>Celková plocha protipožárních obkladů dřevěných sloupů, pásků a vzpěr</w:t>
      </w:r>
      <w:r w:rsidR="004263FA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pol.17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je </w:t>
      </w:r>
      <w:r w:rsidR="004263FA" w:rsidRPr="00885665">
        <w:rPr>
          <w:rFonts w:ascii="Arial" w:eastAsia="Arial" w:hAnsi="Arial" w:cs="Arial"/>
          <w:i/>
          <w:color w:val="000000" w:themeColor="text1"/>
          <w:sz w:val="20"/>
        </w:rPr>
        <w:t>130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m2</w:t>
      </w:r>
      <w:r w:rsidR="0007596F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- pol.17</w:t>
      </w:r>
    </w:p>
    <w:p w14:paraId="0D40D198" w14:textId="11492D0D" w:rsidR="00201B8A" w:rsidRPr="00885665" w:rsidRDefault="00201B8A" w:rsidP="00201B8A">
      <w:pPr>
        <w:spacing w:after="0" w:line="300" w:lineRule="auto"/>
        <w:jc w:val="both"/>
        <w:rPr>
          <w:rFonts w:ascii="Arial" w:eastAsia="Arial" w:hAnsi="Arial" w:cs="Arial"/>
          <w:i/>
          <w:color w:val="000000" w:themeColor="text1"/>
          <w:sz w:val="20"/>
        </w:rPr>
      </w:pP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Celková plocha protipožárních obkladů dřevěných </w:t>
      </w:r>
      <w:r w:rsidR="00C6042A" w:rsidRPr="00885665">
        <w:rPr>
          <w:rFonts w:ascii="Arial" w:eastAsia="Arial" w:hAnsi="Arial" w:cs="Arial"/>
          <w:i/>
          <w:color w:val="000000" w:themeColor="text1"/>
          <w:sz w:val="20"/>
        </w:rPr>
        <w:t>hambálků</w:t>
      </w:r>
      <w:r w:rsidR="004263FA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pol.18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je </w:t>
      </w:r>
      <w:r w:rsidR="004263FA" w:rsidRPr="00885665">
        <w:rPr>
          <w:rFonts w:ascii="Arial" w:eastAsia="Arial" w:hAnsi="Arial" w:cs="Arial"/>
          <w:i/>
          <w:color w:val="000000" w:themeColor="text1"/>
          <w:sz w:val="20"/>
        </w:rPr>
        <w:t>33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m2</w:t>
      </w:r>
      <w:r w:rsidR="0007596F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– pol.18</w:t>
      </w:r>
    </w:p>
    <w:p w14:paraId="19A28B06" w14:textId="77777777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6899357A" w14:textId="0C4C7DAD" w:rsidR="00474D89" w:rsidRPr="00895F9A" w:rsidRDefault="00474D89" w:rsidP="00474D89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4</w:t>
      </w: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7AD8172A" w14:textId="01545F4E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iCs/>
          <w:color w:val="000000"/>
          <w:sz w:val="20"/>
        </w:rPr>
      </w:pPr>
      <w:r>
        <w:rPr>
          <w:rFonts w:ascii="Arial" w:eastAsia="Arial" w:hAnsi="Arial" w:cs="Arial"/>
          <w:iCs/>
          <w:color w:val="000000"/>
          <w:sz w:val="20"/>
        </w:rPr>
        <w:t>P</w:t>
      </w:r>
      <w:r w:rsidRPr="00474D89">
        <w:rPr>
          <w:rFonts w:ascii="Arial" w:eastAsia="Arial" w:hAnsi="Arial" w:cs="Arial"/>
          <w:iCs/>
          <w:color w:val="000000"/>
          <w:sz w:val="20"/>
        </w:rPr>
        <w:t>ol. 77 latě do podhledu KVH 60/40 mm jsou uvedeny v m2. Neměly by být uvedeny v m? Případně můžete uvést celkovou délku v</w:t>
      </w:r>
      <w:r>
        <w:rPr>
          <w:rFonts w:ascii="Arial" w:eastAsia="Arial" w:hAnsi="Arial" w:cs="Arial"/>
          <w:iCs/>
          <w:color w:val="000000"/>
          <w:sz w:val="20"/>
        </w:rPr>
        <w:t xml:space="preserve"> </w:t>
      </w:r>
      <w:r w:rsidRPr="00474D89">
        <w:rPr>
          <w:rFonts w:ascii="Arial" w:eastAsia="Arial" w:hAnsi="Arial" w:cs="Arial"/>
          <w:iCs/>
          <w:color w:val="000000"/>
          <w:sz w:val="20"/>
        </w:rPr>
        <w:t>metrech?</w:t>
      </w:r>
    </w:p>
    <w:p w14:paraId="601B5C8D" w14:textId="6B6ACA19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b/>
          <w:bCs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u w:val="single"/>
        </w:rPr>
        <w:t>Odpověď:</w:t>
      </w:r>
    </w:p>
    <w:p w14:paraId="14BA71A1" w14:textId="3D3AF587" w:rsidR="00474D89" w:rsidRPr="00885665" w:rsidRDefault="00C6042A" w:rsidP="00885665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85665">
        <w:rPr>
          <w:rFonts w:ascii="Arial" w:eastAsia="Arial" w:hAnsi="Arial" w:cs="Arial"/>
          <w:i/>
          <w:color w:val="000000" w:themeColor="text1"/>
          <w:sz w:val="20"/>
        </w:rPr>
        <w:t>Celková délka KVH 60/40</w:t>
      </w:r>
      <w:r w:rsidR="00885665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mm ve skladbách S1, S2 a s05 je 866 </w:t>
      </w:r>
      <w:proofErr w:type="spellStart"/>
      <w:r w:rsidRPr="00885665">
        <w:rPr>
          <w:rFonts w:ascii="Arial" w:eastAsia="Arial" w:hAnsi="Arial" w:cs="Arial"/>
          <w:i/>
          <w:color w:val="000000" w:themeColor="text1"/>
          <w:sz w:val="20"/>
        </w:rPr>
        <w:t>bm</w:t>
      </w:r>
      <w:proofErr w:type="spellEnd"/>
      <w:r w:rsidR="00050855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, doplněno do </w:t>
      </w:r>
      <w:r w:rsidR="00885665">
        <w:rPr>
          <w:rFonts w:ascii="Arial" w:eastAsia="Arial" w:hAnsi="Arial" w:cs="Arial"/>
          <w:i/>
          <w:color w:val="000000" w:themeColor="text1"/>
          <w:sz w:val="20"/>
        </w:rPr>
        <w:t>výkazu výměr</w:t>
      </w:r>
      <w:r w:rsidR="0007596F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</w:t>
      </w:r>
      <w:r w:rsidR="004B6943" w:rsidRPr="00885665">
        <w:rPr>
          <w:rFonts w:ascii="Arial" w:eastAsia="Arial" w:hAnsi="Arial" w:cs="Arial"/>
          <w:i/>
          <w:color w:val="000000" w:themeColor="text1"/>
          <w:sz w:val="20"/>
        </w:rPr>
        <w:t>– pol.79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>.</w:t>
      </w:r>
      <w:r w:rsidR="00885665">
        <w:rPr>
          <w:rFonts w:ascii="Arial" w:eastAsia="Arial" w:hAnsi="Arial" w:cs="Arial"/>
          <w:i/>
          <w:color w:val="000000" w:themeColor="text1"/>
          <w:sz w:val="20"/>
        </w:rPr>
        <w:t xml:space="preserve"> O</w:t>
      </w:r>
      <w:r w:rsidR="00885665" w:rsidRPr="00885665">
        <w:rPr>
          <w:rFonts w:ascii="Arial" w:hAnsi="Arial" w:cs="Arial"/>
          <w:i/>
          <w:color w:val="000000" w:themeColor="text1"/>
          <w:sz w:val="20"/>
          <w:szCs w:val="20"/>
        </w:rPr>
        <w:t>pravený výkaz výměr je přílohou tohoto vysvětlení zadávací dokumentace.</w:t>
      </w:r>
    </w:p>
    <w:p w14:paraId="4FA5F040" w14:textId="77777777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2BFE9B05" w14:textId="496F7DB0" w:rsidR="00474D89" w:rsidRPr="00895F9A" w:rsidRDefault="00474D89" w:rsidP="00474D89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5</w:t>
      </w: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618DEB80" w14:textId="65CF920A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iCs/>
          <w:color w:val="000000"/>
          <w:sz w:val="20"/>
        </w:rPr>
      </w:pPr>
      <w:r>
        <w:rPr>
          <w:rFonts w:ascii="Arial" w:eastAsia="Arial" w:hAnsi="Arial" w:cs="Arial"/>
          <w:iCs/>
          <w:color w:val="000000"/>
          <w:sz w:val="20"/>
        </w:rPr>
        <w:t>N</w:t>
      </w:r>
      <w:r w:rsidRPr="00474D89">
        <w:rPr>
          <w:rFonts w:ascii="Arial" w:eastAsia="Arial" w:hAnsi="Arial" w:cs="Arial"/>
          <w:iCs/>
          <w:color w:val="000000"/>
          <w:sz w:val="20"/>
        </w:rPr>
        <w:t>a soc. zařízení a v úklidové místnosti není žádná izolace proti vodě. Je to tak správně?</w:t>
      </w:r>
    </w:p>
    <w:p w14:paraId="1C9081CB" w14:textId="77777777" w:rsidR="00474D89" w:rsidRDefault="00474D89" w:rsidP="00474D89">
      <w:pPr>
        <w:spacing w:after="0" w:line="300" w:lineRule="auto"/>
        <w:jc w:val="both"/>
        <w:rPr>
          <w:rFonts w:ascii="Arial" w:eastAsia="Arial" w:hAnsi="Arial" w:cs="Arial"/>
          <w:b/>
          <w:bCs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u w:val="single"/>
        </w:rPr>
        <w:t>Odpověď:</w:t>
      </w:r>
    </w:p>
    <w:p w14:paraId="6ECFF89F" w14:textId="1C9754F9" w:rsidR="00474D89" w:rsidRPr="00885665" w:rsidRDefault="00C6042A" w:rsidP="00474D89">
      <w:pPr>
        <w:spacing w:after="0" w:line="300" w:lineRule="auto"/>
        <w:jc w:val="both"/>
        <w:rPr>
          <w:rFonts w:ascii="Arial" w:eastAsia="Arial" w:hAnsi="Arial" w:cs="Arial"/>
          <w:i/>
          <w:color w:val="000000" w:themeColor="text1"/>
          <w:sz w:val="20"/>
        </w:rPr>
      </w:pP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Jedná se o půdorysně malé místnosti příležitostného WC, předsíňky WC a úklidové komory se zařizovacími předměty zavěšenými na stěnách (závěsný klozet, umyvadlo, závěsná výlevka keramická s plastovou mřížkou), v podlaze tudíž nebudou žádné prostupy. Všechny spoje pásů v ploše svařeny odpovídající svařovací šňůrou pro celistvý vodotěsný povrch, zakončení u stěn vytahovaným soklem do výšky </w:t>
      </w:r>
      <w:proofErr w:type="gramStart"/>
      <w:r w:rsidRPr="00885665">
        <w:rPr>
          <w:rFonts w:ascii="Arial" w:eastAsia="Arial" w:hAnsi="Arial" w:cs="Arial"/>
          <w:i/>
          <w:color w:val="000000" w:themeColor="text1"/>
          <w:sz w:val="20"/>
        </w:rPr>
        <w:t>100mm</w:t>
      </w:r>
      <w:proofErr w:type="gramEnd"/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s následným </w:t>
      </w:r>
      <w:proofErr w:type="spellStart"/>
      <w:r w:rsidRPr="00885665">
        <w:rPr>
          <w:rFonts w:ascii="Arial" w:eastAsia="Arial" w:hAnsi="Arial" w:cs="Arial"/>
          <w:i/>
          <w:color w:val="000000" w:themeColor="text1"/>
          <w:sz w:val="20"/>
        </w:rPr>
        <w:t>zasilikonováním</w:t>
      </w:r>
      <w:proofErr w:type="spellEnd"/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všech hran</w:t>
      </w:r>
      <w:r w:rsidR="00BD6B3F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(nebude použita podlahová lišta)</w:t>
      </w:r>
      <w:r w:rsidR="004B6943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– pol.109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. </w:t>
      </w:r>
      <w:r w:rsidR="00BD6B3F" w:rsidRPr="00885665">
        <w:rPr>
          <w:rFonts w:ascii="Arial" w:eastAsia="Arial" w:hAnsi="Arial" w:cs="Arial"/>
          <w:i/>
          <w:color w:val="000000" w:themeColor="text1"/>
          <w:sz w:val="20"/>
        </w:rPr>
        <w:t>Alternativně může být položeno PVC (se součinitelem protiskluznosti R10) ve stejné cenové relaci.</w:t>
      </w:r>
    </w:p>
    <w:p w14:paraId="1CC3C153" w14:textId="77777777" w:rsidR="00A77244" w:rsidRDefault="00A77244" w:rsidP="00474D89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295FCB1C" w14:textId="1626B352" w:rsidR="00A77244" w:rsidRPr="00895F9A" w:rsidRDefault="00A77244" w:rsidP="00A77244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6</w:t>
      </w: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6FCAA30C" w14:textId="6A0B550D" w:rsidR="00474D89" w:rsidRPr="00A77244" w:rsidRDefault="00A77244" w:rsidP="00474D89">
      <w:pPr>
        <w:spacing w:after="0" w:line="300" w:lineRule="auto"/>
        <w:jc w:val="both"/>
        <w:rPr>
          <w:rFonts w:ascii="Arial" w:eastAsia="Arial" w:hAnsi="Arial" w:cs="Arial"/>
          <w:iCs/>
          <w:color w:val="000000"/>
          <w:sz w:val="20"/>
        </w:rPr>
      </w:pPr>
      <w:r w:rsidRPr="00A77244">
        <w:rPr>
          <w:rFonts w:ascii="Arial" w:eastAsia="Arial" w:hAnsi="Arial" w:cs="Arial"/>
          <w:iCs/>
          <w:color w:val="000000"/>
          <w:sz w:val="20"/>
        </w:rPr>
        <w:t xml:space="preserve">Ve výkazu výměr nejsou položky doplňků ke střešním oknům (el. pohony, lemování, </w:t>
      </w:r>
      <w:proofErr w:type="spellStart"/>
      <w:r w:rsidRPr="00A77244">
        <w:rPr>
          <w:rFonts w:ascii="Arial" w:eastAsia="Arial" w:hAnsi="Arial" w:cs="Arial"/>
          <w:iCs/>
          <w:color w:val="000000"/>
          <w:sz w:val="20"/>
        </w:rPr>
        <w:t>inst</w:t>
      </w:r>
      <w:proofErr w:type="spellEnd"/>
      <w:r w:rsidRPr="00A77244">
        <w:rPr>
          <w:rFonts w:ascii="Arial" w:eastAsia="Arial" w:hAnsi="Arial" w:cs="Arial"/>
          <w:iCs/>
          <w:color w:val="000000"/>
          <w:sz w:val="20"/>
        </w:rPr>
        <w:t xml:space="preserve">. set, </w:t>
      </w:r>
      <w:proofErr w:type="spellStart"/>
      <w:r w:rsidRPr="00A77244">
        <w:rPr>
          <w:rFonts w:ascii="Arial" w:eastAsia="Arial" w:hAnsi="Arial" w:cs="Arial"/>
          <w:iCs/>
          <w:color w:val="000000"/>
          <w:sz w:val="20"/>
        </w:rPr>
        <w:t>izol</w:t>
      </w:r>
      <w:proofErr w:type="spellEnd"/>
      <w:r w:rsidRPr="00A77244">
        <w:rPr>
          <w:rFonts w:ascii="Arial" w:eastAsia="Arial" w:hAnsi="Arial" w:cs="Arial"/>
          <w:iCs/>
          <w:color w:val="000000"/>
          <w:sz w:val="20"/>
        </w:rPr>
        <w:t xml:space="preserve">. rám, venkovní roleta) díl 766 pol. </w:t>
      </w:r>
      <w:proofErr w:type="gramStart"/>
      <w:r w:rsidRPr="00A77244">
        <w:rPr>
          <w:rFonts w:ascii="Arial" w:eastAsia="Arial" w:hAnsi="Arial" w:cs="Arial"/>
          <w:iCs/>
          <w:color w:val="000000"/>
          <w:sz w:val="20"/>
        </w:rPr>
        <w:t>81 – 94</w:t>
      </w:r>
      <w:proofErr w:type="gramEnd"/>
      <w:r w:rsidRPr="00A77244">
        <w:rPr>
          <w:rFonts w:ascii="Arial" w:eastAsia="Arial" w:hAnsi="Arial" w:cs="Arial"/>
          <w:iCs/>
          <w:color w:val="000000"/>
          <w:sz w:val="20"/>
        </w:rPr>
        <w:t>. V PD jsou popsány.</w:t>
      </w:r>
    </w:p>
    <w:p w14:paraId="495A6A24" w14:textId="77777777" w:rsidR="00A77244" w:rsidRDefault="00A77244" w:rsidP="00A77244">
      <w:pPr>
        <w:spacing w:after="0" w:line="300" w:lineRule="auto"/>
        <w:jc w:val="both"/>
        <w:rPr>
          <w:rFonts w:ascii="Arial" w:eastAsia="Arial" w:hAnsi="Arial" w:cs="Arial"/>
          <w:b/>
          <w:bCs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u w:val="single"/>
        </w:rPr>
        <w:t>Odpověď:</w:t>
      </w:r>
    </w:p>
    <w:p w14:paraId="1E4C1C31" w14:textId="404C76EA" w:rsidR="00474D89" w:rsidRPr="00885665" w:rsidRDefault="00885665" w:rsidP="00885665">
      <w:pPr>
        <w:pStyle w:val="Default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Položky byly </w:t>
      </w:r>
      <w:r w:rsidR="00BD6B3F" w:rsidRPr="00885665">
        <w:rPr>
          <w:rFonts w:ascii="Arial" w:eastAsia="Arial" w:hAnsi="Arial" w:cs="Arial"/>
          <w:i/>
          <w:color w:val="000000" w:themeColor="text1"/>
          <w:sz w:val="20"/>
        </w:rPr>
        <w:t>doplněn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>y</w:t>
      </w:r>
      <w:r w:rsidR="00BD6B3F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do výkazu</w:t>
      </w:r>
      <w:r w:rsidRPr="00885665">
        <w:rPr>
          <w:rFonts w:ascii="Arial" w:eastAsia="Arial" w:hAnsi="Arial" w:cs="Arial"/>
          <w:i/>
          <w:color w:val="000000" w:themeColor="text1"/>
          <w:sz w:val="20"/>
        </w:rPr>
        <w:t xml:space="preserve"> výměr</w:t>
      </w:r>
      <w:r w:rsidR="00050855" w:rsidRPr="00885665">
        <w:rPr>
          <w:rFonts w:ascii="Arial" w:eastAsia="Arial" w:hAnsi="Arial" w:cs="Arial"/>
          <w:i/>
          <w:color w:val="000000" w:themeColor="text1"/>
          <w:sz w:val="20"/>
        </w:rPr>
        <w:t xml:space="preserve">, </w:t>
      </w:r>
      <w:r w:rsidRPr="00885665">
        <w:rPr>
          <w:rFonts w:ascii="Arial" w:hAnsi="Arial" w:cs="Arial"/>
          <w:i/>
          <w:color w:val="000000" w:themeColor="text1"/>
          <w:sz w:val="20"/>
          <w:szCs w:val="20"/>
        </w:rPr>
        <w:t>opravený výkaz výměr je přílohou tohoto vysvětlení zadávací dokumentace.</w:t>
      </w:r>
    </w:p>
    <w:p w14:paraId="758D5B7F" w14:textId="77777777" w:rsidR="00DB5496" w:rsidRDefault="00DB5496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7D7CE7BC" w14:textId="77777777" w:rsidR="00F77770" w:rsidRDefault="00F77770" w:rsidP="00F77770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i/>
          <w:color w:val="000000"/>
          <w:sz w:val="20"/>
          <w:u w:val="single"/>
        </w:rPr>
        <w:t>Dodatečná informace:</w:t>
      </w:r>
    </w:p>
    <w:p w14:paraId="3BD303DE" w14:textId="55F967BC" w:rsidR="00F77770" w:rsidRPr="007B14D5" w:rsidRDefault="00F77770" w:rsidP="00F77770">
      <w:pPr>
        <w:spacing w:after="0" w:line="300" w:lineRule="auto"/>
        <w:jc w:val="both"/>
        <w:rPr>
          <w:rFonts w:ascii="Arial" w:eastAsia="Arial" w:hAnsi="Arial" w:cs="Arial"/>
          <w:i/>
          <w:iCs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>Zadavatel na základě výše uvedeného vysvětlení zadávací dokumentace prodlužuje</w:t>
      </w:r>
      <w:r w:rsidRPr="007B14D5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dle</w:t>
      </w:r>
      <w:r w:rsidRPr="007B14D5">
        <w:rPr>
          <w:rFonts w:ascii="Arial" w:eastAsia="Arial" w:hAnsi="Arial" w:cs="Arial"/>
          <w:i/>
          <w:iCs/>
          <w:color w:val="000000"/>
          <w:sz w:val="20"/>
        </w:rPr>
        <w:t xml:space="preserve"> § 99 odst. 2 ZZVZ lhůtu pro podání nabídek a otevírání obálek následovně:</w:t>
      </w:r>
    </w:p>
    <w:p w14:paraId="29483D22" w14:textId="77777777" w:rsidR="00F77770" w:rsidRDefault="00F77770" w:rsidP="00F77770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</w:rPr>
      </w:pPr>
    </w:p>
    <w:p w14:paraId="535E00E4" w14:textId="77777777" w:rsidR="00F77770" w:rsidRDefault="00F77770" w:rsidP="00F77770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>
        <w:rPr>
          <w:rFonts w:ascii="Arial" w:eastAsia="Arial" w:hAnsi="Arial" w:cs="Arial"/>
          <w:b/>
          <w:i/>
          <w:color w:val="000000"/>
          <w:sz w:val="20"/>
        </w:rPr>
        <w:t>Lhůta pro podání nabídek</w:t>
      </w:r>
      <w:bookmarkStart w:id="5" w:name="_Hlk523932469"/>
    </w:p>
    <w:p w14:paraId="47DBB8D8" w14:textId="5CCD2434" w:rsidR="00DB5496" w:rsidRPr="00DB5496" w:rsidRDefault="00DB5496" w:rsidP="00DB5496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bookmarkStart w:id="6" w:name="_Hlk132095522"/>
      <w:bookmarkEnd w:id="5"/>
      <w:r w:rsidRPr="00DB5496">
        <w:rPr>
          <w:rFonts w:ascii="Arial" w:hAnsi="Arial" w:cs="Arial"/>
          <w:bCs/>
          <w:i/>
          <w:iCs/>
          <w:sz w:val="20"/>
          <w:szCs w:val="20"/>
        </w:rPr>
        <w:t xml:space="preserve">Lhůta pro podání nabídek </w:t>
      </w:r>
      <w:proofErr w:type="gramStart"/>
      <w:r w:rsidRPr="00DB5496">
        <w:rPr>
          <w:rFonts w:ascii="Arial" w:hAnsi="Arial" w:cs="Arial"/>
          <w:bCs/>
          <w:i/>
          <w:iCs/>
          <w:sz w:val="20"/>
          <w:szCs w:val="20"/>
        </w:rPr>
        <w:t>končí</w:t>
      </w:r>
      <w:proofErr w:type="gramEnd"/>
      <w:r w:rsidRPr="00DB5496">
        <w:rPr>
          <w:rFonts w:ascii="Arial" w:hAnsi="Arial" w:cs="Arial"/>
          <w:bCs/>
          <w:i/>
          <w:iCs/>
          <w:sz w:val="20"/>
          <w:szCs w:val="20"/>
        </w:rPr>
        <w:t xml:space="preserve"> dne </w:t>
      </w:r>
      <w:r w:rsidR="00885665">
        <w:rPr>
          <w:rFonts w:ascii="Arial" w:hAnsi="Arial" w:cs="Arial"/>
          <w:b/>
          <w:bCs/>
          <w:i/>
          <w:iCs/>
          <w:sz w:val="20"/>
          <w:szCs w:val="20"/>
        </w:rPr>
        <w:t>10. 4.</w:t>
      </w:r>
      <w:r w:rsidRPr="00DB5496">
        <w:rPr>
          <w:rFonts w:ascii="Arial" w:hAnsi="Arial" w:cs="Arial"/>
          <w:b/>
          <w:bCs/>
          <w:i/>
          <w:iCs/>
          <w:sz w:val="20"/>
          <w:szCs w:val="20"/>
        </w:rPr>
        <w:t xml:space="preserve"> 2024 v 1</w:t>
      </w:r>
      <w:r w:rsidR="00885665"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Pr="00DB5496">
        <w:rPr>
          <w:rFonts w:ascii="Arial" w:hAnsi="Arial" w:cs="Arial"/>
          <w:b/>
          <w:bCs/>
          <w:i/>
          <w:iCs/>
          <w:sz w:val="20"/>
          <w:szCs w:val="20"/>
        </w:rPr>
        <w:t xml:space="preserve">:00 hod. </w:t>
      </w:r>
    </w:p>
    <w:p w14:paraId="534F0C43" w14:textId="77777777" w:rsidR="00DB5496" w:rsidRPr="00DB5496" w:rsidRDefault="00DB5496" w:rsidP="00DB5496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DB5496">
        <w:rPr>
          <w:rFonts w:ascii="Arial" w:hAnsi="Arial" w:cs="Arial"/>
          <w:bCs/>
          <w:i/>
          <w:iCs/>
          <w:sz w:val="20"/>
          <w:szCs w:val="20"/>
        </w:rPr>
        <w:t>Nabídky je možné v souladu s ustanovením § 211 odst. 3 zákona podat pouze elektronicky prostřednictvím elektronického nástroje E-ZAKAZKY dostupného na adrese http://www.e-zakazky.cz. Údaje o zakázce jsou uvedeny na webové adrese profilu zadavatele (</w:t>
      </w:r>
      <w:hyperlink r:id="rId8" w:history="1">
        <w:r w:rsidRPr="00DB5496">
          <w:rPr>
            <w:rStyle w:val="Hypertextovodkaz"/>
            <w:rFonts w:ascii="Arial" w:hAnsi="Arial" w:cs="Arial"/>
            <w:bCs/>
            <w:i/>
            <w:iCs/>
            <w:sz w:val="20"/>
            <w:szCs w:val="20"/>
          </w:rPr>
          <w:t>https://www.e-zakazky.cz/Profil-Zadavatele/c62ff3fd-035b-4804-850e-f63264638ee2</w:t>
        </w:r>
      </w:hyperlink>
      <w:r w:rsidRPr="00DB5496">
        <w:rPr>
          <w:rFonts w:ascii="Arial" w:hAnsi="Arial" w:cs="Arial"/>
          <w:bCs/>
          <w:i/>
          <w:iCs/>
          <w:sz w:val="20"/>
          <w:szCs w:val="20"/>
        </w:rPr>
        <w:t xml:space="preserve">). Jiné </w:t>
      </w:r>
      <w:proofErr w:type="gramStart"/>
      <w:r w:rsidRPr="00DB5496">
        <w:rPr>
          <w:rFonts w:ascii="Arial" w:hAnsi="Arial" w:cs="Arial"/>
          <w:bCs/>
          <w:i/>
          <w:iCs/>
          <w:sz w:val="20"/>
          <w:szCs w:val="20"/>
        </w:rPr>
        <w:t>podání</w:t>
      </w:r>
      <w:proofErr w:type="gramEnd"/>
      <w:r w:rsidRPr="00DB5496">
        <w:rPr>
          <w:rFonts w:ascii="Arial" w:hAnsi="Arial" w:cs="Arial"/>
          <w:bCs/>
          <w:i/>
          <w:iCs/>
          <w:sz w:val="20"/>
          <w:szCs w:val="20"/>
        </w:rPr>
        <w:t xml:space="preserve"> než prostřednictvím uvedeného elektronického nástroje není považováno za řádné podání nabídky.</w:t>
      </w:r>
      <w:bookmarkEnd w:id="6"/>
    </w:p>
    <w:p w14:paraId="7EAA904E" w14:textId="77777777" w:rsidR="00DB5496" w:rsidRDefault="00DB5496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3609E590" w14:textId="396891CC" w:rsidR="00F71DCC" w:rsidRPr="0040041A" w:rsidRDefault="00F71DCC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895F9A">
        <w:rPr>
          <w:rFonts w:ascii="Arial" w:hAnsi="Arial" w:cs="Arial"/>
          <w:sz w:val="20"/>
          <w:szCs w:val="20"/>
        </w:rPr>
        <w:t xml:space="preserve">V případě jakýchkoli dotazů či nejasností </w:t>
      </w:r>
      <w:proofErr w:type="gramStart"/>
      <w:r w:rsidRPr="00895F9A">
        <w:rPr>
          <w:rFonts w:ascii="Arial" w:hAnsi="Arial" w:cs="Arial"/>
          <w:sz w:val="20"/>
          <w:szCs w:val="20"/>
        </w:rPr>
        <w:t>mne</w:t>
      </w:r>
      <w:proofErr w:type="gramEnd"/>
      <w:r w:rsidRPr="00895F9A">
        <w:rPr>
          <w:rFonts w:ascii="Arial" w:hAnsi="Arial" w:cs="Arial"/>
          <w:sz w:val="20"/>
          <w:szCs w:val="20"/>
        </w:rPr>
        <w:t xml:space="preserve">, prosím, kontaktujte na e-mailu </w:t>
      </w:r>
      <w:hyperlink r:id="rId9" w:history="1">
        <w:r w:rsidR="00720292" w:rsidRPr="00895F9A">
          <w:rPr>
            <w:rStyle w:val="Hypertextovodkaz"/>
            <w:rFonts w:ascii="Arial" w:hAnsi="Arial" w:cs="Arial"/>
            <w:b/>
            <w:sz w:val="20"/>
            <w:szCs w:val="20"/>
          </w:rPr>
          <w:t>verejnezakazky@sklegal.cz</w:t>
        </w:r>
      </w:hyperlink>
      <w:r w:rsidRPr="00895F9A">
        <w:rPr>
          <w:rFonts w:ascii="Arial" w:hAnsi="Arial" w:cs="Arial"/>
          <w:sz w:val="20"/>
          <w:szCs w:val="20"/>
        </w:rPr>
        <w:t>, příp. na tel. čísle +420</w:t>
      </w:r>
      <w:r w:rsidR="00267A30" w:rsidRPr="00895F9A">
        <w:rPr>
          <w:rFonts w:ascii="Arial" w:hAnsi="Arial" w:cs="Arial"/>
          <w:sz w:val="20"/>
          <w:szCs w:val="20"/>
        </w:rPr>
        <w:t> 732 837 223</w:t>
      </w:r>
      <w:r w:rsidRPr="00895F9A">
        <w:rPr>
          <w:rFonts w:ascii="Arial" w:hAnsi="Arial" w:cs="Arial"/>
          <w:sz w:val="20"/>
          <w:szCs w:val="20"/>
        </w:rPr>
        <w:t>.</w:t>
      </w:r>
    </w:p>
    <w:p w14:paraId="3C92C550" w14:textId="77777777" w:rsidR="00F614F9" w:rsidRDefault="00F614F9" w:rsidP="006963E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BBCB3BD" w14:textId="77777777" w:rsidR="00DB5496" w:rsidRDefault="00DB5496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5BBB03A" w14:textId="706EF512" w:rsidR="0012008C" w:rsidRDefault="00F71DC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>S</w:t>
      </w:r>
      <w:r w:rsidR="0012008C">
        <w:rPr>
          <w:rFonts w:ascii="Arial" w:hAnsi="Arial" w:cs="Arial"/>
          <w:sz w:val="20"/>
          <w:szCs w:val="20"/>
        </w:rPr>
        <w:t> </w:t>
      </w:r>
      <w:r w:rsidRPr="00895F9A">
        <w:rPr>
          <w:rFonts w:ascii="Arial" w:hAnsi="Arial" w:cs="Arial"/>
          <w:sz w:val="20"/>
          <w:szCs w:val="20"/>
        </w:rPr>
        <w:t>pozdravem</w:t>
      </w:r>
    </w:p>
    <w:p w14:paraId="4885AE26" w14:textId="77777777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</w:pPr>
    </w:p>
    <w:p w14:paraId="78667C0A" w14:textId="0EB17296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bookmarkStart w:id="7" w:name="_Hlk126680265"/>
      <w:r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  <w:t>Mgr. Ing. Ladislav Kavřík, advokát</w:t>
      </w:r>
    </w:p>
    <w:p w14:paraId="1AA97619" w14:textId="52288AED" w:rsidR="007B14D5" w:rsidRPr="0012008C" w:rsidRDefault="007B14D5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7B14D5">
        <w:rPr>
          <w:rFonts w:ascii="Arial" w:hAnsi="Arial" w:cs="Arial"/>
          <w:sz w:val="20"/>
        </w:rPr>
        <w:t xml:space="preserve">mobil: 732 837 223 </w:t>
      </w:r>
    </w:p>
    <w:p w14:paraId="7224659C" w14:textId="4B0D7C8A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752" behindDoc="1" locked="0" layoutInCell="1" allowOverlap="1" wp14:anchorId="728AA25C" wp14:editId="50DD7D02">
            <wp:simplePos x="0" y="0"/>
            <wp:positionH relativeFrom="margin">
              <wp:posOffset>0</wp:posOffset>
            </wp:positionH>
            <wp:positionV relativeFrom="paragraph">
              <wp:posOffset>8890</wp:posOffset>
            </wp:positionV>
            <wp:extent cx="1497330" cy="478790"/>
            <wp:effectExtent l="0" t="0" r="7620" b="0"/>
            <wp:wrapThrough wrapText="bothSides">
              <wp:wrapPolygon edited="0">
                <wp:start x="0" y="0"/>
                <wp:lineTo x="0" y="20626"/>
                <wp:lineTo x="21435" y="20626"/>
                <wp:lineTo x="21435" y="0"/>
                <wp:lineTo x="0" y="0"/>
              </wp:wrapPolygon>
            </wp:wrapThrough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B0B47" w14:textId="07EA975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34CC9B81" w14:textId="63A988A6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62994CE4" w14:textId="65F1C5FD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Vídeňská 228/7, 639 00 Brno, IČ: 03045315</w:t>
      </w:r>
    </w:p>
    <w:p w14:paraId="2E27B832" w14:textId="533B14A3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44D2292F" w14:textId="77777777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 xml:space="preserve">zapsán v seznamu advokátů vedeném </w:t>
      </w:r>
    </w:p>
    <w:p w14:paraId="4DFC5326" w14:textId="44F2CFE2" w:rsidR="00F71DCC" w:rsidRPr="00F71DCC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Českou advokátní komorou pod č. 14882</w:t>
      </w:r>
      <w:bookmarkEnd w:id="7"/>
    </w:p>
    <w:sectPr w:rsidR="00F71DCC" w:rsidRPr="00F71DCC" w:rsidSect="000B37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C1A14" w14:textId="77777777" w:rsidR="000B37F7" w:rsidRDefault="000B37F7" w:rsidP="00B634F5">
      <w:pPr>
        <w:spacing w:after="0" w:line="240" w:lineRule="auto"/>
      </w:pPr>
      <w:r>
        <w:separator/>
      </w:r>
    </w:p>
  </w:endnote>
  <w:endnote w:type="continuationSeparator" w:id="0">
    <w:p w14:paraId="026924D1" w14:textId="77777777" w:rsidR="000B37F7" w:rsidRDefault="000B37F7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500EC" w14:textId="77777777" w:rsidR="000B37F7" w:rsidRDefault="000B37F7" w:rsidP="00B634F5">
      <w:pPr>
        <w:spacing w:after="0" w:line="240" w:lineRule="auto"/>
      </w:pPr>
      <w:r>
        <w:separator/>
      </w:r>
    </w:p>
  </w:footnote>
  <w:footnote w:type="continuationSeparator" w:id="0">
    <w:p w14:paraId="06C673B1" w14:textId="77777777" w:rsidR="000B37F7" w:rsidRDefault="000B37F7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A5580"/>
    <w:multiLevelType w:val="hybridMultilevel"/>
    <w:tmpl w:val="C02A9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1022F"/>
    <w:multiLevelType w:val="hybridMultilevel"/>
    <w:tmpl w:val="E82430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56F23"/>
    <w:multiLevelType w:val="hybridMultilevel"/>
    <w:tmpl w:val="BF362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C773F2"/>
    <w:multiLevelType w:val="hybridMultilevel"/>
    <w:tmpl w:val="B72C8E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7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633">
    <w:abstractNumId w:val="29"/>
  </w:num>
  <w:num w:numId="2" w16cid:durableId="394016300">
    <w:abstractNumId w:val="14"/>
  </w:num>
  <w:num w:numId="3" w16cid:durableId="1747413217">
    <w:abstractNumId w:val="35"/>
  </w:num>
  <w:num w:numId="4" w16cid:durableId="1512912129">
    <w:abstractNumId w:val="13"/>
  </w:num>
  <w:num w:numId="5" w16cid:durableId="303587623">
    <w:abstractNumId w:val="26"/>
  </w:num>
  <w:num w:numId="6" w16cid:durableId="217404813">
    <w:abstractNumId w:val="7"/>
  </w:num>
  <w:num w:numId="7" w16cid:durableId="91971316">
    <w:abstractNumId w:val="22"/>
  </w:num>
  <w:num w:numId="8" w16cid:durableId="1152990538">
    <w:abstractNumId w:val="37"/>
  </w:num>
  <w:num w:numId="9" w16cid:durableId="1704937039">
    <w:abstractNumId w:val="0"/>
  </w:num>
  <w:num w:numId="10" w16cid:durableId="1776057088">
    <w:abstractNumId w:val="32"/>
  </w:num>
  <w:num w:numId="11" w16cid:durableId="1632050166">
    <w:abstractNumId w:val="1"/>
  </w:num>
  <w:num w:numId="12" w16cid:durableId="1397706914">
    <w:abstractNumId w:val="24"/>
  </w:num>
  <w:num w:numId="13" w16cid:durableId="2038194176">
    <w:abstractNumId w:val="40"/>
  </w:num>
  <w:num w:numId="14" w16cid:durableId="1196233937">
    <w:abstractNumId w:val="20"/>
  </w:num>
  <w:num w:numId="15" w16cid:durableId="1008559383">
    <w:abstractNumId w:val="11"/>
  </w:num>
  <w:num w:numId="16" w16cid:durableId="6015724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7528931">
    <w:abstractNumId w:val="16"/>
  </w:num>
  <w:num w:numId="18" w16cid:durableId="3556182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764966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0123635">
    <w:abstractNumId w:val="3"/>
  </w:num>
  <w:num w:numId="21" w16cid:durableId="1658682081">
    <w:abstractNumId w:val="18"/>
  </w:num>
  <w:num w:numId="22" w16cid:durableId="1404447847">
    <w:abstractNumId w:val="27"/>
  </w:num>
  <w:num w:numId="23" w16cid:durableId="1253204864">
    <w:abstractNumId w:val="17"/>
  </w:num>
  <w:num w:numId="24" w16cid:durableId="533032793">
    <w:abstractNumId w:val="5"/>
  </w:num>
  <w:num w:numId="25" w16cid:durableId="1430084262">
    <w:abstractNumId w:val="34"/>
  </w:num>
  <w:num w:numId="26" w16cid:durableId="1712144429">
    <w:abstractNumId w:val="31"/>
  </w:num>
  <w:num w:numId="27" w16cid:durableId="1678920609">
    <w:abstractNumId w:val="15"/>
  </w:num>
  <w:num w:numId="28" w16cid:durableId="679242057">
    <w:abstractNumId w:val="28"/>
  </w:num>
  <w:num w:numId="29" w16cid:durableId="3544235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7929890">
    <w:abstractNumId w:val="36"/>
  </w:num>
  <w:num w:numId="31" w16cid:durableId="726496006">
    <w:abstractNumId w:val="6"/>
  </w:num>
  <w:num w:numId="32" w16cid:durableId="958075533">
    <w:abstractNumId w:val="25"/>
  </w:num>
  <w:num w:numId="33" w16cid:durableId="1505511352">
    <w:abstractNumId w:val="38"/>
  </w:num>
  <w:num w:numId="34" w16cid:durableId="990452559">
    <w:abstractNumId w:val="23"/>
  </w:num>
  <w:num w:numId="35" w16cid:durableId="1751584748">
    <w:abstractNumId w:val="30"/>
  </w:num>
  <w:num w:numId="36" w16cid:durableId="326399268">
    <w:abstractNumId w:val="12"/>
  </w:num>
  <w:num w:numId="37" w16cid:durableId="1972009530">
    <w:abstractNumId w:val="8"/>
  </w:num>
  <w:num w:numId="38" w16cid:durableId="913902856">
    <w:abstractNumId w:val="4"/>
  </w:num>
  <w:num w:numId="39" w16cid:durableId="1058094904">
    <w:abstractNumId w:val="9"/>
  </w:num>
  <w:num w:numId="40" w16cid:durableId="535125763">
    <w:abstractNumId w:val="19"/>
  </w:num>
  <w:num w:numId="41" w16cid:durableId="1178619250">
    <w:abstractNumId w:val="21"/>
  </w:num>
  <w:num w:numId="42" w16cid:durableId="733041721">
    <w:abstractNumId w:val="33"/>
  </w:num>
  <w:num w:numId="43" w16cid:durableId="11274359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6C2"/>
    <w:rsid w:val="000018EE"/>
    <w:rsid w:val="000050D6"/>
    <w:rsid w:val="00010176"/>
    <w:rsid w:val="0001468B"/>
    <w:rsid w:val="00025BBE"/>
    <w:rsid w:val="00025DC9"/>
    <w:rsid w:val="000306F0"/>
    <w:rsid w:val="00040D86"/>
    <w:rsid w:val="00047E93"/>
    <w:rsid w:val="00050855"/>
    <w:rsid w:val="0005123C"/>
    <w:rsid w:val="00052FCF"/>
    <w:rsid w:val="000550FE"/>
    <w:rsid w:val="0006011D"/>
    <w:rsid w:val="00060DB4"/>
    <w:rsid w:val="00065FF5"/>
    <w:rsid w:val="00067851"/>
    <w:rsid w:val="00070A40"/>
    <w:rsid w:val="00071C86"/>
    <w:rsid w:val="00073B6D"/>
    <w:rsid w:val="00075120"/>
    <w:rsid w:val="0007596F"/>
    <w:rsid w:val="0008454A"/>
    <w:rsid w:val="00084AC4"/>
    <w:rsid w:val="000976FA"/>
    <w:rsid w:val="000B37F7"/>
    <w:rsid w:val="000D480B"/>
    <w:rsid w:val="000D6317"/>
    <w:rsid w:val="000E3DC7"/>
    <w:rsid w:val="001023ED"/>
    <w:rsid w:val="00102B3F"/>
    <w:rsid w:val="0012008C"/>
    <w:rsid w:val="00121D0A"/>
    <w:rsid w:val="0012226C"/>
    <w:rsid w:val="00134EC7"/>
    <w:rsid w:val="00134EE0"/>
    <w:rsid w:val="001422AA"/>
    <w:rsid w:val="001469F9"/>
    <w:rsid w:val="00147D60"/>
    <w:rsid w:val="00150D19"/>
    <w:rsid w:val="00153004"/>
    <w:rsid w:val="0015508C"/>
    <w:rsid w:val="00167DEC"/>
    <w:rsid w:val="0017169A"/>
    <w:rsid w:val="00182F8A"/>
    <w:rsid w:val="001852C1"/>
    <w:rsid w:val="0019161C"/>
    <w:rsid w:val="001A0AAF"/>
    <w:rsid w:val="001B16DE"/>
    <w:rsid w:val="001C07B3"/>
    <w:rsid w:val="001C258F"/>
    <w:rsid w:val="001C346D"/>
    <w:rsid w:val="001E1EDE"/>
    <w:rsid w:val="001E2BBA"/>
    <w:rsid w:val="001E45EA"/>
    <w:rsid w:val="001E5F68"/>
    <w:rsid w:val="00201B8A"/>
    <w:rsid w:val="002025A9"/>
    <w:rsid w:val="00227871"/>
    <w:rsid w:val="002302FA"/>
    <w:rsid w:val="00230897"/>
    <w:rsid w:val="002315EF"/>
    <w:rsid w:val="00241E64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21BBC"/>
    <w:rsid w:val="0033458A"/>
    <w:rsid w:val="00357C58"/>
    <w:rsid w:val="00360305"/>
    <w:rsid w:val="00360A53"/>
    <w:rsid w:val="00380AD0"/>
    <w:rsid w:val="003B5CF8"/>
    <w:rsid w:val="003C63E9"/>
    <w:rsid w:val="003E2D2F"/>
    <w:rsid w:val="003E759F"/>
    <w:rsid w:val="003F0EAF"/>
    <w:rsid w:val="0040041A"/>
    <w:rsid w:val="00402389"/>
    <w:rsid w:val="00403B31"/>
    <w:rsid w:val="0041223A"/>
    <w:rsid w:val="00422883"/>
    <w:rsid w:val="00424C00"/>
    <w:rsid w:val="004263FA"/>
    <w:rsid w:val="00442835"/>
    <w:rsid w:val="004525D2"/>
    <w:rsid w:val="00471116"/>
    <w:rsid w:val="00474D89"/>
    <w:rsid w:val="00477D4C"/>
    <w:rsid w:val="00477DF9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B6943"/>
    <w:rsid w:val="004D3B7A"/>
    <w:rsid w:val="004E49FB"/>
    <w:rsid w:val="004F2E8F"/>
    <w:rsid w:val="004F32F7"/>
    <w:rsid w:val="004F6EBE"/>
    <w:rsid w:val="005007E0"/>
    <w:rsid w:val="00511DC1"/>
    <w:rsid w:val="00525A12"/>
    <w:rsid w:val="005268B1"/>
    <w:rsid w:val="00532AD0"/>
    <w:rsid w:val="00537CAE"/>
    <w:rsid w:val="00541F50"/>
    <w:rsid w:val="005427F7"/>
    <w:rsid w:val="005442A2"/>
    <w:rsid w:val="00553AA4"/>
    <w:rsid w:val="00556CF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D11A4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44E4D"/>
    <w:rsid w:val="00656DEB"/>
    <w:rsid w:val="006648A9"/>
    <w:rsid w:val="006771DB"/>
    <w:rsid w:val="0068157A"/>
    <w:rsid w:val="00681E72"/>
    <w:rsid w:val="006963EA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0292"/>
    <w:rsid w:val="00724DE3"/>
    <w:rsid w:val="00724F3B"/>
    <w:rsid w:val="007269CB"/>
    <w:rsid w:val="00731138"/>
    <w:rsid w:val="007471C2"/>
    <w:rsid w:val="00770876"/>
    <w:rsid w:val="007714DF"/>
    <w:rsid w:val="00771F24"/>
    <w:rsid w:val="00787442"/>
    <w:rsid w:val="00794EED"/>
    <w:rsid w:val="00796735"/>
    <w:rsid w:val="007A5EDB"/>
    <w:rsid w:val="007B1465"/>
    <w:rsid w:val="007B14D5"/>
    <w:rsid w:val="007B35A2"/>
    <w:rsid w:val="007C1BEB"/>
    <w:rsid w:val="007C28E4"/>
    <w:rsid w:val="007C453B"/>
    <w:rsid w:val="007C65D3"/>
    <w:rsid w:val="007D2C1A"/>
    <w:rsid w:val="007D4160"/>
    <w:rsid w:val="007E098D"/>
    <w:rsid w:val="007E347F"/>
    <w:rsid w:val="00811536"/>
    <w:rsid w:val="008146B9"/>
    <w:rsid w:val="00815D73"/>
    <w:rsid w:val="00817B50"/>
    <w:rsid w:val="00822557"/>
    <w:rsid w:val="00826B80"/>
    <w:rsid w:val="00836CC9"/>
    <w:rsid w:val="00837274"/>
    <w:rsid w:val="008444E7"/>
    <w:rsid w:val="00864620"/>
    <w:rsid w:val="00885665"/>
    <w:rsid w:val="00886930"/>
    <w:rsid w:val="00893512"/>
    <w:rsid w:val="00895F9A"/>
    <w:rsid w:val="008A06C4"/>
    <w:rsid w:val="008A3C16"/>
    <w:rsid w:val="008A3E3A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974B5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244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230B1"/>
    <w:rsid w:val="00B34361"/>
    <w:rsid w:val="00B36B0C"/>
    <w:rsid w:val="00B5163B"/>
    <w:rsid w:val="00B524D5"/>
    <w:rsid w:val="00B634F5"/>
    <w:rsid w:val="00B67F77"/>
    <w:rsid w:val="00B7378F"/>
    <w:rsid w:val="00B83D2A"/>
    <w:rsid w:val="00B8682E"/>
    <w:rsid w:val="00B86A0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6B3F"/>
    <w:rsid w:val="00BD7BDA"/>
    <w:rsid w:val="00BE41F0"/>
    <w:rsid w:val="00C02893"/>
    <w:rsid w:val="00C0681F"/>
    <w:rsid w:val="00C06D71"/>
    <w:rsid w:val="00C12922"/>
    <w:rsid w:val="00C20B37"/>
    <w:rsid w:val="00C2176B"/>
    <w:rsid w:val="00C247C4"/>
    <w:rsid w:val="00C3652E"/>
    <w:rsid w:val="00C37E0E"/>
    <w:rsid w:val="00C402E2"/>
    <w:rsid w:val="00C42351"/>
    <w:rsid w:val="00C44A21"/>
    <w:rsid w:val="00C468DC"/>
    <w:rsid w:val="00C534AD"/>
    <w:rsid w:val="00C6042A"/>
    <w:rsid w:val="00C62746"/>
    <w:rsid w:val="00C7131A"/>
    <w:rsid w:val="00C74169"/>
    <w:rsid w:val="00C80BE7"/>
    <w:rsid w:val="00C81905"/>
    <w:rsid w:val="00C8616D"/>
    <w:rsid w:val="00C87BA5"/>
    <w:rsid w:val="00C91562"/>
    <w:rsid w:val="00CA17BD"/>
    <w:rsid w:val="00CA19B1"/>
    <w:rsid w:val="00CA1B48"/>
    <w:rsid w:val="00CA31B1"/>
    <w:rsid w:val="00CC1284"/>
    <w:rsid w:val="00CC7AC7"/>
    <w:rsid w:val="00CD7749"/>
    <w:rsid w:val="00CE4B56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B5496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77FEB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14F9"/>
    <w:rsid w:val="00F6312B"/>
    <w:rsid w:val="00F67611"/>
    <w:rsid w:val="00F676E3"/>
    <w:rsid w:val="00F6785D"/>
    <w:rsid w:val="00F71B4C"/>
    <w:rsid w:val="00F71DCC"/>
    <w:rsid w:val="00F71FA6"/>
    <w:rsid w:val="00F757CE"/>
    <w:rsid w:val="00F77770"/>
    <w:rsid w:val="00F82804"/>
    <w:rsid w:val="00FB3607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469F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7F77"/>
    <w:pPr>
      <w:spacing w:after="0" w:line="240" w:lineRule="auto"/>
    </w:pPr>
    <w:rPr>
      <w:rFonts w:ascii="Calibri" w:eastAsia="Calibri" w:hAnsi="Calibri"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720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zakazky.cz/Profil-Zadavatele/c62ff3fd-035b-4804-850e-f63264638ee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verejnezakazky@sklegal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C7E9-1CF6-4265-A6BD-6FD71A48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764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5</cp:revision>
  <cp:lastPrinted>2013-07-09T05:46:00Z</cp:lastPrinted>
  <dcterms:created xsi:type="dcterms:W3CDTF">2024-04-02T09:43:00Z</dcterms:created>
  <dcterms:modified xsi:type="dcterms:W3CDTF">2024-04-02T20:58:00Z</dcterms:modified>
</cp:coreProperties>
</file>