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BD" w:rsidRPr="00D17E5D" w:rsidRDefault="00A747BD" w:rsidP="00A747BD">
      <w:pPr>
        <w:tabs>
          <w:tab w:val="left" w:pos="2835"/>
        </w:tabs>
        <w:spacing w:line="276" w:lineRule="auto"/>
        <w:ind w:left="0"/>
        <w:contextualSpacing/>
        <w:rPr>
          <w:rFonts w:asciiTheme="minorHAnsi" w:hAnsiTheme="minorHAnsi" w:cstheme="minorHAnsi"/>
          <w:b/>
          <w:sz w:val="24"/>
        </w:rPr>
      </w:pPr>
      <w:r w:rsidRPr="00D17E5D">
        <w:rPr>
          <w:rFonts w:asciiTheme="minorHAnsi" w:hAnsiTheme="minorHAnsi" w:cstheme="minorHAnsi"/>
          <w:b/>
          <w:sz w:val="24"/>
        </w:rPr>
        <w:t xml:space="preserve">Příloha č. 2 </w:t>
      </w:r>
      <w:r w:rsidR="004F1296">
        <w:rPr>
          <w:rFonts w:asciiTheme="minorHAnsi" w:hAnsiTheme="minorHAnsi" w:cstheme="minorHAnsi"/>
          <w:b/>
          <w:sz w:val="24"/>
        </w:rPr>
        <w:t xml:space="preserve">– </w:t>
      </w:r>
      <w:r w:rsidR="0050743D" w:rsidRPr="00D17E5D">
        <w:rPr>
          <w:rFonts w:asciiTheme="minorHAnsi" w:hAnsiTheme="minorHAnsi" w:cstheme="minorHAnsi"/>
          <w:b/>
          <w:sz w:val="24"/>
        </w:rPr>
        <w:t>Technické</w:t>
      </w:r>
      <w:r w:rsidR="004F1296">
        <w:rPr>
          <w:rFonts w:asciiTheme="minorHAnsi" w:hAnsiTheme="minorHAnsi" w:cstheme="minorHAnsi"/>
          <w:b/>
          <w:sz w:val="24"/>
        </w:rPr>
        <w:t xml:space="preserve"> </w:t>
      </w:r>
      <w:r w:rsidR="0050743D" w:rsidRPr="00D17E5D">
        <w:rPr>
          <w:rFonts w:asciiTheme="minorHAnsi" w:hAnsiTheme="minorHAnsi" w:cstheme="minorHAnsi"/>
          <w:b/>
          <w:sz w:val="24"/>
        </w:rPr>
        <w:t>parametry nabízeného plnění</w:t>
      </w:r>
    </w:p>
    <w:p w:rsidR="00FB729D" w:rsidRDefault="00FB729D" w:rsidP="00A747BD">
      <w:pPr>
        <w:tabs>
          <w:tab w:val="left" w:pos="2835"/>
        </w:tabs>
        <w:spacing w:line="276" w:lineRule="auto"/>
        <w:ind w:left="0"/>
        <w:contextualSpacing/>
        <w:rPr>
          <w:rFonts w:asciiTheme="minorHAnsi" w:hAnsiTheme="minorHAnsi" w:cstheme="minorHAnsi"/>
          <w:b/>
          <w:szCs w:val="22"/>
        </w:rPr>
      </w:pP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6600"/>
      </w:tblGrid>
      <w:tr w:rsidR="00FB729D" w:rsidRPr="007C0A07" w:rsidTr="00FB729D">
        <w:trPr>
          <w:trHeight w:val="240"/>
        </w:trPr>
        <w:tc>
          <w:tcPr>
            <w:tcW w:w="2197" w:type="dxa"/>
            <w:shd w:val="clear" w:color="auto" w:fill="B8CCE4" w:themeFill="accent1" w:themeFillTint="66"/>
            <w:noWrap/>
            <w:vAlign w:val="center"/>
          </w:tcPr>
          <w:p w:rsidR="00FB729D" w:rsidRPr="007C0A07" w:rsidRDefault="00FB729D" w:rsidP="00FB729D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ar-SA"/>
              </w:rPr>
              <w:t xml:space="preserve">Zakázka </w:t>
            </w:r>
          </w:p>
        </w:tc>
        <w:tc>
          <w:tcPr>
            <w:tcW w:w="6600" w:type="dxa"/>
            <w:shd w:val="clear" w:color="auto" w:fill="B8CCE4" w:themeFill="accent1" w:themeFillTint="66"/>
            <w:vAlign w:val="bottom"/>
          </w:tcPr>
          <w:p w:rsidR="00FB729D" w:rsidRPr="00FB729D" w:rsidRDefault="00FB729D" w:rsidP="00FB729D">
            <w:pPr>
              <w:ind w:left="0"/>
              <w:contextualSpacing/>
              <w:jc w:val="left"/>
              <w:rPr>
                <w:b/>
                <w:i/>
              </w:rPr>
            </w:pPr>
            <w:r w:rsidRPr="00FB729D">
              <w:rPr>
                <w:b/>
                <w:i/>
                <w:szCs w:val="22"/>
              </w:rPr>
              <w:t>„Dodávka 1 ks bezemisního vozidla pro pečovatelskou službu Města Stochov</w:t>
            </w:r>
            <w:r w:rsidR="009F5DC4">
              <w:rPr>
                <w:b/>
                <w:i/>
                <w:szCs w:val="22"/>
              </w:rPr>
              <w:t xml:space="preserve"> 2023</w:t>
            </w:r>
            <w:r w:rsidRPr="00FB729D">
              <w:rPr>
                <w:b/>
                <w:i/>
                <w:szCs w:val="22"/>
              </w:rPr>
              <w:t>“</w:t>
            </w:r>
          </w:p>
        </w:tc>
      </w:tr>
      <w:tr w:rsidR="00A747BD" w:rsidRPr="007C0A07" w:rsidTr="005D129F">
        <w:trPr>
          <w:trHeight w:val="240"/>
        </w:trPr>
        <w:tc>
          <w:tcPr>
            <w:tcW w:w="8797" w:type="dxa"/>
            <w:gridSpan w:val="2"/>
            <w:shd w:val="clear" w:color="auto" w:fill="B8CCE4" w:themeFill="accent1" w:themeFillTint="66"/>
            <w:noWrap/>
            <w:vAlign w:val="bottom"/>
          </w:tcPr>
          <w:p w:rsidR="00A747BD" w:rsidRPr="007C0A07" w:rsidRDefault="00A747BD" w:rsidP="005D129F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lang w:eastAsia="ar-SA"/>
              </w:rPr>
            </w:pPr>
            <w:r w:rsidRPr="007C0A07">
              <w:rPr>
                <w:rFonts w:asciiTheme="minorHAnsi" w:hAnsiTheme="minorHAnsi" w:cstheme="minorHAnsi"/>
                <w:b/>
                <w:szCs w:val="22"/>
                <w:lang w:eastAsia="ar-SA"/>
              </w:rPr>
              <w:t>Uchazeč</w:t>
            </w:r>
          </w:p>
        </w:tc>
      </w:tr>
      <w:tr w:rsidR="00A747BD" w:rsidRPr="007C0A07" w:rsidTr="00FB729D">
        <w:trPr>
          <w:trHeight w:val="402"/>
        </w:trPr>
        <w:tc>
          <w:tcPr>
            <w:tcW w:w="2197" w:type="dxa"/>
            <w:shd w:val="clear" w:color="auto" w:fill="DBE5F1" w:themeFill="accent1" w:themeFillTint="33"/>
            <w:noWrap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Cs w:val="22"/>
                <w:lang w:eastAsia="ar-SA"/>
              </w:rPr>
              <w:t xml:space="preserve">Název: </w:t>
            </w:r>
          </w:p>
        </w:tc>
        <w:tc>
          <w:tcPr>
            <w:tcW w:w="6600" w:type="dxa"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A747BD" w:rsidRPr="007C0A07" w:rsidTr="00FB729D">
        <w:trPr>
          <w:trHeight w:val="402"/>
        </w:trPr>
        <w:tc>
          <w:tcPr>
            <w:tcW w:w="2197" w:type="dxa"/>
            <w:shd w:val="clear" w:color="auto" w:fill="DBE5F1" w:themeFill="accent1" w:themeFillTint="33"/>
            <w:noWrap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Cs w:val="22"/>
                <w:lang w:eastAsia="ar-SA"/>
              </w:rPr>
              <w:t>Sídlo/místo podnikání:</w:t>
            </w:r>
          </w:p>
        </w:tc>
        <w:tc>
          <w:tcPr>
            <w:tcW w:w="6600" w:type="dxa"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7C0A07" w:rsidTr="00FB729D">
        <w:trPr>
          <w:trHeight w:val="402"/>
        </w:trPr>
        <w:tc>
          <w:tcPr>
            <w:tcW w:w="2197" w:type="dxa"/>
            <w:shd w:val="clear" w:color="auto" w:fill="DBE5F1" w:themeFill="accent1" w:themeFillTint="33"/>
            <w:noWrap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Cs w:val="22"/>
                <w:lang w:eastAsia="ar-SA"/>
              </w:rPr>
              <w:t xml:space="preserve">IČ: </w:t>
            </w:r>
          </w:p>
        </w:tc>
        <w:tc>
          <w:tcPr>
            <w:tcW w:w="6600" w:type="dxa"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7C0A07" w:rsidTr="00FB729D">
        <w:trPr>
          <w:trHeight w:val="402"/>
        </w:trPr>
        <w:tc>
          <w:tcPr>
            <w:tcW w:w="2197" w:type="dxa"/>
            <w:shd w:val="clear" w:color="auto" w:fill="DBE5F1" w:themeFill="accent1" w:themeFillTint="33"/>
            <w:noWrap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lang w:eastAsia="ar-SA"/>
              </w:rPr>
            </w:pPr>
            <w:r w:rsidRPr="007C0A07">
              <w:rPr>
                <w:rFonts w:asciiTheme="minorHAnsi" w:hAnsiTheme="minorHAnsi" w:cstheme="minorHAnsi"/>
                <w:szCs w:val="22"/>
                <w:lang w:eastAsia="ar-SA"/>
              </w:rPr>
              <w:t xml:space="preserve">DIČ: </w:t>
            </w:r>
          </w:p>
        </w:tc>
        <w:tc>
          <w:tcPr>
            <w:tcW w:w="6600" w:type="dxa"/>
            <w:vAlign w:val="center"/>
          </w:tcPr>
          <w:p w:rsidR="00A747BD" w:rsidRPr="007C0A07" w:rsidRDefault="00A747BD" w:rsidP="005D129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A747BD" w:rsidRDefault="00A747BD" w:rsidP="00A747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3357"/>
        <w:gridCol w:w="3402"/>
      </w:tblGrid>
      <w:tr w:rsidR="00A747BD" w:rsidRPr="000A6EC9" w:rsidTr="006F420C">
        <w:tc>
          <w:tcPr>
            <w:tcW w:w="213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747BD" w:rsidRPr="000A6EC9" w:rsidRDefault="00A747BD" w:rsidP="005D129F">
            <w:pPr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Technický parametr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A747BD" w:rsidRPr="000A6EC9" w:rsidRDefault="00A747BD" w:rsidP="005D129F">
            <w:pPr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Požadovaná minimální specifikace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A747BD" w:rsidRPr="000A6EC9" w:rsidRDefault="00A747BD" w:rsidP="005D129F">
            <w:pPr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Specifikace nabízeného plněné </w:t>
            </w:r>
          </w:p>
        </w:tc>
      </w:tr>
      <w:tr w:rsidR="006F420C" w:rsidRPr="000A6EC9" w:rsidTr="006F420C">
        <w:trPr>
          <w:trHeight w:val="215"/>
        </w:trPr>
        <w:tc>
          <w:tcPr>
            <w:tcW w:w="2138" w:type="dxa"/>
            <w:shd w:val="clear" w:color="auto" w:fill="DBE5F1" w:themeFill="accent1" w:themeFillTint="33"/>
            <w:vAlign w:val="center"/>
          </w:tcPr>
          <w:p w:rsidR="006F420C" w:rsidRPr="000A6EC9" w:rsidRDefault="006F420C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467FBF">
              <w:rPr>
                <w:rFonts w:asciiTheme="minorHAnsi" w:hAnsiTheme="minorHAnsi" w:cstheme="minorHAnsi"/>
                <w:b/>
                <w:szCs w:val="22"/>
              </w:rPr>
              <w:t>Značka a typové označení vozidla</w:t>
            </w:r>
          </w:p>
        </w:tc>
        <w:tc>
          <w:tcPr>
            <w:tcW w:w="3357" w:type="dxa"/>
            <w:tcBorders>
              <w:tr2bl w:val="single" w:sz="4" w:space="0" w:color="auto"/>
            </w:tcBorders>
            <w:vAlign w:val="center"/>
          </w:tcPr>
          <w:p w:rsidR="006F420C" w:rsidRPr="000A6EC9" w:rsidRDefault="006F420C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:rsidR="006F420C" w:rsidRPr="000A6EC9" w:rsidRDefault="006F420C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rPr>
          <w:trHeight w:val="215"/>
        </w:trPr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Počet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1 ks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Kategorie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M1 (osobní automobil)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Počet míst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Počet dveří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5 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vMerge w:val="restart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Pohon 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BEV / elektromobil 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vMerge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Vozidlo nesmí využívat hlavní trakční baterii na bázi olova nebo kadmia.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Kapacita baterie (kWh)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min. 50 kWh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Základní sériová výbava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Ano 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>Nadstandardní výbava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Ne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Termín dodání (max. </w:t>
            </w:r>
            <w:proofErr w:type="gramStart"/>
            <w:r w:rsidRPr="000A6EC9">
              <w:rPr>
                <w:rFonts w:asciiTheme="minorHAnsi" w:hAnsiTheme="minorHAnsi" w:cstheme="minorHAnsi"/>
                <w:b/>
                <w:szCs w:val="22"/>
              </w:rPr>
              <w:t>do</w:t>
            </w:r>
            <w:proofErr w:type="gramEnd"/>
            <w:r w:rsidRPr="000A6EC9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15. 12. 2023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Dojezd (km) na 1 nabití 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>Min. 250 km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Způsob nabíjení 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Jednofázově, dvoufázově  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F420C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6F420C" w:rsidRPr="00467FBF" w:rsidRDefault="006F420C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467FBF">
              <w:rPr>
                <w:rFonts w:asciiTheme="minorHAnsi" w:hAnsiTheme="minorHAnsi" w:cstheme="minorHAnsi"/>
                <w:b/>
                <w:szCs w:val="22"/>
              </w:rPr>
              <w:t>Objem zavazadlového prostoru</w:t>
            </w:r>
          </w:p>
        </w:tc>
        <w:tc>
          <w:tcPr>
            <w:tcW w:w="3357" w:type="dxa"/>
            <w:vAlign w:val="center"/>
          </w:tcPr>
          <w:p w:rsidR="006F420C" w:rsidRPr="000A6EC9" w:rsidRDefault="00467FBF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467FBF">
              <w:rPr>
                <w:rFonts w:asciiTheme="minorHAnsi" w:hAnsiTheme="minorHAnsi" w:cstheme="minorHAnsi"/>
                <w:szCs w:val="22"/>
              </w:rPr>
              <w:t>Min. 500</w:t>
            </w:r>
            <w:r w:rsidR="006F420C" w:rsidRPr="00467FBF">
              <w:rPr>
                <w:rFonts w:asciiTheme="minorHAnsi" w:hAnsiTheme="minorHAnsi" w:cstheme="minorHAnsi"/>
                <w:szCs w:val="22"/>
              </w:rPr>
              <w:t xml:space="preserve"> litrů</w:t>
            </w:r>
          </w:p>
        </w:tc>
        <w:tc>
          <w:tcPr>
            <w:tcW w:w="3402" w:type="dxa"/>
            <w:vAlign w:val="center"/>
          </w:tcPr>
          <w:p w:rsidR="006F420C" w:rsidRPr="000A6EC9" w:rsidRDefault="006F420C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747BD" w:rsidRPr="000A6EC9" w:rsidTr="000A6EC9">
        <w:tc>
          <w:tcPr>
            <w:tcW w:w="2138" w:type="dxa"/>
            <w:shd w:val="clear" w:color="auto" w:fill="DBE5F1" w:themeFill="accent1" w:themeFillTint="33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0A6EC9">
              <w:rPr>
                <w:rFonts w:asciiTheme="minorHAnsi" w:hAnsiTheme="minorHAnsi" w:cstheme="minorHAnsi"/>
                <w:b/>
                <w:szCs w:val="22"/>
              </w:rPr>
              <w:t xml:space="preserve">Nové vozidlo </w:t>
            </w:r>
          </w:p>
        </w:tc>
        <w:tc>
          <w:tcPr>
            <w:tcW w:w="3357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0A6EC9">
              <w:rPr>
                <w:rFonts w:asciiTheme="minorHAnsi" w:hAnsiTheme="minorHAnsi" w:cstheme="minorHAnsi"/>
                <w:szCs w:val="22"/>
              </w:rPr>
              <w:t xml:space="preserve">Nové vozidlo je nově vyrobené vozidlo, které dosud nebylo registrováno v České republice ani v jiném státě, s výjimkou </w:t>
            </w:r>
            <w:r w:rsidRPr="000A6EC9">
              <w:rPr>
                <w:rFonts w:asciiTheme="minorHAnsi" w:hAnsiTheme="minorHAnsi" w:cstheme="minorHAnsi"/>
                <w:szCs w:val="22"/>
              </w:rPr>
              <w:lastRenderedPageBreak/>
              <w:t>zkušebních či předváděcích účelů, v těchto případech nesmí doba registrace překročit 6 měsíců a zároveň nesmí mít najeto více než 6 000 km.</w:t>
            </w:r>
          </w:p>
        </w:tc>
        <w:tc>
          <w:tcPr>
            <w:tcW w:w="3402" w:type="dxa"/>
            <w:vAlign w:val="center"/>
          </w:tcPr>
          <w:p w:rsidR="00A747BD" w:rsidRPr="000A6EC9" w:rsidRDefault="00A747BD" w:rsidP="000A6EC9">
            <w:pPr>
              <w:spacing w:before="40" w:after="4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C278E6" w:rsidRDefault="00C278E6" w:rsidP="00A747BD"/>
    <w:p w:rsidR="00FB729D" w:rsidRDefault="00FB729D" w:rsidP="00FB729D">
      <w:pPr>
        <w:ind w:left="0"/>
        <w:contextualSpacing/>
        <w:rPr>
          <w:rStyle w:val="Siln"/>
          <w:b w:val="0"/>
          <w:szCs w:val="22"/>
        </w:rPr>
      </w:pPr>
      <w:r>
        <w:rPr>
          <w:rStyle w:val="Siln"/>
          <w:szCs w:val="22"/>
        </w:rPr>
        <w:t>Jako účastník ve výše uvedené zakázce dále čestně prohlašujeme, že námi nabízené plnění splňuje veškeré další technické požadavky zadavatele vymezené v zadávací dokumentaci a všech jejích přílohách.</w:t>
      </w:r>
    </w:p>
    <w:p w:rsidR="00FB729D" w:rsidRDefault="00FB729D" w:rsidP="00A747BD"/>
    <w:p w:rsidR="00C278E6" w:rsidRPr="004A3BEE" w:rsidRDefault="00C278E6" w:rsidP="00C278E6">
      <w:pPr>
        <w:spacing w:line="240" w:lineRule="auto"/>
        <w:contextualSpacing/>
        <w:rPr>
          <w:rFonts w:cs="Calibri"/>
          <w:szCs w:val="22"/>
        </w:rPr>
      </w:pPr>
      <w:r w:rsidRPr="004A3BEE">
        <w:rPr>
          <w:rFonts w:cs="Calibri"/>
          <w:szCs w:val="22"/>
        </w:rPr>
        <w:t>V ……………</w:t>
      </w:r>
      <w:proofErr w:type="gramStart"/>
      <w:r w:rsidRPr="004A3BEE">
        <w:rPr>
          <w:rFonts w:cs="Calibri"/>
          <w:szCs w:val="22"/>
        </w:rPr>
        <w:t>…..…</w:t>
      </w:r>
      <w:proofErr w:type="gramEnd"/>
      <w:r w:rsidRPr="004A3BEE">
        <w:rPr>
          <w:rFonts w:cs="Calibri"/>
          <w:szCs w:val="22"/>
        </w:rPr>
        <w:t>dne …..……….</w:t>
      </w:r>
    </w:p>
    <w:p w:rsidR="00C278E6" w:rsidRPr="004A3BEE" w:rsidRDefault="00C278E6" w:rsidP="00C278E6">
      <w:pPr>
        <w:spacing w:line="240" w:lineRule="auto"/>
        <w:contextualSpacing/>
        <w:rPr>
          <w:rFonts w:cs="Calibri"/>
          <w:szCs w:val="22"/>
        </w:rPr>
      </w:pPr>
    </w:p>
    <w:p w:rsidR="00C278E6" w:rsidRPr="004A3BEE" w:rsidRDefault="00C278E6" w:rsidP="00C278E6">
      <w:pPr>
        <w:spacing w:line="240" w:lineRule="auto"/>
        <w:contextualSpacing/>
        <w:rPr>
          <w:rFonts w:cs="Calibri"/>
          <w:szCs w:val="22"/>
        </w:rPr>
      </w:pPr>
    </w:p>
    <w:p w:rsidR="00C278E6" w:rsidRPr="004A3BEE" w:rsidRDefault="00C278E6" w:rsidP="00C278E6">
      <w:pPr>
        <w:spacing w:line="240" w:lineRule="auto"/>
        <w:ind w:left="4248"/>
        <w:contextualSpacing/>
        <w:rPr>
          <w:rFonts w:cs="Calibri"/>
          <w:b/>
          <w:szCs w:val="22"/>
        </w:rPr>
      </w:pPr>
      <w:r w:rsidRPr="004A3BEE">
        <w:rPr>
          <w:rFonts w:cs="Calibri"/>
          <w:i/>
          <w:iCs/>
          <w:szCs w:val="22"/>
        </w:rPr>
        <w:t xml:space="preserve">                </w:t>
      </w:r>
      <w:r w:rsidRPr="004A3BEE">
        <w:rPr>
          <w:rFonts w:cs="Calibri"/>
          <w:b/>
          <w:szCs w:val="22"/>
        </w:rPr>
        <w:t>..........................................................</w:t>
      </w:r>
    </w:p>
    <w:p w:rsidR="00C278E6" w:rsidRPr="004A3BEE" w:rsidRDefault="00C278E6" w:rsidP="00C278E6">
      <w:pPr>
        <w:spacing w:line="240" w:lineRule="auto"/>
        <w:ind w:left="2832" w:firstLine="708"/>
        <w:contextualSpacing/>
        <w:jc w:val="center"/>
        <w:rPr>
          <w:rFonts w:cs="Calibri"/>
          <w:i/>
          <w:szCs w:val="22"/>
        </w:rPr>
      </w:pPr>
      <w:r w:rsidRPr="004A3BEE">
        <w:rPr>
          <w:rFonts w:cs="Calibri"/>
          <w:i/>
          <w:szCs w:val="22"/>
        </w:rPr>
        <w:t xml:space="preserve">              Jméno, příjmení a podpis osoby </w:t>
      </w:r>
    </w:p>
    <w:p w:rsidR="00C278E6" w:rsidRPr="004A3BEE" w:rsidRDefault="00C278E6" w:rsidP="00C278E6">
      <w:pPr>
        <w:spacing w:line="240" w:lineRule="auto"/>
        <w:ind w:left="4248"/>
        <w:contextualSpacing/>
        <w:rPr>
          <w:rFonts w:cs="Calibri"/>
          <w:i/>
          <w:szCs w:val="22"/>
        </w:rPr>
      </w:pPr>
      <w:r w:rsidRPr="004A3BEE">
        <w:rPr>
          <w:rFonts w:cs="Calibri"/>
          <w:i/>
          <w:szCs w:val="22"/>
        </w:rPr>
        <w:t xml:space="preserve">                oprávněné jednat za dodavatele</w:t>
      </w:r>
    </w:p>
    <w:p w:rsidR="00C278E6" w:rsidRPr="004A3BEE" w:rsidRDefault="00C278E6" w:rsidP="00C278E6">
      <w:pPr>
        <w:spacing w:line="240" w:lineRule="auto"/>
        <w:ind w:left="4956" w:firstLine="708"/>
        <w:contextualSpacing/>
        <w:rPr>
          <w:rFonts w:cs="Calibri"/>
          <w:i/>
          <w:szCs w:val="22"/>
        </w:rPr>
      </w:pPr>
      <w:r w:rsidRPr="004A3BEE">
        <w:rPr>
          <w:rFonts w:cs="Calibri"/>
          <w:i/>
          <w:szCs w:val="22"/>
        </w:rPr>
        <w:t xml:space="preserve">     (</w:t>
      </w:r>
      <w:r>
        <w:rPr>
          <w:rFonts w:cs="Calibri"/>
          <w:i/>
          <w:szCs w:val="22"/>
        </w:rPr>
        <w:t>případně razítko</w:t>
      </w:r>
      <w:r w:rsidRPr="004A3BEE">
        <w:rPr>
          <w:rFonts w:cs="Calibri"/>
          <w:i/>
          <w:szCs w:val="22"/>
        </w:rPr>
        <w:t xml:space="preserve">) </w:t>
      </w:r>
    </w:p>
    <w:p w:rsidR="00C278E6" w:rsidRDefault="00C278E6" w:rsidP="00A747BD"/>
    <w:p w:rsidR="00A747BD" w:rsidRPr="00A747BD" w:rsidRDefault="00A747BD" w:rsidP="00A747BD"/>
    <w:sectPr w:rsidR="00A747BD" w:rsidRPr="00A747BD" w:rsidSect="002620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49" w:rsidRDefault="00D45E49" w:rsidP="00D17E5D">
      <w:pPr>
        <w:spacing w:after="0" w:line="240" w:lineRule="auto"/>
      </w:pPr>
      <w:r>
        <w:separator/>
      </w:r>
    </w:p>
  </w:endnote>
  <w:endnote w:type="continuationSeparator" w:id="0">
    <w:p w:rsidR="00D45E49" w:rsidRDefault="00D45E49" w:rsidP="00D1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636285"/>
      <w:docPartObj>
        <w:docPartGallery w:val="Page Numbers (Top of Page)"/>
        <w:docPartUnique/>
      </w:docPartObj>
    </w:sdtPr>
    <w:sdtContent>
      <w:p w:rsidR="00D17E5D" w:rsidRPr="00AB4378" w:rsidRDefault="00D17E5D" w:rsidP="00D17E5D">
        <w:pPr>
          <w:pStyle w:val="Zpat"/>
          <w:ind w:left="0"/>
          <w:rPr>
            <w:rFonts w:cs="Calibri"/>
            <w:i/>
            <w:sz w:val="20"/>
            <w:szCs w:val="20"/>
          </w:rPr>
        </w:pPr>
        <w:r w:rsidRPr="00AB4378">
          <w:rPr>
            <w:rFonts w:cs="Calibri"/>
            <w:i/>
            <w:sz w:val="20"/>
            <w:szCs w:val="20"/>
          </w:rPr>
          <w:t>„</w:t>
        </w:r>
        <w:r w:rsidRPr="00AB4378">
          <w:rPr>
            <w:rFonts w:cs="Calibri"/>
            <w:b/>
            <w:i/>
            <w:sz w:val="20"/>
            <w:szCs w:val="20"/>
          </w:rPr>
          <w:t xml:space="preserve">Nové vozidlo pro </w:t>
        </w:r>
        <w:proofErr w:type="spellStart"/>
        <w:r w:rsidRPr="00AB4378">
          <w:rPr>
            <w:rFonts w:cs="Calibri"/>
            <w:b/>
            <w:i/>
            <w:sz w:val="20"/>
            <w:szCs w:val="20"/>
          </w:rPr>
          <w:t>soc</w:t>
        </w:r>
        <w:proofErr w:type="spellEnd"/>
        <w:r w:rsidRPr="00AB4378">
          <w:rPr>
            <w:rFonts w:cs="Calibri"/>
            <w:b/>
            <w:i/>
            <w:sz w:val="20"/>
            <w:szCs w:val="20"/>
          </w:rPr>
          <w:t>. služby – Stochov</w:t>
        </w:r>
        <w:r w:rsidRPr="00AB4378">
          <w:rPr>
            <w:rFonts w:cs="Calibri"/>
            <w:i/>
            <w:sz w:val="20"/>
            <w:szCs w:val="20"/>
          </w:rPr>
          <w:t>“</w:t>
        </w:r>
      </w:p>
      <w:p w:rsidR="00D17E5D" w:rsidRDefault="00D17E5D" w:rsidP="00D17E5D">
        <w:pPr>
          <w:pStyle w:val="Zpat"/>
          <w:ind w:left="0"/>
          <w:rPr>
            <w:b/>
            <w:bCs/>
          </w:rPr>
        </w:pPr>
        <w:r w:rsidRPr="00AB4378">
          <w:rPr>
            <w:rFonts w:cs="Calibri"/>
            <w:i/>
            <w:sz w:val="20"/>
            <w:szCs w:val="20"/>
          </w:rPr>
          <w:t xml:space="preserve">registrační číslo </w:t>
        </w:r>
        <w:r w:rsidRPr="00AB4378">
          <w:rPr>
            <w:rFonts w:cs="Calibri"/>
            <w:b/>
            <w:i/>
            <w:sz w:val="20"/>
            <w:szCs w:val="20"/>
          </w:rPr>
          <w:t>CZ.31.6.0/0.0/0.0/22_019/0007586</w:t>
        </w:r>
        <w:r>
          <w:rPr>
            <w:rFonts w:cs="Calibri"/>
            <w:szCs w:val="22"/>
          </w:rPr>
          <w:t xml:space="preserve"> </w:t>
        </w:r>
        <w:r>
          <w:rPr>
            <w:rFonts w:cs="Calibri"/>
            <w:szCs w:val="22"/>
          </w:rPr>
          <w:tab/>
        </w:r>
        <w:r>
          <w:rPr>
            <w:rFonts w:cs="Calibri"/>
            <w:szCs w:val="22"/>
          </w:rPr>
          <w:tab/>
        </w:r>
        <w:r>
          <w:t xml:space="preserve">Stránka </w:t>
        </w:r>
        <w:r w:rsidR="00CF7562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CF7562">
          <w:rPr>
            <w:b/>
            <w:bCs/>
          </w:rPr>
          <w:fldChar w:fldCharType="separate"/>
        </w:r>
        <w:r w:rsidR="009F5DC4">
          <w:rPr>
            <w:b/>
            <w:bCs/>
            <w:noProof/>
          </w:rPr>
          <w:t>2</w:t>
        </w:r>
        <w:r w:rsidR="00CF7562">
          <w:rPr>
            <w:b/>
            <w:bCs/>
          </w:rPr>
          <w:fldChar w:fldCharType="end"/>
        </w:r>
        <w:r>
          <w:t xml:space="preserve"> z </w:t>
        </w:r>
        <w:r w:rsidR="00CF7562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CF7562">
          <w:rPr>
            <w:b/>
            <w:bCs/>
          </w:rPr>
          <w:fldChar w:fldCharType="separate"/>
        </w:r>
        <w:r w:rsidR="009F5DC4">
          <w:rPr>
            <w:b/>
            <w:bCs/>
            <w:noProof/>
          </w:rPr>
          <w:t>2</w:t>
        </w:r>
        <w:r w:rsidR="00CF7562">
          <w:rPr>
            <w:b/>
            <w:bCs/>
          </w:rPr>
          <w:fldChar w:fldCharType="end"/>
        </w:r>
      </w:p>
      <w:p w:rsidR="00D17E5D" w:rsidRDefault="00CF7562" w:rsidP="00D17E5D">
        <w:pPr>
          <w:pStyle w:val="Zpat"/>
          <w:ind w:left="0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49" w:rsidRDefault="00D45E49" w:rsidP="00D17E5D">
      <w:pPr>
        <w:spacing w:after="0" w:line="240" w:lineRule="auto"/>
      </w:pPr>
      <w:r>
        <w:separator/>
      </w:r>
    </w:p>
  </w:footnote>
  <w:footnote w:type="continuationSeparator" w:id="0">
    <w:p w:rsidR="00D45E49" w:rsidRDefault="00D45E49" w:rsidP="00D1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5D" w:rsidRDefault="00D17E5D" w:rsidP="00D17E5D">
    <w:pPr>
      <w:pStyle w:val="Zhlav"/>
      <w:ind w:left="0"/>
      <w:jc w:val="left"/>
    </w:pPr>
    <w:r w:rsidRPr="00D17E5D">
      <w:rPr>
        <w:noProof/>
      </w:rPr>
      <w:drawing>
        <wp:inline distT="0" distB="0" distL="0" distR="0">
          <wp:extent cx="5486400" cy="8001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7E5D" w:rsidRDefault="00D17E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7BD"/>
    <w:rsid w:val="0001361F"/>
    <w:rsid w:val="000A6EC9"/>
    <w:rsid w:val="000C15E0"/>
    <w:rsid w:val="00164E66"/>
    <w:rsid w:val="00184890"/>
    <w:rsid w:val="00187DBD"/>
    <w:rsid w:val="00262061"/>
    <w:rsid w:val="00337194"/>
    <w:rsid w:val="0040749F"/>
    <w:rsid w:val="00467FBF"/>
    <w:rsid w:val="004F1296"/>
    <w:rsid w:val="0050743D"/>
    <w:rsid w:val="006F420C"/>
    <w:rsid w:val="007E7515"/>
    <w:rsid w:val="008A75AE"/>
    <w:rsid w:val="009625FC"/>
    <w:rsid w:val="009733E5"/>
    <w:rsid w:val="009F4950"/>
    <w:rsid w:val="009F5DC4"/>
    <w:rsid w:val="00A747BD"/>
    <w:rsid w:val="00A92DCB"/>
    <w:rsid w:val="00AB7104"/>
    <w:rsid w:val="00C278E6"/>
    <w:rsid w:val="00CF7562"/>
    <w:rsid w:val="00D17E5D"/>
    <w:rsid w:val="00D45E49"/>
    <w:rsid w:val="00E457C9"/>
    <w:rsid w:val="00EB3FCD"/>
    <w:rsid w:val="00FB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7BD"/>
    <w:pPr>
      <w:spacing w:after="180" w:line="288" w:lineRule="auto"/>
      <w:ind w:left="72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E5D"/>
    <w:pPr>
      <w:keepNext/>
      <w:spacing w:before="240" w:after="60" w:line="240" w:lineRule="auto"/>
      <w:ind w:left="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FB729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1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E5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E5D"/>
    <w:rPr>
      <w:rFonts w:ascii="Calibri" w:eastAsia="Times New Roman" w:hAnsi="Calibri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7E5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5</cp:revision>
  <dcterms:created xsi:type="dcterms:W3CDTF">2023-04-26T12:57:00Z</dcterms:created>
  <dcterms:modified xsi:type="dcterms:W3CDTF">2023-05-12T12:02:00Z</dcterms:modified>
</cp:coreProperties>
</file>