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83EB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47B3B938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54D573EE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1BCD6275" w14:textId="77777777" w:rsidR="00CC26A6" w:rsidRPr="00C207D5" w:rsidRDefault="00CC26A6" w:rsidP="0059000D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CC26A6" w:rsidRPr="00C207D5" w14:paraId="050D558D" w14:textId="77777777" w:rsidTr="00174B7F">
        <w:tc>
          <w:tcPr>
            <w:tcW w:w="9210" w:type="dxa"/>
            <w:shd w:val="clear" w:color="auto" w:fill="6E7C85"/>
            <w:vAlign w:val="center"/>
          </w:tcPr>
          <w:p w14:paraId="3146D2AF" w14:textId="635EE4CA" w:rsidR="00CC26A6" w:rsidRPr="00C207D5" w:rsidRDefault="0096491E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134787976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DOPRAVNÍ AUTOMOBIL</w:t>
            </w:r>
            <w:r w:rsidR="00E9111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(„DA“)</w:t>
            </w:r>
          </w:p>
        </w:tc>
      </w:tr>
      <w:bookmarkEnd w:id="0"/>
    </w:tbl>
    <w:p w14:paraId="6B97AAC2" w14:textId="77777777" w:rsidR="00CC26A6" w:rsidRPr="00C207D5" w:rsidRDefault="00CC26A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CC26A6" w:rsidRPr="00C207D5" w14:paraId="3A9C53B9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347EB89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bookmarkStart w:id="1" w:name="_Hlk134788034"/>
          </w:p>
          <w:p w14:paraId="7C7BF96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3B1AE27E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116FD71D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A9C372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25FB73F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CC26A6" w:rsidRPr="00C207D5" w14:paraId="3E39D3D8" w14:textId="77777777" w:rsidTr="009A7E49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4" w:space="0" w:color="auto"/>
              <w:right w:val="single" w:sz="18" w:space="0" w:color="595959"/>
            </w:tcBorders>
            <w:shd w:val="clear" w:color="auto" w:fill="6E7C85"/>
            <w:vAlign w:val="center"/>
          </w:tcPr>
          <w:p w14:paraId="1A44B242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8773D7B" w14:textId="77777777" w:rsidR="00CC26A6" w:rsidRPr="00C207D5" w:rsidRDefault="00EA735C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Značka</w:t>
            </w:r>
          </w:p>
          <w:p w14:paraId="717E77AA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BC1A8C0" w14:textId="77777777" w:rsidR="00CC26A6" w:rsidRPr="00C207D5" w:rsidRDefault="00CC26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6F73881E" w14:textId="77777777" w:rsidR="00CC26A6" w:rsidRPr="00C207D5" w:rsidRDefault="00CC26A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14B957FB" w14:textId="77777777" w:rsidTr="009A7E49">
        <w:tc>
          <w:tcPr>
            <w:tcW w:w="4605" w:type="dxa"/>
            <w:tcBorders>
              <w:top w:val="single" w:sz="4" w:space="0" w:color="auto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B80E381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AA4A421" w14:textId="77777777" w:rsidR="00CC26A6" w:rsidRPr="00C207D5" w:rsidRDefault="00EA735C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Model</w:t>
            </w:r>
          </w:p>
          <w:p w14:paraId="09395EC8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8F5DB7F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F283DC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F94FD1" w:rsidRPr="00C207D5" w14:paraId="319771FE" w14:textId="77777777" w:rsidTr="005146F6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70EF7C" w14:textId="397C47C1" w:rsidR="00F94FD1" w:rsidRPr="009A7E49" w:rsidRDefault="00F94FD1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Typ vozidla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1B9A1BB" w14:textId="77777777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A01D78" w14:textId="097E53B6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028596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9FCD83F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14009A7E" w14:textId="6FD98171" w:rsidR="00CC26A6" w:rsidRPr="009A7E49" w:rsidRDefault="00A4265D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Kategorie </w:t>
            </w:r>
          </w:p>
          <w:p w14:paraId="763390B0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342A3A1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E8C1C5A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B097386" w14:textId="77777777" w:rsidTr="00E91113">
        <w:trPr>
          <w:trHeight w:val="45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35DF57" w14:textId="72C31BCD" w:rsidR="00CC26A6" w:rsidRPr="009A7E49" w:rsidRDefault="00E91113" w:rsidP="00A87E82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Celková hmotnost vozidla do 3500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5C3928" w14:textId="1E35400A" w:rsidR="00CC26A6" w:rsidRPr="00C207D5" w:rsidRDefault="00E91113" w:rsidP="00E91113"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646B4A" w:rsidRPr="00C207D5" w14:paraId="4A03113C" w14:textId="77777777" w:rsidTr="00E91113">
        <w:trPr>
          <w:trHeight w:val="82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B442081" w14:textId="03F4C523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Technická životnost DA (</w:t>
            </w:r>
            <w:r w:rsidRPr="00E91113">
              <w:rPr>
                <w:rFonts w:ascii="Arial" w:hAnsi="Arial" w:cs="Arial"/>
                <w:bCs/>
                <w:i/>
                <w:iCs/>
                <w:color w:val="FFFFFF"/>
                <w:sz w:val="18"/>
                <w:szCs w:val="18"/>
              </w:rPr>
              <w:t>min. 20 let, při běžném provozu u jednotky požární ochrany s ročním kilometrovým průběhem do 10.000 km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F9FB3F4" w14:textId="77777777" w:rsidR="00646B4A" w:rsidRPr="00C207D5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CC76F3B" w14:textId="77777777" w:rsidR="00646B4A" w:rsidRPr="00646B4A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7C72CFBF" w14:textId="77777777" w:rsidTr="00E91113">
        <w:trPr>
          <w:trHeight w:val="55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74C95F" w14:textId="7AB3840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Nový automobilový podvozek (stáří 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12 měsíců)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0C5DAF" w14:textId="02CF5F8F" w:rsidR="00646B4A" w:rsidRPr="00C207D5" w:rsidRDefault="00E91113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F94FD1" w:rsidRPr="00C207D5" w14:paraId="769E4745" w14:textId="77777777" w:rsidTr="00E91113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B98D609" w14:textId="35D097E9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 účelovou nástavbu jsou použity pouze nové a originální součásti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157F6A8" w14:textId="49AB6333" w:rsidR="00F94FD1" w:rsidRPr="00E91113" w:rsidRDefault="00E91113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E91113" w:rsidRPr="00C207D5" w14:paraId="1652E292" w14:textId="77777777" w:rsidTr="00CA6D91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DBC27E2" w14:textId="7301745D" w:rsidR="00E91113" w:rsidRPr="00E91113" w:rsidRDefault="00E91113" w:rsidP="00E9111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911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KABINA OSÁDKY</w:t>
            </w:r>
          </w:p>
        </w:tc>
      </w:tr>
      <w:tr w:rsidR="005C61A9" w:rsidRPr="00C207D5" w14:paraId="59B47CE4" w14:textId="77777777" w:rsidTr="00E91113">
        <w:trPr>
          <w:trHeight w:val="8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2123C5" w14:textId="7B7CC248" w:rsidR="005C61A9" w:rsidRPr="009A7E49" w:rsidRDefault="00E91113" w:rsidP="005C61A9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41C7D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Počet míst 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pro přepravované osoby (min. první řada – velitel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strojník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a hasič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 druhá řada – 3 hasiči, třetí řada – 3 hasiči nebo evakuované osoby</w:t>
            </w:r>
            <w:r w:rsidR="00C412F1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, tj. celkem 9 osob vč. řidiče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66003A" w14:textId="77777777" w:rsidR="005C61A9" w:rsidRPr="00C207D5" w:rsidRDefault="005C61A9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61A9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Doplní </w:t>
            </w:r>
          </w:p>
          <w:p w14:paraId="67238BBB" w14:textId="77777777" w:rsidR="005C61A9" w:rsidRPr="005C61A9" w:rsidRDefault="005C61A9" w:rsidP="00E91113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4A3137E0" w14:textId="77777777" w:rsidTr="00E91113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3C5B70F" w14:textId="24312CDF" w:rsidR="00646B4A" w:rsidRPr="00E91113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Orientace sedadel po směru jízdy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E609497" w14:textId="5131406E" w:rsidR="00646B4A" w:rsidRPr="00E91113" w:rsidRDefault="00E91113" w:rsidP="00E9111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F94FD1" w:rsidRPr="00C207D5" w14:paraId="49A2CF2E" w14:textId="77777777" w:rsidTr="00E91113">
        <w:trPr>
          <w:trHeight w:val="4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AB402A1" w14:textId="2E4DF77D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Jednoprostorová kabina osádky, nedělená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6D58D85" w14:textId="0F32B37B" w:rsidR="00F94FD1" w:rsidRPr="00E91113" w:rsidRDefault="00E91113" w:rsidP="00E9111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ANO</w:t>
            </w:r>
          </w:p>
        </w:tc>
      </w:tr>
      <w:tr w:rsidR="00646B4A" w:rsidRPr="00C207D5" w14:paraId="1865FE22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5B668A23" w14:textId="67C91F9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Počet dveří –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, z nichž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1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posuvné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CDD1472" w14:textId="1C8923B6" w:rsidR="00646B4A" w:rsidRPr="00583525" w:rsidRDefault="00583525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4FF3384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3DB6D0DA" w14:textId="4A8CC03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Analogová radiostanice se střešní anténou dle bodu 4. vyhlášky č. 69/2014 Sb., o technických podmínkách věcných prostředků požární ochrany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976FE1C" w14:textId="004832AA" w:rsidR="00735B11" w:rsidRPr="00583525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E6CBAC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73AACB1" w14:textId="5A371A6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Dobíjecí úchyty pro ruční radiostanice kompatibilními s typem GP340 výrobce Motorola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FFD6F9" w14:textId="3E0FC75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735B1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69C5C9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8DF68E" w14:textId="2FC27A3F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obíjecí úchyty pro ruční svítilny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CECBB5" w14:textId="7DAFAE5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8D5F61" w14:textId="77777777" w:rsidTr="00583525">
        <w:trPr>
          <w:trHeight w:val="66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3310448" w14:textId="2DDC22B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limatizační jednotk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druhý výměník topení umístěným v prostoru druhé a třetí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A7E2CE7" w14:textId="064CF09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4479E8A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5A68F" w14:textId="37D00A7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Airbag řidiče a spolujezdce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136CF4" w14:textId="0D29B4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B2ED102" w14:textId="77777777" w:rsidTr="00E91113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D13BC0" w14:textId="5A4C1CC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Autorádio s handsfree Bluetooth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3EDF723" w14:textId="0CEBB3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7D127E1" w14:textId="77777777" w:rsidTr="00583525">
        <w:trPr>
          <w:trHeight w:val="6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A9B6A5" w14:textId="2D8138C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samostatné automobilové zásuvky s napětím 12 V trvale napojené na zdroj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D0A830" w14:textId="49432D3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15826F3" w14:textId="77777777" w:rsidTr="00583525">
        <w:trPr>
          <w:trHeight w:val="33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1BC421" w14:textId="45F77FCF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(min. 8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F3FE59B" w14:textId="5B1D0C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1D20E0D7" w14:textId="77777777" w:rsidTr="00583525">
        <w:trPr>
          <w:trHeight w:val="35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E9290D9" w14:textId="23B0D8A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Dvě USB zásuvky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CBB664" w14:textId="7B54415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17E0CD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16CE6BD" w14:textId="35EA4B1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 2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DC8CF2" w14:textId="3E05EAC4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05210C18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686276" w14:textId="37AD07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Tablet a dobíjecí úchyt v dosahu sedadla velitele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95FD3E" w14:textId="74836B7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3DB16B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7B8182" w14:textId="474E2A5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značka a model tabletu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C2414C5" w14:textId="20C3D3E1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049C2B5" w14:textId="77777777" w:rsidTr="00583525">
        <w:trPr>
          <w:trHeight w:val="83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3298672" w14:textId="66C7DF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Kamera pro sledování provozu před DA, včetně držáku, paměťové karty a napájecí zásuvky napojené na zdroj po otočení klíčku zapalování do první polohy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B1784AE" w14:textId="739DD388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EC96238" w14:textId="77777777" w:rsidTr="00A81CF6">
        <w:trPr>
          <w:trHeight w:val="41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DB7E976" w14:textId="473ABFFB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značka a model kamery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841FEC" w14:textId="13E4EE6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3BE2CB6" w14:textId="77777777" w:rsidTr="00A5225A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3D1D3FC" w14:textId="0DF8896A" w:rsidR="00735B11" w:rsidRPr="00A5225A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5225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PODVOZEK DA</w:t>
            </w:r>
          </w:p>
        </w:tc>
      </w:tr>
      <w:tr w:rsidR="00735B11" w:rsidRPr="00C207D5" w14:paraId="3C4A3F62" w14:textId="77777777" w:rsidTr="00A5225A">
        <w:trPr>
          <w:trHeight w:val="41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C8FBA7" w14:textId="3F3EDCB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Hmotnostní třída 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E6B0FCF" w14:textId="2F741A0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692DA63" w14:textId="77777777" w:rsidTr="00A5225A">
        <w:trPr>
          <w:trHeight w:val="69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B66854" w14:textId="272D75B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Jmenovitý měrný výkon podvozku (min. 25 kW na 1000 kg největší technicky přípustné hmotnosti DA)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DCD4311" w14:textId="2924EE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86EA2BF" w14:textId="77777777" w:rsidTr="00A5225A">
        <w:trPr>
          <w:trHeight w:val="43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85BB0D" w14:textId="7046459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Uspořádání náprav 4x4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165C620" w14:textId="3B423B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AD5E0D" w14:textId="77777777" w:rsidTr="00A5225A">
        <w:trPr>
          <w:trHeight w:val="4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B7F651" w14:textId="0B4E79A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Zařízení proti blokování provozních brzd (např. ABS)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37153EC" w14:textId="76F4331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13A3023" w14:textId="77777777" w:rsidTr="00A5225A">
        <w:trPr>
          <w:trHeight w:val="545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3D4C3A" w14:textId="58F4A2D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Obě nápravy jsou osazeny koly s pneumatikami pro provoz na sněhu a ledu (označení 3PMSF)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2A22389" w14:textId="1158FE8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0BCA2EE" w14:textId="77777777" w:rsidTr="00A5225A">
        <w:trPr>
          <w:trHeight w:val="43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9AD747C" w14:textId="67F280D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Rezervní kolo s pneumatikou v originálním držáku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E5A7EBB" w14:textId="1E286C2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E09FE2" w14:textId="77777777" w:rsidTr="00A5225A">
        <w:trPr>
          <w:trHeight w:val="82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53433C" w14:textId="0BF37D5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Zásuvka pro dobíjení a konzervaci akumulátorových baterií v prostoru místa nástupu strojníka s napětím 230 V, včetně inteligentního nabíjecího zařízení a protikusu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1472845" w14:textId="0FCA3DC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D3D5FD2" w14:textId="77777777" w:rsidTr="00A5225A">
        <w:trPr>
          <w:trHeight w:val="71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3442F7" w14:textId="7A56A95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zásuvky pro připojení požárních světlometů 12 V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F9CD14" w14:textId="5CB1EAA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08743EC" w14:textId="77777777" w:rsidTr="00A5225A">
        <w:trPr>
          <w:trHeight w:val="39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C94F50F" w14:textId="157DD13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krytí zásuvek (min. IP 54)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A0FA7" w14:textId="15BB78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B620E70" w14:textId="77777777" w:rsidTr="00A5225A">
        <w:trPr>
          <w:trHeight w:val="84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55BD3B" w14:textId="64D8847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Osvětlení prostoru okolo DA je zajištěno LED zdroji neoslňujícího bílého světla umístěnými vně na bocích a zadní straně DA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D492D78" w14:textId="6330199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52F6755" w14:textId="77777777" w:rsidTr="00975571">
        <w:trPr>
          <w:trHeight w:val="8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3738AD" w14:textId="2C8C528A" w:rsidR="00735B11" w:rsidRDefault="00735B11" w:rsidP="00735B11">
            <w:pPr>
              <w:spacing w:before="240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DA je v zadní části vybaven LED světelným zařízením v provedení „alej“ vyzařujícím světlo oranžové barvy a tvořeným nejméně 5 svítilnami (každá s nejméně 3 </w:t>
            </w: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 xml:space="preserve">diodami). Světelné zařízení umožňuje pracovat nejméně ve 3 režimech – směrování vlevo, výstražný mód a směrování vpravo. Ovládací prvky a signalizace činnosti jsou umístěny v dosahu sedadla řidiče.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</w:t>
            </w: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apojení světelného zařízení znemožňuje jeho užití za jízdy DA.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6030A" w14:textId="4752645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lastRenderedPageBreak/>
              <w:t>ANO</w:t>
            </w:r>
          </w:p>
        </w:tc>
      </w:tr>
      <w:tr w:rsidR="00735B11" w:rsidRPr="00C207D5" w14:paraId="00B8687B" w14:textId="77777777" w:rsidTr="00A5225A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8F2CC9" w14:textId="57CB36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Tažné zařízení typu ISO-50X pro připojení požárního přívěsu kategorie O2 o celkové hmotnosti nejméně </w:t>
            </w:r>
            <w:proofErr w:type="gramStart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2t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vč. redukce 13/7 pin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B60A5D" w14:textId="3EDF1C3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23670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0065CC8" w14:textId="007FB81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Centrální zamykání s dálkovým ovládáním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F223A4D" w14:textId="0C8E00F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3BDBE9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28CEDC0" w14:textId="0E347A1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elektricky ovládaná okna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389ACF9" w14:textId="3EC79710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C5EFD9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D62BEB" w14:textId="615B942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Posuvná okna v prostoru druhé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85FC040" w14:textId="09FB1569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082EF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13287D0" w14:textId="516AF93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Elektricky ovládaná a vyhřívaná vnější zpětná zrcátka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90DA02" w14:textId="0071136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9B2528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12E0ED9" w14:textId="073463C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EFC8CCC" w14:textId="0D01D0A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8C9E87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AB6F89E" w14:textId="05B6E3D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86C962D" w14:textId="19AE4A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11C75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7A672CD" w14:textId="6D4E82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Parkovací senzory vpředu a vzadu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8EECBA" w14:textId="3CAB36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D06C6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4C0EF5" w14:textId="2E3EFA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Couvací kamera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1E67983" w14:textId="0F4F45E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F1402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88273B" w14:textId="37E6629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Gumové koberce na podlaze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B55B443" w14:textId="6F3A44A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5ECD3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A60DB0" w14:textId="5FFAD4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Ochranný kryt pod motorem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kovovém provedení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6814A6" w14:textId="296987C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9328BC" w14:textId="77777777" w:rsidTr="00773489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74CBA48" w14:textId="5CE343B2" w:rsidR="00735B11" w:rsidRPr="009B449E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ZAVAZADLOVÝ PROSTOR</w:t>
            </w:r>
          </w:p>
        </w:tc>
      </w:tr>
      <w:tr w:rsidR="00735B11" w:rsidRPr="00C207D5" w14:paraId="3F7D880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0A496C" w14:textId="3D741B0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možňuje uložení zavazadel v počtu shodném s počtem sedadel s velikostí každého nejméně 120 l a hmotností nejméně 30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DAF7739" w14:textId="14B1F3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0B2443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9FC3DD" w14:textId="7B24E368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á využitelné rozměry nejméně 1000 x 700 mm ve výšce 900 mm od podlahy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299E7F" w14:textId="09DDC8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63C31F5" w14:textId="77777777" w:rsidTr="006A58FF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B2B000" w14:textId="3C1DE26C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Počet kotvicích bodů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 tažnou silou každého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min.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3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(min. 4 ks)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416B576" w14:textId="0002F9A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3FBF836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B78278" w14:textId="2D261AB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Střešní nosič pro uložení zavazadel s nosností min 100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14EC70" w14:textId="48E535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D4E10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5A167F8" w14:textId="7D3847E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Úchytné a úložné prvky v prostorech pro uložení požárního příslušenství jsou provedeny z lehkého kovu nebo jiného materiálu, s vysokou životností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C1E69FC" w14:textId="1C3AE44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1592B2B" w14:textId="77777777" w:rsidTr="006839AB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BF095" w14:textId="4CD76189" w:rsidR="00735B11" w:rsidRPr="00542B3D" w:rsidRDefault="00735B11" w:rsidP="00735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BAREVNÁ ÚPRAVA, ZNAČENÍ, NÁPISY</w:t>
            </w:r>
          </w:p>
        </w:tc>
      </w:tr>
      <w:tr w:rsidR="00735B11" w:rsidRPr="00C207D5" w14:paraId="5FC9C2EA" w14:textId="77777777" w:rsidTr="00522F8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4021733" w14:textId="1D8E2E8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Odstín bílé barvy (RAL 9003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podle vzorníku RAL 841 GL nebo obdobná barva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F40B0C2" w14:textId="1F754828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2FA9383" w14:textId="77777777" w:rsidTr="00E17DA3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4796055" w14:textId="2CB7BACC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94C4A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Odstín červené barvy (RAL 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302</w:t>
            </w:r>
            <w:r w:rsidR="00994C4A"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0</w:t>
            </w:r>
            <w:r w:rsidRPr="00841C7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podle vzorníku RAL 841 GL nebo obdobná barva)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F7191FD" w14:textId="295DCE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CE08C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FFB4BA" w14:textId="62DF18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Bílý vodorovný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retroreflexní</w:t>
            </w:r>
            <w:proofErr w:type="spellEnd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pruh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 obou stranách karoserie v celé její délce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C5231B" w14:textId="797A3383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C94476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63FECB0" w14:textId="00C7C50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Na obou bočních stranách karosérie je v celé délce bílého zvýrazňujícího pruhu umístěno liniové značení v barvě žluté. Výška bílého zvýrazňujícího pruhu je nejméně 200 mm a nejvíce 350 mm, včetně výšky liniového značení.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67D0FC" w14:textId="52D3353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032B4D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46ACC01" w14:textId="0477244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 bílém zvýrazňujícím vodorovném pruhu na obou předních dveřích kabiny osádky je umístěn nápis s označením dislokace jednotky. V prvním řádku je text „SBOR DOBROVOLNÝCH HASIČŮ“, ve druhém řádku je uveden název obce „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VÍCOV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“.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0211516" w14:textId="0782343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BF6F25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F8A610A" w14:textId="40F10D0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 přední části karosérie kabiny osádky je umístěn nápis „HASIČI“ o výšce písma 100 až 200 mm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B990DA" w14:textId="032303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7CD3E9F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4D9541" w14:textId="445F29D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Veškeré nápisy jsou provedeny kolmým bezpatkovým písmem, písmeny velké abecedy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263C019" w14:textId="714A80D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21B833" w14:textId="77777777" w:rsidTr="00EA48F6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6A7544" w14:textId="57CE8408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ZVLÁŠTNÍ VÝSTRAŽNÉ ZAŘÍZENÍ (dále „ZVZ“)</w:t>
            </w:r>
          </w:p>
        </w:tc>
      </w:tr>
      <w:tr w:rsidR="00735B11" w:rsidRPr="00C207D5" w14:paraId="5F2FD21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0CBFCE" w14:textId="4F68556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Zvláštní výstražné zařízení umožňuje reprodukci mluveného slova. Jeho světelná část je provedena v souladu s TP-STS/20-2019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2713CE" w14:textId="3EBE4317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F39C9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4EDDDF" w14:textId="0F50E0B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Všechny prvky světelné části zvláštního výstražného zařízení mají čiré kryty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A294F8" w14:textId="24209556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928049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8975C6" w14:textId="6517A94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Světelné zařízení je tvořeno rampou o délce rovnající se nejméně 3/5 šířky střechy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377E20F" w14:textId="110DBEC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DA57A2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8EC3B34" w14:textId="181F60A2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Světelné zařízení vyzařuje dle bodu 11, písm. b) TP-STS/20-2019 v režimu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dvojzáblesk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(R65)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9A803C6" w14:textId="575C135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74D0E2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27450C" w14:textId="13105BE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a přední straně kabiny osádky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je 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 předním oknem 1 pár doplňkových svítilen (každá svítilna s nejméně 6 diodami)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se samostatným vypínačem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B90A66A" w14:textId="025F861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2EA387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EBADD59" w14:textId="4A86F2E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Všechny světelné části ZVZ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jsou  provedeny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pro dvě úrovně svítivosti – DEN/NOC homologace podle EHK 65, třída 2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1CA8F5A" w14:textId="25A7054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A30F77" w:rsidRPr="00C207D5" w14:paraId="4CD599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DE4CD9F" w14:textId="3DF78184" w:rsidR="00A30F77" w:rsidRPr="00C924CC" w:rsidRDefault="00A30F77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Reproduktor ZVZ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DB11093" w14:textId="6D497141" w:rsidR="00A30F77" w:rsidRPr="00AB7656" w:rsidRDefault="00A30F77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4F5ED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C236012" w14:textId="0D50700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Ovládací prvky ZVZ jsou umístěny v dosahu řidiče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429718D" w14:textId="1381689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88E1760" w14:textId="77777777" w:rsidTr="00466B6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1BF0776" w14:textId="6A7CA3D6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924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POŽÁRNÍ PŘÍSLUŠENSTVÍ</w:t>
            </w:r>
          </w:p>
        </w:tc>
      </w:tr>
      <w:tr w:rsidR="00735B11" w:rsidRPr="00C207D5" w14:paraId="1956A5D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0A41528" w14:textId="51A375F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Nástroj ruční vyprošťovací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1CC654B" w14:textId="741E42A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FB64549" w14:textId="77777777" w:rsidTr="00B82ED2">
        <w:trPr>
          <w:trHeight w:val="5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4BD044" w14:textId="1FF390A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Nůž (řezák) vyprošťovací, na bezpečnostní pásy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81A57B" w14:textId="5E7CCBCA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850608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70EC19" w14:textId="122FE3F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Páska vytyčovací, červenobílá, délka 500 m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01E5FDD" w14:textId="4FBE12BD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19882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4E0B47" w14:textId="69D55F4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Prostředky první pomoci podle TP-TS/08-2016 v rozsahu povinné výbavy pro kategorii 2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138D1D" w14:textId="49E1AAB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5B82A5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CCD7D6" w14:textId="209F250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CO2,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89B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4810C0D" w14:textId="715FD279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E4147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8C3BFE" w14:textId="09B8354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práškový,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34A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zároveň 183B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BE65F54" w14:textId="041A668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D8AFBE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40ACCD" w14:textId="12253D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ukavice lékařské pro jednorázové použití nesterilní, nejméně 100 kusů v balení, materiál nitril, podle ČSN EN 455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balení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731E2DB" w14:textId="03DC9C4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2A8605" w14:textId="77777777" w:rsidTr="00B82ED2">
        <w:trPr>
          <w:trHeight w:val="873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793A4F2" w14:textId="1B055B6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ětlomet požární 12 V, v provedení LED, se světelným tokem nejméně 1300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lm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IP nejméně 54, s kloubovým magnetickým úchytem a kabelem o délce nejméně 3 m pro napojení na elektroinstalaci DA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62B8F70" w14:textId="4163B84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5DB0CB1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E9BD9F" w14:textId="1F73BE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</w:t>
            </w:r>
            <w:r w:rsidRPr="00B82ED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vítilna ruční akumulátorová s dobíjecím akumulátorem v provedení LED, ATEX, voděodolná, nárazuvzdorná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A1C2C44" w14:textId="29A0E13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E9F3648" w14:textId="77777777" w:rsidTr="00633BF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A89AC2D" w14:textId="33C3AA22" w:rsidR="00735B11" w:rsidRPr="00B82ED2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2ED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OSTATNÍ</w:t>
            </w:r>
          </w:p>
        </w:tc>
      </w:tr>
      <w:tr w:rsidR="00735B11" w:rsidRPr="00C207D5" w14:paraId="3276E24B" w14:textId="77777777" w:rsidTr="00E91113">
        <w:trPr>
          <w:trHeight w:val="257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8D90CC" w14:textId="01DB3E7C" w:rsidR="00735B11" w:rsidRPr="00E91113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DA splňuje technické podmínky stanovené:</w:t>
            </w:r>
          </w:p>
          <w:p w14:paraId="13F89B82" w14:textId="798C67D9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předpisy pro provoz vozidel na pozemních komunikacích v ČR a veškeré povinné údaje k provedení a vybavení DA včetně výjimek, které jsou uvedeny v dokumentaci nezbytné pro registraci vozidla,</w:t>
            </w:r>
          </w:p>
          <w:p w14:paraId="437282F3" w14:textId="5915B7CB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35/2007 Sb., o technických podmínkách požární techniky, ve znění pozdějších předpisů,</w:t>
            </w:r>
          </w:p>
          <w:p w14:paraId="378182E6" w14:textId="2F8A9FA4" w:rsidR="00735B11" w:rsidRPr="009A7E49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247/2001 Sb., o organizaci a činnosti jednotek požární ochrany ve znění pozdějších předpisů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E879548" w14:textId="7777777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9423972" w14:textId="77777777" w:rsidTr="00E91113">
        <w:trPr>
          <w:trHeight w:val="78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4ECF0CF" w14:textId="1F5CA5A3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Všechny položky požárního příslušenství a všechna zařízení použita pro montáž do DA splňují obecně stanovené bezpečnostní předpisy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DF1555" w14:textId="4079CC27" w:rsidR="00735B11" w:rsidRPr="00F94FD1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3BF783D" w14:textId="77777777" w:rsidTr="009A7E49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5D429E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0757F71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A7E4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Záruční doba</w:t>
            </w:r>
          </w:p>
          <w:p w14:paraId="54AE9FA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A2F4D90" w14:textId="7B10000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4FD1">
              <w:rPr>
                <w:rFonts w:ascii="Arial" w:hAnsi="Arial" w:cs="Arial"/>
                <w:sz w:val="18"/>
                <w:szCs w:val="18"/>
              </w:rPr>
              <w:t>24 měsíců</w:t>
            </w:r>
          </w:p>
        </w:tc>
      </w:tr>
      <w:tr w:rsidR="00735B11" w:rsidRPr="00C207D5" w14:paraId="6711EE45" w14:textId="77777777" w:rsidTr="009A7E49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374775B" w14:textId="77777777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1613A492" w14:textId="5E95CB05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Způsob prokázání*</w:t>
            </w:r>
          </w:p>
          <w:p w14:paraId="0A9D2599" w14:textId="77777777" w:rsidR="00735B11" w:rsidRPr="00C207D5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49B806AB" w14:textId="77777777" w:rsidR="00735B11" w:rsidRDefault="00735B11" w:rsidP="00735B1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33E4AEC8" w14:textId="77777777" w:rsidR="00735B11" w:rsidRPr="009A7E49" w:rsidRDefault="00735B11" w:rsidP="00735B11">
            <w:pPr>
              <w:rPr>
                <w:rFonts w:ascii="Arial" w:hAnsi="Arial" w:cs="Arial"/>
                <w:color w:val="FFFFFF" w:themeColor="background1"/>
              </w:rPr>
            </w:pPr>
            <w:r w:rsidRPr="009A7E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Technický list a katalogový list produktu</w:t>
            </w:r>
          </w:p>
        </w:tc>
      </w:tr>
      <w:bookmarkEnd w:id="1"/>
    </w:tbl>
    <w:p w14:paraId="532D5E8A" w14:textId="77777777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35A90CB8" w14:textId="566383CF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061F64">
        <w:rPr>
          <w:rFonts w:ascii="Arial" w:hAnsi="Arial" w:cs="Arial"/>
          <w:i/>
          <w:iCs/>
          <w:sz w:val="18"/>
          <w:szCs w:val="18"/>
        </w:rPr>
        <w:t>* Z předložených technických listů a katalogových listů produktu</w:t>
      </w:r>
      <w:r w:rsidRPr="00061F64">
        <w:rPr>
          <w:rFonts w:ascii="Arial" w:hAnsi="Arial" w:cs="Arial"/>
          <w:b/>
          <w:bCs/>
          <w:i/>
          <w:iCs/>
          <w:sz w:val="18"/>
          <w:szCs w:val="18"/>
        </w:rPr>
        <w:t xml:space="preserve"> musí být patrno splnění všech</w:t>
      </w:r>
      <w:r w:rsidRPr="00061F64">
        <w:rPr>
          <w:rFonts w:ascii="Arial" w:hAnsi="Arial" w:cs="Arial"/>
          <w:i/>
          <w:iCs/>
          <w:sz w:val="18"/>
          <w:szCs w:val="18"/>
        </w:rPr>
        <w:t xml:space="preserve"> výše uvedených technických či provozních parametrů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6281F71C" w14:textId="79271032" w:rsidR="009A7E49" w:rsidRPr="00061F64" w:rsidRDefault="009A7E49" w:rsidP="00C924CC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2EF1E43C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10CD9D54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3B195697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CC26A6" w:rsidRPr="00C207D5" w14:paraId="342B544B" w14:textId="77777777" w:rsidTr="00174B7F">
        <w:tc>
          <w:tcPr>
            <w:tcW w:w="5353" w:type="dxa"/>
            <w:shd w:val="clear" w:color="auto" w:fill="auto"/>
          </w:tcPr>
          <w:p w14:paraId="561BA5BD" w14:textId="77777777" w:rsidR="00CC26A6" w:rsidRPr="00C207D5" w:rsidRDefault="00CC26A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7DB2170D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6A6" w:rsidRPr="00C207D5" w14:paraId="1E948A9E" w14:textId="77777777" w:rsidTr="00174B7F">
        <w:tc>
          <w:tcPr>
            <w:tcW w:w="5353" w:type="dxa"/>
            <w:shd w:val="clear" w:color="auto" w:fill="auto"/>
          </w:tcPr>
          <w:p w14:paraId="7D4DA3C6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690DDAA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3968A4B" w14:textId="77777777" w:rsidR="00CC26A6" w:rsidRDefault="00CC26A6" w:rsidP="0059000D">
      <w:pPr>
        <w:rPr>
          <w:rFonts w:ascii="Arial" w:hAnsi="Arial"/>
          <w:sz w:val="18"/>
          <w:szCs w:val="18"/>
        </w:rPr>
        <w:sectPr w:rsidR="00CC26A6" w:rsidSect="00646B4A">
          <w:headerReference w:type="default" r:id="rId8"/>
          <w:headerReference w:type="first" r:id="rId9"/>
          <w:pgSz w:w="11906" w:h="16838" w:code="9"/>
          <w:pgMar w:top="1077" w:right="1418" w:bottom="1276" w:left="1418" w:header="992" w:footer="709" w:gutter="0"/>
          <w:pgNumType w:start="1"/>
          <w:cols w:space="708"/>
          <w:titlePg/>
          <w:docGrid w:linePitch="360"/>
        </w:sectPr>
      </w:pPr>
    </w:p>
    <w:p w14:paraId="0144303F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sectPr w:rsidR="00CC26A6" w:rsidRPr="00C207D5" w:rsidSect="00CC26A6">
      <w:headerReference w:type="default" r:id="rId10"/>
      <w:headerReference w:type="first" r:id="rId11"/>
      <w:footerReference w:type="first" r:id="rId12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2DB1" w14:textId="77777777" w:rsidR="00A218EC" w:rsidRDefault="00A218EC">
      <w:r>
        <w:separator/>
      </w:r>
    </w:p>
  </w:endnote>
  <w:endnote w:type="continuationSeparator" w:id="0">
    <w:p w14:paraId="31B7EC53" w14:textId="77777777" w:rsidR="00A218EC" w:rsidRDefault="00A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492A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6386BC3A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A1ED" w14:textId="77777777" w:rsidR="00A218EC" w:rsidRDefault="00A218EC">
      <w:r>
        <w:separator/>
      </w:r>
    </w:p>
  </w:footnote>
  <w:footnote w:type="continuationSeparator" w:id="0">
    <w:p w14:paraId="39109C9B" w14:textId="77777777" w:rsidR="00A218EC" w:rsidRDefault="00A2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F94FD1" w:rsidRPr="00DC00CD" w14:paraId="585C2D78" w14:textId="77777777" w:rsidTr="00174B7F">
      <w:tc>
        <w:tcPr>
          <w:tcW w:w="9210" w:type="dxa"/>
          <w:shd w:val="clear" w:color="auto" w:fill="6E7C85"/>
        </w:tcPr>
        <w:p w14:paraId="358F5FD5" w14:textId="14EB715C" w:rsidR="00841C7D" w:rsidRPr="00DC00CD" w:rsidRDefault="00F94FD1" w:rsidP="00567B42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</w:tc>
    </w:tr>
  </w:tbl>
  <w:p w14:paraId="63492C2F" w14:textId="77777777" w:rsidR="00CC26A6" w:rsidRPr="006B3976" w:rsidRDefault="00CC26A6" w:rsidP="0059000D">
    <w:pPr>
      <w:spacing w:line="360" w:lineRule="auto"/>
      <w:rPr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CC26A6" w:rsidRPr="00DC00CD" w14:paraId="096D75B0" w14:textId="77777777" w:rsidTr="00174B7F">
      <w:tc>
        <w:tcPr>
          <w:tcW w:w="9210" w:type="dxa"/>
          <w:gridSpan w:val="3"/>
          <w:shd w:val="clear" w:color="auto" w:fill="6E7C85"/>
        </w:tcPr>
        <w:p w14:paraId="35228C4F" w14:textId="059FC7D2" w:rsidR="00841C7D" w:rsidRPr="00DC00CD" w:rsidRDefault="00EA735C" w:rsidP="00567B42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</w:tc>
    </w:tr>
    <w:tr w:rsidR="00CC26A6" w:rsidRPr="00DC00CD" w14:paraId="7AEF3C73" w14:textId="77777777" w:rsidTr="00174B7F">
      <w:tc>
        <w:tcPr>
          <w:tcW w:w="4605" w:type="dxa"/>
          <w:gridSpan w:val="2"/>
          <w:shd w:val="clear" w:color="auto" w:fill="auto"/>
        </w:tcPr>
        <w:p w14:paraId="4748A340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8AB9E93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4265D" w:rsidRPr="00AB30A0" w14:paraId="71B4B25A" w14:textId="77777777" w:rsidTr="00174B7F">
      <w:tc>
        <w:tcPr>
          <w:tcW w:w="2235" w:type="dxa"/>
          <w:shd w:val="clear" w:color="auto" w:fill="auto"/>
        </w:tcPr>
        <w:p w14:paraId="46EEF9D1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8F2B272" w14:textId="3746FC8D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  <w:r w:rsidR="00567B42">
            <w:rPr>
              <w:rFonts w:ascii="Arial" w:hAnsi="Arial"/>
              <w:b/>
              <w:noProof/>
              <w:sz w:val="18"/>
              <w:szCs w:val="18"/>
            </w:rPr>
            <w:t xml:space="preserve"> – opakované vyhlášení</w:t>
          </w:r>
        </w:p>
      </w:tc>
    </w:tr>
    <w:tr w:rsidR="00A4265D" w:rsidRPr="00AB30A0" w14:paraId="53E1D5AB" w14:textId="77777777" w:rsidTr="00174B7F">
      <w:tc>
        <w:tcPr>
          <w:tcW w:w="2235" w:type="dxa"/>
          <w:shd w:val="clear" w:color="auto" w:fill="auto"/>
        </w:tcPr>
        <w:p w14:paraId="3C2B18F6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C696F5B" w14:textId="22276459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4265D" w:rsidRPr="00AB30A0" w14:paraId="04881AB6" w14:textId="77777777" w:rsidTr="00174B7F">
      <w:tc>
        <w:tcPr>
          <w:tcW w:w="2235" w:type="dxa"/>
          <w:shd w:val="clear" w:color="auto" w:fill="auto"/>
        </w:tcPr>
        <w:p w14:paraId="19CED245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2E65700B" w14:textId="2169799C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A4265D" w:rsidRPr="00AB30A0" w14:paraId="258701AD" w14:textId="77777777" w:rsidTr="00174B7F">
      <w:tc>
        <w:tcPr>
          <w:tcW w:w="2235" w:type="dxa"/>
          <w:shd w:val="clear" w:color="auto" w:fill="auto"/>
        </w:tcPr>
        <w:p w14:paraId="74755AE2" w14:textId="77777777" w:rsidR="00A4265D" w:rsidRPr="00AB30A0" w:rsidRDefault="00A4265D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52C74BB" w14:textId="77777777" w:rsidR="00A4265D" w:rsidRPr="00AB30A0" w:rsidRDefault="00A4265D" w:rsidP="00A4265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4265D" w:rsidRPr="00AB30A0" w14:paraId="149C38CB" w14:textId="77777777" w:rsidTr="00174B7F">
      <w:tc>
        <w:tcPr>
          <w:tcW w:w="2235" w:type="dxa"/>
          <w:shd w:val="clear" w:color="auto" w:fill="auto"/>
        </w:tcPr>
        <w:p w14:paraId="47581839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9A61C66" w14:textId="43B32E5B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A4265D" w:rsidRPr="00AB30A0" w14:paraId="50AC4242" w14:textId="77777777" w:rsidTr="00174B7F">
      <w:tc>
        <w:tcPr>
          <w:tcW w:w="2235" w:type="dxa"/>
          <w:shd w:val="clear" w:color="auto" w:fill="auto"/>
        </w:tcPr>
        <w:p w14:paraId="483B7F04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D8489EE" w14:textId="6C9FD37B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7B76ACCC" w14:textId="77777777" w:rsidR="00CC26A6" w:rsidRDefault="00CC26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59000D" w:rsidRPr="00DC00CD" w14:paraId="15104C53" w14:textId="77777777" w:rsidTr="00174B7F">
      <w:tc>
        <w:tcPr>
          <w:tcW w:w="9210" w:type="dxa"/>
          <w:shd w:val="clear" w:color="auto" w:fill="6E7C85"/>
        </w:tcPr>
        <w:p w14:paraId="4AC035FA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4AE38273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2D4CB7C3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59000D" w:rsidRPr="00DC00CD" w14:paraId="21BE3279" w14:textId="77777777" w:rsidTr="00174B7F">
      <w:tc>
        <w:tcPr>
          <w:tcW w:w="9210" w:type="dxa"/>
          <w:gridSpan w:val="3"/>
          <w:shd w:val="clear" w:color="auto" w:fill="6E7C85"/>
        </w:tcPr>
        <w:p w14:paraId="73CE70C3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51C8DC7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13BCF7E5" w14:textId="77777777" w:rsidTr="00174B7F">
      <w:tc>
        <w:tcPr>
          <w:tcW w:w="4605" w:type="dxa"/>
          <w:gridSpan w:val="2"/>
          <w:shd w:val="clear" w:color="auto" w:fill="auto"/>
        </w:tcPr>
        <w:p w14:paraId="18A307C1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16D28A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0A0F562" w14:textId="77777777" w:rsidTr="00174B7F">
      <w:tc>
        <w:tcPr>
          <w:tcW w:w="2235" w:type="dxa"/>
          <w:shd w:val="clear" w:color="auto" w:fill="auto"/>
        </w:tcPr>
        <w:p w14:paraId="537EB746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F49E347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Domov u rybníka Víceměřice - DZR - nákup elektromobilu</w:t>
          </w:r>
        </w:p>
      </w:tc>
    </w:tr>
    <w:tr w:rsidR="0059000D" w:rsidRPr="00AB30A0" w14:paraId="42F1B4CB" w14:textId="77777777" w:rsidTr="00174B7F">
      <w:tc>
        <w:tcPr>
          <w:tcW w:w="2235" w:type="dxa"/>
          <w:shd w:val="clear" w:color="auto" w:fill="auto"/>
        </w:tcPr>
        <w:p w14:paraId="09F27B3C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66E5CFA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59000D" w:rsidRPr="00AB30A0" w14:paraId="11480D9D" w14:textId="77777777" w:rsidTr="00174B7F">
      <w:tc>
        <w:tcPr>
          <w:tcW w:w="2235" w:type="dxa"/>
          <w:shd w:val="clear" w:color="auto" w:fill="auto"/>
        </w:tcPr>
        <w:p w14:paraId="4DB19EA5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220040C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59000D" w:rsidRPr="00AB30A0" w14:paraId="5301F488" w14:textId="77777777" w:rsidTr="00174B7F">
      <w:tc>
        <w:tcPr>
          <w:tcW w:w="2235" w:type="dxa"/>
          <w:shd w:val="clear" w:color="auto" w:fill="auto"/>
        </w:tcPr>
        <w:p w14:paraId="143EFDEE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FA048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6C07ED46" w14:textId="77777777" w:rsidTr="00174B7F">
      <w:tc>
        <w:tcPr>
          <w:tcW w:w="2235" w:type="dxa"/>
          <w:shd w:val="clear" w:color="auto" w:fill="auto"/>
        </w:tcPr>
        <w:p w14:paraId="0D0EE159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0EE7C1F1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Víceměřice</w:t>
          </w:r>
        </w:p>
      </w:tc>
    </w:tr>
    <w:tr w:rsidR="0059000D" w:rsidRPr="00AB30A0" w14:paraId="071437B7" w14:textId="77777777" w:rsidTr="00174B7F">
      <w:tc>
        <w:tcPr>
          <w:tcW w:w="2235" w:type="dxa"/>
          <w:shd w:val="clear" w:color="auto" w:fill="auto"/>
        </w:tcPr>
        <w:p w14:paraId="0726958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6E427876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00288888</w:t>
          </w:r>
        </w:p>
      </w:tc>
    </w:tr>
  </w:tbl>
  <w:p w14:paraId="2DAA09E0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CD60E3"/>
    <w:multiLevelType w:val="hybridMultilevel"/>
    <w:tmpl w:val="A9187884"/>
    <w:lvl w:ilvl="0" w:tplc="578892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7D87"/>
    <w:multiLevelType w:val="hybridMultilevel"/>
    <w:tmpl w:val="E9CCBC12"/>
    <w:lvl w:ilvl="0" w:tplc="DC867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760"/>
    <w:multiLevelType w:val="hybridMultilevel"/>
    <w:tmpl w:val="39A8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1868"/>
    <w:multiLevelType w:val="hybridMultilevel"/>
    <w:tmpl w:val="EB6AD90A"/>
    <w:lvl w:ilvl="0" w:tplc="DC86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19418444">
    <w:abstractNumId w:val="9"/>
  </w:num>
  <w:num w:numId="2" w16cid:durableId="2065833884">
    <w:abstractNumId w:val="8"/>
  </w:num>
  <w:num w:numId="3" w16cid:durableId="2145461319">
    <w:abstractNumId w:val="2"/>
  </w:num>
  <w:num w:numId="4" w16cid:durableId="1239631450">
    <w:abstractNumId w:val="0"/>
  </w:num>
  <w:num w:numId="5" w16cid:durableId="1200585326">
    <w:abstractNumId w:val="4"/>
  </w:num>
  <w:num w:numId="6" w16cid:durableId="15615497">
    <w:abstractNumId w:val="3"/>
  </w:num>
  <w:num w:numId="7" w16cid:durableId="1779983415">
    <w:abstractNumId w:val="6"/>
  </w:num>
  <w:num w:numId="8" w16cid:durableId="585964297">
    <w:abstractNumId w:val="5"/>
  </w:num>
  <w:num w:numId="9" w16cid:durableId="124932164">
    <w:abstractNumId w:val="7"/>
  </w:num>
  <w:num w:numId="10" w16cid:durableId="179058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184"/>
    <w:rsid w:val="00003663"/>
    <w:rsid w:val="00020542"/>
    <w:rsid w:val="0003176A"/>
    <w:rsid w:val="00032FBC"/>
    <w:rsid w:val="00043219"/>
    <w:rsid w:val="000432A7"/>
    <w:rsid w:val="00045B66"/>
    <w:rsid w:val="000472F5"/>
    <w:rsid w:val="00067AC7"/>
    <w:rsid w:val="00095F7B"/>
    <w:rsid w:val="000A2A8A"/>
    <w:rsid w:val="000A5986"/>
    <w:rsid w:val="000D3F82"/>
    <w:rsid w:val="000F46B5"/>
    <w:rsid w:val="00106501"/>
    <w:rsid w:val="00114E09"/>
    <w:rsid w:val="00133A65"/>
    <w:rsid w:val="00150F7E"/>
    <w:rsid w:val="00156287"/>
    <w:rsid w:val="00174B7F"/>
    <w:rsid w:val="001827FA"/>
    <w:rsid w:val="001849D5"/>
    <w:rsid w:val="001A41ED"/>
    <w:rsid w:val="001B48C2"/>
    <w:rsid w:val="001E253A"/>
    <w:rsid w:val="00223938"/>
    <w:rsid w:val="00241839"/>
    <w:rsid w:val="0025175E"/>
    <w:rsid w:val="002552F3"/>
    <w:rsid w:val="00266B79"/>
    <w:rsid w:val="00280D0D"/>
    <w:rsid w:val="00290121"/>
    <w:rsid w:val="002A1DDA"/>
    <w:rsid w:val="002A2798"/>
    <w:rsid w:val="002B0749"/>
    <w:rsid w:val="002B22D3"/>
    <w:rsid w:val="002D04B1"/>
    <w:rsid w:val="002D7E25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E106B"/>
    <w:rsid w:val="003E4F28"/>
    <w:rsid w:val="003E584F"/>
    <w:rsid w:val="003F0F46"/>
    <w:rsid w:val="00405F01"/>
    <w:rsid w:val="004126AC"/>
    <w:rsid w:val="00413FFC"/>
    <w:rsid w:val="00446DEF"/>
    <w:rsid w:val="00452266"/>
    <w:rsid w:val="00452ECA"/>
    <w:rsid w:val="0045519A"/>
    <w:rsid w:val="00460561"/>
    <w:rsid w:val="00467F55"/>
    <w:rsid w:val="00476A62"/>
    <w:rsid w:val="004842D5"/>
    <w:rsid w:val="004920F3"/>
    <w:rsid w:val="004975A9"/>
    <w:rsid w:val="004A081E"/>
    <w:rsid w:val="004A210C"/>
    <w:rsid w:val="004C217F"/>
    <w:rsid w:val="004C5FCB"/>
    <w:rsid w:val="00526260"/>
    <w:rsid w:val="0054651F"/>
    <w:rsid w:val="00567B42"/>
    <w:rsid w:val="005709B3"/>
    <w:rsid w:val="0057520C"/>
    <w:rsid w:val="00583525"/>
    <w:rsid w:val="0059000D"/>
    <w:rsid w:val="00592E39"/>
    <w:rsid w:val="00594A94"/>
    <w:rsid w:val="005A2D60"/>
    <w:rsid w:val="005A6AA9"/>
    <w:rsid w:val="005C6007"/>
    <w:rsid w:val="005C61A9"/>
    <w:rsid w:val="005E3209"/>
    <w:rsid w:val="00617D6D"/>
    <w:rsid w:val="00646B4A"/>
    <w:rsid w:val="00662C56"/>
    <w:rsid w:val="00695971"/>
    <w:rsid w:val="006B3976"/>
    <w:rsid w:val="006E7E4B"/>
    <w:rsid w:val="006F3122"/>
    <w:rsid w:val="006F7DF2"/>
    <w:rsid w:val="00724ECE"/>
    <w:rsid w:val="0072734B"/>
    <w:rsid w:val="00735B11"/>
    <w:rsid w:val="0074521F"/>
    <w:rsid w:val="007A58A9"/>
    <w:rsid w:val="007A6118"/>
    <w:rsid w:val="007B5A92"/>
    <w:rsid w:val="007C6E81"/>
    <w:rsid w:val="007C6FA0"/>
    <w:rsid w:val="007C7BC9"/>
    <w:rsid w:val="007F1BEC"/>
    <w:rsid w:val="00806148"/>
    <w:rsid w:val="00824688"/>
    <w:rsid w:val="008338F6"/>
    <w:rsid w:val="00841C7D"/>
    <w:rsid w:val="0087580A"/>
    <w:rsid w:val="008B0F78"/>
    <w:rsid w:val="008B189C"/>
    <w:rsid w:val="008E6721"/>
    <w:rsid w:val="008F384C"/>
    <w:rsid w:val="0090219F"/>
    <w:rsid w:val="00906EB1"/>
    <w:rsid w:val="00914746"/>
    <w:rsid w:val="00921C29"/>
    <w:rsid w:val="009547E3"/>
    <w:rsid w:val="0096491E"/>
    <w:rsid w:val="009749C6"/>
    <w:rsid w:val="00975571"/>
    <w:rsid w:val="0099423A"/>
    <w:rsid w:val="00994C4A"/>
    <w:rsid w:val="009A69D5"/>
    <w:rsid w:val="009A7E49"/>
    <w:rsid w:val="009B449E"/>
    <w:rsid w:val="009C252B"/>
    <w:rsid w:val="009D3D31"/>
    <w:rsid w:val="009D4E23"/>
    <w:rsid w:val="009D5C85"/>
    <w:rsid w:val="009D74D9"/>
    <w:rsid w:val="009F64BF"/>
    <w:rsid w:val="00A11263"/>
    <w:rsid w:val="00A21369"/>
    <w:rsid w:val="00A218EC"/>
    <w:rsid w:val="00A30F77"/>
    <w:rsid w:val="00A3195A"/>
    <w:rsid w:val="00A3604D"/>
    <w:rsid w:val="00A37DDF"/>
    <w:rsid w:val="00A4265D"/>
    <w:rsid w:val="00A5225A"/>
    <w:rsid w:val="00A61184"/>
    <w:rsid w:val="00A62D30"/>
    <w:rsid w:val="00A6426B"/>
    <w:rsid w:val="00A65692"/>
    <w:rsid w:val="00A707DE"/>
    <w:rsid w:val="00A8328F"/>
    <w:rsid w:val="00A87E82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82ED2"/>
    <w:rsid w:val="00B9411B"/>
    <w:rsid w:val="00B97D46"/>
    <w:rsid w:val="00BA59FB"/>
    <w:rsid w:val="00BB3623"/>
    <w:rsid w:val="00BB5705"/>
    <w:rsid w:val="00BE18B7"/>
    <w:rsid w:val="00BE5615"/>
    <w:rsid w:val="00BE6BBB"/>
    <w:rsid w:val="00C038F5"/>
    <w:rsid w:val="00C1039A"/>
    <w:rsid w:val="00C207D5"/>
    <w:rsid w:val="00C24DC2"/>
    <w:rsid w:val="00C26A67"/>
    <w:rsid w:val="00C35702"/>
    <w:rsid w:val="00C361C9"/>
    <w:rsid w:val="00C36DA2"/>
    <w:rsid w:val="00C37A48"/>
    <w:rsid w:val="00C412F1"/>
    <w:rsid w:val="00C50D64"/>
    <w:rsid w:val="00C6799B"/>
    <w:rsid w:val="00C83090"/>
    <w:rsid w:val="00C924CC"/>
    <w:rsid w:val="00CB452B"/>
    <w:rsid w:val="00CC26A6"/>
    <w:rsid w:val="00CC4052"/>
    <w:rsid w:val="00CD65A1"/>
    <w:rsid w:val="00CE583B"/>
    <w:rsid w:val="00CF6AB5"/>
    <w:rsid w:val="00D13096"/>
    <w:rsid w:val="00D16BAA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3521A"/>
    <w:rsid w:val="00E715CD"/>
    <w:rsid w:val="00E72F4A"/>
    <w:rsid w:val="00E837FB"/>
    <w:rsid w:val="00E91113"/>
    <w:rsid w:val="00E9529E"/>
    <w:rsid w:val="00EA04E3"/>
    <w:rsid w:val="00EA3E95"/>
    <w:rsid w:val="00EA51E4"/>
    <w:rsid w:val="00EA735C"/>
    <w:rsid w:val="00EC2B13"/>
    <w:rsid w:val="00EC5096"/>
    <w:rsid w:val="00EC7C97"/>
    <w:rsid w:val="00F2399B"/>
    <w:rsid w:val="00F26EFE"/>
    <w:rsid w:val="00F355FB"/>
    <w:rsid w:val="00F62101"/>
    <w:rsid w:val="00F6333F"/>
    <w:rsid w:val="00F65B0F"/>
    <w:rsid w:val="00F848F1"/>
    <w:rsid w:val="00F94FD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BE0E0"/>
  <w15:docId w15:val="{B087A138-9237-4809-8D66-885E4E9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F384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F384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384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27F6-2F51-4027-9CD0-0B1300A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4</cp:revision>
  <cp:lastPrinted>2022-11-15T14:39:00Z</cp:lastPrinted>
  <dcterms:created xsi:type="dcterms:W3CDTF">2024-05-31T06:55:00Z</dcterms:created>
  <dcterms:modified xsi:type="dcterms:W3CDTF">2024-08-26T10:22:00Z</dcterms:modified>
</cp:coreProperties>
</file>