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266" w:rsidRDefault="00AB0266" w:rsidP="00ED12D0">
      <w:pPr>
        <w:pStyle w:val="Zkladntext2"/>
        <w:jc w:val="center"/>
        <w:rPr>
          <w:rFonts w:asciiTheme="minorHAnsi" w:hAnsiTheme="minorHAnsi"/>
          <w:b/>
          <w:sz w:val="28"/>
          <w:szCs w:val="22"/>
        </w:rPr>
      </w:pPr>
    </w:p>
    <w:p w:rsidR="00ED12D0" w:rsidRDefault="00ED12D0" w:rsidP="00ED12D0">
      <w:pPr>
        <w:pStyle w:val="Zkladntext2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Čestné prohlášení pro základní a profesní způsobilost </w:t>
      </w:r>
    </w:p>
    <w:p w:rsidR="00ED12D0" w:rsidRDefault="00ED12D0" w:rsidP="00ED12D0">
      <w:pPr>
        <w:jc w:val="center"/>
        <w:rPr>
          <w:szCs w:val="22"/>
        </w:rPr>
      </w:pPr>
      <w:r>
        <w:rPr>
          <w:szCs w:val="22"/>
        </w:rPr>
        <w:t xml:space="preserve">v souladu s § 74 a § 77 </w:t>
      </w:r>
      <w:r>
        <w:rPr>
          <w:rFonts w:eastAsia="Times New Roman" w:cs="Times New Roman"/>
          <w:color w:val="333333"/>
          <w:szCs w:val="22"/>
          <w:lang w:eastAsia="cs-CZ"/>
        </w:rPr>
        <w:t>zákona č. 134/2016 Sb., o zadávání veřejných zakázek, ve znění pozdějších předpisů, (dále jen „zákon“) </w:t>
      </w:r>
    </w:p>
    <w:p w:rsidR="00ED12D0" w:rsidRDefault="00ED12D0" w:rsidP="00ED12D0">
      <w:pPr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ED12D0" w:rsidTr="00ED12D0">
        <w:trPr>
          <w:trHeight w:val="397"/>
          <w:jc w:val="center"/>
        </w:trPr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Název veřejné zakázky: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2522D">
            <w:pPr>
              <w:shd w:val="clear" w:color="auto" w:fill="FFFFFF"/>
              <w:rPr>
                <w:b/>
                <w:szCs w:val="22"/>
              </w:rPr>
            </w:pPr>
            <w:r w:rsidRPr="00E2522D">
              <w:rPr>
                <w:b/>
                <w:szCs w:val="22"/>
                <w:lang w:eastAsia="cs-CZ"/>
              </w:rPr>
              <w:t xml:space="preserve">Bio </w:t>
            </w:r>
            <w:proofErr w:type="spellStart"/>
            <w:r w:rsidRPr="00E2522D">
              <w:rPr>
                <w:b/>
                <w:szCs w:val="22"/>
                <w:lang w:eastAsia="cs-CZ"/>
              </w:rPr>
              <w:t>CCSu</w:t>
            </w:r>
            <w:proofErr w:type="spellEnd"/>
            <w:r w:rsidRPr="00E2522D">
              <w:rPr>
                <w:b/>
                <w:szCs w:val="22"/>
                <w:lang w:eastAsia="cs-CZ"/>
              </w:rPr>
              <w:t>: Modul měření a regulace parametrů separačních procesů, opakované zadání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Část veřejné zakázky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szCs w:val="22"/>
                <w:lang w:eastAsia="cs-CZ"/>
              </w:rPr>
            </w:pPr>
            <w:r>
              <w:rPr>
                <w:szCs w:val="22"/>
                <w:highlight w:val="yellow"/>
              </w:rPr>
              <w:t>[Účastník doplní číslo a název příslušné části]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bCs/>
                <w:szCs w:val="22"/>
              </w:rPr>
              <w:t>Zadavatel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AB0266">
            <w:pPr>
              <w:rPr>
                <w:b/>
              </w:rPr>
            </w:pPr>
            <w:r w:rsidRPr="00AB0266">
              <w:rPr>
                <w:szCs w:val="22"/>
                <w:lang w:eastAsia="cs-CZ"/>
              </w:rPr>
              <w:t xml:space="preserve">Ústav termomechaniky AV ČR, </w:t>
            </w:r>
            <w:proofErr w:type="spellStart"/>
            <w:r w:rsidRPr="00AB0266">
              <w:rPr>
                <w:szCs w:val="22"/>
                <w:lang w:eastAsia="cs-CZ"/>
              </w:rPr>
              <w:t>v.v.i</w:t>
            </w:r>
            <w:proofErr w:type="spellEnd"/>
            <w:r w:rsidRPr="00AB0266">
              <w:rPr>
                <w:szCs w:val="22"/>
                <w:lang w:eastAsia="cs-CZ"/>
              </w:rPr>
              <w:t>.</w:t>
            </w:r>
          </w:p>
        </w:tc>
      </w:tr>
    </w:tbl>
    <w:p w:rsidR="00ED12D0" w:rsidRDefault="00ED12D0" w:rsidP="00ED12D0">
      <w:pPr>
        <w:spacing w:before="120" w:after="240"/>
        <w:rPr>
          <w:szCs w:val="22"/>
        </w:rPr>
      </w:pPr>
      <w:r>
        <w:rPr>
          <w:rFonts w:eastAsia="Times New Roman" w:cs="Times New Roman"/>
          <w:szCs w:val="22"/>
          <w:lang w:eastAsia="cs-CZ"/>
        </w:rPr>
        <w:t>(dále jen „veřejná zakázka”) 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Účastník, včetně uvedení své právní formy: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lang w:eastAsia="zh-CN"/>
              </w:rPr>
            </w:pPr>
            <w:r>
              <w:rPr>
                <w:b/>
                <w:szCs w:val="22"/>
              </w:rPr>
              <w:t>Sídlo: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IČO: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Osoba oprávněná jednat jménem účastníka: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</w:tbl>
    <w:p w:rsidR="00ED12D0" w:rsidRDefault="00ED12D0" w:rsidP="00ED12D0">
      <w:pPr>
        <w:spacing w:before="120" w:after="240"/>
        <w:rPr>
          <w:rFonts w:eastAsia="Times New Roman" w:cs="Times New Roman"/>
          <w:szCs w:val="22"/>
          <w:lang w:eastAsia="cs-CZ"/>
        </w:rPr>
      </w:pPr>
      <w:r>
        <w:rPr>
          <w:rFonts w:eastAsia="Times New Roman" w:cs="Times New Roman"/>
          <w:szCs w:val="22"/>
          <w:lang w:eastAsia="cs-CZ"/>
        </w:rPr>
        <w:t>(dále jen „účastník”) </w:t>
      </w:r>
    </w:p>
    <w:p w:rsidR="00ED12D0" w:rsidRDefault="00ED12D0" w:rsidP="00ED12D0">
      <w:pPr>
        <w:spacing w:before="120" w:after="240"/>
        <w:rPr>
          <w:szCs w:val="22"/>
        </w:rPr>
      </w:pPr>
    </w:p>
    <w:p w:rsidR="00ED12D0" w:rsidRDefault="00ED12D0" w:rsidP="00ED12D0">
      <w:pPr>
        <w:spacing w:after="240"/>
        <w:rPr>
          <w:szCs w:val="22"/>
        </w:rPr>
      </w:pPr>
      <w:r>
        <w:rPr>
          <w:szCs w:val="22"/>
        </w:rPr>
        <w:t>Já, jako osoba oprávněna jednat jménem účastníka, tímto prohlašuji, že účastník splnil základní a profesní způsobilost požadovanou zadavatelem v této veřejné zakázce dle § 74 a dle § 77 zákona.</w:t>
      </w:r>
    </w:p>
    <w:p w:rsidR="00ED12D0" w:rsidRDefault="00ED12D0" w:rsidP="00ED12D0"/>
    <w:p w:rsidR="00ED12D0" w:rsidRDefault="00ED12D0" w:rsidP="00ED12D0"/>
    <w:p w:rsidR="00ED12D0" w:rsidRDefault="00ED12D0" w:rsidP="00ED12D0">
      <w:pPr>
        <w:rPr>
          <w:rFonts w:cs="Verdana"/>
          <w:szCs w:val="22"/>
          <w:lang w:eastAsia="zh-CN"/>
        </w:rPr>
      </w:pPr>
      <w:r>
        <w:rPr>
          <w:rFonts w:cs="Verdana"/>
          <w:szCs w:val="22"/>
          <w:lang w:eastAsia="zh-CN"/>
        </w:rPr>
        <w:t xml:space="preserve">V </w:t>
      </w:r>
      <w:r>
        <w:rPr>
          <w:szCs w:val="22"/>
          <w:highlight w:val="yellow"/>
        </w:rPr>
        <w:t>[doplní účastník]</w:t>
      </w:r>
      <w:r>
        <w:rPr>
          <w:szCs w:val="22"/>
        </w:rPr>
        <w:t xml:space="preserve"> </w:t>
      </w:r>
      <w:r>
        <w:rPr>
          <w:rFonts w:cs="Verdana"/>
          <w:szCs w:val="22"/>
          <w:lang w:eastAsia="zh-CN"/>
        </w:rPr>
        <w:t xml:space="preserve">dne </w:t>
      </w:r>
      <w:r>
        <w:rPr>
          <w:szCs w:val="22"/>
          <w:highlight w:val="yellow"/>
        </w:rPr>
        <w:t>[doplní účastník]</w:t>
      </w:r>
      <w:r>
        <w:rPr>
          <w:rFonts w:cs="Verdana"/>
          <w:szCs w:val="22"/>
          <w:lang w:eastAsia="zh-CN"/>
        </w:rPr>
        <w:tab/>
      </w:r>
      <w:r>
        <w:rPr>
          <w:rFonts w:cs="Verdana"/>
          <w:szCs w:val="22"/>
          <w:lang w:eastAsia="zh-CN"/>
        </w:rPr>
        <w:tab/>
      </w:r>
    </w:p>
    <w:p w:rsidR="00ED12D0" w:rsidRDefault="00ED12D0" w:rsidP="00ED12D0">
      <w:pPr>
        <w:rPr>
          <w:rFonts w:cs="Verdana"/>
          <w:szCs w:val="22"/>
          <w:lang w:eastAsia="zh-CN"/>
        </w:rPr>
      </w:pPr>
    </w:p>
    <w:p w:rsidR="00ED12D0" w:rsidRDefault="00ED12D0" w:rsidP="00ED12D0">
      <w:pPr>
        <w:rPr>
          <w:rFonts w:cs="Verdana"/>
          <w:szCs w:val="22"/>
          <w:lang w:eastAsia="zh-CN"/>
        </w:rPr>
      </w:pPr>
    </w:p>
    <w:p w:rsidR="00ED12D0" w:rsidRDefault="00ED12D0" w:rsidP="00ED12D0">
      <w:pPr>
        <w:ind w:left="4956"/>
        <w:rPr>
          <w:szCs w:val="22"/>
          <w:highlight w:val="yellow"/>
        </w:rPr>
      </w:pPr>
      <w:r>
        <w:rPr>
          <w:szCs w:val="22"/>
          <w:highlight w:val="yellow"/>
        </w:rPr>
        <w:t>[Podpis – doplní účastník]</w:t>
      </w:r>
    </w:p>
    <w:p w:rsidR="00ED12D0" w:rsidRDefault="00ED12D0" w:rsidP="00ED12D0">
      <w:pPr>
        <w:ind w:left="4956"/>
        <w:rPr>
          <w:szCs w:val="22"/>
          <w:highlight w:val="yellow"/>
        </w:rPr>
      </w:pPr>
      <w:r>
        <w:rPr>
          <w:szCs w:val="22"/>
          <w:highlight w:val="yellow"/>
        </w:rPr>
        <w:t xml:space="preserve">……………………………………………………………. </w:t>
      </w:r>
    </w:p>
    <w:p w:rsidR="00ED12D0" w:rsidRDefault="00ED12D0" w:rsidP="00ED12D0">
      <w:pPr>
        <w:ind w:left="4956"/>
        <w:rPr>
          <w:szCs w:val="22"/>
        </w:rPr>
      </w:pPr>
      <w:r>
        <w:rPr>
          <w:szCs w:val="22"/>
          <w:highlight w:val="yellow"/>
        </w:rPr>
        <w:t>[Účastník, jméno a příjmení osoby oprávněné jednat jménem účastníka – doplní účastník]</w:t>
      </w:r>
    </w:p>
    <w:p w:rsidR="00240762" w:rsidRPr="00ED12D0" w:rsidRDefault="00240762" w:rsidP="00ED12D0">
      <w:pPr>
        <w:jc w:val="left"/>
        <w:rPr>
          <w:szCs w:val="22"/>
        </w:rPr>
      </w:pPr>
    </w:p>
    <w:sectPr w:rsidR="00240762" w:rsidRPr="00ED1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E31" w:rsidRDefault="00A61E31" w:rsidP="00AB0266">
      <w:r>
        <w:separator/>
      </w:r>
    </w:p>
  </w:endnote>
  <w:endnote w:type="continuationSeparator" w:id="0">
    <w:p w:rsidR="00A61E31" w:rsidRDefault="00A61E31" w:rsidP="00AB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266" w:rsidRDefault="00AB0266">
    <w:pPr>
      <w:pStyle w:val="Zpa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E01DE3" wp14:editId="2AE76EE0">
          <wp:simplePos x="0" y="0"/>
          <wp:positionH relativeFrom="margin">
            <wp:align>center</wp:align>
          </wp:positionH>
          <wp:positionV relativeFrom="insideMargin">
            <wp:posOffset>9589135</wp:posOffset>
          </wp:positionV>
          <wp:extent cx="4867200" cy="1080000"/>
          <wp:effectExtent l="0" t="0" r="0" b="635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E31" w:rsidRDefault="00A61E31" w:rsidP="00AB0266">
      <w:r>
        <w:separator/>
      </w:r>
    </w:p>
  </w:footnote>
  <w:footnote w:type="continuationSeparator" w:id="0">
    <w:p w:rsidR="00A61E31" w:rsidRDefault="00A61E31" w:rsidP="00AB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D0"/>
    <w:rsid w:val="00240762"/>
    <w:rsid w:val="009A0253"/>
    <w:rsid w:val="00A61E31"/>
    <w:rsid w:val="00AB0266"/>
    <w:rsid w:val="00E2522D"/>
    <w:rsid w:val="00E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7678-A5A6-4E90-9AD1-495F7230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2D0"/>
    <w:pPr>
      <w:spacing w:after="0" w:line="240" w:lineRule="auto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qFormat/>
    <w:rsid w:val="00ED12D0"/>
    <w:pPr>
      <w:suppressAutoHyphens/>
    </w:pPr>
    <w:rPr>
      <w:rFonts w:ascii="Verdana" w:hAnsi="Verdana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ED12D0"/>
    <w:rPr>
      <w:rFonts w:ascii="Verdana" w:hAnsi="Verdan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B0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266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AB0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2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Knob</dc:creator>
  <cp:keywords/>
  <dc:description/>
  <cp:lastModifiedBy>Miroslav Knob</cp:lastModifiedBy>
  <cp:revision>4</cp:revision>
  <dcterms:created xsi:type="dcterms:W3CDTF">2019-04-18T11:30:00Z</dcterms:created>
  <dcterms:modified xsi:type="dcterms:W3CDTF">2020-06-17T12:11:00Z</dcterms:modified>
</cp:coreProperties>
</file>