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94EB" w14:textId="658BBB01" w:rsidR="003E2DE0" w:rsidRPr="00481D9D" w:rsidRDefault="005C5737" w:rsidP="003E2DE0">
      <w:pPr>
        <w:pStyle w:val="Bezmezer"/>
        <w:jc w:val="both"/>
        <w:rPr>
          <w:rFonts w:ascii="Book Antiqua" w:hAnsi="Book Antiqua"/>
          <w:b/>
          <w:bCs/>
          <w:sz w:val="24"/>
          <w:szCs w:val="24"/>
          <w:shd w:val="clear" w:color="auto" w:fill="FFFFFF"/>
        </w:rPr>
      </w:pPr>
      <w:r w:rsidRPr="00481D9D">
        <w:rPr>
          <w:rFonts w:ascii="Book Antiqua" w:hAnsi="Book Antiqua"/>
          <w:b/>
          <w:bCs/>
          <w:sz w:val="24"/>
          <w:szCs w:val="24"/>
          <w:shd w:val="clear" w:color="auto" w:fill="FFFFFF"/>
        </w:rPr>
        <w:t>DŽV Rychnov nad kněžnou, a.s.</w:t>
      </w:r>
    </w:p>
    <w:p w14:paraId="2367E76B" w14:textId="51728469" w:rsidR="003E2DE0" w:rsidRPr="00481D9D" w:rsidRDefault="003E2DE0" w:rsidP="003E2DE0">
      <w:pPr>
        <w:pStyle w:val="Bezmezer"/>
        <w:jc w:val="both"/>
        <w:rPr>
          <w:rFonts w:ascii="Book Antiqua" w:hAnsi="Book Antiqua"/>
          <w:sz w:val="24"/>
          <w:szCs w:val="24"/>
        </w:rPr>
      </w:pPr>
      <w:r w:rsidRPr="00481D9D">
        <w:rPr>
          <w:rFonts w:ascii="Book Antiqua" w:hAnsi="Book Antiqua"/>
          <w:sz w:val="24"/>
          <w:szCs w:val="24"/>
        </w:rPr>
        <w:t xml:space="preserve">se sídlem </w:t>
      </w:r>
      <w:r w:rsidR="005C5737" w:rsidRPr="00481D9D">
        <w:rPr>
          <w:rFonts w:ascii="Book Antiqua" w:hAnsi="Book Antiqua"/>
          <w:sz w:val="24"/>
          <w:szCs w:val="24"/>
        </w:rPr>
        <w:t>č.p. 141, Černíkovice 517 04</w:t>
      </w:r>
    </w:p>
    <w:p w14:paraId="6425CADC" w14:textId="79ECF9AB" w:rsidR="003E2DE0" w:rsidRPr="00481D9D" w:rsidRDefault="003E2DE0" w:rsidP="003E2DE0">
      <w:pPr>
        <w:pStyle w:val="Bezmezer"/>
        <w:jc w:val="both"/>
        <w:rPr>
          <w:rFonts w:ascii="Book Antiqua" w:hAnsi="Book Antiqua"/>
          <w:sz w:val="24"/>
          <w:szCs w:val="24"/>
        </w:rPr>
      </w:pPr>
      <w:r w:rsidRPr="00481D9D">
        <w:rPr>
          <w:rFonts w:ascii="Book Antiqua" w:hAnsi="Book Antiqua"/>
          <w:sz w:val="24"/>
          <w:szCs w:val="24"/>
        </w:rPr>
        <w:t xml:space="preserve">IČ: </w:t>
      </w:r>
      <w:r w:rsidR="005C5737" w:rsidRPr="00481D9D">
        <w:rPr>
          <w:rFonts w:ascii="Book Antiqua" w:hAnsi="Book Antiqua"/>
          <w:sz w:val="24"/>
          <w:szCs w:val="24"/>
        </w:rPr>
        <w:t>47468050</w:t>
      </w:r>
      <w:r w:rsidRPr="00481D9D">
        <w:rPr>
          <w:rFonts w:ascii="Book Antiqua" w:hAnsi="Book Antiqua"/>
          <w:sz w:val="24"/>
          <w:szCs w:val="24"/>
        </w:rPr>
        <w:t xml:space="preserve">, </w:t>
      </w:r>
    </w:p>
    <w:p w14:paraId="13330524" w14:textId="226DE134" w:rsidR="005B05B0" w:rsidRPr="00481D9D" w:rsidRDefault="005B05B0" w:rsidP="003E2DE0">
      <w:pPr>
        <w:pStyle w:val="Bezmezer"/>
        <w:jc w:val="both"/>
        <w:rPr>
          <w:rFonts w:ascii="Book Antiqua" w:hAnsi="Book Antiqua"/>
          <w:sz w:val="24"/>
          <w:szCs w:val="24"/>
        </w:rPr>
      </w:pPr>
      <w:r w:rsidRPr="00481D9D">
        <w:rPr>
          <w:rFonts w:ascii="Book Antiqua" w:hAnsi="Book Antiqua"/>
          <w:sz w:val="24"/>
          <w:szCs w:val="24"/>
        </w:rPr>
        <w:t>B 2219 vedená u Krajského soudu v Hradci Králové</w:t>
      </w:r>
    </w:p>
    <w:p w14:paraId="4FDFA882" w14:textId="77777777" w:rsidR="007E6AE4" w:rsidRPr="00481D9D" w:rsidRDefault="007E6AE4" w:rsidP="007E6AE4">
      <w:pPr>
        <w:pStyle w:val="Bezmezer"/>
        <w:jc w:val="both"/>
        <w:rPr>
          <w:rStyle w:val="platne1"/>
          <w:rFonts w:ascii="Book Antiqua" w:hAnsi="Book Antiqua" w:cs="Times New Roman"/>
          <w:sz w:val="24"/>
          <w:szCs w:val="24"/>
        </w:rPr>
      </w:pPr>
    </w:p>
    <w:p w14:paraId="52505ECA" w14:textId="21247458" w:rsidR="007E6AE4" w:rsidRPr="00481D9D" w:rsidRDefault="007E6AE4" w:rsidP="007E6AE4">
      <w:pPr>
        <w:pStyle w:val="Bezmezer"/>
        <w:jc w:val="both"/>
        <w:rPr>
          <w:rStyle w:val="platne1"/>
          <w:rFonts w:ascii="Book Antiqua" w:hAnsi="Book Antiqua" w:cs="Times New Roman"/>
          <w:sz w:val="24"/>
          <w:szCs w:val="24"/>
        </w:rPr>
      </w:pPr>
      <w:r w:rsidRPr="00481D9D">
        <w:rPr>
          <w:rStyle w:val="platne1"/>
          <w:rFonts w:ascii="Book Antiqua" w:hAnsi="Book Antiqua" w:cs="Times New Roman"/>
          <w:sz w:val="24"/>
          <w:szCs w:val="24"/>
        </w:rPr>
        <w:t xml:space="preserve">na straně jedné jako objednatel </w:t>
      </w:r>
    </w:p>
    <w:p w14:paraId="705143DF" w14:textId="77777777" w:rsidR="007E6AE4" w:rsidRPr="00481D9D" w:rsidRDefault="007E6AE4" w:rsidP="007E6AE4">
      <w:pPr>
        <w:pStyle w:val="Bezmezer"/>
        <w:jc w:val="both"/>
        <w:rPr>
          <w:rStyle w:val="platne1"/>
          <w:rFonts w:ascii="Book Antiqua" w:hAnsi="Book Antiqua" w:cs="Times New Roman"/>
          <w:sz w:val="24"/>
          <w:szCs w:val="24"/>
        </w:rPr>
      </w:pPr>
    </w:p>
    <w:p w14:paraId="78A5AFB4" w14:textId="77777777" w:rsidR="007E6AE4" w:rsidRPr="00481D9D" w:rsidRDefault="007E6AE4" w:rsidP="007E6AE4">
      <w:pPr>
        <w:pStyle w:val="Bezmezer"/>
        <w:jc w:val="both"/>
        <w:rPr>
          <w:rStyle w:val="platne1"/>
          <w:rFonts w:ascii="Book Antiqua" w:hAnsi="Book Antiqua" w:cs="Times New Roman"/>
          <w:sz w:val="24"/>
          <w:szCs w:val="24"/>
        </w:rPr>
      </w:pPr>
    </w:p>
    <w:p w14:paraId="07528999" w14:textId="77777777" w:rsidR="007E6AE4" w:rsidRPr="00481D9D" w:rsidRDefault="007E6AE4" w:rsidP="007E6AE4">
      <w:pPr>
        <w:pStyle w:val="Bezmezer"/>
        <w:jc w:val="both"/>
        <w:rPr>
          <w:rStyle w:val="platne1"/>
          <w:rFonts w:ascii="Book Antiqua" w:hAnsi="Book Antiqua" w:cs="Times New Roman"/>
          <w:sz w:val="24"/>
          <w:szCs w:val="24"/>
        </w:rPr>
      </w:pPr>
      <w:r w:rsidRPr="00481D9D">
        <w:rPr>
          <w:rStyle w:val="platne1"/>
          <w:rFonts w:ascii="Book Antiqua" w:hAnsi="Book Antiqua" w:cs="Times New Roman"/>
          <w:sz w:val="24"/>
          <w:szCs w:val="24"/>
        </w:rPr>
        <w:t>a</w:t>
      </w:r>
    </w:p>
    <w:p w14:paraId="04757A24" w14:textId="77777777" w:rsidR="007E6AE4" w:rsidRPr="00481D9D" w:rsidRDefault="007E6AE4" w:rsidP="007E6AE4">
      <w:pPr>
        <w:pStyle w:val="Bezmezer"/>
        <w:jc w:val="both"/>
        <w:rPr>
          <w:rStyle w:val="platne1"/>
          <w:rFonts w:ascii="Book Antiqua" w:hAnsi="Book Antiqua" w:cs="Times New Roman"/>
          <w:sz w:val="24"/>
          <w:szCs w:val="24"/>
        </w:rPr>
      </w:pPr>
    </w:p>
    <w:p w14:paraId="4D245905" w14:textId="33AB51E1" w:rsidR="003E2DE0" w:rsidRPr="00481D9D" w:rsidRDefault="0050031B" w:rsidP="005B28D1">
      <w:pPr>
        <w:pStyle w:val="Bezmezer"/>
        <w:jc w:val="both"/>
        <w:rPr>
          <w:rFonts w:ascii="Book Antiqua" w:hAnsi="Book Antiqua"/>
          <w:b/>
          <w:bCs/>
          <w:sz w:val="24"/>
          <w:szCs w:val="24"/>
          <w:shd w:val="clear" w:color="auto" w:fill="FFFFFF"/>
        </w:rPr>
      </w:pPr>
      <w:r w:rsidRPr="00481D9D">
        <w:rPr>
          <w:rFonts w:ascii="Book Antiqua" w:hAnsi="Book Antiqua"/>
          <w:b/>
          <w:bCs/>
          <w:sz w:val="24"/>
          <w:szCs w:val="24"/>
          <w:shd w:val="clear" w:color="auto" w:fill="FFFFFF"/>
        </w:rPr>
        <w:t>…………………………………………………………………………………………..</w:t>
      </w:r>
    </w:p>
    <w:p w14:paraId="4D4D3753" w14:textId="423984E0" w:rsidR="0050031B" w:rsidRPr="00481D9D" w:rsidRDefault="0050031B" w:rsidP="005B28D1">
      <w:pPr>
        <w:pStyle w:val="Bezmezer"/>
        <w:jc w:val="both"/>
        <w:rPr>
          <w:rFonts w:ascii="Book Antiqua" w:hAnsi="Book Antiqua"/>
          <w:b/>
          <w:bCs/>
          <w:sz w:val="24"/>
          <w:szCs w:val="24"/>
          <w:shd w:val="clear" w:color="auto" w:fill="FFFFFF"/>
        </w:rPr>
      </w:pPr>
      <w:r w:rsidRPr="00481D9D">
        <w:rPr>
          <w:rFonts w:ascii="Book Antiqua" w:hAnsi="Book Antiqua"/>
          <w:b/>
          <w:bCs/>
          <w:sz w:val="24"/>
          <w:szCs w:val="24"/>
          <w:shd w:val="clear" w:color="auto" w:fill="FFFFFF"/>
        </w:rPr>
        <w:t>…………………………………………………………………………………………..</w:t>
      </w:r>
    </w:p>
    <w:p w14:paraId="6EB84A31" w14:textId="4F678260" w:rsidR="0050031B" w:rsidRPr="00481D9D" w:rsidRDefault="0050031B" w:rsidP="005B28D1">
      <w:pPr>
        <w:pStyle w:val="Bezmezer"/>
        <w:jc w:val="both"/>
        <w:rPr>
          <w:rFonts w:ascii="Book Antiqua" w:hAnsi="Book Antiqua"/>
          <w:sz w:val="24"/>
          <w:szCs w:val="24"/>
          <w:shd w:val="clear" w:color="auto" w:fill="FFFFFF"/>
        </w:rPr>
      </w:pPr>
      <w:r w:rsidRPr="00481D9D">
        <w:rPr>
          <w:rFonts w:ascii="Book Antiqua" w:hAnsi="Book Antiqua"/>
          <w:b/>
          <w:bCs/>
          <w:sz w:val="24"/>
          <w:szCs w:val="24"/>
          <w:shd w:val="clear" w:color="auto" w:fill="FFFFFF"/>
        </w:rPr>
        <w:t>…………………………………………………………………………………………..</w:t>
      </w:r>
    </w:p>
    <w:p w14:paraId="21FE20D6" w14:textId="77777777" w:rsidR="007E6AE4" w:rsidRPr="00481D9D" w:rsidRDefault="007E6AE4" w:rsidP="007E6AE4">
      <w:pPr>
        <w:pStyle w:val="Bezmezer"/>
        <w:jc w:val="both"/>
        <w:rPr>
          <w:rFonts w:ascii="Book Antiqua" w:hAnsi="Book Antiqua"/>
          <w:sz w:val="24"/>
          <w:szCs w:val="24"/>
          <w:bdr w:val="none" w:sz="0" w:space="0" w:color="auto" w:frame="1"/>
          <w:shd w:val="clear" w:color="auto" w:fill="FFFFFF"/>
        </w:rPr>
      </w:pPr>
    </w:p>
    <w:p w14:paraId="2D3E7FD2" w14:textId="71658FCC" w:rsidR="007E6AE4" w:rsidRPr="00481D9D" w:rsidRDefault="007E6AE4" w:rsidP="007E6AE4">
      <w:pPr>
        <w:pStyle w:val="Bezmezer"/>
        <w:jc w:val="both"/>
        <w:rPr>
          <w:rStyle w:val="platne1"/>
          <w:rFonts w:ascii="Book Antiqua" w:hAnsi="Book Antiqua" w:cs="Times New Roman"/>
          <w:sz w:val="24"/>
          <w:szCs w:val="24"/>
        </w:rPr>
      </w:pPr>
      <w:r w:rsidRPr="00481D9D">
        <w:rPr>
          <w:rFonts w:ascii="Book Antiqua" w:hAnsi="Book Antiqua"/>
          <w:sz w:val="24"/>
          <w:szCs w:val="24"/>
          <w:bdr w:val="none" w:sz="0" w:space="0" w:color="auto" w:frame="1"/>
          <w:shd w:val="clear" w:color="auto" w:fill="FFFFFF"/>
        </w:rPr>
        <w:t xml:space="preserve">na straně druhé jako zhotovitel  </w:t>
      </w:r>
    </w:p>
    <w:p w14:paraId="37FEE7B9" w14:textId="765086D2" w:rsidR="007E6AE4" w:rsidRPr="00481D9D" w:rsidRDefault="007E6AE4" w:rsidP="007E6AE4">
      <w:pPr>
        <w:rPr>
          <w:rFonts w:ascii="Book Antiqua" w:hAnsi="Book Antiqua"/>
          <w:sz w:val="24"/>
          <w:szCs w:val="24"/>
        </w:rPr>
      </w:pPr>
    </w:p>
    <w:p w14:paraId="64A933D4" w14:textId="77777777" w:rsidR="007E6AE4" w:rsidRPr="00481D9D" w:rsidRDefault="007E6AE4" w:rsidP="007E6AE4">
      <w:pPr>
        <w:jc w:val="both"/>
        <w:rPr>
          <w:rFonts w:ascii="Book Antiqua" w:hAnsi="Book Antiqua"/>
          <w:sz w:val="24"/>
          <w:szCs w:val="24"/>
        </w:rPr>
      </w:pPr>
      <w:r w:rsidRPr="00481D9D">
        <w:rPr>
          <w:rFonts w:ascii="Book Antiqua" w:hAnsi="Book Antiqua"/>
          <w:sz w:val="24"/>
          <w:szCs w:val="24"/>
        </w:rPr>
        <w:t>uzavírají níže uvedeného dne, měsíce a roku v souladu s ustanovením § 2586 a násl. zákona č. 89/2012 Sb., občanský zákoník (dále jako „</w:t>
      </w:r>
      <w:r w:rsidRPr="00481D9D">
        <w:rPr>
          <w:rFonts w:ascii="Book Antiqua" w:hAnsi="Book Antiqua"/>
          <w:b/>
          <w:sz w:val="24"/>
          <w:szCs w:val="24"/>
        </w:rPr>
        <w:t>občanský zákoník</w:t>
      </w:r>
      <w:r w:rsidRPr="00481D9D">
        <w:rPr>
          <w:rFonts w:ascii="Book Antiqua" w:hAnsi="Book Antiqua"/>
          <w:sz w:val="24"/>
          <w:szCs w:val="24"/>
        </w:rPr>
        <w:t>“), tuto</w:t>
      </w:r>
    </w:p>
    <w:p w14:paraId="4A3638F6" w14:textId="77777777" w:rsidR="007E6AE4" w:rsidRPr="00481D9D" w:rsidRDefault="007E6AE4" w:rsidP="007E6AE4">
      <w:pPr>
        <w:jc w:val="both"/>
        <w:rPr>
          <w:rFonts w:ascii="Book Antiqua" w:hAnsi="Book Antiqua"/>
          <w:sz w:val="24"/>
          <w:szCs w:val="24"/>
        </w:rPr>
      </w:pPr>
    </w:p>
    <w:p w14:paraId="1D341341" w14:textId="77777777" w:rsidR="007E6AE4" w:rsidRPr="00481D9D" w:rsidRDefault="007E6AE4" w:rsidP="007E6AE4">
      <w:pPr>
        <w:jc w:val="center"/>
        <w:rPr>
          <w:rFonts w:ascii="Book Antiqua" w:hAnsi="Book Antiqua"/>
          <w:b/>
          <w:sz w:val="24"/>
          <w:szCs w:val="24"/>
        </w:rPr>
      </w:pPr>
      <w:r w:rsidRPr="00481D9D">
        <w:rPr>
          <w:rFonts w:ascii="Book Antiqua" w:hAnsi="Book Antiqua"/>
          <w:b/>
          <w:sz w:val="24"/>
          <w:szCs w:val="24"/>
        </w:rPr>
        <w:t>smlouvu o dílo</w:t>
      </w:r>
    </w:p>
    <w:p w14:paraId="3C275782" w14:textId="7B5879EE" w:rsidR="007E6AE4" w:rsidRPr="00481D9D" w:rsidRDefault="007E6AE4" w:rsidP="007E6AE4">
      <w:pPr>
        <w:jc w:val="center"/>
        <w:rPr>
          <w:rFonts w:ascii="Book Antiqua" w:hAnsi="Book Antiqua"/>
          <w:sz w:val="24"/>
          <w:szCs w:val="24"/>
        </w:rPr>
      </w:pPr>
      <w:r w:rsidRPr="00481D9D">
        <w:rPr>
          <w:rFonts w:ascii="Book Antiqua" w:hAnsi="Book Antiqua"/>
          <w:sz w:val="24"/>
          <w:szCs w:val="24"/>
        </w:rPr>
        <w:t>I.</w:t>
      </w:r>
    </w:p>
    <w:p w14:paraId="0C4AABCE" w14:textId="3543AFD2" w:rsidR="000C4D1E" w:rsidRPr="00481D9D" w:rsidRDefault="000C4D1E" w:rsidP="007E6AE4">
      <w:pPr>
        <w:jc w:val="center"/>
        <w:rPr>
          <w:rFonts w:ascii="Book Antiqua" w:hAnsi="Book Antiqua"/>
          <w:sz w:val="24"/>
          <w:szCs w:val="24"/>
        </w:rPr>
      </w:pPr>
      <w:r w:rsidRPr="00481D9D">
        <w:rPr>
          <w:rFonts w:ascii="Book Antiqua" w:hAnsi="Book Antiqua"/>
          <w:sz w:val="24"/>
          <w:szCs w:val="24"/>
        </w:rPr>
        <w:t>Předmět smlouvy</w:t>
      </w:r>
    </w:p>
    <w:p w14:paraId="35EA3259" w14:textId="669618F1" w:rsidR="007E6AE4" w:rsidRPr="00481D9D" w:rsidRDefault="007E6AE4" w:rsidP="000C4D1E">
      <w:pPr>
        <w:spacing w:after="0" w:line="240" w:lineRule="auto"/>
        <w:jc w:val="both"/>
        <w:rPr>
          <w:rFonts w:ascii="Book Antiqua" w:hAnsi="Book Antiqua"/>
          <w:sz w:val="24"/>
          <w:szCs w:val="24"/>
        </w:rPr>
      </w:pPr>
      <w:r w:rsidRPr="00481D9D">
        <w:rPr>
          <w:rFonts w:ascii="Book Antiqua" w:hAnsi="Book Antiqua"/>
          <w:sz w:val="24"/>
          <w:szCs w:val="24"/>
        </w:rPr>
        <w:t xml:space="preserve">I.1. </w:t>
      </w:r>
      <w:r w:rsidRPr="00481D9D">
        <w:rPr>
          <w:rFonts w:ascii="Book Antiqua" w:hAnsi="Book Antiqua"/>
          <w:sz w:val="24"/>
          <w:szCs w:val="24"/>
        </w:rPr>
        <w:tab/>
        <w:t>Zhotovitel se zavazuje řádně, včas a s potřebnou péčí provést na svůj náklad a nebezpečí</w:t>
      </w:r>
      <w:r w:rsidR="000C4D1E" w:rsidRPr="00481D9D">
        <w:rPr>
          <w:rFonts w:ascii="Book Antiqua" w:hAnsi="Book Antiqua"/>
          <w:sz w:val="24"/>
          <w:szCs w:val="24"/>
        </w:rPr>
        <w:t xml:space="preserve"> </w:t>
      </w:r>
      <w:r w:rsidRPr="00481D9D">
        <w:rPr>
          <w:rFonts w:ascii="Book Antiqua" w:hAnsi="Book Antiqua"/>
          <w:sz w:val="24"/>
          <w:szCs w:val="24"/>
        </w:rPr>
        <w:t>pro objednatele dílo, a to:</w:t>
      </w:r>
    </w:p>
    <w:p w14:paraId="6EF6B3CD" w14:textId="2747C02D" w:rsidR="007E6AE4" w:rsidRPr="00481D9D" w:rsidRDefault="007E6AE4" w:rsidP="007E6AE4">
      <w:pPr>
        <w:ind w:left="720"/>
        <w:rPr>
          <w:rFonts w:ascii="Book Antiqua" w:hAnsi="Book Antiqua"/>
          <w:sz w:val="24"/>
          <w:szCs w:val="24"/>
        </w:rPr>
      </w:pPr>
    </w:p>
    <w:p w14:paraId="4C7339C9" w14:textId="77777777" w:rsidR="005B05B0" w:rsidRPr="00481D9D" w:rsidRDefault="005B05B0" w:rsidP="005B05B0">
      <w:pPr>
        <w:jc w:val="center"/>
        <w:rPr>
          <w:rFonts w:ascii="Book Antiqua" w:hAnsi="Book Antiqua"/>
          <w:b/>
          <w:sz w:val="24"/>
          <w:szCs w:val="24"/>
        </w:rPr>
      </w:pPr>
      <w:r w:rsidRPr="00481D9D">
        <w:rPr>
          <w:rFonts w:ascii="Book Antiqua" w:hAnsi="Book Antiqua"/>
          <w:b/>
          <w:sz w:val="24"/>
          <w:szCs w:val="24"/>
        </w:rPr>
        <w:t>Farma Ostrov DŽV</w:t>
      </w:r>
    </w:p>
    <w:p w14:paraId="095CC17A" w14:textId="593D5257" w:rsidR="007E6AE4" w:rsidRPr="00481D9D" w:rsidRDefault="007E6AE4" w:rsidP="007E6AE4">
      <w:pPr>
        <w:jc w:val="both"/>
        <w:rPr>
          <w:rFonts w:ascii="Book Antiqua" w:hAnsi="Book Antiqua"/>
          <w:sz w:val="24"/>
          <w:szCs w:val="24"/>
        </w:rPr>
      </w:pPr>
      <w:r w:rsidRPr="00481D9D">
        <w:rPr>
          <w:rFonts w:ascii="Book Antiqua" w:hAnsi="Book Antiqua"/>
          <w:sz w:val="24"/>
          <w:szCs w:val="24"/>
        </w:rPr>
        <w:t>přičemž podrobná specifikace a rozsah díla je uveden v příloze č. 1, která je nedílnou součástí této smlouvy</w:t>
      </w:r>
      <w:r w:rsidRPr="00481D9D">
        <w:rPr>
          <w:rFonts w:ascii="Book Antiqua" w:hAnsi="Book Antiqua" w:cs="Arial"/>
          <w:sz w:val="24"/>
          <w:szCs w:val="24"/>
        </w:rPr>
        <w:t>.</w:t>
      </w:r>
    </w:p>
    <w:p w14:paraId="41368711" w14:textId="77777777" w:rsidR="000C4D1E" w:rsidRPr="00481D9D" w:rsidRDefault="000C4D1E" w:rsidP="007E6AE4">
      <w:pPr>
        <w:jc w:val="both"/>
        <w:rPr>
          <w:rFonts w:ascii="Book Antiqua" w:hAnsi="Book Antiqua" w:cs="Arial"/>
          <w:sz w:val="24"/>
          <w:szCs w:val="24"/>
        </w:rPr>
      </w:pPr>
    </w:p>
    <w:p w14:paraId="20E79CA1" w14:textId="7E71028D" w:rsidR="007E6AE4" w:rsidRPr="00481D9D" w:rsidRDefault="000C4D1E" w:rsidP="003E2DE0">
      <w:pPr>
        <w:jc w:val="both"/>
        <w:rPr>
          <w:rFonts w:ascii="Book Antiqua" w:hAnsi="Book Antiqua" w:cs="Arial"/>
          <w:sz w:val="24"/>
          <w:szCs w:val="24"/>
        </w:rPr>
      </w:pPr>
      <w:r w:rsidRPr="00481D9D">
        <w:rPr>
          <w:rFonts w:ascii="Book Antiqua" w:hAnsi="Book Antiqua" w:cs="Arial"/>
          <w:sz w:val="24"/>
          <w:szCs w:val="24"/>
        </w:rPr>
        <w:t>I.2.</w:t>
      </w:r>
      <w:r w:rsidRPr="00481D9D">
        <w:rPr>
          <w:rFonts w:ascii="Book Antiqua" w:hAnsi="Book Antiqua" w:cs="Arial"/>
          <w:sz w:val="24"/>
          <w:szCs w:val="24"/>
        </w:rPr>
        <w:tab/>
      </w:r>
      <w:r w:rsidR="007E6AE4" w:rsidRPr="00481D9D">
        <w:rPr>
          <w:rFonts w:ascii="Book Antiqua" w:hAnsi="Book Antiqua" w:cs="Arial"/>
          <w:sz w:val="24"/>
          <w:szCs w:val="24"/>
        </w:rPr>
        <w:t>Dílo bude provedeno v</w:t>
      </w:r>
      <w:r w:rsidRPr="00481D9D">
        <w:rPr>
          <w:rFonts w:ascii="Book Antiqua" w:hAnsi="Book Antiqua" w:cs="Arial"/>
          <w:sz w:val="24"/>
          <w:szCs w:val="24"/>
        </w:rPr>
        <w:t> </w:t>
      </w:r>
      <w:r w:rsidR="007E6AE4" w:rsidRPr="00481D9D">
        <w:rPr>
          <w:rFonts w:ascii="Book Antiqua" w:hAnsi="Book Antiqua" w:cs="Arial"/>
          <w:sz w:val="24"/>
          <w:szCs w:val="24"/>
        </w:rPr>
        <w:t>rozsahu</w:t>
      </w:r>
      <w:r w:rsidRPr="00481D9D">
        <w:rPr>
          <w:rFonts w:ascii="Book Antiqua" w:hAnsi="Book Antiqua" w:cs="Arial"/>
          <w:sz w:val="24"/>
          <w:szCs w:val="24"/>
        </w:rPr>
        <w:t xml:space="preserve">, </w:t>
      </w:r>
      <w:r w:rsidRPr="00481D9D">
        <w:rPr>
          <w:rFonts w:ascii="Book Antiqua" w:hAnsi="Book Antiqua"/>
          <w:sz w:val="24"/>
          <w:szCs w:val="24"/>
        </w:rPr>
        <w:t>způsobem a v jakosti</w:t>
      </w:r>
      <w:r w:rsidR="007E6AE4" w:rsidRPr="00481D9D">
        <w:rPr>
          <w:rFonts w:ascii="Book Antiqua" w:hAnsi="Book Antiqua" w:cs="Arial"/>
          <w:sz w:val="24"/>
          <w:szCs w:val="24"/>
        </w:rPr>
        <w:t xml:space="preserve"> </w:t>
      </w:r>
      <w:r w:rsidR="007E6AE4" w:rsidRPr="00481D9D">
        <w:rPr>
          <w:rFonts w:ascii="Book Antiqua" w:hAnsi="Book Antiqua"/>
          <w:sz w:val="24"/>
          <w:szCs w:val="24"/>
        </w:rPr>
        <w:t xml:space="preserve">dle objednatelem předaného technického </w:t>
      </w:r>
      <w:proofErr w:type="gramStart"/>
      <w:r w:rsidR="007E6AE4" w:rsidRPr="00481D9D">
        <w:rPr>
          <w:rFonts w:ascii="Book Antiqua" w:hAnsi="Book Antiqua"/>
          <w:sz w:val="24"/>
          <w:szCs w:val="24"/>
        </w:rPr>
        <w:t>řešení - projektové</w:t>
      </w:r>
      <w:proofErr w:type="gramEnd"/>
      <w:r w:rsidR="007E6AE4" w:rsidRPr="00481D9D">
        <w:rPr>
          <w:rFonts w:ascii="Book Antiqua" w:hAnsi="Book Antiqua"/>
          <w:sz w:val="24"/>
          <w:szCs w:val="24"/>
        </w:rPr>
        <w:t xml:space="preserve"> </w:t>
      </w:r>
      <w:r w:rsidR="003017EA" w:rsidRPr="00481D9D">
        <w:rPr>
          <w:rFonts w:ascii="Book Antiqua" w:hAnsi="Book Antiqua"/>
          <w:sz w:val="24"/>
          <w:szCs w:val="24"/>
        </w:rPr>
        <w:t xml:space="preserve">a zadávací </w:t>
      </w:r>
      <w:r w:rsidR="007E6AE4" w:rsidRPr="00481D9D">
        <w:rPr>
          <w:rFonts w:ascii="Book Antiqua" w:hAnsi="Book Antiqua"/>
          <w:sz w:val="24"/>
          <w:szCs w:val="24"/>
        </w:rPr>
        <w:t xml:space="preserve">dokumentace, </w:t>
      </w:r>
      <w:r w:rsidR="007E6AE4" w:rsidRPr="00481D9D">
        <w:rPr>
          <w:rFonts w:ascii="Book Antiqua" w:hAnsi="Book Antiqua" w:cs="Arial"/>
          <w:sz w:val="24"/>
          <w:szCs w:val="24"/>
        </w:rPr>
        <w:t xml:space="preserve">v souladu s obecně platnými právními předpisy. Převzetí projektové </w:t>
      </w:r>
      <w:r w:rsidR="003017EA" w:rsidRPr="00481D9D">
        <w:rPr>
          <w:rFonts w:ascii="Book Antiqua" w:hAnsi="Book Antiqua" w:cs="Arial"/>
          <w:sz w:val="24"/>
          <w:szCs w:val="24"/>
        </w:rPr>
        <w:t xml:space="preserve">a zadávací </w:t>
      </w:r>
      <w:r w:rsidR="007E6AE4" w:rsidRPr="00481D9D">
        <w:rPr>
          <w:rFonts w:ascii="Book Antiqua" w:hAnsi="Book Antiqua" w:cs="Arial"/>
          <w:sz w:val="24"/>
          <w:szCs w:val="24"/>
        </w:rPr>
        <w:t>dokumentace zhotovitel svým podpisem na této smlouvě stvrzuje.</w:t>
      </w:r>
      <w:r w:rsidR="003017EA" w:rsidRPr="00481D9D">
        <w:rPr>
          <w:rFonts w:ascii="Book Antiqua" w:hAnsi="Book Antiqua" w:cs="Arial"/>
          <w:sz w:val="24"/>
          <w:szCs w:val="24"/>
        </w:rPr>
        <w:t xml:space="preserve"> Projektová a zadávací dokumentace je nedílnou součástí této smlouvy. </w:t>
      </w:r>
    </w:p>
    <w:p w14:paraId="62068E0F" w14:textId="77777777" w:rsidR="003E2DE0" w:rsidRPr="00481D9D" w:rsidRDefault="003E2DE0" w:rsidP="003E2DE0">
      <w:pPr>
        <w:jc w:val="both"/>
        <w:rPr>
          <w:rFonts w:ascii="Book Antiqua" w:hAnsi="Book Antiqua" w:cs="Arial"/>
          <w:sz w:val="24"/>
          <w:szCs w:val="24"/>
        </w:rPr>
      </w:pPr>
    </w:p>
    <w:p w14:paraId="1CF6D182" w14:textId="70BAD3B8" w:rsidR="007E6AE4" w:rsidRPr="00481D9D" w:rsidRDefault="007E6AE4" w:rsidP="007E6AE4">
      <w:pPr>
        <w:widowControl w:val="0"/>
        <w:spacing w:after="0" w:line="240" w:lineRule="auto"/>
        <w:jc w:val="both"/>
        <w:rPr>
          <w:rFonts w:ascii="Book Antiqua" w:hAnsi="Book Antiqua"/>
          <w:b/>
          <w:sz w:val="24"/>
          <w:szCs w:val="24"/>
        </w:rPr>
      </w:pPr>
      <w:r w:rsidRPr="00481D9D">
        <w:rPr>
          <w:rFonts w:ascii="Book Antiqua" w:hAnsi="Book Antiqua"/>
          <w:bCs/>
          <w:sz w:val="24"/>
          <w:szCs w:val="24"/>
        </w:rPr>
        <w:t>I.</w:t>
      </w:r>
      <w:r w:rsidR="003E2DE0" w:rsidRPr="00481D9D">
        <w:rPr>
          <w:rFonts w:ascii="Book Antiqua" w:hAnsi="Book Antiqua"/>
          <w:bCs/>
          <w:sz w:val="24"/>
          <w:szCs w:val="24"/>
        </w:rPr>
        <w:t>3</w:t>
      </w:r>
      <w:r w:rsidRPr="00481D9D">
        <w:rPr>
          <w:rFonts w:ascii="Book Antiqua" w:hAnsi="Book Antiqua"/>
          <w:bCs/>
          <w:sz w:val="24"/>
          <w:szCs w:val="24"/>
        </w:rPr>
        <w:t>.</w:t>
      </w:r>
      <w:r w:rsidRPr="00481D9D">
        <w:rPr>
          <w:rFonts w:ascii="Book Antiqua" w:hAnsi="Book Antiqua"/>
          <w:b/>
          <w:sz w:val="24"/>
          <w:szCs w:val="24"/>
        </w:rPr>
        <w:tab/>
      </w:r>
      <w:r w:rsidRPr="00481D9D">
        <w:rPr>
          <w:rFonts w:ascii="Book Antiqua" w:hAnsi="Book Antiqua"/>
          <w:sz w:val="24"/>
          <w:szCs w:val="24"/>
        </w:rPr>
        <w:t>Objednatel se zavazuje řádně, včas a s potřebnou péčí provedené dílo převzít a zaplatit zhotoviteli cenu dle ustanovení této smlouvy.</w:t>
      </w:r>
    </w:p>
    <w:p w14:paraId="26A601CF" w14:textId="77777777" w:rsidR="007E6AE4" w:rsidRPr="00481D9D" w:rsidRDefault="007E6AE4" w:rsidP="007E6AE4">
      <w:pPr>
        <w:widowControl w:val="0"/>
        <w:spacing w:after="0" w:line="240" w:lineRule="auto"/>
        <w:jc w:val="both"/>
        <w:rPr>
          <w:rFonts w:ascii="Book Antiqua" w:hAnsi="Book Antiqua"/>
          <w:b/>
          <w:sz w:val="24"/>
          <w:szCs w:val="24"/>
        </w:rPr>
      </w:pPr>
    </w:p>
    <w:p w14:paraId="0803446C" w14:textId="295C84A8" w:rsidR="007E6AE4" w:rsidRPr="00481D9D" w:rsidRDefault="007E6AE4" w:rsidP="005B05B0">
      <w:pPr>
        <w:widowControl w:val="0"/>
        <w:spacing w:after="0" w:line="240" w:lineRule="auto"/>
        <w:jc w:val="both"/>
        <w:rPr>
          <w:rFonts w:ascii="Book Antiqua" w:hAnsi="Book Antiqua"/>
          <w:b/>
          <w:sz w:val="24"/>
          <w:szCs w:val="24"/>
        </w:rPr>
      </w:pPr>
      <w:r w:rsidRPr="00481D9D">
        <w:rPr>
          <w:rFonts w:ascii="Book Antiqua" w:hAnsi="Book Antiqua"/>
          <w:bCs/>
          <w:sz w:val="24"/>
          <w:szCs w:val="24"/>
        </w:rPr>
        <w:t>I.</w:t>
      </w:r>
      <w:r w:rsidR="0076399C" w:rsidRPr="00481D9D">
        <w:rPr>
          <w:rFonts w:ascii="Book Antiqua" w:hAnsi="Book Antiqua"/>
          <w:bCs/>
          <w:sz w:val="24"/>
          <w:szCs w:val="24"/>
        </w:rPr>
        <w:t>4</w:t>
      </w:r>
      <w:r w:rsidRPr="00481D9D">
        <w:rPr>
          <w:rFonts w:ascii="Book Antiqua" w:hAnsi="Book Antiqua"/>
          <w:bCs/>
          <w:sz w:val="24"/>
          <w:szCs w:val="24"/>
        </w:rPr>
        <w:t>.</w:t>
      </w:r>
      <w:r w:rsidRPr="00481D9D">
        <w:rPr>
          <w:rFonts w:ascii="Book Antiqua" w:hAnsi="Book Antiqua"/>
          <w:b/>
          <w:sz w:val="24"/>
          <w:szCs w:val="24"/>
        </w:rPr>
        <w:tab/>
      </w:r>
      <w:r w:rsidRPr="00481D9D">
        <w:rPr>
          <w:rFonts w:ascii="Book Antiqua" w:hAnsi="Book Antiqua"/>
          <w:sz w:val="24"/>
          <w:szCs w:val="24"/>
        </w:rPr>
        <w:t>Místem provádění díla je</w:t>
      </w:r>
      <w:r w:rsidR="005B05B0" w:rsidRPr="00481D9D">
        <w:rPr>
          <w:rFonts w:ascii="Book Antiqua" w:hAnsi="Book Antiqua"/>
          <w:sz w:val="24"/>
          <w:szCs w:val="24"/>
        </w:rPr>
        <w:t xml:space="preserve"> areál </w:t>
      </w:r>
      <w:r w:rsidR="005B05B0" w:rsidRPr="00481D9D">
        <w:rPr>
          <w:rFonts w:ascii="Book Antiqua" w:hAnsi="Book Antiqua" w:cs="Arial"/>
          <w:sz w:val="24"/>
          <w:szCs w:val="24"/>
        </w:rPr>
        <w:t>společnosti DŽV Rychnov nad Kněžnou, a.s.,</w:t>
      </w:r>
      <w:r w:rsidRPr="00481D9D">
        <w:rPr>
          <w:rFonts w:ascii="Book Antiqua" w:hAnsi="Book Antiqua" w:cs="Arial"/>
          <w:sz w:val="24"/>
          <w:szCs w:val="24"/>
        </w:rPr>
        <w:t xml:space="preserve"> </w:t>
      </w:r>
      <w:r w:rsidR="005B05B0" w:rsidRPr="00481D9D">
        <w:rPr>
          <w:rFonts w:ascii="Book Antiqua" w:hAnsi="Book Antiqua" w:cs="Arial"/>
          <w:sz w:val="24"/>
          <w:szCs w:val="24"/>
        </w:rPr>
        <w:lastRenderedPageBreak/>
        <w:t>obec Bílý Újezd, katastrální území Hruška, parcely v KN 1164, 1165, 1166, 1167, 3049, 3054, 3055</w:t>
      </w:r>
    </w:p>
    <w:p w14:paraId="006486FB" w14:textId="475BF9AA" w:rsidR="007E6AE4" w:rsidRPr="00481D9D" w:rsidRDefault="007E6AE4" w:rsidP="007E6AE4">
      <w:pPr>
        <w:jc w:val="center"/>
        <w:rPr>
          <w:rFonts w:ascii="Book Antiqua" w:hAnsi="Book Antiqua"/>
          <w:b/>
          <w:sz w:val="24"/>
          <w:szCs w:val="24"/>
        </w:rPr>
      </w:pPr>
      <w:r w:rsidRPr="00481D9D">
        <w:rPr>
          <w:rFonts w:ascii="Book Antiqua" w:hAnsi="Book Antiqua"/>
          <w:b/>
          <w:sz w:val="24"/>
          <w:szCs w:val="24"/>
        </w:rPr>
        <w:t>II.</w:t>
      </w:r>
    </w:p>
    <w:p w14:paraId="721A62BB" w14:textId="77777777" w:rsidR="007E6AE4" w:rsidRPr="00481D9D" w:rsidRDefault="007E6AE4" w:rsidP="007E6AE4">
      <w:pPr>
        <w:widowControl w:val="0"/>
        <w:spacing w:after="0" w:line="240" w:lineRule="auto"/>
        <w:jc w:val="center"/>
        <w:rPr>
          <w:rFonts w:ascii="Book Antiqua" w:hAnsi="Book Antiqua"/>
          <w:sz w:val="24"/>
          <w:szCs w:val="24"/>
        </w:rPr>
      </w:pPr>
      <w:r w:rsidRPr="00481D9D">
        <w:rPr>
          <w:rFonts w:ascii="Book Antiqua" w:hAnsi="Book Antiqua"/>
          <w:sz w:val="24"/>
          <w:szCs w:val="24"/>
        </w:rPr>
        <w:t>Doba plnění</w:t>
      </w:r>
    </w:p>
    <w:p w14:paraId="794AA0F5" w14:textId="77777777" w:rsidR="007E6AE4" w:rsidRPr="00481D9D" w:rsidRDefault="007E6AE4" w:rsidP="007E6AE4">
      <w:pPr>
        <w:rPr>
          <w:rFonts w:ascii="Book Antiqua" w:hAnsi="Book Antiqua"/>
          <w:sz w:val="24"/>
          <w:szCs w:val="24"/>
        </w:rPr>
      </w:pPr>
    </w:p>
    <w:p w14:paraId="7C4F3F82" w14:textId="79B194BE" w:rsidR="00272C54" w:rsidRPr="00481D9D" w:rsidRDefault="00272C54" w:rsidP="00926815">
      <w:pPr>
        <w:pStyle w:val="Nadpis9"/>
        <w:tabs>
          <w:tab w:val="num" w:pos="862"/>
        </w:tabs>
        <w:ind w:left="142"/>
        <w:jc w:val="both"/>
        <w:rPr>
          <w:rFonts w:ascii="Book Antiqua" w:hAnsi="Book Antiqua"/>
          <w:b w:val="0"/>
          <w:szCs w:val="24"/>
          <w:u w:val="none"/>
        </w:rPr>
      </w:pPr>
      <w:r w:rsidRPr="00481D9D">
        <w:rPr>
          <w:rFonts w:ascii="Book Antiqua" w:hAnsi="Book Antiqua"/>
          <w:b w:val="0"/>
          <w:szCs w:val="24"/>
          <w:u w:val="none"/>
        </w:rPr>
        <w:t>II.1.</w:t>
      </w:r>
      <w:r w:rsidRPr="00481D9D">
        <w:rPr>
          <w:rFonts w:ascii="Book Antiqua" w:hAnsi="Book Antiqua"/>
          <w:b w:val="0"/>
          <w:szCs w:val="24"/>
          <w:u w:val="none"/>
        </w:rPr>
        <w:tab/>
      </w:r>
      <w:r w:rsidR="007E6AE4" w:rsidRPr="00481D9D">
        <w:rPr>
          <w:rFonts w:ascii="Book Antiqua" w:hAnsi="Book Antiqua"/>
          <w:b w:val="0"/>
          <w:szCs w:val="24"/>
          <w:u w:val="none"/>
        </w:rPr>
        <w:t>Dílo specifikované v</w:t>
      </w:r>
      <w:r w:rsidRPr="00481D9D">
        <w:rPr>
          <w:rFonts w:ascii="Book Antiqua" w:hAnsi="Book Antiqua"/>
          <w:b w:val="0"/>
          <w:szCs w:val="24"/>
          <w:u w:val="none"/>
        </w:rPr>
        <w:t> této smlouvě včetně příloh se zhotovitel zavazuje provést v </w:t>
      </w:r>
      <w:r w:rsidR="00B262F1" w:rsidRPr="00481D9D">
        <w:rPr>
          <w:rFonts w:ascii="Book Antiqua" w:hAnsi="Book Antiqua"/>
          <w:b w:val="0"/>
          <w:szCs w:val="24"/>
          <w:u w:val="none"/>
        </w:rPr>
        <w:t>et</w:t>
      </w:r>
      <w:r w:rsidRPr="00481D9D">
        <w:rPr>
          <w:rFonts w:ascii="Book Antiqua" w:hAnsi="Book Antiqua"/>
          <w:b w:val="0"/>
          <w:szCs w:val="24"/>
          <w:u w:val="none"/>
        </w:rPr>
        <w:t>apách a termínech</w:t>
      </w:r>
      <w:r w:rsidR="00B262F1" w:rsidRPr="00481D9D">
        <w:rPr>
          <w:rFonts w:ascii="Book Antiqua" w:hAnsi="Book Antiqua"/>
          <w:b w:val="0"/>
          <w:szCs w:val="24"/>
          <w:u w:val="none"/>
        </w:rPr>
        <w:t xml:space="preserve"> dle Přílohy č. 2 Harmonogram plnění</w:t>
      </w:r>
    </w:p>
    <w:p w14:paraId="662F6583" w14:textId="73A3F24E" w:rsidR="007E6AE4" w:rsidRPr="00481D9D" w:rsidRDefault="0076399C" w:rsidP="0076399C">
      <w:pPr>
        <w:tabs>
          <w:tab w:val="left" w:pos="5988"/>
        </w:tabs>
        <w:rPr>
          <w:rFonts w:ascii="Book Antiqua" w:hAnsi="Book Antiqua" w:cs="Arial"/>
          <w:b/>
          <w:sz w:val="24"/>
          <w:szCs w:val="24"/>
        </w:rPr>
      </w:pPr>
      <w:r w:rsidRPr="00481D9D">
        <w:rPr>
          <w:lang w:eastAsia="cs-CZ"/>
        </w:rPr>
        <w:tab/>
      </w:r>
    </w:p>
    <w:p w14:paraId="435645AE" w14:textId="3270F418" w:rsidR="007E6AE4" w:rsidRPr="00481D9D" w:rsidRDefault="002B0F35" w:rsidP="002B0F35">
      <w:pPr>
        <w:jc w:val="center"/>
        <w:rPr>
          <w:rFonts w:ascii="Book Antiqua" w:hAnsi="Book Antiqua" w:cs="Arial"/>
          <w:b/>
          <w:sz w:val="24"/>
          <w:szCs w:val="24"/>
        </w:rPr>
      </w:pPr>
      <w:r w:rsidRPr="00481D9D">
        <w:rPr>
          <w:rFonts w:ascii="Book Antiqua" w:hAnsi="Book Antiqua" w:cs="Arial"/>
          <w:b/>
          <w:sz w:val="24"/>
          <w:szCs w:val="24"/>
        </w:rPr>
        <w:t>III.</w:t>
      </w:r>
    </w:p>
    <w:p w14:paraId="5FBBFE0C" w14:textId="77777777" w:rsidR="007E6AE4" w:rsidRPr="00481D9D" w:rsidRDefault="007E6AE4" w:rsidP="002B0F35">
      <w:pPr>
        <w:widowControl w:val="0"/>
        <w:spacing w:after="0" w:line="240" w:lineRule="auto"/>
        <w:jc w:val="center"/>
        <w:rPr>
          <w:rFonts w:ascii="Book Antiqua" w:hAnsi="Book Antiqua"/>
          <w:sz w:val="24"/>
          <w:szCs w:val="24"/>
        </w:rPr>
      </w:pPr>
      <w:r w:rsidRPr="00481D9D">
        <w:rPr>
          <w:rFonts w:ascii="Book Antiqua" w:hAnsi="Book Antiqua"/>
          <w:sz w:val="24"/>
          <w:szCs w:val="24"/>
        </w:rPr>
        <w:t>Cena díla a platební podmínky</w:t>
      </w:r>
    </w:p>
    <w:p w14:paraId="4A0E0A65" w14:textId="77777777" w:rsidR="007E6AE4" w:rsidRPr="00481D9D" w:rsidRDefault="007E6AE4" w:rsidP="007E6AE4">
      <w:pPr>
        <w:ind w:left="720"/>
        <w:rPr>
          <w:rFonts w:ascii="Book Antiqua" w:hAnsi="Book Antiqua"/>
          <w:sz w:val="24"/>
          <w:szCs w:val="24"/>
          <w:u w:val="single"/>
        </w:rPr>
      </w:pPr>
    </w:p>
    <w:p w14:paraId="17B19E15" w14:textId="2DEC4391" w:rsidR="007E6AE4" w:rsidRPr="00481D9D" w:rsidRDefault="00B53F9F" w:rsidP="002B0F35">
      <w:pPr>
        <w:pStyle w:val="Nadpis9"/>
        <w:keepNext w:val="0"/>
        <w:tabs>
          <w:tab w:val="num" w:pos="709"/>
        </w:tabs>
        <w:jc w:val="both"/>
        <w:rPr>
          <w:rFonts w:ascii="Book Antiqua" w:hAnsi="Book Antiqua"/>
          <w:b w:val="0"/>
          <w:szCs w:val="24"/>
          <w:u w:val="none"/>
        </w:rPr>
      </w:pPr>
      <w:r w:rsidRPr="00481D9D">
        <w:rPr>
          <w:rFonts w:ascii="Book Antiqua" w:hAnsi="Book Antiqua"/>
          <w:b w:val="0"/>
          <w:szCs w:val="24"/>
          <w:u w:val="none"/>
        </w:rPr>
        <w:t>III.1.</w:t>
      </w:r>
      <w:r w:rsidRPr="00481D9D">
        <w:rPr>
          <w:rFonts w:ascii="Book Antiqua" w:hAnsi="Book Antiqua"/>
          <w:b w:val="0"/>
          <w:szCs w:val="24"/>
          <w:u w:val="none"/>
        </w:rPr>
        <w:tab/>
      </w:r>
      <w:r w:rsidR="007E6AE4" w:rsidRPr="00481D9D">
        <w:rPr>
          <w:rFonts w:ascii="Book Antiqua" w:hAnsi="Book Antiqua"/>
          <w:b w:val="0"/>
          <w:szCs w:val="24"/>
          <w:u w:val="none"/>
        </w:rPr>
        <w:t>Cena díla je stanovena dohodou smluvních stran na základě položkového rozpočtu daného zhotovitelem v souhrnné výši</w:t>
      </w:r>
    </w:p>
    <w:p w14:paraId="140A59DB" w14:textId="77777777" w:rsidR="007E6AE4" w:rsidRPr="00481D9D" w:rsidRDefault="007E6AE4" w:rsidP="007E6AE4">
      <w:pPr>
        <w:pStyle w:val="Nadpis9"/>
        <w:keepNext w:val="0"/>
        <w:ind w:left="709"/>
        <w:jc w:val="both"/>
        <w:rPr>
          <w:rFonts w:ascii="Book Antiqua" w:hAnsi="Book Antiqua"/>
          <w:b w:val="0"/>
          <w:szCs w:val="24"/>
          <w:u w:val="none"/>
        </w:rPr>
      </w:pPr>
    </w:p>
    <w:p w14:paraId="6C25F24F" w14:textId="0B76DAA5" w:rsidR="007E6AE4" w:rsidRPr="00481D9D" w:rsidRDefault="007E6AE4" w:rsidP="007E6AE4">
      <w:pPr>
        <w:pStyle w:val="Nadpis9"/>
        <w:keepNext w:val="0"/>
        <w:ind w:left="709"/>
        <w:jc w:val="center"/>
        <w:rPr>
          <w:rFonts w:ascii="Book Antiqua" w:hAnsi="Book Antiqua"/>
          <w:b w:val="0"/>
          <w:szCs w:val="24"/>
          <w:u w:val="none"/>
        </w:rPr>
      </w:pPr>
      <w:r w:rsidRPr="00481D9D">
        <w:rPr>
          <w:rFonts w:ascii="Book Antiqua" w:hAnsi="Book Antiqua"/>
          <w:b w:val="0"/>
          <w:szCs w:val="24"/>
          <w:u w:val="none"/>
        </w:rPr>
        <w:t>…………………</w:t>
      </w:r>
      <w:proofErr w:type="gramStart"/>
      <w:r w:rsidRPr="00481D9D">
        <w:rPr>
          <w:rFonts w:ascii="Book Antiqua" w:hAnsi="Book Antiqua"/>
          <w:b w:val="0"/>
          <w:szCs w:val="24"/>
          <w:u w:val="none"/>
        </w:rPr>
        <w:t>…….</w:t>
      </w:r>
      <w:proofErr w:type="gramEnd"/>
      <w:r w:rsidRPr="00481D9D">
        <w:rPr>
          <w:rFonts w:ascii="Book Antiqua" w:hAnsi="Book Antiqua"/>
          <w:b w:val="0"/>
          <w:szCs w:val="24"/>
          <w:u w:val="none"/>
        </w:rPr>
        <w:t xml:space="preserve">., </w:t>
      </w:r>
      <w:r w:rsidR="00316962">
        <w:rPr>
          <w:rFonts w:ascii="Book Antiqua" w:hAnsi="Book Antiqua"/>
          <w:b w:val="0"/>
          <w:szCs w:val="24"/>
          <w:u w:val="none"/>
        </w:rPr>
        <w:t>Kč</w:t>
      </w:r>
    </w:p>
    <w:p w14:paraId="06CDB30B" w14:textId="77777777" w:rsidR="007E6AE4" w:rsidRPr="00481D9D" w:rsidRDefault="007E6AE4" w:rsidP="007E6AE4">
      <w:pPr>
        <w:pStyle w:val="Nadpis9"/>
        <w:keepNext w:val="0"/>
        <w:ind w:left="709"/>
        <w:jc w:val="both"/>
        <w:rPr>
          <w:rFonts w:ascii="Book Antiqua" w:hAnsi="Book Antiqua"/>
          <w:b w:val="0"/>
          <w:szCs w:val="24"/>
          <w:u w:val="none"/>
        </w:rPr>
      </w:pPr>
    </w:p>
    <w:p w14:paraId="1C5A67AB" w14:textId="1C9C6624" w:rsidR="007E6AE4" w:rsidRPr="00481D9D" w:rsidRDefault="007E6AE4" w:rsidP="007E6AE4">
      <w:pPr>
        <w:pStyle w:val="Nadpis9"/>
        <w:keepNext w:val="0"/>
        <w:ind w:left="709"/>
        <w:jc w:val="center"/>
        <w:rPr>
          <w:rFonts w:ascii="Book Antiqua" w:hAnsi="Book Antiqua"/>
          <w:b w:val="0"/>
          <w:szCs w:val="24"/>
          <w:u w:val="none"/>
        </w:rPr>
      </w:pPr>
      <w:r w:rsidRPr="00481D9D">
        <w:rPr>
          <w:rFonts w:ascii="Book Antiqua" w:hAnsi="Book Antiqua"/>
          <w:b w:val="0"/>
          <w:szCs w:val="24"/>
          <w:u w:val="none"/>
        </w:rPr>
        <w:t>(slovy: ………………………………</w:t>
      </w:r>
      <w:proofErr w:type="gramStart"/>
      <w:r w:rsidRPr="00481D9D">
        <w:rPr>
          <w:rFonts w:ascii="Book Antiqua" w:hAnsi="Book Antiqua"/>
          <w:b w:val="0"/>
          <w:szCs w:val="24"/>
          <w:u w:val="none"/>
        </w:rPr>
        <w:t>…….</w:t>
      </w:r>
      <w:proofErr w:type="gramEnd"/>
      <w:r w:rsidRPr="00481D9D">
        <w:rPr>
          <w:rFonts w:ascii="Book Antiqua" w:hAnsi="Book Antiqua"/>
          <w:b w:val="0"/>
          <w:szCs w:val="24"/>
          <w:u w:val="none"/>
        </w:rPr>
        <w:t xml:space="preserve">.…………… </w:t>
      </w:r>
      <w:r w:rsidR="00316962">
        <w:rPr>
          <w:rFonts w:ascii="Book Antiqua" w:hAnsi="Book Antiqua"/>
          <w:b w:val="0"/>
          <w:szCs w:val="24"/>
          <w:u w:val="none"/>
        </w:rPr>
        <w:t>korun českých</w:t>
      </w:r>
      <w:r w:rsidRPr="00481D9D">
        <w:rPr>
          <w:rFonts w:ascii="Book Antiqua" w:hAnsi="Book Antiqua"/>
          <w:b w:val="0"/>
          <w:szCs w:val="24"/>
          <w:u w:val="none"/>
        </w:rPr>
        <w:t>)</w:t>
      </w:r>
    </w:p>
    <w:p w14:paraId="5347C736" w14:textId="77777777" w:rsidR="007E6AE4" w:rsidRPr="00481D9D" w:rsidRDefault="007E6AE4" w:rsidP="007E6AE4">
      <w:pPr>
        <w:pStyle w:val="Nadpis9"/>
        <w:keepNext w:val="0"/>
        <w:ind w:left="709"/>
        <w:jc w:val="both"/>
        <w:rPr>
          <w:rFonts w:ascii="Book Antiqua" w:hAnsi="Book Antiqua"/>
          <w:b w:val="0"/>
          <w:szCs w:val="24"/>
          <w:u w:val="none"/>
        </w:rPr>
      </w:pPr>
    </w:p>
    <w:p w14:paraId="03B25663" w14:textId="77777777" w:rsidR="007E6AE4" w:rsidRPr="00481D9D" w:rsidRDefault="007E6AE4" w:rsidP="007E6AE4">
      <w:pPr>
        <w:pStyle w:val="Nadpis9"/>
        <w:keepNext w:val="0"/>
        <w:ind w:left="709"/>
        <w:jc w:val="both"/>
        <w:rPr>
          <w:rFonts w:ascii="Book Antiqua" w:hAnsi="Book Antiqua"/>
          <w:b w:val="0"/>
          <w:szCs w:val="24"/>
          <w:u w:val="none"/>
        </w:rPr>
      </w:pPr>
      <w:r w:rsidRPr="00481D9D">
        <w:rPr>
          <w:rFonts w:ascii="Book Antiqua" w:hAnsi="Book Antiqua"/>
          <w:b w:val="0"/>
          <w:szCs w:val="24"/>
          <w:u w:val="none"/>
        </w:rPr>
        <w:t>K této ceně bude připočtena příslušná DPH v zákonné výši.</w:t>
      </w:r>
    </w:p>
    <w:p w14:paraId="6BA8B96D" w14:textId="77777777" w:rsidR="007E6AE4" w:rsidRPr="00481D9D" w:rsidRDefault="007E6AE4" w:rsidP="007E6AE4">
      <w:pPr>
        <w:rPr>
          <w:rFonts w:ascii="Book Antiqua" w:hAnsi="Book Antiqua"/>
          <w:sz w:val="24"/>
          <w:szCs w:val="24"/>
        </w:rPr>
      </w:pPr>
    </w:p>
    <w:p w14:paraId="42DE83E8" w14:textId="77777777" w:rsidR="007E6AE4" w:rsidRPr="00481D9D" w:rsidRDefault="007E6AE4" w:rsidP="007E6AE4">
      <w:pPr>
        <w:jc w:val="both"/>
        <w:rPr>
          <w:rFonts w:ascii="Book Antiqua" w:hAnsi="Book Antiqua"/>
          <w:sz w:val="24"/>
          <w:szCs w:val="24"/>
        </w:rPr>
      </w:pPr>
      <w:r w:rsidRPr="00481D9D">
        <w:rPr>
          <w:rFonts w:ascii="Book Antiqua" w:hAnsi="Book Antiqua"/>
          <w:sz w:val="24"/>
          <w:szCs w:val="24"/>
        </w:rPr>
        <w:t xml:space="preserve">V ceně díla jsou již zcela zahrnuty a promítnuty veškeré náklady, které zhotoviteli v souvislosti s touto smlouvou a jejím plněním vznikly nebo vzniknou. V ceně díla je také zahrnuta doprava materiálu na místo určení. </w:t>
      </w:r>
    </w:p>
    <w:p w14:paraId="4D3B1D30" w14:textId="77777777" w:rsidR="007E6AE4" w:rsidRPr="00481D9D" w:rsidRDefault="007E6AE4" w:rsidP="003E2DE0">
      <w:pPr>
        <w:pStyle w:val="Nadpis9"/>
        <w:keepNext w:val="0"/>
        <w:jc w:val="both"/>
        <w:rPr>
          <w:rFonts w:ascii="Book Antiqua" w:hAnsi="Book Antiqua"/>
          <w:b w:val="0"/>
          <w:szCs w:val="24"/>
          <w:u w:val="none"/>
        </w:rPr>
      </w:pPr>
    </w:p>
    <w:p w14:paraId="6FDBA4AF" w14:textId="5B84F692" w:rsidR="007E6AE4" w:rsidRPr="00481D9D" w:rsidRDefault="00B926C7" w:rsidP="00B926C7">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III.</w:t>
      </w:r>
      <w:r w:rsidR="003E2DE0" w:rsidRPr="00481D9D">
        <w:rPr>
          <w:rFonts w:ascii="Book Antiqua" w:hAnsi="Book Antiqua"/>
          <w:b w:val="0"/>
          <w:szCs w:val="24"/>
          <w:u w:val="none"/>
        </w:rPr>
        <w:t>2</w:t>
      </w:r>
      <w:r w:rsidRPr="00481D9D">
        <w:rPr>
          <w:rFonts w:ascii="Book Antiqua" w:hAnsi="Book Antiqua"/>
          <w:b w:val="0"/>
          <w:szCs w:val="24"/>
          <w:u w:val="none"/>
        </w:rPr>
        <w:t>.</w:t>
      </w:r>
      <w:r w:rsidRPr="00481D9D">
        <w:rPr>
          <w:rFonts w:ascii="Book Antiqua" w:hAnsi="Book Antiqua"/>
          <w:b w:val="0"/>
          <w:szCs w:val="24"/>
          <w:u w:val="none"/>
        </w:rPr>
        <w:tab/>
      </w:r>
      <w:r w:rsidR="007E6AE4" w:rsidRPr="00481D9D">
        <w:rPr>
          <w:rFonts w:ascii="Book Antiqua" w:hAnsi="Book Antiqua"/>
          <w:b w:val="0"/>
          <w:szCs w:val="24"/>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5849BD24" w14:textId="77777777" w:rsidR="007E6AE4" w:rsidRPr="00481D9D" w:rsidRDefault="007E6AE4" w:rsidP="007E6AE4">
      <w:pPr>
        <w:pStyle w:val="Nadpis9"/>
        <w:keepNext w:val="0"/>
        <w:ind w:left="709"/>
        <w:jc w:val="both"/>
        <w:rPr>
          <w:rFonts w:ascii="Book Antiqua" w:hAnsi="Book Antiqua"/>
          <w:b w:val="0"/>
          <w:szCs w:val="24"/>
          <w:u w:val="none"/>
        </w:rPr>
      </w:pPr>
    </w:p>
    <w:p w14:paraId="6373C3CB" w14:textId="713790C6" w:rsidR="00A47EBB" w:rsidRPr="00481D9D" w:rsidRDefault="00B926C7" w:rsidP="003E2DE0">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III.4.</w:t>
      </w:r>
      <w:r w:rsidRPr="00481D9D">
        <w:rPr>
          <w:rFonts w:ascii="Book Antiqua" w:hAnsi="Book Antiqua"/>
          <w:b w:val="0"/>
          <w:szCs w:val="24"/>
          <w:u w:val="none"/>
        </w:rPr>
        <w:tab/>
      </w:r>
      <w:r w:rsidR="007E6AE4" w:rsidRPr="00481D9D">
        <w:rPr>
          <w:rFonts w:ascii="Book Antiqua" w:hAnsi="Book Antiqua"/>
          <w:b w:val="0"/>
          <w:szCs w:val="24"/>
          <w:u w:val="none"/>
        </w:rPr>
        <w:t xml:space="preserve">Smluvní strany se dohodly na tom, že cena díla bude </w:t>
      </w:r>
      <w:r w:rsidR="00A47EBB" w:rsidRPr="00481D9D">
        <w:rPr>
          <w:rFonts w:ascii="Book Antiqua" w:hAnsi="Book Antiqua"/>
          <w:b w:val="0"/>
          <w:szCs w:val="24"/>
          <w:u w:val="none"/>
        </w:rPr>
        <w:t xml:space="preserve">placena </w:t>
      </w:r>
      <w:r w:rsidR="007E6AE4" w:rsidRPr="00481D9D">
        <w:rPr>
          <w:rFonts w:ascii="Book Antiqua" w:hAnsi="Book Antiqua"/>
          <w:b w:val="0"/>
          <w:szCs w:val="24"/>
          <w:u w:val="none"/>
        </w:rPr>
        <w:t xml:space="preserve">na základě </w:t>
      </w:r>
      <w:r w:rsidR="00B067D2" w:rsidRPr="00481D9D">
        <w:rPr>
          <w:rFonts w:ascii="Book Antiqua" w:hAnsi="Book Antiqua"/>
          <w:b w:val="0"/>
          <w:szCs w:val="24"/>
          <w:u w:val="none"/>
        </w:rPr>
        <w:t xml:space="preserve">zhotovitelem </w:t>
      </w:r>
      <w:r w:rsidR="007E6AE4" w:rsidRPr="00481D9D">
        <w:rPr>
          <w:rFonts w:ascii="Book Antiqua" w:hAnsi="Book Antiqua"/>
          <w:b w:val="0"/>
          <w:szCs w:val="24"/>
          <w:u w:val="none"/>
        </w:rPr>
        <w:t>vystavených faktur</w:t>
      </w:r>
      <w:r w:rsidR="00A47EBB" w:rsidRPr="00481D9D">
        <w:rPr>
          <w:rFonts w:ascii="Book Antiqua" w:hAnsi="Book Antiqua"/>
          <w:b w:val="0"/>
          <w:szCs w:val="24"/>
          <w:u w:val="none"/>
        </w:rPr>
        <w:t xml:space="preserve"> </w:t>
      </w:r>
      <w:r w:rsidR="007E6AE4" w:rsidRPr="00481D9D">
        <w:rPr>
          <w:rFonts w:ascii="Book Antiqua" w:hAnsi="Book Antiqua"/>
          <w:b w:val="0"/>
          <w:szCs w:val="24"/>
          <w:u w:val="none"/>
        </w:rPr>
        <w:t xml:space="preserve">se všemi zákonem požadovanými náležitostmi. </w:t>
      </w:r>
      <w:r w:rsidR="00A47EBB" w:rsidRPr="00481D9D">
        <w:rPr>
          <w:rFonts w:ascii="Book Antiqua" w:hAnsi="Book Antiqua"/>
          <w:b w:val="0"/>
          <w:szCs w:val="24"/>
          <w:u w:val="none"/>
        </w:rPr>
        <w:t>Zhotovitel je oprávněn vystavit faktury</w:t>
      </w:r>
      <w:r w:rsidR="00F06C9F" w:rsidRPr="00481D9D">
        <w:rPr>
          <w:rFonts w:ascii="Book Antiqua" w:hAnsi="Book Antiqua"/>
          <w:b w:val="0"/>
          <w:szCs w:val="24"/>
          <w:u w:val="none"/>
        </w:rPr>
        <w:t>:</w:t>
      </w:r>
    </w:p>
    <w:p w14:paraId="37FD8B01" w14:textId="14CA6CA0" w:rsidR="008D409E" w:rsidRPr="00481D9D" w:rsidRDefault="008D409E" w:rsidP="008D409E">
      <w:pPr>
        <w:rPr>
          <w:lang w:eastAsia="cs-CZ"/>
        </w:rPr>
      </w:pPr>
    </w:p>
    <w:p w14:paraId="0675B27A" w14:textId="10955ECC" w:rsidR="003E2381" w:rsidRPr="00481D9D" w:rsidRDefault="003E2381" w:rsidP="008D409E">
      <w:pPr>
        <w:pStyle w:val="Odstavecseseznamem"/>
        <w:numPr>
          <w:ilvl w:val="0"/>
          <w:numId w:val="15"/>
        </w:numPr>
        <w:rPr>
          <w:rFonts w:ascii="Book Antiqua" w:hAnsi="Book Antiqua"/>
          <w:sz w:val="24"/>
          <w:szCs w:val="24"/>
          <w:lang w:eastAsia="cs-CZ"/>
        </w:rPr>
      </w:pPr>
      <w:r w:rsidRPr="00481D9D">
        <w:rPr>
          <w:rFonts w:ascii="Book Antiqua" w:hAnsi="Book Antiqua"/>
          <w:sz w:val="24"/>
          <w:szCs w:val="24"/>
          <w:lang w:eastAsia="cs-CZ"/>
        </w:rPr>
        <w:t>měsíční fakturace</w:t>
      </w:r>
      <w:r w:rsidR="00B262F1" w:rsidRPr="00481D9D">
        <w:rPr>
          <w:rFonts w:ascii="Book Antiqua" w:hAnsi="Book Antiqua"/>
          <w:sz w:val="24"/>
          <w:szCs w:val="24"/>
          <w:lang w:eastAsia="cs-CZ"/>
        </w:rPr>
        <w:t xml:space="preserve"> dle skutečně provedených prací</w:t>
      </w:r>
      <w:r w:rsidRPr="00481D9D">
        <w:rPr>
          <w:rFonts w:ascii="Book Antiqua" w:hAnsi="Book Antiqua"/>
          <w:sz w:val="24"/>
          <w:szCs w:val="24"/>
          <w:lang w:eastAsia="cs-CZ"/>
        </w:rPr>
        <w:t xml:space="preserve"> až do výše 95% ceny díla, </w:t>
      </w:r>
    </w:p>
    <w:p w14:paraId="616ADD73" w14:textId="7562039C" w:rsidR="00F06C9F" w:rsidRPr="00481D9D" w:rsidRDefault="000D330B" w:rsidP="007251D4">
      <w:pPr>
        <w:pStyle w:val="Odstavecseseznamem"/>
        <w:numPr>
          <w:ilvl w:val="0"/>
          <w:numId w:val="15"/>
        </w:numPr>
        <w:rPr>
          <w:rFonts w:ascii="Book Antiqua" w:hAnsi="Book Antiqua"/>
          <w:sz w:val="24"/>
          <w:szCs w:val="24"/>
          <w:lang w:eastAsia="cs-CZ"/>
        </w:rPr>
      </w:pPr>
      <w:r w:rsidRPr="00481D9D">
        <w:rPr>
          <w:rFonts w:ascii="Book Antiqua" w:hAnsi="Book Antiqua"/>
          <w:sz w:val="24"/>
          <w:szCs w:val="24"/>
          <w:lang w:eastAsia="cs-CZ"/>
        </w:rPr>
        <w:t xml:space="preserve">fakturu na </w:t>
      </w:r>
      <w:r w:rsidR="00A90D8B" w:rsidRPr="00481D9D">
        <w:rPr>
          <w:rFonts w:ascii="Book Antiqua" w:hAnsi="Book Antiqua"/>
          <w:sz w:val="24"/>
          <w:szCs w:val="24"/>
          <w:lang w:eastAsia="cs-CZ"/>
        </w:rPr>
        <w:t>5</w:t>
      </w:r>
      <w:r w:rsidR="00953416" w:rsidRPr="00481D9D">
        <w:rPr>
          <w:rFonts w:ascii="Book Antiqua" w:hAnsi="Book Antiqua"/>
          <w:sz w:val="24"/>
          <w:szCs w:val="24"/>
          <w:lang w:eastAsia="cs-CZ"/>
        </w:rPr>
        <w:t xml:space="preserve"> % ceny díla po provedení díla na základě písemného předávacího protokolu, kterým dílo bude předáno objednateli bez vad a nedodělků, řádně a včas. </w:t>
      </w:r>
    </w:p>
    <w:p w14:paraId="323AB9D2" w14:textId="77777777" w:rsidR="00F06C9F" w:rsidRPr="00481D9D" w:rsidRDefault="00F06C9F" w:rsidP="00F06C9F">
      <w:pPr>
        <w:pStyle w:val="Nadpis9"/>
        <w:keepNext w:val="0"/>
        <w:tabs>
          <w:tab w:val="num" w:pos="862"/>
        </w:tabs>
        <w:jc w:val="both"/>
        <w:rPr>
          <w:rFonts w:ascii="Book Antiqua" w:hAnsi="Book Antiqua"/>
          <w:b w:val="0"/>
          <w:szCs w:val="24"/>
          <w:u w:val="none"/>
        </w:rPr>
      </w:pPr>
    </w:p>
    <w:p w14:paraId="4A42BCCA" w14:textId="791D448C" w:rsidR="00F06C9F" w:rsidRPr="00481D9D" w:rsidRDefault="00F06C9F" w:rsidP="00F06C9F">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III.</w:t>
      </w:r>
      <w:r w:rsidR="007251D4" w:rsidRPr="00481D9D">
        <w:rPr>
          <w:rFonts w:ascii="Book Antiqua" w:hAnsi="Book Antiqua"/>
          <w:b w:val="0"/>
          <w:szCs w:val="24"/>
          <w:u w:val="none"/>
        </w:rPr>
        <w:t xml:space="preserve"> 5</w:t>
      </w:r>
      <w:r w:rsidRPr="00481D9D">
        <w:rPr>
          <w:rFonts w:ascii="Book Antiqua" w:hAnsi="Book Antiqua"/>
          <w:b w:val="0"/>
          <w:szCs w:val="24"/>
          <w:u w:val="none"/>
        </w:rPr>
        <w:t>.</w:t>
      </w:r>
      <w:r w:rsidRPr="00481D9D">
        <w:rPr>
          <w:rFonts w:ascii="Book Antiqua" w:hAnsi="Book Antiqua"/>
          <w:b w:val="0"/>
          <w:szCs w:val="24"/>
          <w:u w:val="none"/>
        </w:rPr>
        <w:tab/>
      </w:r>
      <w:r w:rsidR="007E6AE4" w:rsidRPr="00481D9D">
        <w:rPr>
          <w:rFonts w:ascii="Book Antiqua" w:hAnsi="Book Antiqua"/>
          <w:b w:val="0"/>
          <w:szCs w:val="24"/>
          <w:u w:val="none"/>
        </w:rPr>
        <w:t xml:space="preserve">Splatnost faktury je </w:t>
      </w:r>
      <w:r w:rsidR="005B05B0" w:rsidRPr="00481D9D">
        <w:rPr>
          <w:rFonts w:ascii="Book Antiqua" w:hAnsi="Book Antiqua"/>
          <w:b w:val="0"/>
          <w:szCs w:val="24"/>
          <w:u w:val="none"/>
        </w:rPr>
        <w:t>30</w:t>
      </w:r>
      <w:r w:rsidR="007E6AE4" w:rsidRPr="00481D9D">
        <w:rPr>
          <w:rFonts w:ascii="Book Antiqua" w:hAnsi="Book Antiqua"/>
          <w:b w:val="0"/>
          <w:szCs w:val="24"/>
          <w:u w:val="none"/>
        </w:rPr>
        <w:t xml:space="preserve"> dnů od jejího doručení. Dnem úhrady daňového dokladu je den připsání předmětné částky na účet zhotovitele, uvedený v daňovém dokladu, a pokud takový účet uveden v daňovém dokladu.</w:t>
      </w:r>
    </w:p>
    <w:p w14:paraId="04BE0104" w14:textId="0839A43D" w:rsidR="00E130C1" w:rsidRPr="00481D9D" w:rsidRDefault="00E130C1" w:rsidP="00E130C1">
      <w:pPr>
        <w:rPr>
          <w:lang w:eastAsia="cs-CZ"/>
        </w:rPr>
      </w:pPr>
    </w:p>
    <w:p w14:paraId="06B12043" w14:textId="30FCB7F4" w:rsidR="00E130C1" w:rsidRPr="00481D9D" w:rsidRDefault="00E130C1" w:rsidP="00AC2279">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lastRenderedPageBreak/>
        <w:t>III. 6.</w:t>
      </w:r>
      <w:r w:rsidRPr="00481D9D">
        <w:rPr>
          <w:rFonts w:ascii="Book Antiqua" w:hAnsi="Book Antiqua"/>
          <w:b w:val="0"/>
          <w:szCs w:val="24"/>
          <w:u w:val="none"/>
        </w:rPr>
        <w:tab/>
        <w:t xml:space="preserve">V případě, že objednatel převezme dílo, které bude vykazovat drobné vady a nedodělky, uhradí </w:t>
      </w:r>
      <w:r w:rsidR="00DE7638" w:rsidRPr="00481D9D">
        <w:rPr>
          <w:rFonts w:ascii="Book Antiqua" w:hAnsi="Book Antiqua"/>
          <w:b w:val="0"/>
          <w:szCs w:val="24"/>
          <w:u w:val="none"/>
        </w:rPr>
        <w:t>z</w:t>
      </w:r>
      <w:r w:rsidRPr="00481D9D">
        <w:rPr>
          <w:rFonts w:ascii="Book Antiqua" w:hAnsi="Book Antiqua"/>
          <w:b w:val="0"/>
          <w:szCs w:val="24"/>
          <w:u w:val="none"/>
        </w:rPr>
        <w:t>hotoviteli provedené práce do výše 95 % dohodnuté ceny. Objednatel zaplatí pozastávku do 3</w:t>
      </w:r>
      <w:r w:rsidR="00DE7638" w:rsidRPr="00481D9D">
        <w:rPr>
          <w:rFonts w:ascii="Book Antiqua" w:hAnsi="Book Antiqua"/>
          <w:b w:val="0"/>
          <w:szCs w:val="24"/>
          <w:u w:val="none"/>
        </w:rPr>
        <w:t xml:space="preserve"> </w:t>
      </w:r>
      <w:r w:rsidRPr="00481D9D">
        <w:rPr>
          <w:rFonts w:ascii="Book Antiqua" w:hAnsi="Book Antiqua"/>
          <w:b w:val="0"/>
          <w:szCs w:val="24"/>
          <w:u w:val="none"/>
        </w:rPr>
        <w:t>pracovních dnů po podepsání zápisu o odstranění vad a nedodělků.</w:t>
      </w:r>
    </w:p>
    <w:p w14:paraId="199D2416" w14:textId="77777777" w:rsidR="007E6AE4" w:rsidRPr="00481D9D" w:rsidRDefault="007E6AE4" w:rsidP="00F06C9F">
      <w:pPr>
        <w:rPr>
          <w:rFonts w:ascii="Book Antiqua" w:hAnsi="Book Antiqua"/>
          <w:b/>
          <w:sz w:val="24"/>
          <w:szCs w:val="24"/>
        </w:rPr>
      </w:pPr>
    </w:p>
    <w:p w14:paraId="4539223C" w14:textId="77777777" w:rsidR="00F06C9F" w:rsidRPr="00481D9D" w:rsidRDefault="00F06C9F" w:rsidP="00F06C9F">
      <w:pPr>
        <w:widowControl w:val="0"/>
        <w:spacing w:after="0" w:line="240" w:lineRule="auto"/>
        <w:ind w:left="540"/>
        <w:jc w:val="center"/>
        <w:rPr>
          <w:rFonts w:ascii="Book Antiqua" w:hAnsi="Book Antiqua"/>
          <w:sz w:val="24"/>
          <w:szCs w:val="24"/>
        </w:rPr>
      </w:pPr>
      <w:r w:rsidRPr="00481D9D">
        <w:rPr>
          <w:rFonts w:ascii="Book Antiqua" w:hAnsi="Book Antiqua"/>
          <w:sz w:val="24"/>
          <w:szCs w:val="24"/>
        </w:rPr>
        <w:t xml:space="preserve">IV </w:t>
      </w:r>
    </w:p>
    <w:p w14:paraId="3C7E2BE5" w14:textId="6719009B" w:rsidR="007E6AE4" w:rsidRPr="00481D9D" w:rsidRDefault="007E6AE4" w:rsidP="00F06C9F">
      <w:pPr>
        <w:widowControl w:val="0"/>
        <w:spacing w:after="0" w:line="240" w:lineRule="auto"/>
        <w:ind w:left="540"/>
        <w:jc w:val="center"/>
        <w:rPr>
          <w:rFonts w:ascii="Book Antiqua" w:hAnsi="Book Antiqua"/>
          <w:sz w:val="24"/>
          <w:szCs w:val="24"/>
        </w:rPr>
      </w:pPr>
      <w:r w:rsidRPr="00481D9D">
        <w:rPr>
          <w:rFonts w:ascii="Book Antiqua" w:hAnsi="Book Antiqua"/>
          <w:sz w:val="24"/>
          <w:szCs w:val="24"/>
        </w:rPr>
        <w:t>Způsob provádění díla</w:t>
      </w:r>
    </w:p>
    <w:p w14:paraId="35644673" w14:textId="77777777" w:rsidR="007E6AE4" w:rsidRPr="00481D9D" w:rsidRDefault="007E6AE4" w:rsidP="00F06C9F">
      <w:pPr>
        <w:jc w:val="both"/>
        <w:rPr>
          <w:rFonts w:ascii="Book Antiqua" w:hAnsi="Book Antiqua"/>
          <w:sz w:val="24"/>
          <w:szCs w:val="24"/>
        </w:rPr>
      </w:pPr>
    </w:p>
    <w:p w14:paraId="4F38C75C" w14:textId="1480DE64" w:rsidR="007671D9" w:rsidRPr="00481D9D" w:rsidRDefault="00F06C9F" w:rsidP="007671D9">
      <w:pPr>
        <w:pStyle w:val="Nadpis9"/>
        <w:tabs>
          <w:tab w:val="num" w:pos="862"/>
        </w:tabs>
        <w:jc w:val="both"/>
        <w:rPr>
          <w:rFonts w:ascii="Book Antiqua" w:hAnsi="Book Antiqua"/>
          <w:b w:val="0"/>
          <w:szCs w:val="24"/>
          <w:u w:val="none"/>
        </w:rPr>
      </w:pPr>
      <w:r w:rsidRPr="00481D9D">
        <w:rPr>
          <w:rFonts w:ascii="Book Antiqua" w:hAnsi="Book Antiqua"/>
          <w:b w:val="0"/>
          <w:szCs w:val="24"/>
          <w:u w:val="none"/>
        </w:rPr>
        <w:t>IV.</w:t>
      </w:r>
      <w:r w:rsidR="007251D4" w:rsidRPr="00481D9D">
        <w:rPr>
          <w:rFonts w:ascii="Book Antiqua" w:hAnsi="Book Antiqua"/>
          <w:b w:val="0"/>
          <w:szCs w:val="24"/>
          <w:u w:val="none"/>
        </w:rPr>
        <w:t xml:space="preserve"> </w:t>
      </w:r>
      <w:r w:rsidRPr="00481D9D">
        <w:rPr>
          <w:rFonts w:ascii="Book Antiqua" w:hAnsi="Book Antiqua"/>
          <w:b w:val="0"/>
          <w:szCs w:val="24"/>
          <w:u w:val="none"/>
        </w:rPr>
        <w:t>1.</w:t>
      </w:r>
      <w:r w:rsidRPr="00481D9D">
        <w:rPr>
          <w:rFonts w:ascii="Book Antiqua" w:hAnsi="Book Antiqua"/>
          <w:b w:val="0"/>
          <w:szCs w:val="24"/>
          <w:u w:val="none"/>
        </w:rPr>
        <w:tab/>
      </w:r>
      <w:r w:rsidR="00B262F1" w:rsidRPr="00481D9D">
        <w:rPr>
          <w:rFonts w:ascii="Book Antiqua" w:hAnsi="Book Antiqua"/>
          <w:b w:val="0"/>
          <w:szCs w:val="24"/>
          <w:u w:val="none"/>
        </w:rPr>
        <w:t>Zhotovitel</w:t>
      </w:r>
      <w:r w:rsidR="007E6AE4" w:rsidRPr="00481D9D">
        <w:rPr>
          <w:rFonts w:ascii="Book Antiqua" w:hAnsi="Book Antiqua"/>
          <w:b w:val="0"/>
          <w:szCs w:val="24"/>
          <w:u w:val="none"/>
        </w:rPr>
        <w:t xml:space="preserve"> je oprávněn dílo provádět </w:t>
      </w:r>
      <w:r w:rsidR="007251D4" w:rsidRPr="00481D9D">
        <w:rPr>
          <w:rFonts w:ascii="Book Antiqua" w:hAnsi="Book Antiqua"/>
          <w:b w:val="0"/>
          <w:szCs w:val="24"/>
          <w:u w:val="none"/>
        </w:rPr>
        <w:t xml:space="preserve">výhradně </w:t>
      </w:r>
      <w:r w:rsidR="007E6AE4" w:rsidRPr="00481D9D">
        <w:rPr>
          <w:rFonts w:ascii="Book Antiqua" w:hAnsi="Book Antiqua"/>
          <w:b w:val="0"/>
          <w:szCs w:val="24"/>
          <w:u w:val="none"/>
        </w:rPr>
        <w:t xml:space="preserve">sám nebo prostřednictvím </w:t>
      </w:r>
      <w:r w:rsidRPr="00481D9D">
        <w:rPr>
          <w:rFonts w:ascii="Book Antiqua" w:hAnsi="Book Antiqua"/>
          <w:b w:val="0"/>
          <w:szCs w:val="24"/>
          <w:u w:val="none"/>
        </w:rPr>
        <w:t>sub</w:t>
      </w:r>
      <w:r w:rsidR="007E6AE4" w:rsidRPr="00481D9D">
        <w:rPr>
          <w:rFonts w:ascii="Book Antiqua" w:hAnsi="Book Antiqua"/>
          <w:b w:val="0"/>
          <w:szCs w:val="24"/>
          <w:u w:val="none"/>
        </w:rPr>
        <w:t>dodavatelů</w:t>
      </w:r>
      <w:r w:rsidR="007671D9" w:rsidRPr="00481D9D">
        <w:rPr>
          <w:rFonts w:ascii="Book Antiqua" w:hAnsi="Book Antiqua"/>
          <w:b w:val="0"/>
          <w:szCs w:val="24"/>
          <w:u w:val="none"/>
        </w:rPr>
        <w:t xml:space="preserve"> </w:t>
      </w:r>
      <w:r w:rsidR="007251D4" w:rsidRPr="00481D9D">
        <w:rPr>
          <w:rFonts w:ascii="Book Antiqua" w:hAnsi="Book Antiqua"/>
          <w:b w:val="0"/>
          <w:szCs w:val="24"/>
          <w:u w:val="none"/>
        </w:rPr>
        <w:t xml:space="preserve">pouze na základě předem uděleného písemného souhlasu ze strany objednatele. </w:t>
      </w:r>
      <w:r w:rsidR="007671D9" w:rsidRPr="00481D9D">
        <w:rPr>
          <w:rFonts w:ascii="Book Antiqua" w:hAnsi="Book Antiqua"/>
          <w:b w:val="0"/>
          <w:szCs w:val="24"/>
          <w:u w:val="none"/>
        </w:rPr>
        <w:t xml:space="preserve"> </w:t>
      </w:r>
    </w:p>
    <w:p w14:paraId="7EA09B94" w14:textId="77777777" w:rsidR="007671D9" w:rsidRPr="00481D9D" w:rsidRDefault="007671D9" w:rsidP="007671D9">
      <w:pPr>
        <w:pStyle w:val="Nadpis9"/>
        <w:tabs>
          <w:tab w:val="num" w:pos="862"/>
        </w:tabs>
        <w:jc w:val="both"/>
        <w:rPr>
          <w:rFonts w:ascii="Book Antiqua" w:hAnsi="Book Antiqua"/>
          <w:b w:val="0"/>
          <w:szCs w:val="24"/>
          <w:u w:val="none"/>
        </w:rPr>
      </w:pPr>
    </w:p>
    <w:p w14:paraId="67E1C685" w14:textId="1FB929A8" w:rsidR="007671D9" w:rsidRPr="00481D9D" w:rsidRDefault="00FC5FB9" w:rsidP="007671D9">
      <w:pPr>
        <w:autoSpaceDE w:val="0"/>
        <w:autoSpaceDN w:val="0"/>
        <w:adjustRightInd w:val="0"/>
        <w:jc w:val="both"/>
        <w:rPr>
          <w:rFonts w:ascii="Book Antiqua" w:hAnsi="Book Antiqua" w:cs="Arial"/>
          <w:sz w:val="24"/>
          <w:szCs w:val="24"/>
        </w:rPr>
      </w:pPr>
      <w:r w:rsidRPr="00481D9D">
        <w:rPr>
          <w:rFonts w:ascii="Book Antiqua" w:hAnsi="Book Antiqua" w:cs="Arial"/>
          <w:sz w:val="24"/>
          <w:szCs w:val="24"/>
        </w:rPr>
        <w:t>IV.</w:t>
      </w:r>
      <w:r w:rsidR="007251D4" w:rsidRPr="00481D9D">
        <w:rPr>
          <w:rFonts w:ascii="Book Antiqua" w:hAnsi="Book Antiqua" w:cs="Arial"/>
          <w:sz w:val="24"/>
          <w:szCs w:val="24"/>
        </w:rPr>
        <w:t xml:space="preserve"> 2</w:t>
      </w:r>
      <w:r w:rsidRPr="00481D9D">
        <w:rPr>
          <w:rFonts w:ascii="Book Antiqua" w:hAnsi="Book Antiqua" w:cs="Arial"/>
          <w:sz w:val="24"/>
          <w:szCs w:val="24"/>
        </w:rPr>
        <w:t>.</w:t>
      </w:r>
      <w:r w:rsidRPr="00481D9D">
        <w:rPr>
          <w:rFonts w:ascii="Book Antiqua" w:hAnsi="Book Antiqua" w:cs="Arial"/>
          <w:sz w:val="24"/>
          <w:szCs w:val="24"/>
        </w:rPr>
        <w:tab/>
      </w:r>
      <w:r w:rsidR="007671D9" w:rsidRPr="00481D9D">
        <w:rPr>
          <w:rFonts w:ascii="Book Antiqua" w:hAnsi="Book Antiqua" w:cs="Arial"/>
          <w:sz w:val="24"/>
          <w:szCs w:val="24"/>
        </w:rPr>
        <w:t xml:space="preserve">Zhotovitel provede dílo s využitím osob odpovědných za provádění a řízení prací vlastních i subdodavatelů. Při provádění díla jinou osobou (subdodavatelem) má zhotovitel odpovědnost, jako by dílo prováděl sám. Změna subdodavatele v průběhu plnění předmětu smlouvy </w:t>
      </w:r>
      <w:r w:rsidR="000D330B" w:rsidRPr="00481D9D">
        <w:rPr>
          <w:rFonts w:ascii="Book Antiqua" w:hAnsi="Book Antiqua" w:cs="Arial"/>
          <w:sz w:val="24"/>
          <w:szCs w:val="24"/>
        </w:rPr>
        <w:t>není možná</w:t>
      </w:r>
      <w:r w:rsidR="007671D9" w:rsidRPr="00481D9D">
        <w:rPr>
          <w:rFonts w:ascii="Book Antiqua" w:hAnsi="Book Antiqua" w:cs="Arial"/>
          <w:sz w:val="24"/>
          <w:szCs w:val="24"/>
        </w:rPr>
        <w:t>.</w:t>
      </w:r>
    </w:p>
    <w:p w14:paraId="7F7C5F9E" w14:textId="5E1DFD99" w:rsidR="007671D9" w:rsidRPr="00481D9D" w:rsidRDefault="007671D9" w:rsidP="007671D9">
      <w:pPr>
        <w:pStyle w:val="Nadpis9"/>
        <w:tabs>
          <w:tab w:val="num" w:pos="862"/>
        </w:tabs>
        <w:jc w:val="both"/>
        <w:rPr>
          <w:rFonts w:ascii="Book Antiqua" w:hAnsi="Book Antiqua"/>
          <w:b w:val="0"/>
          <w:szCs w:val="24"/>
          <w:u w:val="none"/>
        </w:rPr>
      </w:pPr>
    </w:p>
    <w:p w14:paraId="5A294E99" w14:textId="5738C134" w:rsidR="007E6AE4" w:rsidRPr="00481D9D" w:rsidRDefault="00541820" w:rsidP="00541820">
      <w:pPr>
        <w:pStyle w:val="Nadpis9"/>
        <w:tabs>
          <w:tab w:val="num" w:pos="862"/>
        </w:tabs>
        <w:jc w:val="both"/>
        <w:rPr>
          <w:rFonts w:ascii="Book Antiqua" w:hAnsi="Book Antiqua"/>
          <w:b w:val="0"/>
          <w:szCs w:val="24"/>
          <w:u w:val="none"/>
        </w:rPr>
      </w:pPr>
      <w:r w:rsidRPr="00481D9D">
        <w:rPr>
          <w:rFonts w:ascii="Book Antiqua" w:hAnsi="Book Antiqua"/>
          <w:b w:val="0"/>
          <w:szCs w:val="24"/>
          <w:u w:val="none"/>
        </w:rPr>
        <w:t>IV.</w:t>
      </w:r>
      <w:r w:rsidR="007251D4" w:rsidRPr="00481D9D">
        <w:rPr>
          <w:rFonts w:ascii="Book Antiqua" w:hAnsi="Book Antiqua"/>
          <w:b w:val="0"/>
          <w:szCs w:val="24"/>
          <w:u w:val="none"/>
        </w:rPr>
        <w:t xml:space="preserve"> </w:t>
      </w:r>
      <w:r w:rsidR="00A95A82" w:rsidRPr="00481D9D">
        <w:rPr>
          <w:rFonts w:ascii="Book Antiqua" w:hAnsi="Book Antiqua"/>
          <w:b w:val="0"/>
          <w:szCs w:val="24"/>
          <w:u w:val="none"/>
        </w:rPr>
        <w:t>3</w:t>
      </w:r>
      <w:r w:rsidRPr="00481D9D">
        <w:rPr>
          <w:rFonts w:ascii="Book Antiqua" w:hAnsi="Book Antiqua"/>
          <w:b w:val="0"/>
          <w:szCs w:val="24"/>
          <w:u w:val="none"/>
        </w:rPr>
        <w:t>.</w:t>
      </w:r>
      <w:r w:rsidRPr="00481D9D">
        <w:rPr>
          <w:rFonts w:ascii="Book Antiqua" w:hAnsi="Book Antiqua"/>
          <w:b w:val="0"/>
          <w:szCs w:val="24"/>
          <w:u w:val="none"/>
        </w:rPr>
        <w:tab/>
      </w:r>
      <w:r w:rsidR="007E6AE4" w:rsidRPr="00481D9D">
        <w:rPr>
          <w:rFonts w:ascii="Book Antiqua" w:hAnsi="Book Antiqua"/>
          <w:b w:val="0"/>
          <w:szCs w:val="24"/>
          <w:u w:val="none"/>
        </w:rPr>
        <w:t>Zhotovitel zajistí provedení zkoušek týkajících se jednotlivých komponentů díla nebo jeho částí, pokud obecně závazné předpisy a normy stanoví provedení takových zkoušek, s tím že výsledek těchto zkoušek musí být vyhovující. Zhotovitel dále zajistí veškeré provozní řády, revize, atesty, pevnostní zkoušky a osvědčení týkající se díla. Zhotovitel provádění zkoušek a revizí oznámí nejméně 2 pracovní dny předem zástupci objednatele. Objednatel má právo se těchto revizí a zkoušek účastnit. Náklady na provedení veškerých zkoušek nese zhotovitel, jsou v ceně díla.</w:t>
      </w:r>
    </w:p>
    <w:p w14:paraId="3C3522D6" w14:textId="77777777" w:rsidR="001761E1" w:rsidRPr="00481D9D" w:rsidRDefault="001761E1" w:rsidP="001761E1">
      <w:pPr>
        <w:pStyle w:val="Nadpis9"/>
        <w:tabs>
          <w:tab w:val="num" w:pos="862"/>
        </w:tabs>
        <w:jc w:val="both"/>
        <w:rPr>
          <w:rFonts w:ascii="Book Antiqua" w:hAnsi="Book Antiqua"/>
          <w:b w:val="0"/>
          <w:szCs w:val="24"/>
          <w:u w:val="none"/>
        </w:rPr>
      </w:pPr>
    </w:p>
    <w:p w14:paraId="4240032E" w14:textId="5B52ACE5" w:rsidR="007E6AE4" w:rsidRPr="00481D9D" w:rsidRDefault="001761E1" w:rsidP="001761E1">
      <w:pPr>
        <w:pStyle w:val="Nadpis9"/>
        <w:tabs>
          <w:tab w:val="num" w:pos="862"/>
        </w:tabs>
        <w:jc w:val="both"/>
        <w:rPr>
          <w:rFonts w:ascii="Book Antiqua" w:hAnsi="Book Antiqua"/>
          <w:b w:val="0"/>
          <w:szCs w:val="24"/>
          <w:u w:val="none"/>
        </w:rPr>
      </w:pPr>
      <w:r w:rsidRPr="00481D9D">
        <w:rPr>
          <w:rFonts w:ascii="Book Antiqua" w:hAnsi="Book Antiqua"/>
          <w:b w:val="0"/>
          <w:szCs w:val="24"/>
          <w:u w:val="none"/>
        </w:rPr>
        <w:t>IV.</w:t>
      </w:r>
      <w:r w:rsidR="007251D4" w:rsidRPr="00481D9D">
        <w:rPr>
          <w:rFonts w:ascii="Book Antiqua" w:hAnsi="Book Antiqua"/>
          <w:b w:val="0"/>
          <w:szCs w:val="24"/>
          <w:u w:val="none"/>
        </w:rPr>
        <w:t xml:space="preserve"> </w:t>
      </w:r>
      <w:r w:rsidR="00A95A82" w:rsidRPr="00481D9D">
        <w:rPr>
          <w:rFonts w:ascii="Book Antiqua" w:hAnsi="Book Antiqua"/>
          <w:b w:val="0"/>
          <w:szCs w:val="24"/>
          <w:u w:val="none"/>
        </w:rPr>
        <w:t>4</w:t>
      </w:r>
      <w:r w:rsidRPr="00481D9D">
        <w:rPr>
          <w:rFonts w:ascii="Book Antiqua" w:hAnsi="Book Antiqua"/>
          <w:b w:val="0"/>
          <w:szCs w:val="24"/>
          <w:u w:val="none"/>
        </w:rPr>
        <w:t>.</w:t>
      </w:r>
      <w:r w:rsidRPr="00481D9D">
        <w:rPr>
          <w:rFonts w:ascii="Book Antiqua" w:hAnsi="Book Antiqua"/>
          <w:b w:val="0"/>
          <w:szCs w:val="24"/>
          <w:u w:val="none"/>
        </w:rPr>
        <w:tab/>
      </w:r>
      <w:r w:rsidR="007E6AE4" w:rsidRPr="00481D9D">
        <w:rPr>
          <w:rFonts w:ascii="Book Antiqua" w:hAnsi="Book Antiqua"/>
          <w:b w:val="0"/>
          <w:szCs w:val="24"/>
          <w:u w:val="none"/>
        </w:rPr>
        <w:t xml:space="preserve">Veškeré odborné práce musí vykonávat pracovníci zhotovitele nebo jeho </w:t>
      </w:r>
      <w:r w:rsidRPr="00481D9D">
        <w:rPr>
          <w:rFonts w:ascii="Book Antiqua" w:hAnsi="Book Antiqua"/>
          <w:b w:val="0"/>
          <w:szCs w:val="24"/>
          <w:u w:val="none"/>
        </w:rPr>
        <w:t>sub</w:t>
      </w:r>
      <w:r w:rsidR="007E6AE4" w:rsidRPr="00481D9D">
        <w:rPr>
          <w:rFonts w:ascii="Book Antiqua" w:hAnsi="Book Antiqua"/>
          <w:b w:val="0"/>
          <w:szCs w:val="24"/>
          <w:u w:val="none"/>
        </w:rPr>
        <w:t>dodavatel</w:t>
      </w:r>
      <w:r w:rsidR="00AD70D4" w:rsidRPr="00481D9D">
        <w:rPr>
          <w:rFonts w:ascii="Book Antiqua" w:hAnsi="Book Antiqua"/>
          <w:b w:val="0"/>
          <w:szCs w:val="24"/>
          <w:u w:val="none"/>
        </w:rPr>
        <w:t>ů</w:t>
      </w:r>
      <w:r w:rsidR="007E6AE4" w:rsidRPr="00481D9D">
        <w:rPr>
          <w:rFonts w:ascii="Book Antiqua" w:hAnsi="Book Antiqua"/>
          <w:b w:val="0"/>
          <w:szCs w:val="24"/>
          <w:u w:val="none"/>
        </w:rPr>
        <w:t xml:space="preserve"> mající příslušnou kvalifikaci.</w:t>
      </w:r>
      <w:r w:rsidR="007251D4" w:rsidRPr="00481D9D">
        <w:rPr>
          <w:rFonts w:ascii="Book Antiqua" w:hAnsi="Book Antiqua"/>
          <w:b w:val="0"/>
          <w:szCs w:val="24"/>
          <w:u w:val="none"/>
        </w:rPr>
        <w:t xml:space="preserve"> </w:t>
      </w:r>
      <w:r w:rsidR="007E6AE4" w:rsidRPr="00481D9D">
        <w:rPr>
          <w:rFonts w:ascii="Book Antiqua" w:hAnsi="Book Antiqua"/>
          <w:b w:val="0"/>
          <w:szCs w:val="24"/>
          <w:u w:val="none"/>
        </w:rPr>
        <w:t xml:space="preserve">Doklad o kvalifikaci pracovníků je zhotovitel povinen předložit na vyžádání </w:t>
      </w:r>
      <w:r w:rsidR="00AD70D4" w:rsidRPr="00481D9D">
        <w:rPr>
          <w:rFonts w:ascii="Book Antiqua" w:hAnsi="Book Antiqua"/>
          <w:b w:val="0"/>
          <w:szCs w:val="24"/>
          <w:u w:val="none"/>
        </w:rPr>
        <w:t>o</w:t>
      </w:r>
      <w:r w:rsidR="007E6AE4" w:rsidRPr="00481D9D">
        <w:rPr>
          <w:rFonts w:ascii="Book Antiqua" w:hAnsi="Book Antiqua"/>
          <w:b w:val="0"/>
          <w:szCs w:val="24"/>
          <w:u w:val="none"/>
        </w:rPr>
        <w:t>bjednateli.</w:t>
      </w:r>
    </w:p>
    <w:p w14:paraId="2435440C" w14:textId="77777777" w:rsidR="00AD70D4" w:rsidRPr="00481D9D" w:rsidRDefault="00AD70D4" w:rsidP="00AD70D4">
      <w:pPr>
        <w:pStyle w:val="Nadpis9"/>
        <w:tabs>
          <w:tab w:val="num" w:pos="862"/>
        </w:tabs>
        <w:jc w:val="both"/>
        <w:rPr>
          <w:rFonts w:ascii="Book Antiqua" w:hAnsi="Book Antiqua"/>
          <w:b w:val="0"/>
          <w:szCs w:val="24"/>
          <w:u w:val="none"/>
        </w:rPr>
      </w:pPr>
    </w:p>
    <w:p w14:paraId="78045AD6" w14:textId="0DBFA35D" w:rsidR="007E6AE4" w:rsidRPr="00481D9D" w:rsidRDefault="00AD70D4" w:rsidP="00AD70D4">
      <w:pPr>
        <w:pStyle w:val="Nadpis9"/>
        <w:tabs>
          <w:tab w:val="num" w:pos="862"/>
        </w:tabs>
        <w:jc w:val="both"/>
        <w:rPr>
          <w:rFonts w:ascii="Book Antiqua" w:hAnsi="Book Antiqua"/>
          <w:b w:val="0"/>
          <w:szCs w:val="24"/>
          <w:u w:val="none"/>
        </w:rPr>
      </w:pPr>
      <w:r w:rsidRPr="00481D9D">
        <w:rPr>
          <w:rFonts w:ascii="Book Antiqua" w:hAnsi="Book Antiqua"/>
          <w:b w:val="0"/>
          <w:szCs w:val="24"/>
          <w:u w:val="none"/>
        </w:rPr>
        <w:t>IV.</w:t>
      </w:r>
      <w:r w:rsidR="007251D4" w:rsidRPr="00481D9D">
        <w:rPr>
          <w:rFonts w:ascii="Book Antiqua" w:hAnsi="Book Antiqua"/>
          <w:b w:val="0"/>
          <w:szCs w:val="24"/>
          <w:u w:val="none"/>
        </w:rPr>
        <w:t xml:space="preserve"> </w:t>
      </w:r>
      <w:r w:rsidR="00A95A82" w:rsidRPr="00481D9D">
        <w:rPr>
          <w:rFonts w:ascii="Book Antiqua" w:hAnsi="Book Antiqua"/>
          <w:b w:val="0"/>
          <w:szCs w:val="24"/>
          <w:u w:val="none"/>
        </w:rPr>
        <w:t>5</w:t>
      </w:r>
      <w:r w:rsidRPr="00481D9D">
        <w:rPr>
          <w:rFonts w:ascii="Book Antiqua" w:hAnsi="Book Antiqua"/>
          <w:b w:val="0"/>
          <w:szCs w:val="24"/>
          <w:u w:val="none"/>
        </w:rPr>
        <w:t>.</w:t>
      </w:r>
      <w:r w:rsidRPr="00481D9D">
        <w:rPr>
          <w:rFonts w:ascii="Book Antiqua" w:hAnsi="Book Antiqua"/>
          <w:b w:val="0"/>
          <w:szCs w:val="24"/>
          <w:u w:val="none"/>
        </w:rPr>
        <w:tab/>
      </w:r>
      <w:r w:rsidR="007E6AE4" w:rsidRPr="00481D9D">
        <w:rPr>
          <w:rFonts w:ascii="Book Antiqua" w:hAnsi="Book Antiqua"/>
          <w:b w:val="0"/>
          <w:szCs w:val="24"/>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5A1DB987" w14:textId="77777777" w:rsidR="007E6AE4" w:rsidRPr="00481D9D" w:rsidRDefault="007E6AE4" w:rsidP="007E6AE4">
      <w:pPr>
        <w:pStyle w:val="Nadpis9"/>
        <w:ind w:left="709"/>
        <w:jc w:val="both"/>
        <w:rPr>
          <w:rFonts w:ascii="Book Antiqua" w:hAnsi="Book Antiqua"/>
          <w:b w:val="0"/>
          <w:szCs w:val="24"/>
          <w:u w:val="none"/>
        </w:rPr>
      </w:pPr>
    </w:p>
    <w:p w14:paraId="41635E90" w14:textId="0BEAD5EB" w:rsidR="007E6AE4" w:rsidRPr="00481D9D" w:rsidRDefault="00AD70D4" w:rsidP="00AD70D4">
      <w:pPr>
        <w:pStyle w:val="Nadpis9"/>
        <w:tabs>
          <w:tab w:val="num" w:pos="862"/>
        </w:tabs>
        <w:jc w:val="both"/>
        <w:rPr>
          <w:rFonts w:ascii="Book Antiqua" w:hAnsi="Book Antiqua"/>
          <w:b w:val="0"/>
          <w:szCs w:val="24"/>
          <w:u w:val="none"/>
        </w:rPr>
      </w:pPr>
      <w:r w:rsidRPr="00481D9D">
        <w:rPr>
          <w:rFonts w:ascii="Book Antiqua" w:hAnsi="Book Antiqua"/>
          <w:b w:val="0"/>
          <w:szCs w:val="24"/>
          <w:u w:val="none"/>
        </w:rPr>
        <w:t>IV.</w:t>
      </w:r>
      <w:r w:rsidR="007251D4" w:rsidRPr="00481D9D">
        <w:rPr>
          <w:rFonts w:ascii="Book Antiqua" w:hAnsi="Book Antiqua"/>
          <w:b w:val="0"/>
          <w:szCs w:val="24"/>
          <w:u w:val="none"/>
        </w:rPr>
        <w:t xml:space="preserve"> </w:t>
      </w:r>
      <w:r w:rsidR="00A95A82" w:rsidRPr="00481D9D">
        <w:rPr>
          <w:rFonts w:ascii="Book Antiqua" w:hAnsi="Book Antiqua"/>
          <w:b w:val="0"/>
          <w:szCs w:val="24"/>
          <w:u w:val="none"/>
        </w:rPr>
        <w:t>6</w:t>
      </w:r>
      <w:r w:rsidRPr="00481D9D">
        <w:rPr>
          <w:rFonts w:ascii="Book Antiqua" w:hAnsi="Book Antiqua"/>
          <w:b w:val="0"/>
          <w:szCs w:val="24"/>
          <w:u w:val="none"/>
        </w:rPr>
        <w:t>.</w:t>
      </w:r>
      <w:r w:rsidRPr="00481D9D">
        <w:rPr>
          <w:rFonts w:ascii="Book Antiqua" w:hAnsi="Book Antiqua"/>
          <w:b w:val="0"/>
          <w:szCs w:val="24"/>
          <w:u w:val="none"/>
        </w:rPr>
        <w:tab/>
      </w:r>
      <w:r w:rsidR="007E6AE4" w:rsidRPr="00481D9D">
        <w:rPr>
          <w:rFonts w:ascii="Book Antiqua" w:hAnsi="Book Antiqua"/>
          <w:b w:val="0"/>
          <w:szCs w:val="24"/>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montážního deníku.</w:t>
      </w:r>
    </w:p>
    <w:p w14:paraId="39A21131" w14:textId="197A6982" w:rsidR="00E130C1" w:rsidRPr="00481D9D" w:rsidRDefault="00E130C1" w:rsidP="00AC2279">
      <w:pPr>
        <w:pStyle w:val="Nadpis9"/>
        <w:tabs>
          <w:tab w:val="num" w:pos="862"/>
        </w:tabs>
        <w:jc w:val="both"/>
        <w:rPr>
          <w:rFonts w:ascii="Book Antiqua" w:hAnsi="Book Antiqua"/>
          <w:szCs w:val="24"/>
        </w:rPr>
      </w:pPr>
    </w:p>
    <w:p w14:paraId="1C2F9115" w14:textId="72DBA0E6" w:rsidR="007E6AE4" w:rsidRPr="00481D9D" w:rsidRDefault="007E6AE4" w:rsidP="007E6AE4">
      <w:pPr>
        <w:rPr>
          <w:rFonts w:ascii="Book Antiqua" w:hAnsi="Book Antiqua"/>
          <w:sz w:val="24"/>
          <w:szCs w:val="24"/>
        </w:rPr>
      </w:pPr>
    </w:p>
    <w:p w14:paraId="6EB88E77" w14:textId="393E4F43" w:rsidR="005B05B0" w:rsidRPr="00481D9D" w:rsidRDefault="005B05B0" w:rsidP="007E6AE4">
      <w:pPr>
        <w:rPr>
          <w:rFonts w:ascii="Book Antiqua" w:hAnsi="Book Antiqua"/>
          <w:sz w:val="24"/>
          <w:szCs w:val="24"/>
        </w:rPr>
      </w:pPr>
    </w:p>
    <w:p w14:paraId="267383B3" w14:textId="38903302" w:rsidR="005B05B0" w:rsidRPr="00481D9D" w:rsidRDefault="005B05B0" w:rsidP="007E6AE4">
      <w:pPr>
        <w:rPr>
          <w:rFonts w:ascii="Book Antiqua" w:hAnsi="Book Antiqua"/>
          <w:sz w:val="24"/>
          <w:szCs w:val="24"/>
        </w:rPr>
      </w:pPr>
    </w:p>
    <w:p w14:paraId="0F01AA6C" w14:textId="77777777" w:rsidR="005B05B0" w:rsidRPr="00481D9D" w:rsidRDefault="005B05B0" w:rsidP="007E6AE4">
      <w:pPr>
        <w:rPr>
          <w:rFonts w:ascii="Book Antiqua" w:hAnsi="Book Antiqua"/>
          <w:sz w:val="24"/>
          <w:szCs w:val="24"/>
        </w:rPr>
      </w:pPr>
    </w:p>
    <w:p w14:paraId="67DD9324" w14:textId="2209E8BD" w:rsidR="007E6AE4" w:rsidRPr="00481D9D" w:rsidRDefault="00D30D0D" w:rsidP="00D30D0D">
      <w:pPr>
        <w:jc w:val="center"/>
        <w:rPr>
          <w:rFonts w:ascii="Book Antiqua" w:hAnsi="Book Antiqua"/>
          <w:b/>
          <w:sz w:val="24"/>
          <w:szCs w:val="24"/>
        </w:rPr>
      </w:pPr>
      <w:r w:rsidRPr="00481D9D">
        <w:rPr>
          <w:rFonts w:ascii="Book Antiqua" w:hAnsi="Book Antiqua"/>
          <w:b/>
          <w:sz w:val="24"/>
          <w:szCs w:val="24"/>
        </w:rPr>
        <w:lastRenderedPageBreak/>
        <w:t>V</w:t>
      </w:r>
    </w:p>
    <w:p w14:paraId="3A62B4FA" w14:textId="77777777" w:rsidR="007E6AE4" w:rsidRPr="00481D9D" w:rsidRDefault="007E6AE4" w:rsidP="00D30D0D">
      <w:pPr>
        <w:widowControl w:val="0"/>
        <w:spacing w:after="0" w:line="240" w:lineRule="auto"/>
        <w:jc w:val="center"/>
        <w:rPr>
          <w:rFonts w:ascii="Book Antiqua" w:hAnsi="Book Antiqua"/>
          <w:sz w:val="24"/>
          <w:szCs w:val="24"/>
          <w:u w:val="single"/>
        </w:rPr>
      </w:pPr>
      <w:r w:rsidRPr="00481D9D">
        <w:rPr>
          <w:rFonts w:ascii="Book Antiqua" w:hAnsi="Book Antiqua"/>
          <w:sz w:val="24"/>
          <w:szCs w:val="24"/>
          <w:u w:val="single"/>
        </w:rPr>
        <w:t>Bankovní záruka za řádné provádění díla</w:t>
      </w:r>
    </w:p>
    <w:p w14:paraId="77C5C00C" w14:textId="77777777" w:rsidR="007E6AE4" w:rsidRPr="00481D9D" w:rsidRDefault="007E6AE4" w:rsidP="007E6AE4">
      <w:pPr>
        <w:ind w:left="720"/>
        <w:rPr>
          <w:rFonts w:ascii="Book Antiqua" w:hAnsi="Book Antiqua"/>
          <w:sz w:val="24"/>
          <w:szCs w:val="24"/>
          <w:u w:val="single"/>
        </w:rPr>
      </w:pPr>
    </w:p>
    <w:p w14:paraId="67560A18" w14:textId="2BAD8446" w:rsidR="007E6AE4" w:rsidRPr="00481D9D" w:rsidRDefault="00D30D0D" w:rsidP="00D30D0D">
      <w:pPr>
        <w:pStyle w:val="Nadpis9"/>
        <w:keepNext w:val="0"/>
        <w:jc w:val="both"/>
        <w:rPr>
          <w:rFonts w:ascii="Book Antiqua" w:hAnsi="Book Antiqua"/>
          <w:b w:val="0"/>
          <w:szCs w:val="24"/>
          <w:u w:val="none"/>
        </w:rPr>
      </w:pPr>
      <w:r w:rsidRPr="00481D9D">
        <w:rPr>
          <w:rFonts w:ascii="Book Antiqua" w:hAnsi="Book Antiqua"/>
          <w:b w:val="0"/>
          <w:szCs w:val="24"/>
          <w:u w:val="none"/>
        </w:rPr>
        <w:t>V.</w:t>
      </w:r>
      <w:r w:rsidR="00180A84" w:rsidRPr="00481D9D">
        <w:rPr>
          <w:rFonts w:ascii="Book Antiqua" w:hAnsi="Book Antiqua"/>
          <w:b w:val="0"/>
          <w:szCs w:val="24"/>
          <w:u w:val="none"/>
        </w:rPr>
        <w:t xml:space="preserve"> </w:t>
      </w:r>
      <w:r w:rsidRPr="00481D9D">
        <w:rPr>
          <w:rFonts w:ascii="Book Antiqua" w:hAnsi="Book Antiqua"/>
          <w:b w:val="0"/>
          <w:szCs w:val="24"/>
          <w:u w:val="none"/>
        </w:rPr>
        <w:t>1.</w:t>
      </w:r>
      <w:r w:rsidRPr="00481D9D">
        <w:rPr>
          <w:rFonts w:ascii="Book Antiqua" w:hAnsi="Book Antiqua"/>
          <w:b w:val="0"/>
          <w:szCs w:val="24"/>
          <w:u w:val="none"/>
        </w:rPr>
        <w:tab/>
      </w:r>
      <w:r w:rsidR="007E6AE4" w:rsidRPr="00481D9D">
        <w:rPr>
          <w:rFonts w:ascii="Book Antiqua" w:hAnsi="Book Antiqua"/>
          <w:b w:val="0"/>
          <w:szCs w:val="24"/>
          <w:u w:val="none"/>
        </w:rPr>
        <w:t xml:space="preserve">Bankovní záruka jako prostředek zajištění řádného provádění díla není požadována. </w:t>
      </w:r>
    </w:p>
    <w:p w14:paraId="0225D4AC" w14:textId="77777777" w:rsidR="007E6AE4" w:rsidRPr="00481D9D" w:rsidRDefault="007E6AE4" w:rsidP="0011155F">
      <w:pPr>
        <w:rPr>
          <w:rFonts w:ascii="Book Antiqua" w:hAnsi="Book Antiqua"/>
          <w:b/>
          <w:sz w:val="24"/>
          <w:szCs w:val="24"/>
        </w:rPr>
      </w:pPr>
    </w:p>
    <w:p w14:paraId="005C7858" w14:textId="1AC13C2A" w:rsidR="007E6AE4" w:rsidRPr="00481D9D" w:rsidRDefault="00B0408C" w:rsidP="00B0408C">
      <w:pPr>
        <w:jc w:val="center"/>
        <w:rPr>
          <w:rFonts w:ascii="Book Antiqua" w:hAnsi="Book Antiqua" w:cs="Arial"/>
          <w:sz w:val="24"/>
          <w:szCs w:val="24"/>
        </w:rPr>
      </w:pPr>
      <w:r w:rsidRPr="00481D9D">
        <w:rPr>
          <w:rFonts w:ascii="Book Antiqua" w:hAnsi="Book Antiqua" w:cs="Arial"/>
          <w:sz w:val="24"/>
          <w:szCs w:val="24"/>
        </w:rPr>
        <w:t>VI</w:t>
      </w:r>
    </w:p>
    <w:p w14:paraId="768181BD" w14:textId="6E2C2C35" w:rsidR="007E6AE4" w:rsidRPr="00481D9D" w:rsidRDefault="007E6AE4" w:rsidP="00D30D0D">
      <w:pPr>
        <w:widowControl w:val="0"/>
        <w:spacing w:after="0" w:line="240" w:lineRule="auto"/>
        <w:jc w:val="center"/>
        <w:rPr>
          <w:rFonts w:ascii="Book Antiqua" w:hAnsi="Book Antiqua"/>
          <w:sz w:val="24"/>
          <w:szCs w:val="24"/>
          <w:u w:val="single"/>
        </w:rPr>
      </w:pPr>
      <w:r w:rsidRPr="00481D9D">
        <w:rPr>
          <w:rFonts w:ascii="Book Antiqua" w:hAnsi="Book Antiqua"/>
          <w:sz w:val="24"/>
          <w:szCs w:val="24"/>
          <w:u w:val="single"/>
        </w:rPr>
        <w:t>Montážn</w:t>
      </w:r>
      <w:r w:rsidR="003C4993" w:rsidRPr="00481D9D">
        <w:rPr>
          <w:rFonts w:ascii="Book Antiqua" w:hAnsi="Book Antiqua"/>
          <w:sz w:val="24"/>
          <w:szCs w:val="24"/>
          <w:u w:val="single"/>
        </w:rPr>
        <w:t>í</w:t>
      </w:r>
      <w:r w:rsidRPr="00481D9D">
        <w:rPr>
          <w:rFonts w:ascii="Book Antiqua" w:hAnsi="Book Antiqua"/>
          <w:sz w:val="24"/>
          <w:szCs w:val="24"/>
          <w:u w:val="single"/>
        </w:rPr>
        <w:t xml:space="preserve"> deník</w:t>
      </w:r>
    </w:p>
    <w:p w14:paraId="31826313" w14:textId="77777777" w:rsidR="00B0408C" w:rsidRPr="00481D9D" w:rsidRDefault="00B0408C" w:rsidP="00B0408C">
      <w:pPr>
        <w:pStyle w:val="Nadpis9"/>
        <w:keepNext w:val="0"/>
        <w:tabs>
          <w:tab w:val="num" w:pos="862"/>
        </w:tabs>
        <w:jc w:val="both"/>
        <w:rPr>
          <w:rFonts w:ascii="Book Antiqua" w:hAnsi="Book Antiqua"/>
          <w:b w:val="0"/>
          <w:szCs w:val="24"/>
          <w:u w:val="none"/>
        </w:rPr>
      </w:pPr>
    </w:p>
    <w:p w14:paraId="62D8AE41" w14:textId="77777777" w:rsidR="00A030C3" w:rsidRPr="00481D9D" w:rsidRDefault="00A030C3" w:rsidP="00B0408C">
      <w:pPr>
        <w:pStyle w:val="Nadpis9"/>
        <w:keepNext w:val="0"/>
        <w:tabs>
          <w:tab w:val="num" w:pos="862"/>
        </w:tabs>
        <w:jc w:val="both"/>
        <w:rPr>
          <w:rFonts w:ascii="Book Antiqua" w:hAnsi="Book Antiqua"/>
          <w:b w:val="0"/>
          <w:szCs w:val="24"/>
          <w:u w:val="none"/>
        </w:rPr>
      </w:pPr>
    </w:p>
    <w:p w14:paraId="6346C9DF" w14:textId="77777777" w:rsidR="00A030C3" w:rsidRPr="00481D9D" w:rsidRDefault="00A030C3" w:rsidP="00AC2279">
      <w:pPr>
        <w:pStyle w:val="Nadpis9"/>
        <w:keepNext w:val="0"/>
        <w:jc w:val="both"/>
        <w:rPr>
          <w:rFonts w:ascii="Book Antiqua" w:hAnsi="Book Antiqua"/>
          <w:szCs w:val="24"/>
        </w:rPr>
      </w:pPr>
      <w:r w:rsidRPr="00481D9D">
        <w:rPr>
          <w:rFonts w:ascii="Book Antiqua" w:hAnsi="Book Antiqua"/>
          <w:b w:val="0"/>
          <w:szCs w:val="24"/>
          <w:u w:val="none"/>
        </w:rPr>
        <w:t>VI. 1.</w:t>
      </w:r>
      <w:r w:rsidRPr="00481D9D">
        <w:rPr>
          <w:rFonts w:ascii="Book Antiqua" w:hAnsi="Book Antiqua"/>
          <w:b w:val="0"/>
          <w:szCs w:val="24"/>
          <w:u w:val="none"/>
        </w:rPr>
        <w:tab/>
        <w:t>Po celou dobu provádění díla je zhotovitel povinen vést stavební deník. Do deníku se zapisují všechny sku</w:t>
      </w:r>
      <w:r w:rsidRPr="00481D9D">
        <w:rPr>
          <w:rFonts w:ascii="Book Antiqua" w:hAnsi="Book Antiqua"/>
          <w:b w:val="0"/>
          <w:szCs w:val="24"/>
          <w:u w:val="none"/>
        </w:rPr>
        <w:softHyphen/>
        <w:t>tečnosti roz</w:t>
      </w:r>
      <w:r w:rsidRPr="00481D9D">
        <w:rPr>
          <w:rFonts w:ascii="Book Antiqua" w:hAnsi="Book Antiqua"/>
          <w:b w:val="0"/>
          <w:szCs w:val="24"/>
          <w:u w:val="none"/>
        </w:rPr>
        <w:softHyphen/>
        <w:t>hodné pro plnění předmětu této smlouvy, zejména údaje o časovém postupu prací a jejich jakosti. Stavební de</w:t>
      </w:r>
      <w:r w:rsidRPr="00481D9D">
        <w:rPr>
          <w:rFonts w:ascii="Book Antiqua" w:hAnsi="Book Antiqua"/>
          <w:b w:val="0"/>
          <w:szCs w:val="24"/>
          <w:u w:val="none"/>
        </w:rPr>
        <w:softHyphen/>
        <w:t>ník bude obsa</w:t>
      </w:r>
      <w:r w:rsidRPr="00481D9D">
        <w:rPr>
          <w:rFonts w:ascii="Book Antiqua" w:hAnsi="Book Antiqua"/>
          <w:b w:val="0"/>
          <w:szCs w:val="24"/>
          <w:u w:val="none"/>
        </w:rPr>
        <w:softHyphen/>
        <w:t>hovat zejména přesné označení smluvních stran a zpracovatele projektové dokumentace, se</w:t>
      </w:r>
      <w:r w:rsidRPr="00481D9D">
        <w:rPr>
          <w:rFonts w:ascii="Book Antiqua" w:hAnsi="Book Antiqua"/>
          <w:b w:val="0"/>
          <w:szCs w:val="24"/>
          <w:u w:val="none"/>
        </w:rPr>
        <w:softHyphen/>
        <w:t>znam dokumentace stavby, včetně změn a doplňků, přehled všech provedených zkoušek jakosti, seznam úředních opatření a dokladů týkají</w:t>
      </w:r>
      <w:r w:rsidRPr="00481D9D">
        <w:rPr>
          <w:rFonts w:ascii="Book Antiqua" w:hAnsi="Book Antiqua"/>
          <w:b w:val="0"/>
          <w:szCs w:val="24"/>
          <w:u w:val="none"/>
        </w:rPr>
        <w:softHyphen/>
        <w:t>cích se díla.  Deník bude uložen u stavbyvedoucího. Za objednatele je oprávněn do deníku zapisovat a do něj nahlížet oprávněný a pověřený pracovník objednatele, zpracovatel projektové dokumentace a příslušné orgány státní správy. Je zakázáno zápisy v deníku přepisovat, škrtat a dále z deníku vytrhávat originální stránky. Vedení deníku končí přejímkou díla, tj. dnem, kdy má být dílo podle této smlouvy dokončeno.</w:t>
      </w:r>
    </w:p>
    <w:p w14:paraId="2DBB5192" w14:textId="77777777" w:rsidR="00A030C3" w:rsidRPr="00481D9D" w:rsidRDefault="00A030C3" w:rsidP="00AC2279">
      <w:pPr>
        <w:pStyle w:val="Nadpis9"/>
        <w:keepNext w:val="0"/>
        <w:jc w:val="both"/>
        <w:rPr>
          <w:rFonts w:ascii="Book Antiqua" w:hAnsi="Book Antiqua"/>
          <w:b w:val="0"/>
          <w:szCs w:val="24"/>
          <w:u w:val="none"/>
        </w:rPr>
      </w:pPr>
      <w:r w:rsidRPr="00481D9D">
        <w:rPr>
          <w:rFonts w:ascii="Book Antiqua" w:hAnsi="Book Antiqua"/>
          <w:b w:val="0"/>
          <w:szCs w:val="24"/>
          <w:u w:val="none"/>
        </w:rPr>
        <w:t xml:space="preserve"> </w:t>
      </w:r>
    </w:p>
    <w:p w14:paraId="0635148D" w14:textId="77777777" w:rsidR="00A030C3" w:rsidRPr="00481D9D" w:rsidRDefault="00A030C3" w:rsidP="00AC2279">
      <w:pPr>
        <w:pStyle w:val="Nadpis9"/>
        <w:keepNext w:val="0"/>
        <w:jc w:val="both"/>
        <w:rPr>
          <w:rFonts w:ascii="Book Antiqua" w:hAnsi="Book Antiqua"/>
          <w:szCs w:val="24"/>
        </w:rPr>
      </w:pPr>
      <w:r w:rsidRPr="00481D9D">
        <w:rPr>
          <w:rFonts w:ascii="Book Antiqua" w:hAnsi="Book Antiqua"/>
          <w:b w:val="0"/>
          <w:szCs w:val="24"/>
          <w:u w:val="none"/>
        </w:rPr>
        <w:t>VI. 2.  Zhotovitel je povinen písemně, zápisem do stavebního deníku oznámit objednateli nejpozději 5 dnů předem, kdy bude dílo připravené k odevzdání. O průběhu přejímacího řízení provedou smluvní strany zápis.</w:t>
      </w:r>
    </w:p>
    <w:p w14:paraId="3D6215C7" w14:textId="77777777" w:rsidR="00A030C3" w:rsidRPr="00481D9D" w:rsidRDefault="00A030C3" w:rsidP="00AC2279">
      <w:pPr>
        <w:pStyle w:val="Nadpis9"/>
        <w:keepNext w:val="0"/>
        <w:jc w:val="both"/>
        <w:rPr>
          <w:rFonts w:ascii="Book Antiqua" w:hAnsi="Book Antiqua"/>
          <w:szCs w:val="24"/>
        </w:rPr>
      </w:pPr>
    </w:p>
    <w:p w14:paraId="316D4050" w14:textId="49EDE093" w:rsidR="007E6AE4" w:rsidRPr="00481D9D" w:rsidRDefault="00A030C3" w:rsidP="00AC2279">
      <w:pPr>
        <w:pStyle w:val="Nadpis9"/>
        <w:keepNext w:val="0"/>
        <w:jc w:val="both"/>
        <w:rPr>
          <w:rFonts w:ascii="Book Antiqua" w:hAnsi="Book Antiqua"/>
          <w:b w:val="0"/>
          <w:szCs w:val="24"/>
          <w:u w:val="none"/>
        </w:rPr>
      </w:pPr>
      <w:r w:rsidRPr="00481D9D">
        <w:rPr>
          <w:rFonts w:ascii="Book Antiqua" w:hAnsi="Book Antiqua"/>
          <w:b w:val="0"/>
          <w:szCs w:val="24"/>
          <w:u w:val="none"/>
        </w:rPr>
        <w:t>VI. 3.  Zápisy ve stavebním deníku se nepovažují za změnu smlouvy, ale po dohodě slouží jako   podklad pro vypraco</w:t>
      </w:r>
      <w:r w:rsidRPr="00481D9D">
        <w:rPr>
          <w:rFonts w:ascii="Book Antiqua" w:hAnsi="Book Antiqua"/>
          <w:b w:val="0"/>
          <w:szCs w:val="24"/>
          <w:u w:val="none"/>
        </w:rPr>
        <w:softHyphen/>
        <w:t>vání případných dodatků k této smlouvě.</w:t>
      </w:r>
    </w:p>
    <w:p w14:paraId="2D6D5DF1" w14:textId="77777777" w:rsidR="00E63E0A" w:rsidRPr="00481D9D" w:rsidRDefault="00E63E0A" w:rsidP="00E63E0A">
      <w:pPr>
        <w:rPr>
          <w:lang w:eastAsia="cs-CZ"/>
        </w:rPr>
      </w:pPr>
    </w:p>
    <w:p w14:paraId="0C83CD24" w14:textId="25564E4D" w:rsidR="00B0408C" w:rsidRPr="00481D9D" w:rsidRDefault="00B0408C" w:rsidP="00B0408C">
      <w:pPr>
        <w:widowControl w:val="0"/>
        <w:spacing w:after="0" w:line="240" w:lineRule="auto"/>
        <w:jc w:val="center"/>
        <w:rPr>
          <w:rFonts w:ascii="Book Antiqua" w:hAnsi="Book Antiqua"/>
          <w:sz w:val="24"/>
          <w:szCs w:val="24"/>
        </w:rPr>
      </w:pPr>
      <w:r w:rsidRPr="00481D9D">
        <w:rPr>
          <w:rFonts w:ascii="Book Antiqua" w:hAnsi="Book Antiqua"/>
          <w:sz w:val="24"/>
          <w:szCs w:val="24"/>
        </w:rPr>
        <w:t>VII</w:t>
      </w:r>
    </w:p>
    <w:p w14:paraId="5A177AF1" w14:textId="51D8FD8C" w:rsidR="007E6AE4" w:rsidRPr="00481D9D" w:rsidRDefault="007E6AE4" w:rsidP="00B0408C">
      <w:pPr>
        <w:widowControl w:val="0"/>
        <w:spacing w:after="0" w:line="240" w:lineRule="auto"/>
        <w:jc w:val="center"/>
        <w:rPr>
          <w:rFonts w:ascii="Book Antiqua" w:hAnsi="Book Antiqua"/>
          <w:sz w:val="24"/>
          <w:szCs w:val="24"/>
          <w:u w:val="single"/>
        </w:rPr>
      </w:pPr>
      <w:r w:rsidRPr="00481D9D">
        <w:rPr>
          <w:rFonts w:ascii="Book Antiqua" w:hAnsi="Book Antiqua"/>
          <w:sz w:val="24"/>
          <w:szCs w:val="24"/>
          <w:u w:val="single"/>
        </w:rPr>
        <w:t>Pracoviště</w:t>
      </w:r>
    </w:p>
    <w:p w14:paraId="51D4498A" w14:textId="77777777" w:rsidR="007E6AE4" w:rsidRPr="00481D9D" w:rsidRDefault="007E6AE4" w:rsidP="007E6AE4">
      <w:pPr>
        <w:jc w:val="both"/>
        <w:rPr>
          <w:rFonts w:ascii="Book Antiqua" w:hAnsi="Book Antiqua" w:cs="Arial"/>
          <w:b/>
          <w:sz w:val="24"/>
          <w:szCs w:val="24"/>
        </w:rPr>
      </w:pPr>
    </w:p>
    <w:p w14:paraId="7120C4E9" w14:textId="21C27675" w:rsidR="00B0408C" w:rsidRPr="00481D9D" w:rsidRDefault="00B0408C" w:rsidP="00B0408C">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VII.</w:t>
      </w:r>
      <w:r w:rsidR="00180A84" w:rsidRPr="00481D9D">
        <w:rPr>
          <w:rFonts w:ascii="Book Antiqua" w:hAnsi="Book Antiqua"/>
          <w:b w:val="0"/>
          <w:szCs w:val="24"/>
          <w:u w:val="none"/>
        </w:rPr>
        <w:t xml:space="preserve"> </w:t>
      </w:r>
      <w:r w:rsidRPr="00481D9D">
        <w:rPr>
          <w:rFonts w:ascii="Book Antiqua" w:hAnsi="Book Antiqua"/>
          <w:b w:val="0"/>
          <w:szCs w:val="24"/>
          <w:u w:val="none"/>
        </w:rPr>
        <w:t>1.</w:t>
      </w:r>
      <w:r w:rsidRPr="00481D9D">
        <w:rPr>
          <w:rFonts w:ascii="Book Antiqua" w:hAnsi="Book Antiqua"/>
          <w:b w:val="0"/>
          <w:szCs w:val="24"/>
          <w:u w:val="none"/>
        </w:rPr>
        <w:tab/>
      </w:r>
      <w:r w:rsidR="007E6AE4" w:rsidRPr="00481D9D">
        <w:rPr>
          <w:rFonts w:ascii="Book Antiqua" w:hAnsi="Book Antiqua"/>
          <w:b w:val="0"/>
          <w:szCs w:val="24"/>
          <w:u w:val="none"/>
        </w:rPr>
        <w:t xml:space="preserve">Pracovištěm se rozumí prostor určený dokumentací a vymezený parcelami dle </w:t>
      </w:r>
      <w:r w:rsidRPr="00481D9D">
        <w:rPr>
          <w:rFonts w:ascii="Book Antiqua" w:hAnsi="Book Antiqua"/>
          <w:b w:val="0"/>
          <w:szCs w:val="24"/>
          <w:u w:val="none"/>
        </w:rPr>
        <w:t>této smlouvy</w:t>
      </w:r>
      <w:r w:rsidR="007E6AE4" w:rsidRPr="00481D9D">
        <w:rPr>
          <w:rFonts w:ascii="Book Antiqua" w:hAnsi="Book Antiqua"/>
          <w:b w:val="0"/>
          <w:szCs w:val="24"/>
          <w:u w:val="none"/>
        </w:rPr>
        <w:t>, na kterém se provádí</w:t>
      </w:r>
      <w:r w:rsidRPr="00481D9D">
        <w:rPr>
          <w:rFonts w:ascii="Book Antiqua" w:hAnsi="Book Antiqua"/>
          <w:b w:val="0"/>
          <w:szCs w:val="24"/>
          <w:u w:val="none"/>
        </w:rPr>
        <w:t xml:space="preserve"> </w:t>
      </w:r>
      <w:r w:rsidR="007E6AE4" w:rsidRPr="00481D9D">
        <w:rPr>
          <w:rFonts w:ascii="Book Antiqua" w:hAnsi="Book Antiqua"/>
          <w:b w:val="0"/>
          <w:szCs w:val="24"/>
          <w:u w:val="none"/>
        </w:rPr>
        <w:t>díl</w:t>
      </w:r>
      <w:r w:rsidRPr="00481D9D">
        <w:rPr>
          <w:rFonts w:ascii="Book Antiqua" w:hAnsi="Book Antiqua"/>
          <w:b w:val="0"/>
          <w:szCs w:val="24"/>
          <w:u w:val="none"/>
        </w:rPr>
        <w:t>o</w:t>
      </w:r>
      <w:r w:rsidR="007E6AE4" w:rsidRPr="00481D9D">
        <w:rPr>
          <w:rFonts w:ascii="Book Antiqua" w:hAnsi="Book Antiqua"/>
          <w:b w:val="0"/>
          <w:szCs w:val="24"/>
          <w:u w:val="none"/>
        </w:rPr>
        <w:t xml:space="preserve">. Objednatel je povinen pracoviště vyklidit a takto vyklizené předat pro účely zhotovení díla zhotoviteli. Objednatel vyzve zhotovitele k převzetí pracoviště minimálně </w:t>
      </w:r>
      <w:r w:rsidR="00E63E0A" w:rsidRPr="00481D9D">
        <w:rPr>
          <w:rFonts w:ascii="Book Antiqua" w:hAnsi="Book Antiqua"/>
          <w:b w:val="0"/>
          <w:szCs w:val="24"/>
          <w:u w:val="none"/>
        </w:rPr>
        <w:t>1</w:t>
      </w:r>
      <w:r w:rsidRPr="00481D9D">
        <w:rPr>
          <w:rFonts w:ascii="Book Antiqua" w:hAnsi="Book Antiqua"/>
          <w:b w:val="0"/>
          <w:szCs w:val="24"/>
          <w:u w:val="none"/>
        </w:rPr>
        <w:t xml:space="preserve"> </w:t>
      </w:r>
      <w:r w:rsidR="007E6AE4" w:rsidRPr="00481D9D">
        <w:rPr>
          <w:rFonts w:ascii="Book Antiqua" w:hAnsi="Book Antiqua"/>
          <w:b w:val="0"/>
          <w:szCs w:val="24"/>
          <w:u w:val="none"/>
        </w:rPr>
        <w:t>d</w:t>
      </w:r>
      <w:r w:rsidR="00E63E0A" w:rsidRPr="00481D9D">
        <w:rPr>
          <w:rFonts w:ascii="Book Antiqua" w:hAnsi="Book Antiqua"/>
          <w:b w:val="0"/>
          <w:szCs w:val="24"/>
          <w:u w:val="none"/>
        </w:rPr>
        <w:t>en</w:t>
      </w:r>
      <w:r w:rsidR="007E6AE4" w:rsidRPr="00481D9D">
        <w:rPr>
          <w:rFonts w:ascii="Book Antiqua" w:hAnsi="Book Antiqua"/>
          <w:b w:val="0"/>
          <w:szCs w:val="24"/>
          <w:u w:val="none"/>
        </w:rPr>
        <w:t xml:space="preserve"> před určeným datem </w:t>
      </w:r>
      <w:r w:rsidRPr="00481D9D">
        <w:rPr>
          <w:rFonts w:ascii="Book Antiqua" w:hAnsi="Book Antiqua"/>
          <w:b w:val="0"/>
          <w:szCs w:val="24"/>
          <w:u w:val="none"/>
        </w:rPr>
        <w:t>zahájení prací</w:t>
      </w:r>
      <w:r w:rsidR="007E6AE4" w:rsidRPr="00481D9D">
        <w:rPr>
          <w:rFonts w:ascii="Book Antiqua" w:hAnsi="Book Antiqua"/>
          <w:b w:val="0"/>
          <w:szCs w:val="24"/>
          <w:u w:val="none"/>
        </w:rPr>
        <w:t xml:space="preserve">.  Vymezení pracoviště, kde budou prováděny montážní činnosti a kde bude uskladněn materiál pro zhotovení díla, je povinen zabezpečit zhotovitel. Předání a převzetí pracoviště </w:t>
      </w:r>
      <w:r w:rsidRPr="00481D9D">
        <w:rPr>
          <w:rFonts w:ascii="Book Antiqua" w:hAnsi="Book Antiqua"/>
          <w:b w:val="0"/>
          <w:szCs w:val="24"/>
          <w:u w:val="none"/>
        </w:rPr>
        <w:t>bude</w:t>
      </w:r>
      <w:r w:rsidR="007E6AE4" w:rsidRPr="00481D9D">
        <w:rPr>
          <w:rFonts w:ascii="Book Antiqua" w:hAnsi="Book Antiqua"/>
          <w:b w:val="0"/>
          <w:szCs w:val="24"/>
          <w:u w:val="none"/>
        </w:rPr>
        <w:t xml:space="preserve"> provedeno samostatným zápisem. </w:t>
      </w:r>
    </w:p>
    <w:p w14:paraId="23ED2414" w14:textId="4DF1161E" w:rsidR="007E6AE4" w:rsidRPr="00481D9D" w:rsidRDefault="007E6AE4" w:rsidP="00180A84">
      <w:pPr>
        <w:pStyle w:val="Nadpis9"/>
        <w:keepNext w:val="0"/>
        <w:tabs>
          <w:tab w:val="num" w:pos="862"/>
        </w:tabs>
        <w:jc w:val="both"/>
        <w:rPr>
          <w:rFonts w:ascii="Book Antiqua" w:hAnsi="Book Antiqua"/>
          <w:b w:val="0"/>
          <w:szCs w:val="24"/>
          <w:u w:val="none"/>
        </w:rPr>
      </w:pPr>
    </w:p>
    <w:p w14:paraId="5B8DDC78" w14:textId="010BF29A" w:rsidR="007E6AE4" w:rsidRPr="00481D9D" w:rsidRDefault="009F05B7" w:rsidP="009F05B7">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VII.</w:t>
      </w:r>
      <w:r w:rsidR="00180A84" w:rsidRPr="00481D9D">
        <w:rPr>
          <w:rFonts w:ascii="Book Antiqua" w:hAnsi="Book Antiqua"/>
          <w:b w:val="0"/>
          <w:szCs w:val="24"/>
          <w:u w:val="none"/>
        </w:rPr>
        <w:t xml:space="preserve"> 2</w:t>
      </w:r>
      <w:r w:rsidRPr="00481D9D">
        <w:rPr>
          <w:rFonts w:ascii="Book Antiqua" w:hAnsi="Book Antiqua"/>
          <w:b w:val="0"/>
          <w:szCs w:val="24"/>
          <w:u w:val="none"/>
        </w:rPr>
        <w:t>.</w:t>
      </w:r>
      <w:r w:rsidRPr="00481D9D">
        <w:rPr>
          <w:rFonts w:ascii="Book Antiqua" w:hAnsi="Book Antiqua"/>
          <w:b w:val="0"/>
          <w:szCs w:val="24"/>
          <w:u w:val="none"/>
        </w:rPr>
        <w:tab/>
      </w:r>
      <w:r w:rsidR="007E6AE4" w:rsidRPr="00481D9D">
        <w:rPr>
          <w:rFonts w:ascii="Book Antiqua" w:hAnsi="Book Antiqua"/>
          <w:b w:val="0"/>
          <w:szCs w:val="24"/>
          <w:u w:val="none"/>
        </w:rPr>
        <w:t>Zhotovitel odpovídá za pořádek a čistotu na místě plnění a je povinen průběžně na své náklady odstraňovat odpady a nečistoty, které vznikly jeho činností. Totéž se týká zamezení znečišťování prostor mimo pracoviště vlivem své činnosti.</w:t>
      </w:r>
    </w:p>
    <w:p w14:paraId="6C4FD330" w14:textId="77777777" w:rsidR="007E6AE4" w:rsidRPr="00481D9D" w:rsidRDefault="007E6AE4" w:rsidP="007E6AE4">
      <w:pPr>
        <w:pStyle w:val="Nadpis9"/>
        <w:keepNext w:val="0"/>
        <w:jc w:val="both"/>
        <w:rPr>
          <w:rFonts w:ascii="Book Antiqua" w:hAnsi="Book Antiqua"/>
          <w:b w:val="0"/>
          <w:szCs w:val="24"/>
          <w:u w:val="none"/>
        </w:rPr>
      </w:pPr>
    </w:p>
    <w:p w14:paraId="4D65D258" w14:textId="0A4450BA" w:rsidR="007E6AE4" w:rsidRPr="00481D9D" w:rsidRDefault="009F05B7" w:rsidP="009F05B7">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VII.</w:t>
      </w:r>
      <w:r w:rsidR="00180A84" w:rsidRPr="00481D9D">
        <w:rPr>
          <w:rFonts w:ascii="Book Antiqua" w:hAnsi="Book Antiqua"/>
          <w:b w:val="0"/>
          <w:szCs w:val="24"/>
          <w:u w:val="none"/>
        </w:rPr>
        <w:t xml:space="preserve"> 3</w:t>
      </w:r>
      <w:r w:rsidRPr="00481D9D">
        <w:rPr>
          <w:rFonts w:ascii="Book Antiqua" w:hAnsi="Book Antiqua"/>
          <w:b w:val="0"/>
          <w:szCs w:val="24"/>
          <w:u w:val="none"/>
        </w:rPr>
        <w:t>.</w:t>
      </w:r>
      <w:r w:rsidRPr="00481D9D">
        <w:rPr>
          <w:rFonts w:ascii="Book Antiqua" w:hAnsi="Book Antiqua"/>
          <w:b w:val="0"/>
          <w:szCs w:val="24"/>
          <w:u w:val="none"/>
        </w:rPr>
        <w:tab/>
      </w:r>
      <w:r w:rsidR="007E6AE4" w:rsidRPr="00481D9D">
        <w:rPr>
          <w:rFonts w:ascii="Book Antiqua" w:hAnsi="Book Antiqua"/>
          <w:b w:val="0"/>
          <w:szCs w:val="24"/>
          <w:u w:val="none"/>
        </w:rPr>
        <w:t>Zhotovitel je povinen řádně označit prostor pracoviště, aby tak zabránil případnému ohrožení zdraví kolemjdoucích osob.</w:t>
      </w:r>
    </w:p>
    <w:p w14:paraId="56436830" w14:textId="77777777" w:rsidR="007E6AE4" w:rsidRPr="00481D9D" w:rsidRDefault="007E6AE4" w:rsidP="007E6AE4">
      <w:pPr>
        <w:pStyle w:val="Nadpis9"/>
        <w:keepNext w:val="0"/>
        <w:ind w:left="709"/>
        <w:jc w:val="both"/>
        <w:rPr>
          <w:rFonts w:ascii="Book Antiqua" w:hAnsi="Book Antiqua"/>
          <w:b w:val="0"/>
          <w:szCs w:val="24"/>
          <w:u w:val="none"/>
        </w:rPr>
      </w:pPr>
    </w:p>
    <w:p w14:paraId="7300DAB1" w14:textId="6627262C" w:rsidR="007E6AE4" w:rsidRPr="00481D9D" w:rsidRDefault="009F05B7" w:rsidP="009F05B7">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 xml:space="preserve">VII. </w:t>
      </w:r>
      <w:r w:rsidR="00180A84" w:rsidRPr="00481D9D">
        <w:rPr>
          <w:rFonts w:ascii="Book Antiqua" w:hAnsi="Book Antiqua"/>
          <w:b w:val="0"/>
          <w:szCs w:val="24"/>
          <w:u w:val="none"/>
        </w:rPr>
        <w:t>4</w:t>
      </w:r>
      <w:r w:rsidRPr="00481D9D">
        <w:rPr>
          <w:rFonts w:ascii="Book Antiqua" w:hAnsi="Book Antiqua"/>
          <w:b w:val="0"/>
          <w:szCs w:val="24"/>
          <w:u w:val="none"/>
        </w:rPr>
        <w:t>.</w:t>
      </w:r>
      <w:r w:rsidRPr="00481D9D">
        <w:rPr>
          <w:rFonts w:ascii="Book Antiqua" w:hAnsi="Book Antiqua"/>
          <w:b w:val="0"/>
          <w:szCs w:val="24"/>
          <w:u w:val="none"/>
        </w:rPr>
        <w:tab/>
      </w:r>
      <w:r w:rsidR="007E6AE4" w:rsidRPr="00481D9D">
        <w:rPr>
          <w:rFonts w:ascii="Book Antiqua" w:hAnsi="Book Antiqua"/>
          <w:b w:val="0"/>
          <w:szCs w:val="24"/>
          <w:u w:val="none"/>
        </w:rPr>
        <w:t xml:space="preserve">Zhotovitel vyklidí pracoviště do </w:t>
      </w:r>
      <w:r w:rsidR="005B05B0" w:rsidRPr="00481D9D">
        <w:rPr>
          <w:rFonts w:ascii="Book Antiqua" w:hAnsi="Book Antiqua"/>
          <w:b w:val="0"/>
          <w:szCs w:val="24"/>
          <w:u w:val="none"/>
        </w:rPr>
        <w:t>10</w:t>
      </w:r>
      <w:r w:rsidR="007E6AE4" w:rsidRPr="00481D9D">
        <w:rPr>
          <w:rFonts w:ascii="Book Antiqua" w:hAnsi="Book Antiqua"/>
          <w:b w:val="0"/>
          <w:szCs w:val="24"/>
          <w:u w:val="none"/>
        </w:rPr>
        <w:t xml:space="preserve"> dnů po předání a převzetí díla. O vyklizení a předání pracoviště objednateli bude smluvními stranami pořízen písemný zápis v montážním deníku, pokud je veden nebo tento může být nahrazen samostatným zápisem.</w:t>
      </w:r>
    </w:p>
    <w:p w14:paraId="02D2AFAA" w14:textId="77777777" w:rsidR="007E6AE4" w:rsidRPr="00481D9D" w:rsidRDefault="007E6AE4" w:rsidP="007E6AE4">
      <w:pPr>
        <w:jc w:val="both"/>
        <w:rPr>
          <w:rFonts w:ascii="Book Antiqua" w:hAnsi="Book Antiqua" w:cs="Arial"/>
          <w:b/>
          <w:sz w:val="24"/>
          <w:szCs w:val="24"/>
        </w:rPr>
      </w:pPr>
    </w:p>
    <w:p w14:paraId="67A9CDDE" w14:textId="5B7403DE" w:rsidR="007E6AE4" w:rsidRPr="00481D9D" w:rsidRDefault="002526FA" w:rsidP="002526FA">
      <w:pPr>
        <w:jc w:val="center"/>
        <w:rPr>
          <w:rFonts w:ascii="Book Antiqua" w:hAnsi="Book Antiqua" w:cs="Arial"/>
          <w:bCs/>
          <w:sz w:val="24"/>
          <w:szCs w:val="24"/>
        </w:rPr>
      </w:pPr>
      <w:r w:rsidRPr="00481D9D">
        <w:rPr>
          <w:rFonts w:ascii="Book Antiqua" w:hAnsi="Book Antiqua" w:cs="Arial"/>
          <w:bCs/>
          <w:sz w:val="24"/>
          <w:szCs w:val="24"/>
        </w:rPr>
        <w:t>VIII</w:t>
      </w:r>
    </w:p>
    <w:p w14:paraId="784BB7EE" w14:textId="77777777" w:rsidR="007E6AE4" w:rsidRPr="00481D9D" w:rsidRDefault="007E6AE4" w:rsidP="002526FA">
      <w:pPr>
        <w:widowControl w:val="0"/>
        <w:spacing w:after="0" w:line="240" w:lineRule="auto"/>
        <w:jc w:val="center"/>
        <w:rPr>
          <w:rFonts w:ascii="Book Antiqua" w:hAnsi="Book Antiqua"/>
          <w:bCs/>
          <w:sz w:val="24"/>
          <w:szCs w:val="24"/>
        </w:rPr>
      </w:pPr>
      <w:r w:rsidRPr="00481D9D">
        <w:rPr>
          <w:rFonts w:ascii="Book Antiqua" w:hAnsi="Book Antiqua"/>
          <w:bCs/>
          <w:sz w:val="24"/>
          <w:szCs w:val="24"/>
        </w:rPr>
        <w:t>Vlastnictví díla, dokončení díla, předání a převzetí díla</w:t>
      </w:r>
    </w:p>
    <w:p w14:paraId="0BDC2717" w14:textId="77777777" w:rsidR="007E6AE4" w:rsidRPr="00481D9D" w:rsidRDefault="007E6AE4" w:rsidP="007E6AE4">
      <w:pPr>
        <w:pStyle w:val="Prosttext"/>
        <w:jc w:val="both"/>
        <w:rPr>
          <w:rFonts w:ascii="Book Antiqua" w:hAnsi="Book Antiqua" w:cs="Arial"/>
          <w:sz w:val="24"/>
          <w:szCs w:val="24"/>
        </w:rPr>
      </w:pPr>
    </w:p>
    <w:p w14:paraId="379EDB84" w14:textId="77777777" w:rsidR="0011155F" w:rsidRPr="00481D9D" w:rsidRDefault="0011155F" w:rsidP="0011155F">
      <w:pPr>
        <w:widowControl w:val="0"/>
        <w:spacing w:after="0" w:line="240" w:lineRule="auto"/>
        <w:jc w:val="both"/>
        <w:rPr>
          <w:rFonts w:ascii="Book Antiqua" w:hAnsi="Book Antiqua"/>
          <w:sz w:val="24"/>
          <w:szCs w:val="24"/>
        </w:rPr>
      </w:pPr>
      <w:r w:rsidRPr="00481D9D">
        <w:rPr>
          <w:rFonts w:ascii="Book Antiqua" w:hAnsi="Book Antiqua"/>
          <w:sz w:val="24"/>
          <w:szCs w:val="24"/>
        </w:rPr>
        <w:t>VIII. 1.</w:t>
      </w:r>
      <w:r w:rsidRPr="00481D9D">
        <w:rPr>
          <w:rFonts w:ascii="Book Antiqua" w:hAnsi="Book Antiqua"/>
          <w:sz w:val="24"/>
          <w:szCs w:val="24"/>
        </w:rPr>
        <w:tab/>
      </w:r>
      <w:r w:rsidR="007E6AE4" w:rsidRPr="00481D9D">
        <w:rPr>
          <w:rFonts w:ascii="Book Antiqua" w:hAnsi="Book Antiqua"/>
          <w:sz w:val="24"/>
          <w:szCs w:val="24"/>
        </w:rPr>
        <w:t>Vlastníkem zhotovované věci se stává objednatel zaplacením smluvní ceny. Nebezpečí škody na věci nese zhotovitel až do převzetí díla objednatelem.</w:t>
      </w:r>
    </w:p>
    <w:p w14:paraId="23B9CB6C" w14:textId="77777777" w:rsidR="0011155F" w:rsidRPr="00481D9D" w:rsidRDefault="0011155F" w:rsidP="0011155F">
      <w:pPr>
        <w:widowControl w:val="0"/>
        <w:spacing w:after="0" w:line="240" w:lineRule="auto"/>
        <w:jc w:val="both"/>
        <w:rPr>
          <w:rFonts w:ascii="Book Antiqua" w:hAnsi="Book Antiqua"/>
          <w:sz w:val="24"/>
          <w:szCs w:val="24"/>
        </w:rPr>
      </w:pPr>
    </w:p>
    <w:p w14:paraId="2D3B8F8E" w14:textId="2ECB5C08" w:rsidR="007E6AE4" w:rsidRPr="00481D9D" w:rsidRDefault="0011155F" w:rsidP="0011155F">
      <w:pPr>
        <w:widowControl w:val="0"/>
        <w:spacing w:after="0" w:line="240" w:lineRule="auto"/>
        <w:jc w:val="both"/>
        <w:rPr>
          <w:rFonts w:ascii="Book Antiqua" w:hAnsi="Book Antiqua"/>
          <w:b/>
          <w:sz w:val="24"/>
          <w:szCs w:val="24"/>
        </w:rPr>
      </w:pPr>
      <w:r w:rsidRPr="00481D9D">
        <w:rPr>
          <w:rFonts w:ascii="Book Antiqua" w:hAnsi="Book Antiqua"/>
          <w:sz w:val="24"/>
          <w:szCs w:val="24"/>
        </w:rPr>
        <w:t>VIII. 2.</w:t>
      </w:r>
      <w:r w:rsidRPr="00481D9D">
        <w:rPr>
          <w:rFonts w:ascii="Book Antiqua" w:hAnsi="Book Antiqua"/>
          <w:sz w:val="24"/>
          <w:szCs w:val="24"/>
        </w:rPr>
        <w:tab/>
      </w:r>
      <w:r w:rsidR="007E6AE4" w:rsidRPr="00481D9D">
        <w:rPr>
          <w:rFonts w:ascii="Book Antiqua" w:hAnsi="Book Antiqua"/>
          <w:sz w:val="24"/>
          <w:szCs w:val="24"/>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p>
    <w:p w14:paraId="60FF10E7" w14:textId="77777777" w:rsidR="007E6AE4" w:rsidRPr="00481D9D" w:rsidRDefault="007E6AE4" w:rsidP="007E6AE4">
      <w:pPr>
        <w:pStyle w:val="Nadpis9"/>
        <w:keepNext w:val="0"/>
        <w:ind w:left="709"/>
        <w:jc w:val="both"/>
        <w:rPr>
          <w:rFonts w:ascii="Book Antiqua" w:hAnsi="Book Antiqua"/>
          <w:b w:val="0"/>
          <w:szCs w:val="24"/>
          <w:u w:val="none"/>
        </w:rPr>
      </w:pPr>
    </w:p>
    <w:p w14:paraId="34385159" w14:textId="096880B1" w:rsidR="007E6AE4" w:rsidRPr="00481D9D" w:rsidRDefault="0011155F" w:rsidP="0011155F">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 xml:space="preserve">VIII. 3. </w:t>
      </w:r>
      <w:r w:rsidRPr="00481D9D">
        <w:rPr>
          <w:rFonts w:ascii="Book Antiqua" w:hAnsi="Book Antiqua"/>
          <w:b w:val="0"/>
          <w:szCs w:val="24"/>
          <w:u w:val="none"/>
        </w:rPr>
        <w:tab/>
      </w:r>
      <w:r w:rsidR="007E6AE4" w:rsidRPr="00481D9D">
        <w:rPr>
          <w:rFonts w:ascii="Book Antiqua" w:hAnsi="Book Antiqua"/>
          <w:b w:val="0"/>
          <w:szCs w:val="24"/>
          <w:u w:val="none"/>
        </w:rPr>
        <w:t xml:space="preserve">Nejpozději na poslední den provedení díla, resp. jeho části, svolá zhotovitel přejímací řízení. Na přejímací řízení přizve zhotovitel objednatele a osoby vykonávající funkci technického dozoru.  </w:t>
      </w:r>
    </w:p>
    <w:p w14:paraId="6F959E98" w14:textId="77777777" w:rsidR="007E6AE4" w:rsidRPr="00481D9D" w:rsidRDefault="007E6AE4" w:rsidP="007E6AE4">
      <w:pPr>
        <w:pStyle w:val="Nadpis9"/>
        <w:keepNext w:val="0"/>
        <w:ind w:left="709"/>
        <w:jc w:val="both"/>
        <w:rPr>
          <w:rFonts w:ascii="Book Antiqua" w:hAnsi="Book Antiqua"/>
          <w:b w:val="0"/>
          <w:szCs w:val="24"/>
          <w:u w:val="none"/>
        </w:rPr>
      </w:pPr>
    </w:p>
    <w:p w14:paraId="59F21033" w14:textId="070DB0F0" w:rsidR="007E6AE4" w:rsidRPr="00481D9D" w:rsidRDefault="0011155F" w:rsidP="0011155F">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 xml:space="preserve">VIII. 4. </w:t>
      </w:r>
      <w:r w:rsidRPr="00481D9D">
        <w:rPr>
          <w:rFonts w:ascii="Book Antiqua" w:hAnsi="Book Antiqua"/>
          <w:b w:val="0"/>
          <w:szCs w:val="24"/>
          <w:u w:val="none"/>
        </w:rPr>
        <w:tab/>
      </w:r>
      <w:r w:rsidR="007E6AE4" w:rsidRPr="00481D9D">
        <w:rPr>
          <w:rFonts w:ascii="Book Antiqua" w:hAnsi="Book Antiqua"/>
          <w:b w:val="0"/>
          <w:szCs w:val="24"/>
          <w:u w:val="none"/>
        </w:rPr>
        <w:t>K předání díla zhotovitelem objednateli dojde na základě předávacího řízení, a to formou písemného předávacího protokolu, jehož součástí bude i příslušná dokumentace, pokud je to stanoveno touto smlouvou či obvyklé, a který bude podepsán 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36644C6B" w14:textId="77777777" w:rsidR="007E6AE4" w:rsidRPr="00481D9D" w:rsidRDefault="007E6AE4" w:rsidP="002E69E8">
      <w:pPr>
        <w:pStyle w:val="Nadpis9"/>
        <w:keepNext w:val="0"/>
        <w:jc w:val="both"/>
        <w:rPr>
          <w:rFonts w:ascii="Book Antiqua" w:hAnsi="Book Antiqua"/>
          <w:b w:val="0"/>
          <w:szCs w:val="24"/>
          <w:u w:val="none"/>
        </w:rPr>
      </w:pPr>
    </w:p>
    <w:p w14:paraId="40D4812F" w14:textId="0557741A" w:rsidR="007E6AE4" w:rsidRPr="00481D9D" w:rsidRDefault="0011155F" w:rsidP="0011155F">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 xml:space="preserve">VIII. 5. </w:t>
      </w:r>
      <w:r w:rsidRPr="00481D9D">
        <w:rPr>
          <w:rFonts w:ascii="Book Antiqua" w:hAnsi="Book Antiqua"/>
          <w:b w:val="0"/>
          <w:szCs w:val="24"/>
          <w:u w:val="none"/>
        </w:rPr>
        <w:tab/>
      </w:r>
      <w:r w:rsidR="007E6AE4" w:rsidRPr="00481D9D">
        <w:rPr>
          <w:rFonts w:ascii="Book Antiqua" w:hAnsi="Book Antiqua"/>
          <w:b w:val="0"/>
          <w:szCs w:val="24"/>
          <w:u w:val="none"/>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r w:rsidRPr="00481D9D">
        <w:rPr>
          <w:rFonts w:ascii="Book Antiqua" w:hAnsi="Book Antiqua"/>
          <w:b w:val="0"/>
          <w:szCs w:val="24"/>
          <w:u w:val="none"/>
        </w:rPr>
        <w:t xml:space="preserve">, případně zajišťuje potřebné zkoušky. </w:t>
      </w:r>
      <w:r w:rsidR="007E6AE4" w:rsidRPr="00481D9D">
        <w:rPr>
          <w:rFonts w:ascii="Book Antiqua" w:hAnsi="Book Antiqua"/>
          <w:b w:val="0"/>
          <w:szCs w:val="24"/>
          <w:u w:val="none"/>
        </w:rPr>
        <w:t xml:space="preserve"> </w:t>
      </w:r>
    </w:p>
    <w:p w14:paraId="336CB986" w14:textId="77777777" w:rsidR="007E6AE4" w:rsidRPr="00481D9D" w:rsidRDefault="007E6AE4" w:rsidP="007E6AE4">
      <w:pPr>
        <w:pStyle w:val="Nadpis9"/>
        <w:keepNext w:val="0"/>
        <w:ind w:left="709"/>
        <w:jc w:val="both"/>
        <w:rPr>
          <w:rFonts w:ascii="Book Antiqua" w:hAnsi="Book Antiqua"/>
          <w:b w:val="0"/>
          <w:szCs w:val="24"/>
          <w:u w:val="none"/>
        </w:rPr>
      </w:pPr>
    </w:p>
    <w:p w14:paraId="6D160E29" w14:textId="7AAC24DE" w:rsidR="007E6AE4" w:rsidRPr="00481D9D" w:rsidRDefault="0011155F" w:rsidP="0011155F">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lastRenderedPageBreak/>
        <w:t>VIII. 6.</w:t>
      </w:r>
      <w:r w:rsidRPr="00481D9D">
        <w:rPr>
          <w:rFonts w:ascii="Book Antiqua" w:hAnsi="Book Antiqua"/>
          <w:b w:val="0"/>
          <w:szCs w:val="24"/>
          <w:u w:val="none"/>
        </w:rPr>
        <w:tab/>
      </w:r>
      <w:r w:rsidR="007E6AE4" w:rsidRPr="00481D9D">
        <w:rPr>
          <w:rFonts w:ascii="Book Antiqua" w:hAnsi="Book Antiqua"/>
          <w:b w:val="0"/>
          <w:szCs w:val="24"/>
          <w:u w:val="none"/>
        </w:rPr>
        <w:t>V případě, že se při přejímání díla objednatelem prokáže, že je zhotovitelem předáváno dílo, které nese takové vady a/nebo nedodělky, které brání řádnému užívání díla,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022A3BDA" w14:textId="77777777" w:rsidR="007E6AE4" w:rsidRPr="00481D9D" w:rsidRDefault="007E6AE4" w:rsidP="007E6AE4">
      <w:pPr>
        <w:pStyle w:val="Nadpis9"/>
        <w:keepNext w:val="0"/>
        <w:ind w:left="709"/>
        <w:jc w:val="both"/>
        <w:rPr>
          <w:rFonts w:ascii="Book Antiqua" w:hAnsi="Book Antiqua"/>
          <w:b w:val="0"/>
          <w:szCs w:val="24"/>
          <w:u w:val="none"/>
        </w:rPr>
      </w:pPr>
    </w:p>
    <w:p w14:paraId="2946BE8A" w14:textId="1DA63D6F" w:rsidR="007E6AE4" w:rsidRPr="00481D9D" w:rsidRDefault="0011155F" w:rsidP="0011155F">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 xml:space="preserve">VIII. 7. </w:t>
      </w:r>
      <w:r w:rsidRPr="00481D9D">
        <w:rPr>
          <w:rFonts w:ascii="Book Antiqua" w:hAnsi="Book Antiqua"/>
          <w:b w:val="0"/>
          <w:szCs w:val="24"/>
          <w:u w:val="none"/>
        </w:rPr>
        <w:tab/>
      </w:r>
      <w:r w:rsidR="007E6AE4" w:rsidRPr="00481D9D">
        <w:rPr>
          <w:rFonts w:ascii="Book Antiqua" w:hAnsi="Book Antiqua"/>
          <w:b w:val="0"/>
          <w:szCs w:val="24"/>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 případě vad neodstranitelných.</w:t>
      </w:r>
    </w:p>
    <w:p w14:paraId="1A086B49" w14:textId="77777777" w:rsidR="007E6AE4" w:rsidRPr="00481D9D" w:rsidRDefault="007E6AE4" w:rsidP="007E6AE4">
      <w:pPr>
        <w:pStyle w:val="Nadpis9"/>
        <w:keepNext w:val="0"/>
        <w:ind w:left="709"/>
        <w:jc w:val="both"/>
        <w:rPr>
          <w:rFonts w:ascii="Book Antiqua" w:hAnsi="Book Antiqua"/>
          <w:b w:val="0"/>
          <w:szCs w:val="24"/>
          <w:u w:val="none"/>
        </w:rPr>
      </w:pPr>
    </w:p>
    <w:p w14:paraId="50088E02" w14:textId="7043B052" w:rsidR="007E6AE4" w:rsidRPr="00481D9D" w:rsidRDefault="0011155F" w:rsidP="0011155F">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VIII. 8.</w:t>
      </w:r>
      <w:r w:rsidRPr="00481D9D">
        <w:rPr>
          <w:rFonts w:ascii="Book Antiqua" w:hAnsi="Book Antiqua"/>
          <w:b w:val="0"/>
          <w:szCs w:val="24"/>
          <w:u w:val="none"/>
        </w:rPr>
        <w:tab/>
        <w:t xml:space="preserve"> </w:t>
      </w:r>
      <w:r w:rsidR="007E6AE4" w:rsidRPr="00481D9D">
        <w:rPr>
          <w:rFonts w:ascii="Book Antiqua" w:hAnsi="Book Antiqua"/>
          <w:b w:val="0"/>
          <w:szCs w:val="24"/>
          <w:u w:val="none"/>
        </w:rPr>
        <w:t>Za řádně provedené (ukončené) dílo je považováno dílo zhotovené v rozsahu, o parametrech a s vlastnostmi stanovenými touto smlouvou, které je bez vad a nedodělků, k němuž je zhotovitelem dodána dokumentace vyžadovaná</w:t>
      </w:r>
      <w:r w:rsidRPr="00481D9D">
        <w:rPr>
          <w:rFonts w:ascii="Book Antiqua" w:hAnsi="Book Antiqua"/>
          <w:b w:val="0"/>
          <w:szCs w:val="24"/>
          <w:u w:val="none"/>
        </w:rPr>
        <w:t xml:space="preserve"> zákonem nebo</w:t>
      </w:r>
      <w:r w:rsidR="007E6AE4" w:rsidRPr="00481D9D">
        <w:rPr>
          <w:rFonts w:ascii="Book Antiqua" w:hAnsi="Book Antiqua"/>
          <w:b w:val="0"/>
          <w:szCs w:val="24"/>
          <w:u w:val="none"/>
        </w:rPr>
        <w:t xml:space="preserve"> touto smlouvou.</w:t>
      </w:r>
    </w:p>
    <w:p w14:paraId="733CCF4B" w14:textId="77777777" w:rsidR="007E6AE4" w:rsidRPr="00481D9D" w:rsidRDefault="007E6AE4" w:rsidP="007E6AE4">
      <w:pPr>
        <w:pStyle w:val="Nadpis9"/>
        <w:keepNext w:val="0"/>
        <w:ind w:left="709"/>
        <w:jc w:val="both"/>
        <w:rPr>
          <w:rFonts w:ascii="Book Antiqua" w:hAnsi="Book Antiqua"/>
          <w:b w:val="0"/>
          <w:szCs w:val="24"/>
          <w:u w:val="none"/>
        </w:rPr>
      </w:pPr>
    </w:p>
    <w:p w14:paraId="5DAE1063" w14:textId="0481F996" w:rsidR="007E6AE4" w:rsidRPr="00481D9D" w:rsidRDefault="0011155F" w:rsidP="0011155F">
      <w:pPr>
        <w:pStyle w:val="Nadpis9"/>
        <w:keepNext w:val="0"/>
        <w:tabs>
          <w:tab w:val="num" w:pos="862"/>
        </w:tabs>
        <w:jc w:val="both"/>
        <w:rPr>
          <w:rFonts w:ascii="Book Antiqua" w:hAnsi="Book Antiqua"/>
          <w:b w:val="0"/>
          <w:szCs w:val="24"/>
          <w:u w:val="none"/>
        </w:rPr>
      </w:pPr>
      <w:r w:rsidRPr="00481D9D">
        <w:rPr>
          <w:rFonts w:ascii="Book Antiqua" w:hAnsi="Book Antiqua" w:cs="Arial"/>
          <w:b w:val="0"/>
          <w:bCs/>
          <w:szCs w:val="24"/>
          <w:u w:val="none"/>
          <w:shd w:val="clear" w:color="auto" w:fill="FFFFFF"/>
        </w:rPr>
        <w:t>VIII. 9.</w:t>
      </w:r>
      <w:r w:rsidRPr="00481D9D">
        <w:rPr>
          <w:rFonts w:ascii="Book Antiqua" w:hAnsi="Book Antiqua" w:cs="Arial"/>
          <w:b w:val="0"/>
          <w:bCs/>
          <w:szCs w:val="24"/>
          <w:u w:val="none"/>
          <w:shd w:val="clear" w:color="auto" w:fill="FFFFFF"/>
        </w:rPr>
        <w:tab/>
      </w:r>
      <w:r w:rsidR="007E6AE4" w:rsidRPr="00481D9D">
        <w:rPr>
          <w:rFonts w:ascii="Book Antiqua" w:hAnsi="Book Antiqua" w:cs="Arial"/>
          <w:b w:val="0"/>
          <w:bCs/>
          <w:szCs w:val="24"/>
          <w:u w:val="none"/>
          <w:shd w:val="clear" w:color="auto" w:fill="FFFFFF"/>
        </w:rPr>
        <w:t>Dílo má vadu, neodpovídá-li smlouvě včetně příloh, obecně závazným předpisům, projektu díla a podobně.</w:t>
      </w:r>
      <w:r w:rsidRPr="00481D9D">
        <w:rPr>
          <w:rFonts w:ascii="Book Antiqua" w:hAnsi="Book Antiqua" w:cs="Arial"/>
          <w:b w:val="0"/>
          <w:bCs/>
          <w:szCs w:val="24"/>
          <w:u w:val="none"/>
          <w:shd w:val="clear" w:color="auto" w:fill="FFFFFF"/>
        </w:rPr>
        <w:t xml:space="preserve"> </w:t>
      </w:r>
      <w:r w:rsidR="007E6AE4" w:rsidRPr="00481D9D">
        <w:rPr>
          <w:rFonts w:ascii="Book Antiqua" w:hAnsi="Book Antiqua"/>
          <w:b w:val="0"/>
          <w:szCs w:val="24"/>
          <w:u w:val="none"/>
        </w:rPr>
        <w:t xml:space="preserve">Nedodělkem se rozumí nedokončená práce oproti projektu technologie a podmínkám této smlouvy. </w:t>
      </w:r>
    </w:p>
    <w:p w14:paraId="79B78532" w14:textId="77777777" w:rsidR="007E6AE4" w:rsidRPr="00481D9D" w:rsidRDefault="007E6AE4" w:rsidP="007E6AE4">
      <w:pPr>
        <w:pStyle w:val="Prosttext"/>
        <w:jc w:val="both"/>
        <w:rPr>
          <w:rFonts w:ascii="Book Antiqua" w:hAnsi="Book Antiqua" w:cs="Arial"/>
          <w:sz w:val="24"/>
          <w:szCs w:val="24"/>
        </w:rPr>
      </w:pPr>
    </w:p>
    <w:p w14:paraId="107DCA33" w14:textId="75C2532D" w:rsidR="007E6AE4" w:rsidRPr="00481D9D" w:rsidRDefault="0011155F" w:rsidP="0011155F">
      <w:pPr>
        <w:pStyle w:val="Prosttext"/>
        <w:jc w:val="center"/>
        <w:rPr>
          <w:rFonts w:ascii="Book Antiqua" w:hAnsi="Book Antiqua" w:cs="Arial"/>
          <w:sz w:val="24"/>
          <w:szCs w:val="24"/>
        </w:rPr>
      </w:pPr>
      <w:r w:rsidRPr="00481D9D">
        <w:rPr>
          <w:rFonts w:ascii="Book Antiqua" w:hAnsi="Book Antiqua" w:cs="Arial"/>
          <w:sz w:val="24"/>
          <w:szCs w:val="24"/>
        </w:rPr>
        <w:t>IX</w:t>
      </w:r>
    </w:p>
    <w:p w14:paraId="44C2C3E5" w14:textId="3AFDDF68" w:rsidR="007E6AE4" w:rsidRPr="00481D9D" w:rsidRDefault="007E6AE4" w:rsidP="0011155F">
      <w:pPr>
        <w:widowControl w:val="0"/>
        <w:spacing w:after="0" w:line="240" w:lineRule="auto"/>
        <w:jc w:val="center"/>
        <w:rPr>
          <w:rFonts w:ascii="Book Antiqua" w:hAnsi="Book Antiqua"/>
          <w:sz w:val="24"/>
          <w:szCs w:val="24"/>
        </w:rPr>
      </w:pPr>
      <w:r w:rsidRPr="00481D9D">
        <w:rPr>
          <w:rFonts w:ascii="Book Antiqua" w:hAnsi="Book Antiqua"/>
          <w:sz w:val="24"/>
          <w:szCs w:val="24"/>
        </w:rPr>
        <w:t>Odpovědnost za vady, záruka za jakost, reklamační řízení</w:t>
      </w:r>
    </w:p>
    <w:p w14:paraId="3E18EE3A" w14:textId="77777777" w:rsidR="007E6AE4" w:rsidRPr="00481D9D" w:rsidRDefault="007E6AE4" w:rsidP="007E6AE4">
      <w:pPr>
        <w:rPr>
          <w:rFonts w:ascii="Book Antiqua" w:hAnsi="Book Antiqua" w:cs="Arial"/>
          <w:b/>
          <w:sz w:val="24"/>
          <w:szCs w:val="24"/>
        </w:rPr>
      </w:pPr>
    </w:p>
    <w:p w14:paraId="5D780075" w14:textId="6EE49A32" w:rsidR="007E6AE4" w:rsidRPr="00481D9D" w:rsidRDefault="00DF17B2" w:rsidP="00DF17B2">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IX. 1.</w:t>
      </w:r>
      <w:r w:rsidRPr="00481D9D">
        <w:rPr>
          <w:rFonts w:ascii="Book Antiqua" w:hAnsi="Book Antiqua"/>
          <w:b w:val="0"/>
          <w:szCs w:val="24"/>
          <w:u w:val="none"/>
        </w:rPr>
        <w:tab/>
      </w:r>
      <w:r w:rsidR="007E6AE4" w:rsidRPr="00481D9D">
        <w:rPr>
          <w:rFonts w:ascii="Book Antiqua" w:hAnsi="Book Antiqua"/>
          <w:b w:val="0"/>
          <w:szCs w:val="24"/>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5FB67D17" w14:textId="77777777" w:rsidR="007E6AE4" w:rsidRPr="00481D9D" w:rsidRDefault="007E6AE4" w:rsidP="007E6AE4">
      <w:pPr>
        <w:pStyle w:val="Nadpis9"/>
        <w:keepNext w:val="0"/>
        <w:ind w:left="709"/>
        <w:jc w:val="both"/>
        <w:rPr>
          <w:rFonts w:ascii="Book Antiqua" w:hAnsi="Book Antiqua"/>
          <w:b w:val="0"/>
          <w:szCs w:val="24"/>
          <w:u w:val="none"/>
        </w:rPr>
      </w:pPr>
    </w:p>
    <w:p w14:paraId="76E9CD78" w14:textId="55061708" w:rsidR="007E6AE4" w:rsidRPr="00481D9D" w:rsidRDefault="00DF17B2" w:rsidP="00DF17B2">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IX. 2.</w:t>
      </w:r>
      <w:r w:rsidRPr="00481D9D">
        <w:rPr>
          <w:rFonts w:ascii="Book Antiqua" w:hAnsi="Book Antiqua"/>
          <w:b w:val="0"/>
          <w:szCs w:val="24"/>
          <w:u w:val="none"/>
        </w:rPr>
        <w:tab/>
      </w:r>
      <w:r w:rsidR="007E6AE4" w:rsidRPr="00481D9D">
        <w:rPr>
          <w:rFonts w:ascii="Book Antiqua" w:hAnsi="Book Antiqua"/>
          <w:b w:val="0"/>
          <w:szCs w:val="24"/>
          <w:u w:val="none"/>
        </w:rPr>
        <w:t xml:space="preserve">Zhotovitel poskytuje záruku, že dílo bude způsobilé pro použití </w:t>
      </w:r>
      <w:r w:rsidRPr="00481D9D">
        <w:rPr>
          <w:rFonts w:ascii="Book Antiqua" w:hAnsi="Book Antiqua"/>
          <w:b w:val="0"/>
          <w:szCs w:val="24"/>
          <w:u w:val="none"/>
        </w:rPr>
        <w:t xml:space="preserve">                                               </w:t>
      </w:r>
      <w:r w:rsidR="007E6AE4" w:rsidRPr="00481D9D">
        <w:rPr>
          <w:rFonts w:ascii="Book Antiqua" w:hAnsi="Book Antiqua"/>
          <w:b w:val="0"/>
          <w:szCs w:val="24"/>
          <w:u w:val="none"/>
        </w:rPr>
        <w:t xml:space="preserve">ke smluvenému účelu a že si </w:t>
      </w:r>
      <w:r w:rsidR="00E63E0A" w:rsidRPr="00481D9D">
        <w:rPr>
          <w:rFonts w:ascii="Book Antiqua" w:hAnsi="Book Antiqua"/>
          <w:b w:val="0"/>
          <w:szCs w:val="24"/>
          <w:u w:val="none"/>
        </w:rPr>
        <w:t xml:space="preserve">stavební část díla zachová smluvené vlastnosti                       po dobu </w:t>
      </w:r>
      <w:r w:rsidR="00B609E9" w:rsidRPr="00481D9D">
        <w:rPr>
          <w:rFonts w:ascii="Book Antiqua" w:hAnsi="Book Antiqua"/>
          <w:b w:val="0"/>
          <w:szCs w:val="24"/>
          <w:u w:val="none"/>
        </w:rPr>
        <w:t>48</w:t>
      </w:r>
      <w:r w:rsidR="00E63E0A" w:rsidRPr="00481D9D">
        <w:rPr>
          <w:rFonts w:ascii="Book Antiqua" w:hAnsi="Book Antiqua"/>
          <w:b w:val="0"/>
          <w:szCs w:val="24"/>
          <w:u w:val="none"/>
        </w:rPr>
        <w:t xml:space="preserve"> měsíců ode dne převzetí díla </w:t>
      </w:r>
      <w:r w:rsidR="00101C2B" w:rsidRPr="00481D9D">
        <w:rPr>
          <w:rFonts w:ascii="Book Antiqua" w:hAnsi="Book Antiqua"/>
          <w:b w:val="0"/>
          <w:szCs w:val="24"/>
          <w:u w:val="none"/>
        </w:rPr>
        <w:t xml:space="preserve">bez vad a nedodělků. Pro </w:t>
      </w:r>
      <w:r w:rsidR="007E6AE4" w:rsidRPr="00481D9D">
        <w:rPr>
          <w:rFonts w:ascii="Book Antiqua" w:hAnsi="Book Antiqua"/>
          <w:b w:val="0"/>
          <w:szCs w:val="24"/>
          <w:u w:val="none"/>
        </w:rPr>
        <w:t>technologick</w:t>
      </w:r>
      <w:r w:rsidR="00101C2B" w:rsidRPr="00481D9D">
        <w:rPr>
          <w:rFonts w:ascii="Book Antiqua" w:hAnsi="Book Antiqua"/>
          <w:b w:val="0"/>
          <w:szCs w:val="24"/>
          <w:u w:val="none"/>
        </w:rPr>
        <w:t>ou</w:t>
      </w:r>
      <w:r w:rsidR="007E6AE4" w:rsidRPr="00481D9D">
        <w:rPr>
          <w:rFonts w:ascii="Book Antiqua" w:hAnsi="Book Antiqua"/>
          <w:b w:val="0"/>
          <w:szCs w:val="24"/>
          <w:u w:val="none"/>
        </w:rPr>
        <w:t xml:space="preserve"> část díla </w:t>
      </w:r>
      <w:r w:rsidR="00101C2B" w:rsidRPr="00481D9D">
        <w:rPr>
          <w:rFonts w:ascii="Book Antiqua" w:hAnsi="Book Antiqua"/>
          <w:b w:val="0"/>
          <w:szCs w:val="24"/>
          <w:u w:val="none"/>
        </w:rPr>
        <w:t xml:space="preserve">si pak </w:t>
      </w:r>
      <w:r w:rsidR="007E6AE4" w:rsidRPr="00481D9D">
        <w:rPr>
          <w:rFonts w:ascii="Book Antiqua" w:hAnsi="Book Antiqua"/>
          <w:b w:val="0"/>
          <w:szCs w:val="24"/>
          <w:u w:val="none"/>
        </w:rPr>
        <w:t>zachová smluvené vlastnosti</w:t>
      </w:r>
      <w:r w:rsidR="00101C2B" w:rsidRPr="00481D9D">
        <w:rPr>
          <w:rFonts w:ascii="Book Antiqua" w:hAnsi="Book Antiqua"/>
          <w:b w:val="0"/>
          <w:szCs w:val="24"/>
          <w:u w:val="none"/>
        </w:rPr>
        <w:t xml:space="preserve"> </w:t>
      </w:r>
      <w:r w:rsidR="007E6AE4" w:rsidRPr="00481D9D">
        <w:rPr>
          <w:rFonts w:ascii="Book Antiqua" w:hAnsi="Book Antiqua"/>
          <w:b w:val="0"/>
          <w:szCs w:val="24"/>
          <w:u w:val="none"/>
        </w:rPr>
        <w:t xml:space="preserve">po dobu </w:t>
      </w:r>
      <w:r w:rsidR="00B609E9" w:rsidRPr="00481D9D">
        <w:rPr>
          <w:rFonts w:ascii="Book Antiqua" w:hAnsi="Book Antiqua"/>
          <w:b w:val="0"/>
          <w:szCs w:val="24"/>
          <w:u w:val="none"/>
        </w:rPr>
        <w:t>36</w:t>
      </w:r>
      <w:r w:rsidR="007E6AE4" w:rsidRPr="00481D9D">
        <w:rPr>
          <w:rFonts w:ascii="Book Antiqua" w:hAnsi="Book Antiqua"/>
          <w:b w:val="0"/>
          <w:szCs w:val="24"/>
          <w:u w:val="none"/>
        </w:rPr>
        <w:t xml:space="preserve"> měsíců ode dne převzetí díla </w:t>
      </w:r>
      <w:r w:rsidR="009E62C8" w:rsidRPr="00481D9D">
        <w:rPr>
          <w:rFonts w:ascii="Book Antiqua" w:hAnsi="Book Antiqua"/>
          <w:b w:val="0"/>
          <w:szCs w:val="24"/>
          <w:u w:val="none"/>
        </w:rPr>
        <w:t xml:space="preserve">bez vad a nedodělků </w:t>
      </w:r>
    </w:p>
    <w:p w14:paraId="027C66F0" w14:textId="77777777" w:rsidR="007E6AE4" w:rsidRPr="00481D9D" w:rsidRDefault="007E6AE4" w:rsidP="007E6AE4">
      <w:pPr>
        <w:pStyle w:val="Nadpis9"/>
        <w:keepNext w:val="0"/>
        <w:ind w:left="709"/>
        <w:jc w:val="both"/>
        <w:rPr>
          <w:rFonts w:ascii="Book Antiqua" w:hAnsi="Book Antiqua"/>
          <w:b w:val="0"/>
          <w:szCs w:val="24"/>
          <w:u w:val="none"/>
        </w:rPr>
      </w:pPr>
    </w:p>
    <w:p w14:paraId="1B1E1705" w14:textId="283642ED" w:rsidR="007E6AE4" w:rsidRPr="00481D9D" w:rsidRDefault="00DF17B2" w:rsidP="008F71AD">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 xml:space="preserve">IX. 3. </w:t>
      </w:r>
      <w:r w:rsidRPr="00481D9D">
        <w:rPr>
          <w:rFonts w:ascii="Book Antiqua" w:hAnsi="Book Antiqua"/>
          <w:b w:val="0"/>
          <w:szCs w:val="24"/>
          <w:u w:val="none"/>
        </w:rPr>
        <w:tab/>
      </w:r>
      <w:r w:rsidR="007E6AE4" w:rsidRPr="00481D9D">
        <w:rPr>
          <w:rFonts w:ascii="Book Antiqua" w:hAnsi="Book Antiqua"/>
          <w:b w:val="0"/>
          <w:szCs w:val="24"/>
          <w:u w:val="none"/>
        </w:rPr>
        <w:t xml:space="preserve">Vady uplatňované v záruční lhůtě objednatel nahlásí zhotoviteli bez zbytečného odkladu během záruční doby e-mailem na adresu </w:t>
      </w:r>
      <w:r w:rsidR="00101C2B" w:rsidRPr="00481D9D">
        <w:rPr>
          <w:rFonts w:ascii="Book Antiqua" w:hAnsi="Book Antiqua"/>
          <w:b w:val="0"/>
          <w:szCs w:val="24"/>
        </w:rPr>
        <w:t xml:space="preserve">………………………… </w:t>
      </w:r>
      <w:r w:rsidR="007E6AE4" w:rsidRPr="00481D9D">
        <w:rPr>
          <w:rFonts w:ascii="Book Antiqua" w:hAnsi="Book Antiqua"/>
          <w:b w:val="0"/>
          <w:szCs w:val="24"/>
          <w:u w:val="none"/>
        </w:rPr>
        <w:t xml:space="preserve">Objednatel je povinen nahlášenou vadu označit nebo popsat její projevy a místo výskytu. </w:t>
      </w:r>
    </w:p>
    <w:p w14:paraId="34B5352D" w14:textId="77777777" w:rsidR="000A4389" w:rsidRPr="00481D9D" w:rsidRDefault="000A4389" w:rsidP="008F71AD"/>
    <w:p w14:paraId="3F1E25CE" w14:textId="5DB643AE" w:rsidR="000A4389" w:rsidRPr="00481D9D" w:rsidRDefault="00DF17B2" w:rsidP="000A4389">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lastRenderedPageBreak/>
        <w:t>IX. 4.</w:t>
      </w:r>
      <w:r w:rsidRPr="00481D9D">
        <w:rPr>
          <w:rFonts w:ascii="Book Antiqua" w:hAnsi="Book Antiqua"/>
          <w:b w:val="0"/>
          <w:szCs w:val="24"/>
          <w:u w:val="none"/>
        </w:rPr>
        <w:tab/>
      </w:r>
      <w:r w:rsidR="007E6AE4" w:rsidRPr="00481D9D">
        <w:rPr>
          <w:rFonts w:ascii="Book Antiqua" w:hAnsi="Book Antiqua"/>
          <w:b w:val="0"/>
          <w:szCs w:val="24"/>
          <w:u w:val="none"/>
        </w:rPr>
        <w:t>Zhotovitel započne</w:t>
      </w:r>
      <w:r w:rsidR="000A4389" w:rsidRPr="00481D9D">
        <w:rPr>
          <w:rFonts w:ascii="Book Antiqua" w:hAnsi="Book Antiqua"/>
          <w:b w:val="0"/>
          <w:szCs w:val="24"/>
          <w:u w:val="none"/>
        </w:rPr>
        <w:t xml:space="preserve"> v místě realizace díla</w:t>
      </w:r>
      <w:r w:rsidR="007E6AE4" w:rsidRPr="00481D9D">
        <w:rPr>
          <w:rFonts w:ascii="Book Antiqua" w:hAnsi="Book Antiqua"/>
          <w:b w:val="0"/>
          <w:szCs w:val="24"/>
          <w:u w:val="none"/>
        </w:rPr>
        <w:t xml:space="preserve"> práce spojené s odstraněním nahlášené vady, za kterou odpovídá, </w:t>
      </w:r>
      <w:r w:rsidR="000A4389" w:rsidRPr="00481D9D">
        <w:rPr>
          <w:rFonts w:ascii="Book Antiqua" w:hAnsi="Book Antiqua"/>
          <w:b w:val="0"/>
          <w:szCs w:val="24"/>
          <w:u w:val="none"/>
        </w:rPr>
        <w:t xml:space="preserve">do </w:t>
      </w:r>
      <w:r w:rsidR="00B609E9" w:rsidRPr="00481D9D">
        <w:rPr>
          <w:rFonts w:ascii="Book Antiqua" w:hAnsi="Book Antiqua"/>
          <w:b w:val="0"/>
          <w:szCs w:val="24"/>
          <w:u w:val="none"/>
        </w:rPr>
        <w:t>12</w:t>
      </w:r>
      <w:r w:rsidR="000A4389" w:rsidRPr="00481D9D">
        <w:rPr>
          <w:rFonts w:ascii="Book Antiqua" w:hAnsi="Book Antiqua"/>
          <w:b w:val="0"/>
          <w:szCs w:val="24"/>
          <w:u w:val="none"/>
        </w:rPr>
        <w:t xml:space="preserve"> hodin od nahlášení.</w:t>
      </w:r>
    </w:p>
    <w:p w14:paraId="742529A3" w14:textId="77777777" w:rsidR="007E6AE4" w:rsidRPr="00481D9D" w:rsidRDefault="007E6AE4" w:rsidP="007E6AE4">
      <w:pPr>
        <w:rPr>
          <w:rFonts w:ascii="Book Antiqua" w:hAnsi="Book Antiqua"/>
          <w:b/>
          <w:sz w:val="24"/>
          <w:szCs w:val="24"/>
        </w:rPr>
      </w:pPr>
    </w:p>
    <w:p w14:paraId="0CC255D7" w14:textId="1663CB89" w:rsidR="00913D77" w:rsidRPr="00481D9D" w:rsidRDefault="00913D77" w:rsidP="00913D77">
      <w:pPr>
        <w:widowControl w:val="0"/>
        <w:spacing w:after="0" w:line="240" w:lineRule="auto"/>
        <w:jc w:val="center"/>
        <w:rPr>
          <w:rFonts w:ascii="Book Antiqua" w:hAnsi="Book Antiqua"/>
          <w:sz w:val="24"/>
          <w:szCs w:val="24"/>
        </w:rPr>
      </w:pPr>
      <w:r w:rsidRPr="00481D9D">
        <w:rPr>
          <w:rFonts w:ascii="Book Antiqua" w:hAnsi="Book Antiqua"/>
          <w:sz w:val="24"/>
          <w:szCs w:val="24"/>
        </w:rPr>
        <w:t>X</w:t>
      </w:r>
    </w:p>
    <w:p w14:paraId="50BB40E2" w14:textId="336A36BA" w:rsidR="007E6AE4" w:rsidRPr="00481D9D" w:rsidRDefault="007E6AE4" w:rsidP="00913D77">
      <w:pPr>
        <w:widowControl w:val="0"/>
        <w:spacing w:after="0" w:line="240" w:lineRule="auto"/>
        <w:jc w:val="center"/>
        <w:rPr>
          <w:rFonts w:ascii="Book Antiqua" w:hAnsi="Book Antiqua"/>
          <w:sz w:val="24"/>
          <w:szCs w:val="24"/>
        </w:rPr>
      </w:pPr>
      <w:r w:rsidRPr="00481D9D">
        <w:rPr>
          <w:rFonts w:ascii="Book Antiqua" w:hAnsi="Book Antiqua"/>
          <w:sz w:val="24"/>
          <w:szCs w:val="24"/>
        </w:rPr>
        <w:t>Důsledky porušení smlouvy</w:t>
      </w:r>
    </w:p>
    <w:p w14:paraId="1EEF8A23" w14:textId="77777777" w:rsidR="007E6AE4" w:rsidRPr="00481D9D" w:rsidRDefault="007E6AE4" w:rsidP="007E6AE4">
      <w:pPr>
        <w:pStyle w:val="Nadpis9"/>
        <w:keepNext w:val="0"/>
        <w:tabs>
          <w:tab w:val="num" w:pos="862"/>
        </w:tabs>
        <w:jc w:val="both"/>
        <w:rPr>
          <w:rFonts w:ascii="Book Antiqua" w:hAnsi="Book Antiqua"/>
          <w:b w:val="0"/>
          <w:szCs w:val="24"/>
          <w:u w:val="none"/>
        </w:rPr>
      </w:pPr>
    </w:p>
    <w:p w14:paraId="669318E9" w14:textId="4CC3E9D2" w:rsidR="007E6AE4" w:rsidRPr="00481D9D" w:rsidRDefault="00913D77" w:rsidP="00913D77">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X. 1.</w:t>
      </w:r>
      <w:r w:rsidRPr="00481D9D">
        <w:rPr>
          <w:rFonts w:ascii="Book Antiqua" w:hAnsi="Book Antiqua"/>
          <w:b w:val="0"/>
          <w:szCs w:val="24"/>
          <w:u w:val="none"/>
        </w:rPr>
        <w:tab/>
      </w:r>
      <w:r w:rsidR="007E6AE4" w:rsidRPr="00481D9D">
        <w:rPr>
          <w:rFonts w:ascii="Book Antiqua" w:hAnsi="Book Antiqua"/>
          <w:b w:val="0"/>
          <w:szCs w:val="24"/>
          <w:u w:val="none"/>
        </w:rPr>
        <w:t>V případě prodlení zhotovitele s řádným dokončením díla bez vad v termínu dle této smlouvy a s jeho předáním sjednávají smluvní strany smluvní pokutu ve výši 0,15 % z ceny díla včetně DPH za každý den prodlení, kterou se zhotovitel zavazuje objednateli uhradit. Uhrazením smluvní pokuty není dotčen nárok objednatele na náhradu škody</w:t>
      </w:r>
      <w:r w:rsidR="007E6AE4" w:rsidRPr="00481D9D">
        <w:rPr>
          <w:rFonts w:ascii="Book Antiqua" w:hAnsi="Book Antiqua"/>
          <w:bCs/>
          <w:szCs w:val="24"/>
          <w:u w:val="none"/>
        </w:rPr>
        <w:t xml:space="preserve">.  </w:t>
      </w:r>
    </w:p>
    <w:p w14:paraId="342F8553" w14:textId="77777777" w:rsidR="007E6AE4" w:rsidRPr="00481D9D" w:rsidRDefault="007E6AE4" w:rsidP="007E6AE4">
      <w:pPr>
        <w:pStyle w:val="Nadpis9"/>
        <w:keepNext w:val="0"/>
        <w:tabs>
          <w:tab w:val="num" w:pos="862"/>
        </w:tabs>
        <w:ind w:left="709"/>
        <w:jc w:val="both"/>
        <w:rPr>
          <w:rFonts w:ascii="Book Antiqua" w:hAnsi="Book Antiqua"/>
          <w:b w:val="0"/>
          <w:szCs w:val="24"/>
          <w:u w:val="none"/>
        </w:rPr>
      </w:pPr>
    </w:p>
    <w:p w14:paraId="1E1AA376" w14:textId="717AB01D" w:rsidR="007E6AE4" w:rsidRPr="00481D9D" w:rsidRDefault="00913D77" w:rsidP="00913D77">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X. 2.</w:t>
      </w:r>
      <w:r w:rsidRPr="00481D9D">
        <w:rPr>
          <w:rFonts w:ascii="Book Antiqua" w:hAnsi="Book Antiqua"/>
          <w:b w:val="0"/>
          <w:szCs w:val="24"/>
          <w:u w:val="none"/>
        </w:rPr>
        <w:tab/>
      </w:r>
      <w:r w:rsidR="007E6AE4" w:rsidRPr="00481D9D">
        <w:rPr>
          <w:rFonts w:ascii="Book Antiqua" w:hAnsi="Book Antiqua"/>
          <w:b w:val="0"/>
          <w:szCs w:val="24"/>
          <w:u w:val="none"/>
        </w:rPr>
        <w:t xml:space="preserve">V případě prodlení s úhradou </w:t>
      </w:r>
      <w:proofErr w:type="gramStart"/>
      <w:r w:rsidR="007E6AE4" w:rsidRPr="00481D9D">
        <w:rPr>
          <w:rFonts w:ascii="Book Antiqua" w:hAnsi="Book Antiqua"/>
          <w:b w:val="0"/>
          <w:szCs w:val="24"/>
          <w:u w:val="none"/>
        </w:rPr>
        <w:t>faktur - daňových</w:t>
      </w:r>
      <w:proofErr w:type="gramEnd"/>
      <w:r w:rsidR="007E6AE4" w:rsidRPr="00481D9D">
        <w:rPr>
          <w:rFonts w:ascii="Book Antiqua" w:hAnsi="Book Antiqua"/>
          <w:b w:val="0"/>
          <w:szCs w:val="24"/>
          <w:u w:val="none"/>
        </w:rPr>
        <w:t xml:space="preserve"> dokladů nebo jiných platebních dokladů je zhotovitel oprávněn vůči objednateli uplatnit smluvní pokutu ve výši 0,15 % z částky neuhrazené platby za každý den prodlení.</w:t>
      </w:r>
      <w:r w:rsidR="007E6AE4" w:rsidRPr="00481D9D">
        <w:rPr>
          <w:rFonts w:ascii="Book Antiqua" w:hAnsi="Book Antiqua"/>
          <w:b w:val="0"/>
          <w:szCs w:val="24"/>
          <w:u w:val="none"/>
        </w:rPr>
        <w:tab/>
      </w:r>
    </w:p>
    <w:p w14:paraId="7EFDA554" w14:textId="77777777" w:rsidR="007E6AE4" w:rsidRPr="00481D9D" w:rsidRDefault="007E6AE4" w:rsidP="007E6AE4">
      <w:pPr>
        <w:rPr>
          <w:rFonts w:ascii="Book Antiqua" w:hAnsi="Book Antiqua"/>
          <w:sz w:val="24"/>
          <w:szCs w:val="24"/>
        </w:rPr>
      </w:pPr>
    </w:p>
    <w:p w14:paraId="63BC81F2" w14:textId="7F719BB7" w:rsidR="007E6AE4" w:rsidRPr="00481D9D" w:rsidRDefault="00913D77" w:rsidP="00913D77">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X. 3.</w:t>
      </w:r>
      <w:r w:rsidRPr="00481D9D">
        <w:rPr>
          <w:rFonts w:ascii="Book Antiqua" w:hAnsi="Book Antiqua"/>
          <w:b w:val="0"/>
          <w:szCs w:val="24"/>
          <w:u w:val="none"/>
        </w:rPr>
        <w:tab/>
      </w:r>
      <w:r w:rsidR="007E6AE4" w:rsidRPr="00481D9D">
        <w:rPr>
          <w:rFonts w:ascii="Book Antiqua" w:hAnsi="Book Antiqua"/>
          <w:b w:val="0"/>
          <w:szCs w:val="24"/>
          <w:u w:val="none"/>
        </w:rPr>
        <w:t xml:space="preserve">Nedodrží-li zhotovitel termín odstranění vady z přejímacího řízení, sjednávají smluvní strany smluvní pokutu ve výši 1000,- Kč za každou neodstraněnou vadu a každý den prodlení s odstraněním této vady, kterou se zhotovitel zavazuje objednateli uhradit. Uhrazením smluvní pokuty není dotčen nárok objednatele na náhradu škody.  </w:t>
      </w:r>
    </w:p>
    <w:p w14:paraId="51D2199F" w14:textId="77777777" w:rsidR="007E6AE4" w:rsidRPr="00481D9D" w:rsidRDefault="007E6AE4" w:rsidP="007E6AE4">
      <w:pPr>
        <w:pStyle w:val="Nadpis9"/>
        <w:keepNext w:val="0"/>
        <w:jc w:val="both"/>
        <w:rPr>
          <w:rFonts w:ascii="Book Antiqua" w:hAnsi="Book Antiqua"/>
          <w:b w:val="0"/>
          <w:szCs w:val="24"/>
          <w:u w:val="none"/>
        </w:rPr>
      </w:pPr>
    </w:p>
    <w:p w14:paraId="042DDA82" w14:textId="2CF48FBF" w:rsidR="007E6AE4" w:rsidRPr="00481D9D" w:rsidRDefault="00913D77" w:rsidP="00913D77">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X. 4.</w:t>
      </w:r>
      <w:r w:rsidRPr="00481D9D">
        <w:rPr>
          <w:rFonts w:ascii="Book Antiqua" w:hAnsi="Book Antiqua"/>
          <w:b w:val="0"/>
          <w:szCs w:val="24"/>
          <w:u w:val="none"/>
        </w:rPr>
        <w:tab/>
      </w:r>
      <w:r w:rsidR="007E6AE4" w:rsidRPr="00481D9D">
        <w:rPr>
          <w:rFonts w:ascii="Book Antiqua" w:hAnsi="Book Antiqua"/>
          <w:b w:val="0"/>
          <w:szCs w:val="24"/>
          <w:u w:val="none"/>
        </w:rPr>
        <w:t>Nedodrží-li zhotovitel lhůtu na vyklizení pracoviště po ukončení prací, sjednávají smluvní strany smluvní pokutu ve výši 1000,- Kč za každý den prodlení, kterou se zhotovitel zavazuje objednateli uhradit. Uhrazením smluvní pokuty není dotčen nárok objednatele na náhradu škody.</w:t>
      </w:r>
    </w:p>
    <w:p w14:paraId="6E24565C" w14:textId="77777777" w:rsidR="007E6AE4" w:rsidRPr="00481D9D" w:rsidRDefault="007E6AE4" w:rsidP="007E6AE4">
      <w:pPr>
        <w:pStyle w:val="Nadpis9"/>
        <w:keepNext w:val="0"/>
        <w:ind w:left="709"/>
        <w:jc w:val="both"/>
        <w:rPr>
          <w:rFonts w:ascii="Book Antiqua" w:hAnsi="Book Antiqua"/>
          <w:b w:val="0"/>
          <w:szCs w:val="24"/>
          <w:u w:val="none"/>
        </w:rPr>
      </w:pPr>
    </w:p>
    <w:p w14:paraId="6420494A" w14:textId="7EBA5ADB" w:rsidR="007E6AE4" w:rsidRPr="00481D9D" w:rsidRDefault="00913D77" w:rsidP="00913D77">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X. 5.</w:t>
      </w:r>
      <w:r w:rsidRPr="00481D9D">
        <w:rPr>
          <w:rFonts w:ascii="Book Antiqua" w:hAnsi="Book Antiqua"/>
          <w:b w:val="0"/>
          <w:szCs w:val="24"/>
          <w:u w:val="none"/>
        </w:rPr>
        <w:tab/>
      </w:r>
      <w:r w:rsidR="007E6AE4" w:rsidRPr="00481D9D">
        <w:rPr>
          <w:rFonts w:ascii="Book Antiqua" w:hAnsi="Book Antiqua"/>
          <w:b w:val="0"/>
          <w:szCs w:val="24"/>
          <w:u w:val="none"/>
        </w:rPr>
        <w:t>Nedodrží-li zhotovitel dohodnutý termín odstranění vady reklamované v záruční době,</w:t>
      </w:r>
      <w:r w:rsidRPr="00481D9D">
        <w:rPr>
          <w:rFonts w:ascii="Book Antiqua" w:hAnsi="Book Antiqua"/>
          <w:b w:val="0"/>
          <w:szCs w:val="24"/>
          <w:u w:val="none"/>
        </w:rPr>
        <w:t xml:space="preserve"> </w:t>
      </w:r>
      <w:r w:rsidR="007E6AE4" w:rsidRPr="00481D9D">
        <w:rPr>
          <w:rFonts w:ascii="Book Antiqua" w:hAnsi="Book Antiqua"/>
          <w:b w:val="0"/>
          <w:szCs w:val="24"/>
          <w:u w:val="none"/>
        </w:rPr>
        <w:t xml:space="preserve">sjednávají smluvní strany smluvní pokutu ve výši 1000,- Kč za každou neodstraněnou vadu a každý den prodlení s odstraněním této vady, kterou se zhotovitel zavazuje objednateli uhradit. Uhrazením smluvní pokuty není dotčen nárok objednatele na náhradu škody.  </w:t>
      </w:r>
    </w:p>
    <w:p w14:paraId="45A88323" w14:textId="77777777" w:rsidR="007E6AE4" w:rsidRPr="00481D9D" w:rsidRDefault="007E6AE4" w:rsidP="007E6AE4">
      <w:pPr>
        <w:pStyle w:val="Nadpis9"/>
        <w:keepNext w:val="0"/>
        <w:jc w:val="both"/>
        <w:rPr>
          <w:rFonts w:ascii="Book Antiqua" w:hAnsi="Book Antiqua"/>
          <w:b w:val="0"/>
          <w:szCs w:val="24"/>
          <w:u w:val="none"/>
        </w:rPr>
      </w:pPr>
    </w:p>
    <w:p w14:paraId="0EB82105" w14:textId="12EDFBA0" w:rsidR="007E6AE4" w:rsidRPr="00481D9D" w:rsidRDefault="00913D77" w:rsidP="00913D77">
      <w:pPr>
        <w:widowControl w:val="0"/>
        <w:spacing w:after="0" w:line="240" w:lineRule="auto"/>
        <w:jc w:val="both"/>
        <w:rPr>
          <w:rFonts w:ascii="Book Antiqua" w:hAnsi="Book Antiqua" w:cs="Arial"/>
          <w:sz w:val="24"/>
          <w:szCs w:val="24"/>
        </w:rPr>
      </w:pPr>
      <w:r w:rsidRPr="00481D9D">
        <w:rPr>
          <w:rFonts w:ascii="Book Antiqua" w:hAnsi="Book Antiqua"/>
          <w:sz w:val="24"/>
          <w:szCs w:val="24"/>
        </w:rPr>
        <w:t>X. 6.</w:t>
      </w:r>
      <w:r w:rsidRPr="00481D9D">
        <w:rPr>
          <w:rFonts w:ascii="Book Antiqua" w:hAnsi="Book Antiqua"/>
          <w:sz w:val="24"/>
          <w:szCs w:val="24"/>
        </w:rPr>
        <w:tab/>
      </w:r>
      <w:r w:rsidR="007E6AE4" w:rsidRPr="00481D9D">
        <w:rPr>
          <w:rFonts w:ascii="Book Antiqua" w:hAnsi="Book Antiqua" w:cs="Arial"/>
          <w:sz w:val="24"/>
          <w:szCs w:val="24"/>
        </w:rPr>
        <w:t xml:space="preserve">Uplatněné smluvní pokuty se nezapočítávají na úhradu škody. </w:t>
      </w:r>
    </w:p>
    <w:p w14:paraId="4EDAF6E6" w14:textId="77777777" w:rsidR="00A95A82" w:rsidRPr="00481D9D" w:rsidRDefault="00A95A82" w:rsidP="00913D77">
      <w:pPr>
        <w:widowControl w:val="0"/>
        <w:spacing w:after="0" w:line="240" w:lineRule="auto"/>
        <w:jc w:val="both"/>
        <w:rPr>
          <w:rFonts w:ascii="Book Antiqua" w:hAnsi="Book Antiqua" w:cs="Arial"/>
          <w:b/>
          <w:sz w:val="24"/>
          <w:szCs w:val="24"/>
        </w:rPr>
      </w:pPr>
    </w:p>
    <w:p w14:paraId="6AE2FC88" w14:textId="1EF500F4" w:rsidR="002E69E8" w:rsidRPr="00481D9D" w:rsidRDefault="00F31DC6" w:rsidP="00913D77">
      <w:pPr>
        <w:jc w:val="both"/>
        <w:rPr>
          <w:rFonts w:ascii="Book Antiqua" w:hAnsi="Book Antiqua"/>
          <w:sz w:val="24"/>
          <w:szCs w:val="24"/>
        </w:rPr>
      </w:pPr>
      <w:r w:rsidRPr="00481D9D">
        <w:rPr>
          <w:rFonts w:ascii="Book Antiqua" w:hAnsi="Book Antiqua"/>
          <w:sz w:val="24"/>
          <w:szCs w:val="24"/>
        </w:rPr>
        <w:t>X. 7.    V případě vzniku závady a škody vinnou obsluhy se nebudou na zhotovitele vztahovat žádné finanční postihy.</w:t>
      </w:r>
    </w:p>
    <w:p w14:paraId="38325F81" w14:textId="7F86A54C" w:rsidR="0076399C" w:rsidRPr="00481D9D" w:rsidRDefault="0076399C" w:rsidP="00913D77">
      <w:pPr>
        <w:jc w:val="both"/>
        <w:rPr>
          <w:rFonts w:ascii="Book Antiqua" w:hAnsi="Book Antiqua"/>
          <w:sz w:val="24"/>
          <w:szCs w:val="24"/>
        </w:rPr>
      </w:pPr>
    </w:p>
    <w:p w14:paraId="6B805D6D" w14:textId="368D1283" w:rsidR="0076399C" w:rsidRPr="00481D9D" w:rsidRDefault="0076399C" w:rsidP="00913D77">
      <w:pPr>
        <w:jc w:val="both"/>
        <w:rPr>
          <w:rFonts w:ascii="Book Antiqua" w:hAnsi="Book Antiqua"/>
          <w:sz w:val="24"/>
          <w:szCs w:val="24"/>
        </w:rPr>
      </w:pPr>
    </w:p>
    <w:p w14:paraId="5D0C056D" w14:textId="344F5522" w:rsidR="0076399C" w:rsidRPr="00481D9D" w:rsidRDefault="0076399C" w:rsidP="00913D77">
      <w:pPr>
        <w:jc w:val="both"/>
        <w:rPr>
          <w:rFonts w:ascii="Book Antiqua" w:hAnsi="Book Antiqua" w:cs="Arial"/>
          <w:b/>
          <w:sz w:val="24"/>
          <w:szCs w:val="24"/>
        </w:rPr>
      </w:pPr>
    </w:p>
    <w:p w14:paraId="6281DAE8" w14:textId="2AB7E327" w:rsidR="00B609E9" w:rsidRPr="00481D9D" w:rsidRDefault="00B609E9" w:rsidP="00913D77">
      <w:pPr>
        <w:jc w:val="both"/>
        <w:rPr>
          <w:rFonts w:ascii="Book Antiqua" w:hAnsi="Book Antiqua" w:cs="Arial"/>
          <w:b/>
          <w:sz w:val="24"/>
          <w:szCs w:val="24"/>
        </w:rPr>
      </w:pPr>
    </w:p>
    <w:p w14:paraId="6B922615" w14:textId="60CBE871" w:rsidR="00B609E9" w:rsidRPr="00481D9D" w:rsidRDefault="00B609E9" w:rsidP="00913D77">
      <w:pPr>
        <w:jc w:val="both"/>
        <w:rPr>
          <w:rFonts w:ascii="Book Antiqua" w:hAnsi="Book Antiqua" w:cs="Arial"/>
          <w:b/>
          <w:sz w:val="24"/>
          <w:szCs w:val="24"/>
        </w:rPr>
      </w:pPr>
    </w:p>
    <w:p w14:paraId="09A117C9" w14:textId="77777777" w:rsidR="00B609E9" w:rsidRPr="00481D9D" w:rsidRDefault="00B609E9" w:rsidP="00913D77">
      <w:pPr>
        <w:jc w:val="both"/>
        <w:rPr>
          <w:rFonts w:ascii="Book Antiqua" w:hAnsi="Book Antiqua" w:cs="Arial"/>
          <w:b/>
          <w:sz w:val="24"/>
          <w:szCs w:val="24"/>
        </w:rPr>
      </w:pPr>
    </w:p>
    <w:p w14:paraId="23269626" w14:textId="2FC4C52D" w:rsidR="00913D77" w:rsidRPr="00481D9D" w:rsidRDefault="00913D77" w:rsidP="00913D77">
      <w:pPr>
        <w:widowControl w:val="0"/>
        <w:spacing w:after="0" w:line="240" w:lineRule="auto"/>
        <w:jc w:val="center"/>
        <w:rPr>
          <w:rFonts w:ascii="Book Antiqua" w:hAnsi="Book Antiqua"/>
          <w:sz w:val="24"/>
          <w:szCs w:val="24"/>
        </w:rPr>
      </w:pPr>
      <w:r w:rsidRPr="00481D9D">
        <w:rPr>
          <w:rFonts w:ascii="Book Antiqua" w:hAnsi="Book Antiqua"/>
          <w:sz w:val="24"/>
          <w:szCs w:val="24"/>
        </w:rPr>
        <w:lastRenderedPageBreak/>
        <w:t>XI</w:t>
      </w:r>
    </w:p>
    <w:p w14:paraId="2A5B6CCF" w14:textId="386F5BEE" w:rsidR="007E6AE4" w:rsidRPr="00481D9D" w:rsidRDefault="007E6AE4" w:rsidP="00913D77">
      <w:pPr>
        <w:widowControl w:val="0"/>
        <w:spacing w:after="0" w:line="240" w:lineRule="auto"/>
        <w:jc w:val="center"/>
        <w:rPr>
          <w:rFonts w:ascii="Book Antiqua" w:hAnsi="Book Antiqua"/>
          <w:sz w:val="24"/>
          <w:szCs w:val="24"/>
        </w:rPr>
      </w:pPr>
      <w:r w:rsidRPr="00481D9D">
        <w:rPr>
          <w:rFonts w:ascii="Book Antiqua" w:hAnsi="Book Antiqua"/>
          <w:sz w:val="24"/>
          <w:szCs w:val="24"/>
        </w:rPr>
        <w:t>Ostatní ujednání</w:t>
      </w:r>
    </w:p>
    <w:p w14:paraId="4B224E1E" w14:textId="77777777" w:rsidR="00D01C8F" w:rsidRPr="00481D9D" w:rsidRDefault="007E6AE4" w:rsidP="00D01C8F">
      <w:pPr>
        <w:jc w:val="both"/>
        <w:rPr>
          <w:rFonts w:ascii="Book Antiqua" w:hAnsi="Book Antiqua"/>
          <w:sz w:val="24"/>
          <w:szCs w:val="24"/>
        </w:rPr>
      </w:pPr>
      <w:r w:rsidRPr="00481D9D">
        <w:rPr>
          <w:rFonts w:ascii="Book Antiqua" w:hAnsi="Book Antiqua"/>
          <w:sz w:val="24"/>
          <w:szCs w:val="24"/>
        </w:rPr>
        <w:t xml:space="preserve">      </w:t>
      </w:r>
      <w:bookmarkStart w:id="0" w:name="_Ref283895553"/>
    </w:p>
    <w:p w14:paraId="6FC3ED7C" w14:textId="6DBCB057" w:rsidR="007E6AE4" w:rsidRPr="00481D9D" w:rsidRDefault="00250519" w:rsidP="0015604D">
      <w:pPr>
        <w:jc w:val="both"/>
        <w:rPr>
          <w:rFonts w:ascii="Book Antiqua" w:hAnsi="Book Antiqua"/>
          <w:bCs/>
          <w:sz w:val="24"/>
          <w:szCs w:val="24"/>
        </w:rPr>
      </w:pPr>
      <w:r w:rsidRPr="00481D9D">
        <w:rPr>
          <w:rFonts w:ascii="Book Antiqua" w:hAnsi="Book Antiqua"/>
          <w:bCs/>
          <w:sz w:val="24"/>
          <w:szCs w:val="24"/>
        </w:rPr>
        <w:t>XI. 1.</w:t>
      </w:r>
      <w:r w:rsidRPr="00481D9D">
        <w:rPr>
          <w:rFonts w:ascii="Book Antiqua" w:hAnsi="Book Antiqua"/>
          <w:bCs/>
          <w:sz w:val="24"/>
          <w:szCs w:val="24"/>
        </w:rPr>
        <w:tab/>
      </w:r>
      <w:r w:rsidR="007E6AE4" w:rsidRPr="00481D9D">
        <w:rPr>
          <w:rFonts w:ascii="Book Antiqua" w:hAnsi="Book Antiqua"/>
          <w:bCs/>
          <w:sz w:val="24"/>
          <w:szCs w:val="24"/>
        </w:rPr>
        <w:t>Zhotovitel je povinen být pojištěn minimálně v následujícím rozsahu a za následujících podmínek:</w:t>
      </w:r>
      <w:bookmarkEnd w:id="0"/>
      <w:r w:rsidR="0015604D" w:rsidRPr="00481D9D">
        <w:rPr>
          <w:rFonts w:ascii="Book Antiqua" w:hAnsi="Book Antiqua"/>
          <w:bCs/>
          <w:sz w:val="24"/>
          <w:szCs w:val="24"/>
        </w:rPr>
        <w:t xml:space="preserve"> </w:t>
      </w:r>
      <w:r w:rsidR="007E6AE4" w:rsidRPr="00481D9D">
        <w:rPr>
          <w:rFonts w:ascii="Book Antiqua" w:hAnsi="Book Antiqua"/>
          <w:sz w:val="24"/>
          <w:szCs w:val="24"/>
        </w:rPr>
        <w:t xml:space="preserve">Pojištění odpovědnosti za škodu proti škodám způsobeným jeho činností při plnění svých povinností vyplývajících z této smlouvy, včetně možných škod způsobených pracovníky zhotovitele; pojištění kryje škody na věcech a na zdraví,  způsobené provozní činností, vadným výrobkem, po celou dobu od zahájení provádění díla do předání díla včetně odstraněných vad a nedodělků, proti škodám, které mohou vzniknout na pracovišti, resp. místě plnění nebo na okolním majetku objednatele a  to na pojistnou částku min. </w:t>
      </w:r>
      <w:r w:rsidR="00456B46" w:rsidRPr="00481D9D">
        <w:rPr>
          <w:rFonts w:ascii="Book Antiqua" w:hAnsi="Book Antiqua"/>
          <w:sz w:val="24"/>
          <w:szCs w:val="24"/>
        </w:rPr>
        <w:t>v hodnotě poskytnutého plnění.</w:t>
      </w:r>
      <w:r w:rsidR="007E6AE4" w:rsidRPr="00481D9D">
        <w:rPr>
          <w:rFonts w:ascii="Book Antiqua" w:hAnsi="Book Antiqua"/>
          <w:sz w:val="24"/>
          <w:szCs w:val="24"/>
        </w:rPr>
        <w:t xml:space="preserve">  Toto pojištění se sjednává jak ve prospěch zhotovitele, tak i jeho </w:t>
      </w:r>
      <w:r w:rsidR="008747AE" w:rsidRPr="00481D9D">
        <w:rPr>
          <w:rFonts w:ascii="Book Antiqua" w:hAnsi="Book Antiqua"/>
          <w:sz w:val="24"/>
          <w:szCs w:val="24"/>
        </w:rPr>
        <w:t>sub</w:t>
      </w:r>
      <w:r w:rsidR="007E6AE4" w:rsidRPr="00481D9D">
        <w:rPr>
          <w:rFonts w:ascii="Book Antiqua" w:hAnsi="Book Antiqua"/>
          <w:sz w:val="24"/>
          <w:szCs w:val="24"/>
        </w:rPr>
        <w:t>dodavatelů.</w:t>
      </w:r>
    </w:p>
    <w:p w14:paraId="5CBE3E8D" w14:textId="03DF7DAC" w:rsidR="007E6AE4" w:rsidRPr="00481D9D" w:rsidRDefault="000F29A9" w:rsidP="000F29A9">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 xml:space="preserve">XI. 2. </w:t>
      </w:r>
      <w:r w:rsidRPr="00481D9D">
        <w:rPr>
          <w:rFonts w:ascii="Book Antiqua" w:hAnsi="Book Antiqua"/>
          <w:b w:val="0"/>
          <w:szCs w:val="24"/>
          <w:u w:val="none"/>
        </w:rPr>
        <w:tab/>
      </w:r>
      <w:r w:rsidR="007E6AE4" w:rsidRPr="00481D9D">
        <w:rPr>
          <w:rFonts w:ascii="Book Antiqua" w:hAnsi="Book Antiqua"/>
          <w:b w:val="0"/>
          <w:szCs w:val="24"/>
          <w:u w:val="none"/>
        </w:rPr>
        <w:t xml:space="preserve">Potvrzení (certifikát) o zajištění pojištění ve stanoveném rozsahu nebo kopie podle tímto daného výslovného prohlášení </w:t>
      </w:r>
      <w:r w:rsidR="00C757AF" w:rsidRPr="00481D9D">
        <w:rPr>
          <w:rFonts w:ascii="Book Antiqua" w:hAnsi="Book Antiqua"/>
          <w:b w:val="0"/>
          <w:szCs w:val="24"/>
          <w:u w:val="none"/>
        </w:rPr>
        <w:t>z</w:t>
      </w:r>
      <w:r w:rsidR="007E6AE4" w:rsidRPr="00481D9D">
        <w:rPr>
          <w:rFonts w:ascii="Book Antiqua" w:hAnsi="Book Antiqua"/>
          <w:b w:val="0"/>
          <w:szCs w:val="24"/>
          <w:u w:val="none"/>
        </w:rPr>
        <w:t xml:space="preserve">hotovitele platných pojistných smluv tvoří nedílnou součást této smlouvy jako příloha č. </w:t>
      </w:r>
      <w:r w:rsidR="00101C2B" w:rsidRPr="00481D9D">
        <w:rPr>
          <w:rFonts w:ascii="Book Antiqua" w:hAnsi="Book Antiqua"/>
          <w:b w:val="0"/>
          <w:szCs w:val="24"/>
          <w:u w:val="none"/>
        </w:rPr>
        <w:t>3</w:t>
      </w:r>
      <w:r w:rsidR="007E6AE4" w:rsidRPr="00481D9D">
        <w:rPr>
          <w:rFonts w:ascii="Book Antiqua" w:hAnsi="Book Antiqua"/>
          <w:b w:val="0"/>
          <w:szCs w:val="24"/>
          <w:u w:val="none"/>
        </w:rPr>
        <w:t xml:space="preserve">. Zhotovitel je povinen pojištění udržovat alespoň ve sjednaném rozsahu po celou dobu provádění díla. Pojištění uvedené </w:t>
      </w:r>
      <w:r w:rsidR="008747AE" w:rsidRPr="00481D9D">
        <w:rPr>
          <w:rFonts w:ascii="Book Antiqua" w:hAnsi="Book Antiqua"/>
          <w:b w:val="0"/>
          <w:szCs w:val="24"/>
          <w:u w:val="none"/>
        </w:rPr>
        <w:t xml:space="preserve">v odstavci XI. 1. této smlouvy </w:t>
      </w:r>
      <w:r w:rsidR="007E6AE4" w:rsidRPr="00481D9D">
        <w:rPr>
          <w:rFonts w:ascii="Book Antiqua" w:hAnsi="Book Antiqua"/>
          <w:b w:val="0"/>
          <w:szCs w:val="24"/>
          <w:u w:val="none"/>
        </w:rPr>
        <w:t>je zhotovitel povinen udržovat ve sjednaném rozsahu až do uplynutí sjednané záruční doby. Zhotovitel je dále povinen kdykoli během účinnosti této smlouvy prokázat rozsah svého pojištění objednateli.</w:t>
      </w:r>
    </w:p>
    <w:p w14:paraId="7E727C51" w14:textId="77777777" w:rsidR="00C757AF" w:rsidRPr="00481D9D" w:rsidRDefault="00C757AF" w:rsidP="00C757AF">
      <w:pPr>
        <w:pStyle w:val="Nadpis9"/>
        <w:keepNext w:val="0"/>
        <w:tabs>
          <w:tab w:val="num" w:pos="862"/>
        </w:tabs>
        <w:jc w:val="both"/>
        <w:rPr>
          <w:rFonts w:ascii="Book Antiqua" w:hAnsi="Book Antiqua"/>
          <w:b w:val="0"/>
          <w:szCs w:val="24"/>
          <w:u w:val="none"/>
        </w:rPr>
      </w:pPr>
    </w:p>
    <w:p w14:paraId="0AFE9B45" w14:textId="30A99D8A" w:rsidR="007E6AE4" w:rsidRPr="00481D9D" w:rsidRDefault="00C757AF" w:rsidP="00C757AF">
      <w:pPr>
        <w:pStyle w:val="Nadpis9"/>
        <w:keepNext w:val="0"/>
        <w:tabs>
          <w:tab w:val="num" w:pos="862"/>
        </w:tabs>
        <w:jc w:val="both"/>
        <w:rPr>
          <w:rFonts w:ascii="Book Antiqua" w:hAnsi="Book Antiqua"/>
          <w:b w:val="0"/>
          <w:szCs w:val="24"/>
        </w:rPr>
      </w:pPr>
      <w:r w:rsidRPr="00481D9D">
        <w:rPr>
          <w:rFonts w:ascii="Book Antiqua" w:hAnsi="Book Antiqua"/>
          <w:b w:val="0"/>
          <w:szCs w:val="24"/>
          <w:u w:val="none"/>
        </w:rPr>
        <w:t>XI. 3.</w:t>
      </w:r>
      <w:r w:rsidRPr="00481D9D">
        <w:rPr>
          <w:rFonts w:ascii="Book Antiqua" w:hAnsi="Book Antiqua"/>
          <w:b w:val="0"/>
          <w:szCs w:val="24"/>
          <w:u w:val="none"/>
        </w:rPr>
        <w:tab/>
      </w:r>
      <w:r w:rsidR="007E6AE4" w:rsidRPr="00481D9D">
        <w:rPr>
          <w:rFonts w:ascii="Book Antiqua" w:hAnsi="Book Antiqua"/>
          <w:b w:val="0"/>
          <w:szCs w:val="24"/>
          <w:u w:val="none"/>
        </w:rPr>
        <w:t>Zhotovitel se zavazuje</w:t>
      </w:r>
      <w:r w:rsidR="00223C31" w:rsidRPr="00481D9D">
        <w:rPr>
          <w:rFonts w:ascii="Book Antiqua" w:hAnsi="Book Antiqua"/>
          <w:b w:val="0"/>
          <w:szCs w:val="24"/>
          <w:u w:val="none"/>
        </w:rPr>
        <w:t xml:space="preserve"> při provádění díla</w:t>
      </w:r>
      <w:r w:rsidR="007E6AE4" w:rsidRPr="00481D9D">
        <w:rPr>
          <w:rFonts w:ascii="Book Antiqua" w:hAnsi="Book Antiqua"/>
          <w:b w:val="0"/>
          <w:szCs w:val="24"/>
          <w:u w:val="none"/>
        </w:rPr>
        <w:t xml:space="preserve">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63998E9C" w14:textId="77777777" w:rsidR="00A95A82" w:rsidRPr="00481D9D" w:rsidRDefault="00A95A82" w:rsidP="007E6AE4">
      <w:pPr>
        <w:rPr>
          <w:rFonts w:ascii="Book Antiqua" w:hAnsi="Book Antiqua"/>
          <w:b/>
          <w:sz w:val="24"/>
          <w:szCs w:val="24"/>
        </w:rPr>
      </w:pPr>
    </w:p>
    <w:p w14:paraId="634B2AA7" w14:textId="3B77F4EF" w:rsidR="00223C31" w:rsidRPr="00481D9D" w:rsidRDefault="00223C31" w:rsidP="00223C31">
      <w:pPr>
        <w:widowControl w:val="0"/>
        <w:spacing w:after="0" w:line="240" w:lineRule="auto"/>
        <w:jc w:val="center"/>
        <w:rPr>
          <w:rFonts w:ascii="Book Antiqua" w:hAnsi="Book Antiqua"/>
          <w:sz w:val="24"/>
          <w:szCs w:val="24"/>
        </w:rPr>
      </w:pPr>
      <w:r w:rsidRPr="00481D9D">
        <w:rPr>
          <w:rFonts w:ascii="Book Antiqua" w:hAnsi="Book Antiqua"/>
          <w:sz w:val="24"/>
          <w:szCs w:val="24"/>
        </w:rPr>
        <w:t>XII</w:t>
      </w:r>
    </w:p>
    <w:p w14:paraId="21EA2793" w14:textId="0EB57B62" w:rsidR="007E6AE4" w:rsidRPr="00481D9D" w:rsidRDefault="007E6AE4" w:rsidP="00223C31">
      <w:pPr>
        <w:widowControl w:val="0"/>
        <w:spacing w:after="0" w:line="240" w:lineRule="auto"/>
        <w:jc w:val="center"/>
        <w:rPr>
          <w:rFonts w:ascii="Book Antiqua" w:hAnsi="Book Antiqua"/>
          <w:sz w:val="24"/>
          <w:szCs w:val="24"/>
        </w:rPr>
      </w:pPr>
      <w:r w:rsidRPr="00481D9D">
        <w:rPr>
          <w:rFonts w:ascii="Book Antiqua" w:hAnsi="Book Antiqua"/>
          <w:sz w:val="24"/>
          <w:szCs w:val="24"/>
        </w:rPr>
        <w:t>Závěrečná ujednání</w:t>
      </w:r>
    </w:p>
    <w:p w14:paraId="2EFD00EE" w14:textId="77777777" w:rsidR="007E6AE4" w:rsidRPr="00481D9D" w:rsidRDefault="007E6AE4" w:rsidP="007E6AE4">
      <w:pPr>
        <w:rPr>
          <w:rFonts w:ascii="Book Antiqua" w:hAnsi="Book Antiqua"/>
          <w:b/>
          <w:sz w:val="24"/>
          <w:szCs w:val="24"/>
          <w:u w:val="single"/>
        </w:rPr>
      </w:pPr>
    </w:p>
    <w:p w14:paraId="3B196BB9" w14:textId="7049C0DE" w:rsidR="007E6AE4" w:rsidRPr="00481D9D" w:rsidRDefault="00223C31" w:rsidP="00223C31">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 xml:space="preserve">XII. 1. </w:t>
      </w:r>
      <w:r w:rsidRPr="00481D9D">
        <w:rPr>
          <w:rFonts w:ascii="Book Antiqua" w:hAnsi="Book Antiqua"/>
          <w:b w:val="0"/>
          <w:szCs w:val="24"/>
          <w:u w:val="none"/>
        </w:rPr>
        <w:tab/>
      </w:r>
      <w:r w:rsidR="007E6AE4" w:rsidRPr="00481D9D">
        <w:rPr>
          <w:rFonts w:ascii="Book Antiqua" w:hAnsi="Book Antiqua"/>
          <w:b w:val="0"/>
          <w:szCs w:val="24"/>
          <w:u w:val="none"/>
        </w:rPr>
        <w:t xml:space="preserve">Tato smlouva nabývá platnosti a účinnosti dnem podpisu oprávněnými zástupci smluvních stran. </w:t>
      </w:r>
    </w:p>
    <w:p w14:paraId="59467A10" w14:textId="77777777" w:rsidR="007E6AE4" w:rsidRPr="00481D9D" w:rsidRDefault="007E6AE4" w:rsidP="007E6AE4">
      <w:pPr>
        <w:rPr>
          <w:rFonts w:ascii="Book Antiqua" w:hAnsi="Book Antiqua"/>
          <w:sz w:val="24"/>
          <w:szCs w:val="24"/>
        </w:rPr>
      </w:pPr>
    </w:p>
    <w:p w14:paraId="5AB93698" w14:textId="2840D1F8" w:rsidR="007E6AE4" w:rsidRPr="00481D9D" w:rsidRDefault="00223C31" w:rsidP="00223C31">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 xml:space="preserve">XII. 2. </w:t>
      </w:r>
      <w:r w:rsidRPr="00481D9D">
        <w:rPr>
          <w:rFonts w:ascii="Book Antiqua" w:hAnsi="Book Antiqua"/>
          <w:b w:val="0"/>
          <w:szCs w:val="24"/>
          <w:u w:val="none"/>
        </w:rPr>
        <w:tab/>
      </w:r>
      <w:r w:rsidR="007E6AE4" w:rsidRPr="00481D9D">
        <w:rPr>
          <w:rFonts w:ascii="Book Antiqua" w:hAnsi="Book Antiqua"/>
          <w:b w:val="0"/>
          <w:szCs w:val="24"/>
          <w:u w:val="none"/>
        </w:rPr>
        <w:t>Vztahy mezi smluvními stranami, které nejsou výslovně upraveny touto smlouvou, se řídí příslušnými ustanoveními občanského zákoníku.</w:t>
      </w:r>
    </w:p>
    <w:p w14:paraId="0E705B89" w14:textId="77777777" w:rsidR="007E6AE4" w:rsidRPr="00481D9D" w:rsidRDefault="007E6AE4" w:rsidP="007E6AE4">
      <w:pPr>
        <w:pStyle w:val="Nadpis9"/>
        <w:keepNext w:val="0"/>
        <w:ind w:left="709"/>
        <w:jc w:val="both"/>
        <w:rPr>
          <w:rFonts w:ascii="Book Antiqua" w:hAnsi="Book Antiqua"/>
          <w:b w:val="0"/>
          <w:szCs w:val="24"/>
          <w:u w:val="none"/>
        </w:rPr>
      </w:pPr>
    </w:p>
    <w:p w14:paraId="077442FB" w14:textId="7D3ACF6B" w:rsidR="007E6AE4" w:rsidRPr="00481D9D" w:rsidRDefault="00223C31" w:rsidP="00223C31">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 xml:space="preserve">XII. 3. </w:t>
      </w:r>
      <w:r w:rsidRPr="00481D9D">
        <w:rPr>
          <w:rFonts w:ascii="Book Antiqua" w:hAnsi="Book Antiqua"/>
          <w:b w:val="0"/>
          <w:szCs w:val="24"/>
          <w:u w:val="none"/>
        </w:rPr>
        <w:tab/>
      </w:r>
      <w:r w:rsidR="007E6AE4" w:rsidRPr="00481D9D">
        <w:rPr>
          <w:rFonts w:ascii="Book Antiqua" w:hAnsi="Book Antiqua"/>
          <w:b w:val="0"/>
          <w:szCs w:val="24"/>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123A511B" w14:textId="77777777" w:rsidR="007E6AE4" w:rsidRPr="00481D9D" w:rsidRDefault="007E6AE4" w:rsidP="007E6AE4">
      <w:pPr>
        <w:pStyle w:val="Nadpis9"/>
        <w:keepNext w:val="0"/>
        <w:ind w:left="709"/>
        <w:jc w:val="both"/>
        <w:rPr>
          <w:rFonts w:ascii="Book Antiqua" w:hAnsi="Book Antiqua"/>
          <w:b w:val="0"/>
          <w:szCs w:val="24"/>
          <w:u w:val="none"/>
        </w:rPr>
      </w:pPr>
    </w:p>
    <w:p w14:paraId="62463BF1" w14:textId="429C9606" w:rsidR="007E6AE4" w:rsidRPr="00481D9D" w:rsidRDefault="00223C31" w:rsidP="00223C31">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XII. 3.</w:t>
      </w:r>
      <w:r w:rsidRPr="00481D9D">
        <w:rPr>
          <w:rFonts w:ascii="Book Antiqua" w:hAnsi="Book Antiqua"/>
          <w:b w:val="0"/>
          <w:szCs w:val="24"/>
          <w:u w:val="none"/>
        </w:rPr>
        <w:tab/>
      </w:r>
      <w:r w:rsidR="007E6AE4" w:rsidRPr="00481D9D">
        <w:rPr>
          <w:rFonts w:ascii="Book Antiqua" w:hAnsi="Book Antiqua"/>
          <w:b w:val="0"/>
          <w:szCs w:val="24"/>
          <w:u w:val="none"/>
        </w:rPr>
        <w:t>Smlouva se skládá z následujících dokumentů v tomto pořadí priorit:</w:t>
      </w:r>
    </w:p>
    <w:p w14:paraId="3B76832A" w14:textId="77777777" w:rsidR="007E6AE4" w:rsidRPr="00481D9D" w:rsidRDefault="007E6AE4" w:rsidP="007E6AE4">
      <w:pPr>
        <w:pStyle w:val="Nadpis9"/>
        <w:keepNext w:val="0"/>
        <w:ind w:left="709"/>
        <w:jc w:val="both"/>
        <w:rPr>
          <w:rFonts w:ascii="Book Antiqua" w:hAnsi="Book Antiqua"/>
          <w:b w:val="0"/>
          <w:szCs w:val="24"/>
          <w:u w:val="none"/>
        </w:rPr>
      </w:pPr>
      <w:r w:rsidRPr="00481D9D">
        <w:rPr>
          <w:rFonts w:ascii="Book Antiqua" w:hAnsi="Book Antiqua"/>
          <w:b w:val="0"/>
          <w:szCs w:val="24"/>
          <w:u w:val="none"/>
        </w:rPr>
        <w:t>Smlouva</w:t>
      </w:r>
    </w:p>
    <w:p w14:paraId="4C92AA57" w14:textId="2121C62F" w:rsidR="007E6AE4" w:rsidRPr="00481D9D" w:rsidRDefault="007E6AE4" w:rsidP="007E6AE4">
      <w:pPr>
        <w:pStyle w:val="Nadpis9"/>
        <w:keepNext w:val="0"/>
        <w:ind w:left="709"/>
        <w:jc w:val="both"/>
        <w:rPr>
          <w:rFonts w:ascii="Book Antiqua" w:hAnsi="Book Antiqua"/>
          <w:b w:val="0"/>
          <w:bCs/>
          <w:szCs w:val="24"/>
          <w:u w:val="none"/>
        </w:rPr>
      </w:pPr>
      <w:r w:rsidRPr="00481D9D">
        <w:rPr>
          <w:rFonts w:ascii="Book Antiqua" w:hAnsi="Book Antiqua"/>
          <w:b w:val="0"/>
          <w:szCs w:val="24"/>
          <w:u w:val="none"/>
        </w:rPr>
        <w:lastRenderedPageBreak/>
        <w:t xml:space="preserve">příloha č. 1 – </w:t>
      </w:r>
      <w:r w:rsidR="00CF2B59" w:rsidRPr="00481D9D">
        <w:rPr>
          <w:rFonts w:ascii="Book Antiqua" w:hAnsi="Book Antiqua"/>
          <w:b w:val="0"/>
          <w:bCs/>
          <w:szCs w:val="24"/>
          <w:u w:val="none"/>
        </w:rPr>
        <w:t>podrobná specifikace a rozsah díla</w:t>
      </w:r>
    </w:p>
    <w:p w14:paraId="1DFD5E4C" w14:textId="1A808EEC" w:rsidR="00B262F1" w:rsidRPr="00481D9D" w:rsidRDefault="00B262F1" w:rsidP="00B262F1">
      <w:pPr>
        <w:pStyle w:val="Nadpis9"/>
        <w:keepNext w:val="0"/>
        <w:ind w:left="709"/>
        <w:jc w:val="both"/>
        <w:rPr>
          <w:rFonts w:ascii="Book Antiqua" w:hAnsi="Book Antiqua"/>
          <w:b w:val="0"/>
          <w:bCs/>
          <w:szCs w:val="24"/>
          <w:u w:val="none"/>
        </w:rPr>
      </w:pPr>
      <w:r w:rsidRPr="00481D9D">
        <w:rPr>
          <w:rFonts w:ascii="Book Antiqua" w:hAnsi="Book Antiqua"/>
          <w:b w:val="0"/>
          <w:szCs w:val="24"/>
          <w:u w:val="none"/>
        </w:rPr>
        <w:t xml:space="preserve">příloha č. 2 – </w:t>
      </w:r>
      <w:r w:rsidRPr="00481D9D">
        <w:rPr>
          <w:rFonts w:ascii="Book Antiqua" w:hAnsi="Book Antiqua"/>
          <w:b w:val="0"/>
          <w:bCs/>
          <w:szCs w:val="24"/>
          <w:u w:val="none"/>
        </w:rPr>
        <w:t>harmonogram plnění</w:t>
      </w:r>
    </w:p>
    <w:p w14:paraId="319D9B68" w14:textId="1061A72F" w:rsidR="007E6AE4" w:rsidRPr="00481D9D" w:rsidRDefault="00B262F1" w:rsidP="007E6AE4">
      <w:pPr>
        <w:pStyle w:val="Nadpis9"/>
        <w:keepNext w:val="0"/>
        <w:ind w:left="709"/>
        <w:jc w:val="both"/>
        <w:rPr>
          <w:rFonts w:ascii="Book Antiqua" w:hAnsi="Book Antiqua"/>
          <w:b w:val="0"/>
          <w:szCs w:val="24"/>
          <w:u w:val="none"/>
        </w:rPr>
      </w:pPr>
      <w:r w:rsidRPr="00481D9D">
        <w:rPr>
          <w:rFonts w:ascii="Book Antiqua" w:hAnsi="Book Antiqua"/>
          <w:b w:val="0"/>
          <w:szCs w:val="24"/>
          <w:u w:val="none"/>
        </w:rPr>
        <w:t>příloha č. 3</w:t>
      </w:r>
      <w:r w:rsidR="007E6AE4" w:rsidRPr="00481D9D">
        <w:rPr>
          <w:rFonts w:ascii="Book Antiqua" w:hAnsi="Book Antiqua"/>
          <w:b w:val="0"/>
          <w:szCs w:val="24"/>
          <w:u w:val="none"/>
        </w:rPr>
        <w:t xml:space="preserve"> – potvrzení o pojištění případně kopie pojistných smluv zhotovitele, pokud nebylo předloženo dříve.</w:t>
      </w:r>
    </w:p>
    <w:p w14:paraId="065FA96B" w14:textId="77777777" w:rsidR="007E6AE4" w:rsidRPr="00481D9D" w:rsidRDefault="007E6AE4" w:rsidP="00223C31">
      <w:pPr>
        <w:jc w:val="both"/>
        <w:outlineLvl w:val="0"/>
        <w:rPr>
          <w:rFonts w:ascii="Book Antiqua" w:hAnsi="Book Antiqua"/>
          <w:b/>
          <w:noProof/>
          <w:sz w:val="24"/>
          <w:szCs w:val="24"/>
        </w:rPr>
      </w:pPr>
      <w:r w:rsidRPr="00481D9D">
        <w:rPr>
          <w:rFonts w:ascii="Book Antiqua" w:hAnsi="Book Antiqua"/>
          <w:noProof/>
          <w:sz w:val="24"/>
          <w:szCs w:val="24"/>
        </w:rPr>
        <w:t xml:space="preserve">Bude se mít za to, že různé dokumenty tvořící smlouvu se vzájemně doplňují. V případech nejednoznačnosti či rozdílnosti bude význam dotčených ustanovení interpretován podle výše uvedeného pořadí priorit. </w:t>
      </w:r>
    </w:p>
    <w:p w14:paraId="1EF33009" w14:textId="77777777" w:rsidR="007E6AE4" w:rsidRPr="00481D9D" w:rsidRDefault="007E6AE4" w:rsidP="007E6AE4">
      <w:pPr>
        <w:pStyle w:val="Nadpis9"/>
        <w:keepNext w:val="0"/>
        <w:ind w:left="709"/>
        <w:jc w:val="both"/>
        <w:rPr>
          <w:rFonts w:ascii="Book Antiqua" w:hAnsi="Book Antiqua"/>
          <w:b w:val="0"/>
          <w:szCs w:val="24"/>
          <w:u w:val="none"/>
        </w:rPr>
      </w:pPr>
      <w:r w:rsidRPr="00481D9D">
        <w:rPr>
          <w:rFonts w:ascii="Book Antiqua" w:hAnsi="Book Antiqua"/>
          <w:b w:val="0"/>
          <w:szCs w:val="24"/>
          <w:u w:val="none"/>
        </w:rPr>
        <w:tab/>
        <w:t xml:space="preserve"> </w:t>
      </w:r>
    </w:p>
    <w:p w14:paraId="2EA88353" w14:textId="5BBCC7C5" w:rsidR="007E6AE4" w:rsidRPr="00481D9D" w:rsidRDefault="00223C31" w:rsidP="00223C31">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XII. 4.</w:t>
      </w:r>
      <w:r w:rsidRPr="00481D9D">
        <w:rPr>
          <w:rFonts w:ascii="Book Antiqua" w:hAnsi="Book Antiqua"/>
          <w:b w:val="0"/>
          <w:szCs w:val="24"/>
          <w:u w:val="none"/>
        </w:rPr>
        <w:tab/>
      </w:r>
      <w:r w:rsidR="007E6AE4" w:rsidRPr="00481D9D">
        <w:rPr>
          <w:rFonts w:ascii="Book Antiqua" w:hAnsi="Book Antiqua"/>
          <w:b w:val="0"/>
          <w:szCs w:val="24"/>
          <w:u w:val="none"/>
        </w:rPr>
        <w:t>Jakékoliv změny nebo doplňky této smlouvy jsou možné pouze formou písemných</w:t>
      </w:r>
      <w:r w:rsidRPr="00481D9D">
        <w:rPr>
          <w:rFonts w:ascii="Book Antiqua" w:hAnsi="Book Antiqua"/>
          <w:b w:val="0"/>
          <w:szCs w:val="24"/>
          <w:u w:val="none"/>
        </w:rPr>
        <w:t xml:space="preserve"> </w:t>
      </w:r>
      <w:r w:rsidR="007E6AE4" w:rsidRPr="00481D9D">
        <w:rPr>
          <w:rFonts w:ascii="Book Antiqua" w:hAnsi="Book Antiqua"/>
          <w:b w:val="0"/>
          <w:szCs w:val="24"/>
          <w:u w:val="none"/>
        </w:rPr>
        <w:t>oboustranně potvrzených dodatků.</w:t>
      </w:r>
    </w:p>
    <w:p w14:paraId="11C2D229" w14:textId="77777777" w:rsidR="007E6AE4" w:rsidRPr="00481D9D" w:rsidRDefault="007E6AE4" w:rsidP="007E6AE4">
      <w:pPr>
        <w:pStyle w:val="Nadpis9"/>
        <w:keepNext w:val="0"/>
        <w:ind w:left="709"/>
        <w:jc w:val="both"/>
        <w:rPr>
          <w:rFonts w:ascii="Book Antiqua" w:hAnsi="Book Antiqua"/>
          <w:b w:val="0"/>
          <w:szCs w:val="24"/>
          <w:u w:val="none"/>
        </w:rPr>
      </w:pPr>
    </w:p>
    <w:p w14:paraId="7A051B8C" w14:textId="644B9A96" w:rsidR="007E6AE4" w:rsidRPr="00481D9D" w:rsidRDefault="00223C31" w:rsidP="00223C31">
      <w:pPr>
        <w:pStyle w:val="Nadpis9"/>
        <w:keepNext w:val="0"/>
        <w:tabs>
          <w:tab w:val="num" w:pos="862"/>
        </w:tabs>
        <w:jc w:val="both"/>
        <w:rPr>
          <w:rFonts w:ascii="Book Antiqua" w:hAnsi="Book Antiqua"/>
          <w:b w:val="0"/>
          <w:szCs w:val="24"/>
          <w:u w:val="none"/>
        </w:rPr>
      </w:pPr>
      <w:r w:rsidRPr="00481D9D">
        <w:rPr>
          <w:rFonts w:ascii="Book Antiqua" w:hAnsi="Book Antiqua"/>
          <w:b w:val="0"/>
          <w:szCs w:val="24"/>
          <w:u w:val="none"/>
        </w:rPr>
        <w:t xml:space="preserve">XII. 5.  </w:t>
      </w:r>
      <w:r w:rsidRPr="00481D9D">
        <w:rPr>
          <w:rFonts w:ascii="Book Antiqua" w:hAnsi="Book Antiqua"/>
          <w:b w:val="0"/>
          <w:szCs w:val="24"/>
          <w:u w:val="none"/>
        </w:rPr>
        <w:tab/>
      </w:r>
      <w:r w:rsidR="007E6AE4" w:rsidRPr="00481D9D">
        <w:rPr>
          <w:rFonts w:ascii="Book Antiqua" w:hAnsi="Book Antiqua"/>
          <w:b w:val="0"/>
          <w:szCs w:val="24"/>
          <w:u w:val="none"/>
        </w:rPr>
        <w:t>Smlouva je vyhotovena ve třech stejnopisech, z nichž objednatel obdrží dva stejnopisy a zhotovitel jeden stejnopis.</w:t>
      </w:r>
    </w:p>
    <w:p w14:paraId="30FED3F4" w14:textId="77777777" w:rsidR="007E6AE4" w:rsidRPr="00481D9D" w:rsidRDefault="007E6AE4" w:rsidP="007E6AE4">
      <w:pPr>
        <w:rPr>
          <w:rFonts w:ascii="Book Antiqua" w:hAnsi="Book Antiqua"/>
          <w:sz w:val="24"/>
          <w:szCs w:val="24"/>
        </w:rPr>
      </w:pPr>
    </w:p>
    <w:p w14:paraId="3B16087D" w14:textId="4F6BEF30" w:rsidR="007E6AE4" w:rsidRPr="00481D9D" w:rsidRDefault="00223C31" w:rsidP="00223C31">
      <w:pPr>
        <w:pStyle w:val="Nadpis9"/>
        <w:keepNext w:val="0"/>
        <w:tabs>
          <w:tab w:val="num" w:pos="862"/>
        </w:tabs>
        <w:jc w:val="both"/>
        <w:rPr>
          <w:rFonts w:ascii="Book Antiqua" w:hAnsi="Book Antiqua" w:cs="Arial"/>
          <w:b w:val="0"/>
          <w:bCs/>
          <w:szCs w:val="24"/>
          <w:u w:val="none"/>
        </w:rPr>
      </w:pPr>
      <w:r w:rsidRPr="00481D9D">
        <w:rPr>
          <w:rFonts w:ascii="Book Antiqua" w:hAnsi="Book Antiqua" w:cs="Arial"/>
          <w:b w:val="0"/>
          <w:bCs/>
          <w:szCs w:val="24"/>
          <w:u w:val="none"/>
        </w:rPr>
        <w:t>XII. 6.</w:t>
      </w:r>
      <w:r w:rsidRPr="00481D9D">
        <w:rPr>
          <w:rFonts w:ascii="Book Antiqua" w:hAnsi="Book Antiqua" w:cs="Arial"/>
          <w:b w:val="0"/>
          <w:bCs/>
          <w:szCs w:val="24"/>
          <w:u w:val="none"/>
        </w:rPr>
        <w:tab/>
      </w:r>
      <w:r w:rsidR="007E6AE4" w:rsidRPr="00481D9D">
        <w:rPr>
          <w:rFonts w:ascii="Book Antiqua" w:hAnsi="Book Antiqua" w:cs="Arial"/>
          <w:b w:val="0"/>
          <w:bCs/>
          <w:szCs w:val="24"/>
          <w:u w:val="none"/>
        </w:rPr>
        <w:t>Všechny spory vyplývající z této smlouvy a s touto smlouvou související se budou řešit u věcně a místně příslušného soudu v České republice.</w:t>
      </w:r>
    </w:p>
    <w:p w14:paraId="57507CE0" w14:textId="77777777" w:rsidR="007E6AE4" w:rsidRPr="00481D9D" w:rsidRDefault="007E6AE4" w:rsidP="007E6AE4">
      <w:pPr>
        <w:rPr>
          <w:rFonts w:ascii="Book Antiqua" w:hAnsi="Book Antiqua" w:cs="Arial"/>
          <w:b/>
          <w:bCs/>
          <w:sz w:val="24"/>
          <w:szCs w:val="24"/>
        </w:rPr>
      </w:pPr>
    </w:p>
    <w:p w14:paraId="45D37292" w14:textId="4F2519A4" w:rsidR="007E6AE4" w:rsidRPr="00481D9D" w:rsidRDefault="00223C31" w:rsidP="00223C31">
      <w:pPr>
        <w:tabs>
          <w:tab w:val="left" w:pos="0"/>
        </w:tabs>
        <w:autoSpaceDE w:val="0"/>
        <w:autoSpaceDN w:val="0"/>
        <w:adjustRightInd w:val="0"/>
        <w:spacing w:after="0" w:line="240" w:lineRule="auto"/>
        <w:jc w:val="both"/>
        <w:rPr>
          <w:rFonts w:ascii="Book Antiqua" w:hAnsi="Book Antiqua" w:cs="Arial"/>
          <w:bCs/>
          <w:sz w:val="24"/>
          <w:szCs w:val="24"/>
        </w:rPr>
      </w:pPr>
      <w:r w:rsidRPr="00481D9D">
        <w:rPr>
          <w:rFonts w:ascii="Book Antiqua" w:hAnsi="Book Antiqua" w:cs="Arial"/>
          <w:bCs/>
          <w:sz w:val="24"/>
          <w:szCs w:val="24"/>
        </w:rPr>
        <w:t xml:space="preserve">XII. 7. </w:t>
      </w:r>
      <w:r w:rsidRPr="00481D9D">
        <w:rPr>
          <w:rFonts w:ascii="Book Antiqua" w:hAnsi="Book Antiqua" w:cs="Arial"/>
          <w:bCs/>
          <w:sz w:val="24"/>
          <w:szCs w:val="24"/>
        </w:rPr>
        <w:tab/>
      </w:r>
      <w:r w:rsidR="007E6AE4" w:rsidRPr="00481D9D">
        <w:rPr>
          <w:rFonts w:ascii="Book Antiqua" w:hAnsi="Book Antiqua" w:cs="Arial"/>
          <w:bCs/>
          <w:sz w:val="24"/>
          <w:szCs w:val="24"/>
        </w:rPr>
        <w:t>Smluvní strany tímto výslovně prohlašují, že si tuto smlouvu před jejím podpisem přečetly a že smlouvu uzavřely po vzájemném projednání podle svojí pravé a svobodné vůle, určitě, vážně a srozumitelně, nikoli v tísni za nápadně nevýhodných podmínek.</w:t>
      </w:r>
    </w:p>
    <w:p w14:paraId="604EB5C1" w14:textId="77777777" w:rsidR="0076399C" w:rsidRPr="00481D9D" w:rsidRDefault="0076399C" w:rsidP="0076399C">
      <w:pPr>
        <w:tabs>
          <w:tab w:val="left" w:pos="0"/>
        </w:tabs>
        <w:autoSpaceDE w:val="0"/>
        <w:autoSpaceDN w:val="0"/>
        <w:adjustRightInd w:val="0"/>
        <w:spacing w:after="0" w:line="240" w:lineRule="auto"/>
        <w:jc w:val="both"/>
        <w:rPr>
          <w:rFonts w:ascii="Book Antiqua" w:hAnsi="Book Antiqua" w:cs="Arial"/>
          <w:bCs/>
          <w:sz w:val="24"/>
          <w:szCs w:val="24"/>
        </w:rPr>
      </w:pPr>
    </w:p>
    <w:p w14:paraId="5BDF12AB" w14:textId="77777777" w:rsidR="007E6AE4" w:rsidRPr="00481D9D" w:rsidRDefault="007E6AE4" w:rsidP="007E6AE4">
      <w:pPr>
        <w:rPr>
          <w:rFonts w:ascii="Book Antiqua" w:hAnsi="Book Antiqua"/>
          <w:sz w:val="24"/>
          <w:szCs w:val="24"/>
        </w:rPr>
      </w:pPr>
    </w:p>
    <w:p w14:paraId="6FAD6350" w14:textId="26554584" w:rsidR="007E6AE4" w:rsidRPr="00481D9D" w:rsidRDefault="00223C31" w:rsidP="00223C31">
      <w:pPr>
        <w:rPr>
          <w:rFonts w:ascii="Book Antiqua" w:hAnsi="Book Antiqua"/>
          <w:sz w:val="24"/>
          <w:szCs w:val="24"/>
        </w:rPr>
      </w:pPr>
      <w:r w:rsidRPr="00481D9D">
        <w:rPr>
          <w:rFonts w:ascii="Book Antiqua" w:hAnsi="Book Antiqua"/>
          <w:sz w:val="24"/>
          <w:szCs w:val="24"/>
        </w:rPr>
        <w:t>V …………</w:t>
      </w:r>
      <w:proofErr w:type="gramStart"/>
      <w:r w:rsidRPr="00481D9D">
        <w:rPr>
          <w:rFonts w:ascii="Book Antiqua" w:hAnsi="Book Antiqua"/>
          <w:sz w:val="24"/>
          <w:szCs w:val="24"/>
        </w:rPr>
        <w:t>…….</w:t>
      </w:r>
      <w:proofErr w:type="gramEnd"/>
      <w:r w:rsidRPr="00481D9D">
        <w:rPr>
          <w:rFonts w:ascii="Book Antiqua" w:hAnsi="Book Antiqua"/>
          <w:sz w:val="24"/>
          <w:szCs w:val="24"/>
        </w:rPr>
        <w:t>, dne …………..</w:t>
      </w:r>
      <w:r w:rsidRPr="00481D9D">
        <w:rPr>
          <w:rFonts w:ascii="Book Antiqua" w:hAnsi="Book Antiqua"/>
          <w:sz w:val="24"/>
          <w:szCs w:val="24"/>
        </w:rPr>
        <w:tab/>
      </w:r>
      <w:r w:rsidRPr="00481D9D">
        <w:rPr>
          <w:rFonts w:ascii="Book Antiqua" w:hAnsi="Book Antiqua"/>
          <w:sz w:val="24"/>
          <w:szCs w:val="24"/>
        </w:rPr>
        <w:tab/>
      </w:r>
      <w:r w:rsidRPr="00481D9D">
        <w:rPr>
          <w:rFonts w:ascii="Book Antiqua" w:hAnsi="Book Antiqua"/>
          <w:sz w:val="24"/>
          <w:szCs w:val="24"/>
        </w:rPr>
        <w:tab/>
        <w:t>V ………</w:t>
      </w:r>
      <w:proofErr w:type="gramStart"/>
      <w:r w:rsidRPr="00481D9D">
        <w:rPr>
          <w:rFonts w:ascii="Book Antiqua" w:hAnsi="Book Antiqua"/>
          <w:sz w:val="24"/>
          <w:szCs w:val="24"/>
        </w:rPr>
        <w:t>…….</w:t>
      </w:r>
      <w:proofErr w:type="gramEnd"/>
      <w:r w:rsidRPr="00481D9D">
        <w:rPr>
          <w:rFonts w:ascii="Book Antiqua" w:hAnsi="Book Antiqua"/>
          <w:sz w:val="24"/>
          <w:szCs w:val="24"/>
        </w:rPr>
        <w:t>., dne …………………</w:t>
      </w:r>
    </w:p>
    <w:p w14:paraId="30589A11" w14:textId="1500D5AF" w:rsidR="00223C31" w:rsidRPr="00481D9D" w:rsidRDefault="00223C31" w:rsidP="00223C31">
      <w:pPr>
        <w:rPr>
          <w:rFonts w:ascii="Book Antiqua" w:hAnsi="Book Antiqua"/>
          <w:sz w:val="24"/>
          <w:szCs w:val="24"/>
        </w:rPr>
      </w:pPr>
    </w:p>
    <w:p w14:paraId="7D294D57" w14:textId="3488EEA7" w:rsidR="00223C31" w:rsidRPr="00481D9D" w:rsidRDefault="00223C31" w:rsidP="00223C31">
      <w:pPr>
        <w:rPr>
          <w:rFonts w:ascii="Book Antiqua" w:hAnsi="Book Antiqua"/>
          <w:sz w:val="24"/>
          <w:szCs w:val="24"/>
        </w:rPr>
      </w:pPr>
    </w:p>
    <w:p w14:paraId="043853D0" w14:textId="56A995BC" w:rsidR="00223C31" w:rsidRPr="00481D9D" w:rsidRDefault="00223C31" w:rsidP="00223C31">
      <w:pPr>
        <w:rPr>
          <w:rFonts w:ascii="Book Antiqua" w:hAnsi="Book Antiqua"/>
          <w:sz w:val="24"/>
          <w:szCs w:val="24"/>
        </w:rPr>
      </w:pPr>
      <w:r w:rsidRPr="00481D9D">
        <w:rPr>
          <w:rFonts w:ascii="Book Antiqua" w:hAnsi="Book Antiqua"/>
          <w:sz w:val="24"/>
          <w:szCs w:val="24"/>
        </w:rPr>
        <w:t>………………………………………</w:t>
      </w:r>
      <w:r w:rsidRPr="00481D9D">
        <w:rPr>
          <w:rFonts w:ascii="Book Antiqua" w:hAnsi="Book Antiqua"/>
          <w:sz w:val="24"/>
          <w:szCs w:val="24"/>
        </w:rPr>
        <w:tab/>
      </w:r>
      <w:r w:rsidRPr="00481D9D">
        <w:rPr>
          <w:rFonts w:ascii="Book Antiqua" w:hAnsi="Book Antiqua"/>
          <w:sz w:val="24"/>
          <w:szCs w:val="24"/>
        </w:rPr>
        <w:tab/>
        <w:t>……………………………………………</w:t>
      </w:r>
    </w:p>
    <w:p w14:paraId="5A60B6E9" w14:textId="31391EA2" w:rsidR="00115DFC" w:rsidRPr="00481D9D" w:rsidRDefault="00B262F1" w:rsidP="00B262F1">
      <w:pPr>
        <w:ind w:firstLine="708"/>
        <w:rPr>
          <w:rFonts w:ascii="Book Antiqua" w:hAnsi="Book Antiqua"/>
          <w:sz w:val="24"/>
          <w:szCs w:val="24"/>
        </w:rPr>
      </w:pPr>
      <w:r w:rsidRPr="00481D9D">
        <w:rPr>
          <w:rFonts w:ascii="Book Antiqua" w:hAnsi="Book Antiqua"/>
          <w:sz w:val="24"/>
          <w:szCs w:val="24"/>
        </w:rPr>
        <w:t>zhotovitel</w:t>
      </w:r>
      <w:r w:rsidRPr="00481D9D">
        <w:rPr>
          <w:rFonts w:ascii="Book Antiqua" w:hAnsi="Book Antiqua"/>
          <w:sz w:val="24"/>
          <w:szCs w:val="24"/>
        </w:rPr>
        <w:tab/>
      </w:r>
      <w:r w:rsidRPr="00481D9D">
        <w:rPr>
          <w:rFonts w:ascii="Book Antiqua" w:hAnsi="Book Antiqua"/>
          <w:sz w:val="24"/>
          <w:szCs w:val="24"/>
        </w:rPr>
        <w:tab/>
      </w:r>
      <w:r w:rsidRPr="00481D9D">
        <w:rPr>
          <w:rFonts w:ascii="Book Antiqua" w:hAnsi="Book Antiqua"/>
          <w:sz w:val="24"/>
          <w:szCs w:val="24"/>
        </w:rPr>
        <w:tab/>
      </w:r>
      <w:r w:rsidRPr="00481D9D">
        <w:rPr>
          <w:rFonts w:ascii="Book Antiqua" w:hAnsi="Book Antiqua"/>
          <w:sz w:val="24"/>
          <w:szCs w:val="24"/>
        </w:rPr>
        <w:tab/>
      </w:r>
      <w:r w:rsidRPr="00481D9D">
        <w:rPr>
          <w:rFonts w:ascii="Book Antiqua" w:hAnsi="Book Antiqua"/>
          <w:sz w:val="24"/>
          <w:szCs w:val="24"/>
        </w:rPr>
        <w:tab/>
      </w:r>
      <w:r w:rsidRPr="00481D9D">
        <w:rPr>
          <w:rFonts w:ascii="Book Antiqua" w:hAnsi="Book Antiqua"/>
          <w:sz w:val="24"/>
          <w:szCs w:val="24"/>
        </w:rPr>
        <w:tab/>
      </w:r>
      <w:r w:rsidR="0076399C" w:rsidRPr="00481D9D">
        <w:rPr>
          <w:rFonts w:ascii="Book Antiqua" w:hAnsi="Book Antiqua"/>
          <w:sz w:val="24"/>
          <w:szCs w:val="24"/>
        </w:rPr>
        <w:tab/>
      </w:r>
      <w:r w:rsidRPr="00481D9D">
        <w:rPr>
          <w:rFonts w:ascii="Book Antiqua" w:hAnsi="Book Antiqua"/>
          <w:sz w:val="24"/>
          <w:szCs w:val="24"/>
        </w:rPr>
        <w:t>objednatel</w:t>
      </w:r>
    </w:p>
    <w:sectPr w:rsidR="00115DFC" w:rsidRPr="00481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upperRoman"/>
      <w:lvlText w:val="%1."/>
      <w:lvlJc w:val="left"/>
      <w:pPr>
        <w:tabs>
          <w:tab w:val="num" w:pos="720"/>
        </w:tabs>
        <w:ind w:left="720" w:hanging="360"/>
      </w:pPr>
      <w:rPr>
        <w:sz w:val="24"/>
        <w:szCs w:val="24"/>
      </w:r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174" w:hanging="360"/>
      </w:pPr>
      <w:rPr>
        <w:iCs/>
        <w:sz w:val="24"/>
        <w:szCs w:val="24"/>
      </w:rPr>
    </w:lvl>
  </w:abstractNum>
  <w:abstractNum w:abstractNumId="2"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862"/>
        </w:tabs>
        <w:ind w:left="862"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 w15:restartNumberingAfterBreak="0">
    <w:nsid w:val="1EFE3ABF"/>
    <w:multiLevelType w:val="hybridMultilevel"/>
    <w:tmpl w:val="D1E839CC"/>
    <w:lvl w:ilvl="0" w:tplc="B43633E2">
      <w:start w:val="1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F53372"/>
    <w:multiLevelType w:val="hybridMultilevel"/>
    <w:tmpl w:val="923A4C92"/>
    <w:lvl w:ilvl="0" w:tplc="7436DB24">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24405CCC"/>
    <w:multiLevelType w:val="hybridMultilevel"/>
    <w:tmpl w:val="7C80A428"/>
    <w:lvl w:ilvl="0" w:tplc="06EAB97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F02FD9"/>
    <w:multiLevelType w:val="hybridMultilevel"/>
    <w:tmpl w:val="F20C6C9A"/>
    <w:lvl w:ilvl="0" w:tplc="4184C96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45756347"/>
    <w:multiLevelType w:val="hybridMultilevel"/>
    <w:tmpl w:val="E450731A"/>
    <w:lvl w:ilvl="0" w:tplc="E1AC04DC">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3D74BC"/>
    <w:multiLevelType w:val="hybridMultilevel"/>
    <w:tmpl w:val="0F50F448"/>
    <w:lvl w:ilvl="0" w:tplc="2AC8843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588404DD"/>
    <w:multiLevelType w:val="hybridMultilevel"/>
    <w:tmpl w:val="277E92F2"/>
    <w:lvl w:ilvl="0" w:tplc="8BA4A720">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12" w15:restartNumberingAfterBreak="0">
    <w:nsid w:val="631F666F"/>
    <w:multiLevelType w:val="hybridMultilevel"/>
    <w:tmpl w:val="A9406D8C"/>
    <w:lvl w:ilvl="0" w:tplc="1FA07F42">
      <w:numFmt w:val="bullet"/>
      <w:lvlText w:val="-"/>
      <w:lvlJc w:val="left"/>
      <w:pPr>
        <w:ind w:left="2484" w:hanging="360"/>
      </w:pPr>
      <w:rPr>
        <w:rFonts w:ascii="Arial" w:eastAsia="Times New Roman" w:hAnsi="Arial" w:cs="Arial" w:hint="default"/>
        <w:b w:val="0"/>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3" w15:restartNumberingAfterBreak="0">
    <w:nsid w:val="6C9965CD"/>
    <w:multiLevelType w:val="hybridMultilevel"/>
    <w:tmpl w:val="38604BE4"/>
    <w:lvl w:ilvl="0" w:tplc="3D007FE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2662DF"/>
    <w:multiLevelType w:val="hybridMultilevel"/>
    <w:tmpl w:val="8C74B7D6"/>
    <w:lvl w:ilvl="0" w:tplc="470C0C6A">
      <w:start w:val="8"/>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2"/>
  </w:num>
  <w:num w:numId="5">
    <w:abstractNumId w:val="12"/>
  </w:num>
  <w:num w:numId="6">
    <w:abstractNumId w:val="7"/>
  </w:num>
  <w:num w:numId="7">
    <w:abstractNumId w:val="8"/>
  </w:num>
  <w:num w:numId="8">
    <w:abstractNumId w:val="5"/>
  </w:num>
  <w:num w:numId="9">
    <w:abstractNumId w:val="4"/>
  </w:num>
  <w:num w:numId="10">
    <w:abstractNumId w:val="14"/>
  </w:num>
  <w:num w:numId="11">
    <w:abstractNumId w:val="9"/>
  </w:num>
  <w:num w:numId="12">
    <w:abstractNumId w:val="3"/>
  </w:num>
  <w:num w:numId="13">
    <w:abstractNumId w:val="0"/>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73"/>
    <w:rsid w:val="000114A5"/>
    <w:rsid w:val="00052041"/>
    <w:rsid w:val="000804BC"/>
    <w:rsid w:val="000963B6"/>
    <w:rsid w:val="000A4389"/>
    <w:rsid w:val="000B6A71"/>
    <w:rsid w:val="000C4D1E"/>
    <w:rsid w:val="000D330B"/>
    <w:rsid w:val="000F29A9"/>
    <w:rsid w:val="00101C2B"/>
    <w:rsid w:val="0011155F"/>
    <w:rsid w:val="00115DFC"/>
    <w:rsid w:val="0015604D"/>
    <w:rsid w:val="00172243"/>
    <w:rsid w:val="001761E1"/>
    <w:rsid w:val="00180A84"/>
    <w:rsid w:val="001E510A"/>
    <w:rsid w:val="00207280"/>
    <w:rsid w:val="00222890"/>
    <w:rsid w:val="00223C31"/>
    <w:rsid w:val="00242E6A"/>
    <w:rsid w:val="00250519"/>
    <w:rsid w:val="002526FA"/>
    <w:rsid w:val="00272C54"/>
    <w:rsid w:val="00274DEE"/>
    <w:rsid w:val="002B0F35"/>
    <w:rsid w:val="002C2E19"/>
    <w:rsid w:val="002D38F7"/>
    <w:rsid w:val="002E69E8"/>
    <w:rsid w:val="003017EA"/>
    <w:rsid w:val="00313A78"/>
    <w:rsid w:val="00316962"/>
    <w:rsid w:val="003C4993"/>
    <w:rsid w:val="003E20CA"/>
    <w:rsid w:val="003E2381"/>
    <w:rsid w:val="003E2DE0"/>
    <w:rsid w:val="00432A89"/>
    <w:rsid w:val="00450D42"/>
    <w:rsid w:val="00456B46"/>
    <w:rsid w:val="00477762"/>
    <w:rsid w:val="00481D9D"/>
    <w:rsid w:val="004870E3"/>
    <w:rsid w:val="0050031B"/>
    <w:rsid w:val="00523A26"/>
    <w:rsid w:val="00541820"/>
    <w:rsid w:val="00592D91"/>
    <w:rsid w:val="00597EE0"/>
    <w:rsid w:val="005A6A4F"/>
    <w:rsid w:val="005B05B0"/>
    <w:rsid w:val="005B28D1"/>
    <w:rsid w:val="005B29C3"/>
    <w:rsid w:val="005B4362"/>
    <w:rsid w:val="005C0BB3"/>
    <w:rsid w:val="005C5737"/>
    <w:rsid w:val="005E19E1"/>
    <w:rsid w:val="00604763"/>
    <w:rsid w:val="007251D4"/>
    <w:rsid w:val="0076399C"/>
    <w:rsid w:val="007671D9"/>
    <w:rsid w:val="007E6AE4"/>
    <w:rsid w:val="008747AE"/>
    <w:rsid w:val="008D409E"/>
    <w:rsid w:val="008D5FD8"/>
    <w:rsid w:val="008F71AD"/>
    <w:rsid w:val="00913D77"/>
    <w:rsid w:val="0092144E"/>
    <w:rsid w:val="00926815"/>
    <w:rsid w:val="00926DDB"/>
    <w:rsid w:val="00927226"/>
    <w:rsid w:val="00953416"/>
    <w:rsid w:val="009A2B44"/>
    <w:rsid w:val="009E62C8"/>
    <w:rsid w:val="009F05B7"/>
    <w:rsid w:val="00A023FF"/>
    <w:rsid w:val="00A030C3"/>
    <w:rsid w:val="00A034A9"/>
    <w:rsid w:val="00A42847"/>
    <w:rsid w:val="00A47EBB"/>
    <w:rsid w:val="00A53A1E"/>
    <w:rsid w:val="00A65644"/>
    <w:rsid w:val="00A83F78"/>
    <w:rsid w:val="00A90D8B"/>
    <w:rsid w:val="00A95A82"/>
    <w:rsid w:val="00AA6203"/>
    <w:rsid w:val="00AC2279"/>
    <w:rsid w:val="00AD70D4"/>
    <w:rsid w:val="00AF3130"/>
    <w:rsid w:val="00B0408C"/>
    <w:rsid w:val="00B067D2"/>
    <w:rsid w:val="00B156B6"/>
    <w:rsid w:val="00B262F1"/>
    <w:rsid w:val="00B32129"/>
    <w:rsid w:val="00B53F9F"/>
    <w:rsid w:val="00B609E9"/>
    <w:rsid w:val="00B74B99"/>
    <w:rsid w:val="00B75782"/>
    <w:rsid w:val="00B77936"/>
    <w:rsid w:val="00B926C7"/>
    <w:rsid w:val="00BA0EA1"/>
    <w:rsid w:val="00BC6D03"/>
    <w:rsid w:val="00BE6DC2"/>
    <w:rsid w:val="00C04773"/>
    <w:rsid w:val="00C0784D"/>
    <w:rsid w:val="00C20529"/>
    <w:rsid w:val="00C66BC0"/>
    <w:rsid w:val="00C66F58"/>
    <w:rsid w:val="00C757AF"/>
    <w:rsid w:val="00C96025"/>
    <w:rsid w:val="00CC2E87"/>
    <w:rsid w:val="00CC306F"/>
    <w:rsid w:val="00CD57E1"/>
    <w:rsid w:val="00CF2B59"/>
    <w:rsid w:val="00D01C8F"/>
    <w:rsid w:val="00D04491"/>
    <w:rsid w:val="00D05925"/>
    <w:rsid w:val="00D30D0D"/>
    <w:rsid w:val="00D827C7"/>
    <w:rsid w:val="00DB0CBB"/>
    <w:rsid w:val="00DB38A3"/>
    <w:rsid w:val="00DD5CD0"/>
    <w:rsid w:val="00DE7638"/>
    <w:rsid w:val="00DF17B2"/>
    <w:rsid w:val="00DF24FB"/>
    <w:rsid w:val="00E130C1"/>
    <w:rsid w:val="00E63E0A"/>
    <w:rsid w:val="00E8104A"/>
    <w:rsid w:val="00EC276F"/>
    <w:rsid w:val="00F06C9F"/>
    <w:rsid w:val="00F13B3B"/>
    <w:rsid w:val="00F31DC6"/>
    <w:rsid w:val="00F81375"/>
    <w:rsid w:val="00FB473C"/>
    <w:rsid w:val="00FC51D6"/>
    <w:rsid w:val="00FC5F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EDBE"/>
  <w15:chartTrackingRefBased/>
  <w15:docId w15:val="{8517F7DF-3E11-46AE-BF37-1924638F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3130"/>
  </w:style>
  <w:style w:type="paragraph" w:styleId="Nadpis2">
    <w:name w:val="heading 2"/>
    <w:basedOn w:val="Normln"/>
    <w:next w:val="Normln"/>
    <w:link w:val="Nadpis2Char"/>
    <w:uiPriority w:val="9"/>
    <w:semiHidden/>
    <w:unhideWhenUsed/>
    <w:qFormat/>
    <w:rsid w:val="00487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9">
    <w:name w:val="heading 9"/>
    <w:basedOn w:val="Normln"/>
    <w:next w:val="Normln"/>
    <w:link w:val="Nadpis9Char"/>
    <w:qFormat/>
    <w:rsid w:val="007E6AE4"/>
    <w:pPr>
      <w:keepNext/>
      <w:widowControl w:val="0"/>
      <w:spacing w:after="0" w:line="240" w:lineRule="auto"/>
      <w:outlineLvl w:val="8"/>
    </w:pPr>
    <w:rPr>
      <w:rFonts w:ascii="Arial" w:eastAsia="Times New Roman" w:hAnsi="Arial" w:cs="Times New Roman"/>
      <w:b/>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F3130"/>
    <w:pPr>
      <w:spacing w:after="0" w:line="240" w:lineRule="auto"/>
    </w:pPr>
  </w:style>
  <w:style w:type="character" w:customStyle="1" w:styleId="platne1">
    <w:name w:val="platne1"/>
    <w:basedOn w:val="Standardnpsmoodstavce"/>
    <w:rsid w:val="00AF3130"/>
  </w:style>
  <w:style w:type="paragraph" w:styleId="Textbubliny">
    <w:name w:val="Balloon Text"/>
    <w:basedOn w:val="Normln"/>
    <w:link w:val="TextbublinyChar"/>
    <w:uiPriority w:val="99"/>
    <w:semiHidden/>
    <w:unhideWhenUsed/>
    <w:rsid w:val="00AF313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3130"/>
    <w:rPr>
      <w:rFonts w:ascii="Segoe UI" w:hAnsi="Segoe UI" w:cs="Segoe UI"/>
      <w:sz w:val="18"/>
      <w:szCs w:val="18"/>
    </w:rPr>
  </w:style>
  <w:style w:type="character" w:styleId="Odkaznakoment">
    <w:name w:val="annotation reference"/>
    <w:basedOn w:val="Standardnpsmoodstavce"/>
    <w:uiPriority w:val="99"/>
    <w:semiHidden/>
    <w:unhideWhenUsed/>
    <w:rsid w:val="00F81375"/>
    <w:rPr>
      <w:sz w:val="16"/>
      <w:szCs w:val="16"/>
    </w:rPr>
  </w:style>
  <w:style w:type="paragraph" w:styleId="Textkomente">
    <w:name w:val="annotation text"/>
    <w:basedOn w:val="Normln"/>
    <w:link w:val="TextkomenteChar"/>
    <w:uiPriority w:val="99"/>
    <w:semiHidden/>
    <w:unhideWhenUsed/>
    <w:rsid w:val="00F81375"/>
    <w:pPr>
      <w:spacing w:line="240" w:lineRule="auto"/>
    </w:pPr>
    <w:rPr>
      <w:sz w:val="20"/>
      <w:szCs w:val="20"/>
    </w:rPr>
  </w:style>
  <w:style w:type="character" w:customStyle="1" w:styleId="TextkomenteChar">
    <w:name w:val="Text komentáře Char"/>
    <w:basedOn w:val="Standardnpsmoodstavce"/>
    <w:link w:val="Textkomente"/>
    <w:uiPriority w:val="99"/>
    <w:semiHidden/>
    <w:rsid w:val="00F81375"/>
    <w:rPr>
      <w:sz w:val="20"/>
      <w:szCs w:val="20"/>
    </w:rPr>
  </w:style>
  <w:style w:type="paragraph" w:styleId="Pedmtkomente">
    <w:name w:val="annotation subject"/>
    <w:basedOn w:val="Textkomente"/>
    <w:next w:val="Textkomente"/>
    <w:link w:val="PedmtkomenteChar"/>
    <w:uiPriority w:val="99"/>
    <w:semiHidden/>
    <w:unhideWhenUsed/>
    <w:rsid w:val="00F81375"/>
    <w:rPr>
      <w:b/>
      <w:bCs/>
    </w:rPr>
  </w:style>
  <w:style w:type="character" w:customStyle="1" w:styleId="PedmtkomenteChar">
    <w:name w:val="Předmět komentáře Char"/>
    <w:basedOn w:val="TextkomenteChar"/>
    <w:link w:val="Pedmtkomente"/>
    <w:uiPriority w:val="99"/>
    <w:semiHidden/>
    <w:rsid w:val="00F81375"/>
    <w:rPr>
      <w:b/>
      <w:bCs/>
      <w:sz w:val="20"/>
      <w:szCs w:val="20"/>
    </w:rPr>
  </w:style>
  <w:style w:type="paragraph" w:styleId="Odstavecseseznamem">
    <w:name w:val="List Paragraph"/>
    <w:basedOn w:val="Normln"/>
    <w:uiPriority w:val="34"/>
    <w:qFormat/>
    <w:rsid w:val="00B77936"/>
    <w:pPr>
      <w:ind w:left="720"/>
      <w:contextualSpacing/>
    </w:pPr>
  </w:style>
  <w:style w:type="character" w:customStyle="1" w:styleId="Nadpis9Char">
    <w:name w:val="Nadpis 9 Char"/>
    <w:basedOn w:val="Standardnpsmoodstavce"/>
    <w:link w:val="Nadpis9"/>
    <w:rsid w:val="007E6AE4"/>
    <w:rPr>
      <w:rFonts w:ascii="Arial" w:eastAsia="Times New Roman" w:hAnsi="Arial" w:cs="Times New Roman"/>
      <w:b/>
      <w:sz w:val="24"/>
      <w:szCs w:val="20"/>
      <w:u w:val="single"/>
      <w:lang w:eastAsia="cs-CZ"/>
    </w:rPr>
  </w:style>
  <w:style w:type="paragraph" w:styleId="Prosttext">
    <w:name w:val="Plain Text"/>
    <w:basedOn w:val="Normln"/>
    <w:link w:val="ProsttextChar"/>
    <w:rsid w:val="007E6AE4"/>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7E6AE4"/>
    <w:rPr>
      <w:rFonts w:ascii="Courier New" w:eastAsia="Times New Roman" w:hAnsi="Courier New" w:cs="Times New Roman"/>
      <w:sz w:val="20"/>
      <w:szCs w:val="20"/>
      <w:lang w:eastAsia="cs-CZ"/>
    </w:rPr>
  </w:style>
  <w:style w:type="character" w:styleId="Zdraznn">
    <w:name w:val="Emphasis"/>
    <w:basedOn w:val="Standardnpsmoodstavce"/>
    <w:uiPriority w:val="20"/>
    <w:qFormat/>
    <w:rsid w:val="00D05925"/>
    <w:rPr>
      <w:i/>
      <w:iCs/>
    </w:rPr>
  </w:style>
  <w:style w:type="paragraph" w:customStyle="1" w:styleId="mcntmsonormal">
    <w:name w:val="mcntmsonormal"/>
    <w:basedOn w:val="Normln"/>
    <w:rsid w:val="008D409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4870E3"/>
    <w:rPr>
      <w:rFonts w:asciiTheme="majorHAnsi" w:eastAsiaTheme="majorEastAsia" w:hAnsiTheme="majorHAnsi" w:cstheme="majorBidi"/>
      <w:color w:val="2F5496" w:themeColor="accent1" w:themeShade="BF"/>
      <w:sz w:val="26"/>
      <w:szCs w:val="26"/>
    </w:rPr>
  </w:style>
  <w:style w:type="paragraph" w:styleId="Zhlav">
    <w:name w:val="header"/>
    <w:basedOn w:val="Normln"/>
    <w:link w:val="ZhlavChar"/>
    <w:rsid w:val="00E130C1"/>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130C1"/>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E62C8"/>
    <w:rPr>
      <w:color w:val="0563C1" w:themeColor="hyperlink"/>
      <w:u w:val="single"/>
    </w:rPr>
  </w:style>
  <w:style w:type="character" w:customStyle="1" w:styleId="Nevyeenzmnka1">
    <w:name w:val="Nevyřešená zmínka1"/>
    <w:basedOn w:val="Standardnpsmoodstavce"/>
    <w:uiPriority w:val="99"/>
    <w:semiHidden/>
    <w:unhideWhenUsed/>
    <w:rsid w:val="009E62C8"/>
    <w:rPr>
      <w:color w:val="605E5C"/>
      <w:shd w:val="clear" w:color="auto" w:fill="E1DFDD"/>
    </w:rPr>
  </w:style>
  <w:style w:type="paragraph" w:styleId="Revize">
    <w:name w:val="Revision"/>
    <w:hidden/>
    <w:uiPriority w:val="99"/>
    <w:semiHidden/>
    <w:rsid w:val="00C205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854954">
      <w:bodyDiv w:val="1"/>
      <w:marLeft w:val="0"/>
      <w:marRight w:val="0"/>
      <w:marTop w:val="0"/>
      <w:marBottom w:val="0"/>
      <w:divBdr>
        <w:top w:val="none" w:sz="0" w:space="0" w:color="auto"/>
        <w:left w:val="none" w:sz="0" w:space="0" w:color="auto"/>
        <w:bottom w:val="none" w:sz="0" w:space="0" w:color="auto"/>
        <w:right w:val="none" w:sz="0" w:space="0" w:color="auto"/>
      </w:divBdr>
    </w:div>
    <w:div w:id="824202099">
      <w:bodyDiv w:val="1"/>
      <w:marLeft w:val="0"/>
      <w:marRight w:val="0"/>
      <w:marTop w:val="0"/>
      <w:marBottom w:val="0"/>
      <w:divBdr>
        <w:top w:val="none" w:sz="0" w:space="0" w:color="auto"/>
        <w:left w:val="none" w:sz="0" w:space="0" w:color="auto"/>
        <w:bottom w:val="none" w:sz="0" w:space="0" w:color="auto"/>
        <w:right w:val="none" w:sz="0" w:space="0" w:color="auto"/>
      </w:divBdr>
    </w:div>
    <w:div w:id="1281061619">
      <w:bodyDiv w:val="1"/>
      <w:marLeft w:val="0"/>
      <w:marRight w:val="0"/>
      <w:marTop w:val="0"/>
      <w:marBottom w:val="0"/>
      <w:divBdr>
        <w:top w:val="none" w:sz="0" w:space="0" w:color="auto"/>
        <w:left w:val="none" w:sz="0" w:space="0" w:color="auto"/>
        <w:bottom w:val="none" w:sz="0" w:space="0" w:color="auto"/>
        <w:right w:val="none" w:sz="0" w:space="0" w:color="auto"/>
      </w:divBdr>
    </w:div>
    <w:div w:id="140556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77412-25E7-4E88-BCC1-78D65A91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2570</Words>
  <Characters>15163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Svobodová</dc:creator>
  <cp:keywords/>
  <dc:description/>
  <cp:lastModifiedBy>Ing. Krejčová Michaela</cp:lastModifiedBy>
  <cp:revision>6</cp:revision>
  <cp:lastPrinted>2021-06-18T11:13:00Z</cp:lastPrinted>
  <dcterms:created xsi:type="dcterms:W3CDTF">2021-06-16T04:35:00Z</dcterms:created>
  <dcterms:modified xsi:type="dcterms:W3CDTF">2021-06-21T11:01:00Z</dcterms:modified>
</cp:coreProperties>
</file>