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Default="00BC319E" w:rsidP="00BC319E">
      <w:pPr>
        <w:spacing w:after="0" w:line="240" w:lineRule="auto"/>
        <w:jc w:val="center"/>
        <w:rPr>
          <w:rFonts w:ascii="Calibri Light" w:eastAsia="Times New Roman" w:hAnsi="Calibri Light" w:cs="Calibri Light"/>
          <w:color w:val="000000"/>
          <w:sz w:val="32"/>
          <w:szCs w:val="20"/>
          <w:lang w:eastAsia="cs-CZ"/>
        </w:rPr>
      </w:pPr>
    </w:p>
    <w:p w:rsidR="00BC319E" w:rsidRPr="00BB470D" w:rsidRDefault="00BB470D" w:rsidP="00BB470D">
      <w:pPr>
        <w:pStyle w:val="Odstavecseseznamem"/>
        <w:numPr>
          <w:ilvl w:val="0"/>
          <w:numId w:val="2"/>
        </w:numPr>
        <w:spacing w:after="0" w:line="240" w:lineRule="auto"/>
        <w:jc w:val="center"/>
        <w:rPr>
          <w:rFonts w:ascii="Calibri Light" w:eastAsia="Times New Roman" w:hAnsi="Calibri Light" w:cs="Calibri Light"/>
          <w:color w:val="000000"/>
          <w:sz w:val="40"/>
          <w:szCs w:val="20"/>
          <w:lang w:eastAsia="cs-CZ"/>
        </w:rPr>
      </w:pPr>
      <w:r>
        <w:rPr>
          <w:rFonts w:ascii="Calibri Light" w:eastAsia="Times New Roman" w:hAnsi="Calibri Light" w:cs="Calibri Light"/>
          <w:color w:val="000000"/>
          <w:sz w:val="40"/>
          <w:szCs w:val="20"/>
          <w:lang w:eastAsia="cs-CZ"/>
        </w:rPr>
        <w:t>SOUHRNNÁ</w:t>
      </w:r>
      <w:r w:rsidR="00BC319E" w:rsidRPr="00BB470D">
        <w:rPr>
          <w:rFonts w:ascii="Calibri Light" w:eastAsia="Times New Roman" w:hAnsi="Calibri Light" w:cs="Calibri Light"/>
          <w:color w:val="000000"/>
          <w:sz w:val="40"/>
          <w:szCs w:val="20"/>
          <w:lang w:eastAsia="cs-CZ"/>
        </w:rPr>
        <w:t xml:space="preserve"> ZPRÁVA</w:t>
      </w: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p>
    <w:p w:rsidR="00BC319E" w:rsidRDefault="00BC319E" w:rsidP="00BC319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 xml:space="preserve">Ing. arch. Michal Bureš, </w:t>
      </w:r>
      <w:r w:rsidR="00B34955">
        <w:rPr>
          <w:rFonts w:ascii="Calibri Light" w:eastAsia="Times New Roman" w:hAnsi="Calibri Light" w:cs="Calibri Light"/>
          <w:color w:val="000000"/>
          <w:sz w:val="20"/>
          <w:szCs w:val="20"/>
          <w:lang w:eastAsia="cs-CZ"/>
        </w:rPr>
        <w:t>1</w:t>
      </w:r>
      <w:r w:rsidR="008B33C6">
        <w:rPr>
          <w:rFonts w:ascii="Calibri Light" w:eastAsia="Times New Roman" w:hAnsi="Calibri Light" w:cs="Calibri Light"/>
          <w:color w:val="000000"/>
          <w:sz w:val="20"/>
          <w:szCs w:val="20"/>
          <w:lang w:eastAsia="cs-CZ"/>
        </w:rPr>
        <w:t>1</w:t>
      </w:r>
      <w:r>
        <w:rPr>
          <w:rFonts w:ascii="Calibri Light" w:eastAsia="Times New Roman" w:hAnsi="Calibri Light" w:cs="Calibri Light"/>
          <w:color w:val="000000"/>
          <w:sz w:val="20"/>
          <w:szCs w:val="20"/>
          <w:lang w:eastAsia="cs-CZ"/>
        </w:rPr>
        <w:t>/201</w:t>
      </w:r>
      <w:r w:rsidR="005244A7">
        <w:rPr>
          <w:rFonts w:ascii="Calibri Light" w:eastAsia="Times New Roman" w:hAnsi="Calibri Light" w:cs="Calibri Light"/>
          <w:color w:val="000000"/>
          <w:sz w:val="20"/>
          <w:szCs w:val="20"/>
          <w:lang w:eastAsia="cs-CZ"/>
        </w:rPr>
        <w:t>9</w:t>
      </w: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lastRenderedPageBreak/>
        <w:t>B.1 POPIS</w:t>
      </w:r>
      <w:proofErr w:type="gramEnd"/>
      <w:r w:rsidRPr="00E40390">
        <w:rPr>
          <w:rFonts w:ascii="Calibri Light" w:eastAsia="Times New Roman" w:hAnsi="Calibri Light" w:cs="Calibri Light"/>
          <w:color w:val="000000"/>
          <w:sz w:val="24"/>
          <w:szCs w:val="20"/>
          <w:lang w:eastAsia="cs-CZ"/>
        </w:rPr>
        <w:t xml:space="preserve"> ÚZEMÍ STAVBY</w:t>
      </w: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B470D">
        <w:rPr>
          <w:rFonts w:ascii="Calibri Light" w:eastAsia="Times New Roman" w:hAnsi="Calibri Light" w:cs="Calibri Light"/>
          <w:b/>
          <w:bCs/>
          <w:i/>
          <w:color w:val="000000"/>
          <w:sz w:val="20"/>
          <w:szCs w:val="20"/>
          <w:lang w:eastAsia="cs-CZ"/>
        </w:rPr>
        <w:t>a)</w:t>
      </w:r>
      <w:r w:rsidRPr="00E40390">
        <w:rPr>
          <w:rFonts w:ascii="Calibri Light" w:eastAsia="Times New Roman" w:hAnsi="Calibri Light" w:cs="Calibri Light"/>
          <w:i/>
          <w:color w:val="000000"/>
          <w:sz w:val="20"/>
          <w:szCs w:val="20"/>
          <w:lang w:eastAsia="cs-CZ"/>
        </w:rPr>
        <w:t> charakteristika území a stavebního pozemku, zastavěné území a nezastavěné území, soulad navrhované stavby s charakterem území, dosavadní využití a zastavěnost území,</w:t>
      </w:r>
    </w:p>
    <w:p w:rsidR="00BB470D" w:rsidRPr="00BB470D" w:rsidRDefault="00857534" w:rsidP="00BB470D">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Sportovní areál s fotbalovým hřištěm a řešenou tribunou</w:t>
      </w:r>
      <w:r w:rsidR="00BB470D" w:rsidRPr="00BB470D">
        <w:rPr>
          <w:rFonts w:ascii="Calibri Light" w:eastAsia="Times New Roman" w:hAnsi="Calibri Light" w:cs="Calibri Light"/>
          <w:bCs/>
          <w:color w:val="000000"/>
          <w:sz w:val="20"/>
          <w:szCs w:val="20"/>
          <w:lang w:eastAsia="cs-CZ"/>
        </w:rPr>
        <w:t xml:space="preserve"> se nachází </w:t>
      </w:r>
      <w:r>
        <w:rPr>
          <w:rFonts w:ascii="Calibri Light" w:eastAsia="Times New Roman" w:hAnsi="Calibri Light" w:cs="Calibri Light"/>
          <w:bCs/>
          <w:color w:val="000000"/>
          <w:sz w:val="20"/>
          <w:szCs w:val="20"/>
          <w:lang w:eastAsia="cs-CZ"/>
        </w:rPr>
        <w:t>na</w:t>
      </w:r>
      <w:r w:rsidR="007A52BF">
        <w:rPr>
          <w:rFonts w:ascii="Calibri Light" w:eastAsia="Times New Roman" w:hAnsi="Calibri Light" w:cs="Calibri Light"/>
          <w:bCs/>
          <w:color w:val="000000"/>
          <w:sz w:val="20"/>
          <w:szCs w:val="20"/>
          <w:lang w:eastAsia="cs-CZ"/>
        </w:rPr>
        <w:t> </w:t>
      </w:r>
      <w:r>
        <w:rPr>
          <w:rFonts w:ascii="Calibri Light" w:eastAsia="Times New Roman" w:hAnsi="Calibri Light" w:cs="Calibri Light"/>
          <w:bCs/>
          <w:color w:val="000000"/>
          <w:sz w:val="20"/>
          <w:szCs w:val="20"/>
          <w:lang w:eastAsia="cs-CZ"/>
        </w:rPr>
        <w:t>jihozápadním</w:t>
      </w:r>
      <w:r w:rsidR="007A52BF">
        <w:rPr>
          <w:rFonts w:ascii="Calibri Light" w:eastAsia="Times New Roman" w:hAnsi="Calibri Light" w:cs="Calibri Light"/>
          <w:bCs/>
          <w:color w:val="000000"/>
          <w:sz w:val="20"/>
          <w:szCs w:val="20"/>
          <w:lang w:eastAsia="cs-CZ"/>
        </w:rPr>
        <w:t xml:space="preserve"> </w:t>
      </w:r>
      <w:r>
        <w:rPr>
          <w:rFonts w:ascii="Calibri Light" w:eastAsia="Times New Roman" w:hAnsi="Calibri Light" w:cs="Calibri Light"/>
          <w:bCs/>
          <w:color w:val="000000"/>
          <w:sz w:val="20"/>
          <w:szCs w:val="20"/>
          <w:lang w:eastAsia="cs-CZ"/>
        </w:rPr>
        <w:t>okraji</w:t>
      </w:r>
      <w:r w:rsidR="00B34955">
        <w:rPr>
          <w:rFonts w:ascii="Calibri Light" w:eastAsia="Times New Roman" w:hAnsi="Calibri Light" w:cs="Calibri Light"/>
          <w:bCs/>
          <w:color w:val="000000"/>
          <w:sz w:val="20"/>
          <w:szCs w:val="20"/>
          <w:lang w:eastAsia="cs-CZ"/>
        </w:rPr>
        <w:t xml:space="preserve"> </w:t>
      </w:r>
      <w:r w:rsidR="007A52BF">
        <w:rPr>
          <w:rFonts w:ascii="Calibri Light" w:eastAsia="Times New Roman" w:hAnsi="Calibri Light" w:cs="Calibri Light"/>
          <w:bCs/>
          <w:color w:val="000000"/>
          <w:sz w:val="20"/>
          <w:szCs w:val="20"/>
          <w:lang w:eastAsia="cs-CZ"/>
        </w:rPr>
        <w:t>Loděnic</w:t>
      </w:r>
      <w:r w:rsidR="00EF67E7">
        <w:rPr>
          <w:rFonts w:ascii="Calibri Light" w:eastAsia="Times New Roman" w:hAnsi="Calibri Light" w:cs="Calibri Light"/>
          <w:bCs/>
          <w:color w:val="000000"/>
          <w:sz w:val="20"/>
          <w:szCs w:val="20"/>
          <w:lang w:eastAsia="cs-CZ"/>
        </w:rPr>
        <w:t xml:space="preserve">, </w:t>
      </w:r>
      <w:r w:rsidR="00BB470D" w:rsidRPr="00BB470D">
        <w:rPr>
          <w:rFonts w:ascii="Calibri Light" w:eastAsia="Times New Roman" w:hAnsi="Calibri Light" w:cs="Calibri Light"/>
          <w:bCs/>
          <w:color w:val="000000"/>
          <w:sz w:val="20"/>
          <w:szCs w:val="20"/>
          <w:lang w:eastAsia="cs-CZ"/>
        </w:rPr>
        <w:t xml:space="preserve">v lokalitě </w:t>
      </w:r>
      <w:r>
        <w:rPr>
          <w:rFonts w:ascii="Calibri Light" w:eastAsia="Times New Roman" w:hAnsi="Calibri Light" w:cs="Calibri Light"/>
          <w:bCs/>
          <w:color w:val="000000"/>
          <w:sz w:val="20"/>
          <w:szCs w:val="20"/>
          <w:lang w:eastAsia="cs-CZ"/>
        </w:rPr>
        <w:t>Jánská.</w:t>
      </w:r>
      <w:r w:rsidR="00BB470D" w:rsidRPr="00BB470D">
        <w:rPr>
          <w:rFonts w:ascii="Calibri Light" w:eastAsia="Times New Roman" w:hAnsi="Calibri Light" w:cs="Calibri Light"/>
          <w:bCs/>
          <w:color w:val="000000"/>
          <w:sz w:val="20"/>
          <w:szCs w:val="20"/>
          <w:lang w:eastAsia="cs-CZ"/>
        </w:rPr>
        <w:t xml:space="preserve"> Území je v rámci územního plánu definované jako </w:t>
      </w:r>
      <w:r w:rsidR="007A52BF">
        <w:rPr>
          <w:rFonts w:ascii="Calibri Light" w:eastAsia="Times New Roman" w:hAnsi="Calibri Light" w:cs="Calibri Light"/>
          <w:bCs/>
          <w:color w:val="000000"/>
          <w:sz w:val="20"/>
          <w:szCs w:val="20"/>
          <w:lang w:eastAsia="cs-CZ"/>
        </w:rPr>
        <w:t xml:space="preserve">plocha pro </w:t>
      </w:r>
      <w:r>
        <w:rPr>
          <w:rFonts w:ascii="Calibri Light" w:eastAsia="Times New Roman" w:hAnsi="Calibri Light" w:cs="Calibri Light"/>
          <w:bCs/>
          <w:color w:val="000000"/>
          <w:sz w:val="20"/>
          <w:szCs w:val="20"/>
          <w:lang w:eastAsia="cs-CZ"/>
        </w:rPr>
        <w:t>sport</w:t>
      </w:r>
      <w:r w:rsidR="00BB470D" w:rsidRPr="00BB470D">
        <w:rPr>
          <w:rFonts w:ascii="Calibri Light" w:eastAsia="Times New Roman" w:hAnsi="Calibri Light" w:cs="Calibri Light"/>
          <w:bCs/>
          <w:color w:val="000000"/>
          <w:sz w:val="20"/>
          <w:szCs w:val="20"/>
          <w:lang w:eastAsia="cs-CZ"/>
        </w:rPr>
        <w:t xml:space="preserve"> a je dopravně obslouženo </w:t>
      </w:r>
      <w:r w:rsidR="007A52BF">
        <w:rPr>
          <w:rFonts w:ascii="Calibri Light" w:eastAsia="Times New Roman" w:hAnsi="Calibri Light" w:cs="Calibri Light"/>
          <w:bCs/>
          <w:color w:val="000000"/>
          <w:sz w:val="20"/>
          <w:szCs w:val="20"/>
          <w:lang w:eastAsia="cs-CZ"/>
        </w:rPr>
        <w:t xml:space="preserve">ulicí </w:t>
      </w:r>
      <w:r>
        <w:rPr>
          <w:rFonts w:ascii="Calibri Light" w:eastAsia="Times New Roman" w:hAnsi="Calibri Light" w:cs="Calibri Light"/>
          <w:bCs/>
          <w:color w:val="000000"/>
          <w:sz w:val="20"/>
          <w:szCs w:val="20"/>
          <w:lang w:eastAsia="cs-CZ"/>
        </w:rPr>
        <w:t>U Hřiště</w:t>
      </w:r>
      <w:r w:rsidR="007A52BF">
        <w:rPr>
          <w:rFonts w:ascii="Calibri Light" w:eastAsia="Times New Roman" w:hAnsi="Calibri Light" w:cs="Calibri Light"/>
          <w:bCs/>
          <w:color w:val="000000"/>
          <w:sz w:val="20"/>
          <w:szCs w:val="20"/>
          <w:lang w:eastAsia="cs-CZ"/>
        </w:rPr>
        <w:t>.</w:t>
      </w:r>
      <w:r>
        <w:rPr>
          <w:rFonts w:ascii="Calibri Light" w:eastAsia="Times New Roman" w:hAnsi="Calibri Light" w:cs="Calibri Light"/>
          <w:bCs/>
          <w:color w:val="000000"/>
          <w:sz w:val="20"/>
          <w:szCs w:val="20"/>
          <w:lang w:eastAsia="cs-CZ"/>
        </w:rPr>
        <w:t xml:space="preserve"> </w:t>
      </w:r>
    </w:p>
    <w:p w:rsidR="00D84BAD" w:rsidRPr="00BB470D" w:rsidRDefault="00857534" w:rsidP="00BB470D">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Navrhovaná stavba je rekonstrukcí stávající tribuny a kopíruje tak její plošné rozměry. Nemění tak současné poměry v území.</w:t>
      </w:r>
    </w:p>
    <w:p w:rsidR="00BB470D" w:rsidRPr="0018317B" w:rsidRDefault="00BB470D" w:rsidP="005756AE">
      <w:pPr>
        <w:spacing w:after="0" w:line="240" w:lineRule="auto"/>
        <w:jc w:val="both"/>
        <w:rPr>
          <w:rFonts w:ascii="Calibri Light" w:eastAsia="Times New Roman" w:hAnsi="Calibri Light" w:cs="Calibri Light"/>
          <w:b/>
          <w:bCs/>
          <w:color w:val="FF0000"/>
          <w:sz w:val="20"/>
          <w:szCs w:val="20"/>
          <w:lang w:eastAsia="cs-CZ"/>
        </w:rPr>
      </w:pPr>
    </w:p>
    <w:p w:rsidR="005756AE" w:rsidRPr="00786567" w:rsidRDefault="005756AE" w:rsidP="005756AE">
      <w:pPr>
        <w:spacing w:after="0" w:line="240" w:lineRule="auto"/>
        <w:jc w:val="both"/>
        <w:rPr>
          <w:rFonts w:ascii="Calibri Light" w:eastAsia="Times New Roman" w:hAnsi="Calibri Light" w:cs="Calibri Light"/>
          <w:i/>
          <w:sz w:val="20"/>
          <w:szCs w:val="20"/>
          <w:lang w:eastAsia="cs-CZ"/>
        </w:rPr>
      </w:pPr>
      <w:r w:rsidRPr="00786567">
        <w:rPr>
          <w:rFonts w:ascii="Calibri Light" w:eastAsia="Times New Roman" w:hAnsi="Calibri Light" w:cs="Calibri Light"/>
          <w:b/>
          <w:bCs/>
          <w:i/>
          <w:sz w:val="20"/>
          <w:szCs w:val="20"/>
          <w:lang w:eastAsia="cs-CZ"/>
        </w:rPr>
        <w:t>b)</w:t>
      </w:r>
      <w:r w:rsidRPr="00786567">
        <w:rPr>
          <w:rFonts w:ascii="Calibri Light" w:eastAsia="Times New Roman" w:hAnsi="Calibri Light" w:cs="Calibri Light"/>
          <w:i/>
          <w:sz w:val="20"/>
          <w:szCs w:val="20"/>
          <w:lang w:eastAsia="cs-CZ"/>
        </w:rPr>
        <w:t> údaje o souladu stavby s územně plánovací dokumentací, s cíli a úkoly územního plánování, včetně informace o vydané územně plánovací dokumentaci,</w:t>
      </w:r>
    </w:p>
    <w:p w:rsidR="00F55B8E" w:rsidRDefault="00A242C2" w:rsidP="008608E6">
      <w:pPr>
        <w:spacing w:after="0" w:line="240" w:lineRule="auto"/>
        <w:ind w:firstLine="708"/>
        <w:jc w:val="both"/>
        <w:rPr>
          <w:rFonts w:ascii="Calibri Light" w:eastAsia="Times New Roman" w:hAnsi="Calibri Light" w:cs="Calibri Light"/>
          <w:sz w:val="20"/>
          <w:szCs w:val="20"/>
          <w:lang w:eastAsia="cs-CZ"/>
        </w:rPr>
      </w:pPr>
      <w:r>
        <w:rPr>
          <w:rFonts w:ascii="Calibri Light" w:eastAsia="Times New Roman" w:hAnsi="Calibri Light" w:cs="Calibri Light"/>
          <w:sz w:val="20"/>
          <w:szCs w:val="20"/>
          <w:lang w:eastAsia="cs-CZ"/>
        </w:rPr>
        <w:t xml:space="preserve">Na řešené území je </w:t>
      </w:r>
      <w:r w:rsidR="008608E6">
        <w:rPr>
          <w:rFonts w:ascii="Calibri Light" w:eastAsia="Times New Roman" w:hAnsi="Calibri Light" w:cs="Calibri Light"/>
          <w:sz w:val="20"/>
          <w:szCs w:val="20"/>
          <w:lang w:eastAsia="cs-CZ"/>
        </w:rPr>
        <w:t xml:space="preserve">vydán územní plán </w:t>
      </w:r>
      <w:r w:rsidR="007A52BF">
        <w:rPr>
          <w:rFonts w:ascii="Calibri Light" w:eastAsia="Times New Roman" w:hAnsi="Calibri Light" w:cs="Calibri Light"/>
          <w:sz w:val="20"/>
          <w:szCs w:val="20"/>
          <w:lang w:eastAsia="cs-CZ"/>
        </w:rPr>
        <w:t>Loděnic</w:t>
      </w:r>
      <w:r w:rsidR="008608E6">
        <w:rPr>
          <w:rFonts w:ascii="Calibri Light" w:eastAsia="Times New Roman" w:hAnsi="Calibri Light" w:cs="Calibri Light"/>
          <w:sz w:val="20"/>
          <w:szCs w:val="20"/>
          <w:lang w:eastAsia="cs-CZ"/>
        </w:rPr>
        <w:t xml:space="preserve"> z </w:t>
      </w:r>
      <w:r w:rsidR="007A52BF">
        <w:rPr>
          <w:rFonts w:ascii="Calibri Light" w:eastAsia="Times New Roman" w:hAnsi="Calibri Light" w:cs="Calibri Light"/>
          <w:sz w:val="20"/>
          <w:szCs w:val="20"/>
          <w:lang w:eastAsia="cs-CZ"/>
        </w:rPr>
        <w:t>prosince</w:t>
      </w:r>
      <w:r w:rsidR="008608E6">
        <w:rPr>
          <w:rFonts w:ascii="Calibri Light" w:eastAsia="Times New Roman" w:hAnsi="Calibri Light" w:cs="Calibri Light"/>
          <w:sz w:val="20"/>
          <w:szCs w:val="20"/>
          <w:lang w:eastAsia="cs-CZ"/>
        </w:rPr>
        <w:t xml:space="preserve"> 201</w:t>
      </w:r>
      <w:r w:rsidR="007A52BF">
        <w:rPr>
          <w:rFonts w:ascii="Calibri Light" w:eastAsia="Times New Roman" w:hAnsi="Calibri Light" w:cs="Calibri Light"/>
          <w:sz w:val="20"/>
          <w:szCs w:val="20"/>
          <w:lang w:eastAsia="cs-CZ"/>
        </w:rPr>
        <w:t>1</w:t>
      </w:r>
      <w:r w:rsidR="008608E6">
        <w:rPr>
          <w:rFonts w:ascii="Calibri Light" w:eastAsia="Times New Roman" w:hAnsi="Calibri Light" w:cs="Calibri Light"/>
          <w:sz w:val="20"/>
          <w:szCs w:val="20"/>
          <w:lang w:eastAsia="cs-CZ"/>
        </w:rPr>
        <w:t xml:space="preserve">. Řešený pozemek náleží do funkční plochy </w:t>
      </w:r>
      <w:r w:rsidR="00EB2B92">
        <w:rPr>
          <w:rFonts w:ascii="Calibri Light" w:eastAsia="Times New Roman" w:hAnsi="Calibri Light" w:cs="Calibri Light"/>
          <w:sz w:val="20"/>
          <w:szCs w:val="20"/>
          <w:lang w:eastAsia="cs-CZ"/>
        </w:rPr>
        <w:t>označení jako „sportovní plochy“</w:t>
      </w:r>
      <w:r w:rsidR="007A52BF">
        <w:rPr>
          <w:rFonts w:ascii="Calibri Light" w:eastAsia="Times New Roman" w:hAnsi="Calibri Light" w:cs="Calibri Light"/>
          <w:sz w:val="20"/>
          <w:szCs w:val="20"/>
          <w:lang w:eastAsia="cs-CZ"/>
        </w:rPr>
        <w:t>.</w:t>
      </w:r>
      <w:r w:rsidR="008608E6">
        <w:rPr>
          <w:rFonts w:ascii="Calibri Light" w:eastAsia="Times New Roman" w:hAnsi="Calibri Light" w:cs="Calibri Light"/>
          <w:sz w:val="20"/>
          <w:szCs w:val="20"/>
          <w:lang w:eastAsia="cs-CZ"/>
        </w:rPr>
        <w:t xml:space="preserve"> </w:t>
      </w:r>
      <w:r w:rsidR="00EB2B92">
        <w:rPr>
          <w:rFonts w:ascii="Calibri Light" w:eastAsia="Times New Roman" w:hAnsi="Calibri Light" w:cs="Calibri Light"/>
          <w:sz w:val="20"/>
          <w:szCs w:val="20"/>
          <w:lang w:eastAsia="cs-CZ"/>
        </w:rPr>
        <w:t>Stavba tribuny je stavbou pro sport, záměr je tedy v souladu s územním plánem.</w:t>
      </w:r>
    </w:p>
    <w:p w:rsidR="006F7865" w:rsidRDefault="006F7865" w:rsidP="00EA397D">
      <w:pPr>
        <w:spacing w:after="0" w:line="240" w:lineRule="auto"/>
        <w:ind w:firstLine="708"/>
        <w:jc w:val="both"/>
        <w:rPr>
          <w:rFonts w:ascii="Calibri Light" w:eastAsia="Times New Roman" w:hAnsi="Calibri Light" w:cs="Calibri Light"/>
          <w:sz w:val="20"/>
          <w:szCs w:val="20"/>
          <w:lang w:eastAsia="cs-CZ"/>
        </w:rPr>
      </w:pPr>
    </w:p>
    <w:p w:rsidR="00EA397D" w:rsidRPr="00857534" w:rsidRDefault="00EA397D" w:rsidP="00EA397D">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Plocha pozemk</w:t>
      </w:r>
      <w:r w:rsidR="00F80C42">
        <w:rPr>
          <w:rFonts w:ascii="Calibri Light" w:eastAsia="Times New Roman" w:hAnsi="Calibri Light" w:cs="Calibri Light"/>
          <w:sz w:val="20"/>
          <w:szCs w:val="20"/>
          <w:lang w:eastAsia="cs-CZ"/>
        </w:rPr>
        <w:t>ů</w:t>
      </w:r>
      <w:r w:rsidRPr="000775DD">
        <w:rPr>
          <w:rFonts w:ascii="Calibri Light" w:eastAsia="Times New Roman" w:hAnsi="Calibri Light" w:cs="Calibri Light"/>
          <w:sz w:val="20"/>
          <w:szCs w:val="20"/>
          <w:lang w:eastAsia="cs-CZ"/>
        </w:rPr>
        <w:t xml:space="preserve"> </w:t>
      </w:r>
      <w:proofErr w:type="spellStart"/>
      <w:proofErr w:type="gramStart"/>
      <w:r w:rsidRPr="000775DD">
        <w:rPr>
          <w:rFonts w:ascii="Calibri Light" w:eastAsia="Times New Roman" w:hAnsi="Calibri Light" w:cs="Calibri Light"/>
          <w:sz w:val="20"/>
          <w:szCs w:val="20"/>
          <w:lang w:eastAsia="cs-CZ"/>
        </w:rPr>
        <w:t>p.č</w:t>
      </w:r>
      <w:proofErr w:type="spellEnd"/>
      <w:r w:rsidRPr="000775DD">
        <w:rPr>
          <w:rFonts w:ascii="Calibri Light" w:eastAsia="Times New Roman" w:hAnsi="Calibri Light" w:cs="Calibri Light"/>
          <w:sz w:val="20"/>
          <w:szCs w:val="20"/>
          <w:lang w:eastAsia="cs-CZ"/>
        </w:rPr>
        <w:t>.</w:t>
      </w:r>
      <w:proofErr w:type="gramEnd"/>
      <w:r w:rsidRPr="000775DD">
        <w:rPr>
          <w:rFonts w:ascii="Calibri Light" w:eastAsia="Times New Roman" w:hAnsi="Calibri Light" w:cs="Calibri Light"/>
          <w:sz w:val="20"/>
          <w:szCs w:val="20"/>
          <w:lang w:eastAsia="cs-CZ"/>
        </w:rPr>
        <w:t xml:space="preserve"> </w:t>
      </w:r>
      <w:r w:rsidR="00857534">
        <w:rPr>
          <w:rFonts w:ascii="Calibri Light" w:eastAsia="Times New Roman" w:hAnsi="Calibri Light" w:cs="Calibri Light"/>
          <w:sz w:val="20"/>
          <w:szCs w:val="20"/>
          <w:lang w:eastAsia="cs-CZ"/>
        </w:rPr>
        <w:t>1700/28</w:t>
      </w:r>
      <w:r w:rsidR="00F80C42">
        <w:rPr>
          <w:rFonts w:ascii="Calibri Light" w:eastAsia="Times New Roman" w:hAnsi="Calibri Light" w:cs="Calibri Light"/>
          <w:sz w:val="20"/>
          <w:szCs w:val="20"/>
          <w:lang w:eastAsia="cs-CZ"/>
        </w:rPr>
        <w:t xml:space="preserve"> a </w:t>
      </w:r>
      <w:r w:rsidR="00857534">
        <w:rPr>
          <w:rFonts w:ascii="Calibri Light" w:eastAsia="Times New Roman" w:hAnsi="Calibri Light" w:cs="Calibri Light"/>
          <w:sz w:val="20"/>
          <w:szCs w:val="20"/>
          <w:lang w:eastAsia="cs-CZ"/>
        </w:rPr>
        <w:t>1700/27</w:t>
      </w:r>
      <w:r w:rsidRPr="000775DD">
        <w:rPr>
          <w:rFonts w:ascii="Calibri Light" w:eastAsia="Times New Roman" w:hAnsi="Calibri Light" w:cs="Calibri Light"/>
          <w:sz w:val="20"/>
          <w:szCs w:val="20"/>
          <w:lang w:eastAsia="cs-CZ"/>
        </w:rPr>
        <w:t xml:space="preserve">: </w:t>
      </w:r>
      <w:r w:rsidRPr="000775DD">
        <w:rPr>
          <w:rFonts w:ascii="Calibri Light" w:eastAsia="Times New Roman" w:hAnsi="Calibri Light" w:cs="Calibri Light"/>
          <w:sz w:val="20"/>
          <w:szCs w:val="20"/>
          <w:lang w:eastAsia="cs-CZ"/>
        </w:rPr>
        <w:tab/>
      </w:r>
      <w:r w:rsidR="00857534">
        <w:rPr>
          <w:rFonts w:ascii="Calibri Light" w:eastAsia="Times New Roman" w:hAnsi="Calibri Light" w:cs="Calibri Light"/>
          <w:sz w:val="20"/>
          <w:szCs w:val="20"/>
          <w:lang w:eastAsia="cs-CZ"/>
        </w:rPr>
        <w:t>3464</w:t>
      </w:r>
      <w:r w:rsidRPr="000775DD">
        <w:rPr>
          <w:rFonts w:ascii="Calibri Light" w:eastAsia="Times New Roman" w:hAnsi="Calibri Light" w:cs="Calibri Light"/>
          <w:sz w:val="20"/>
          <w:szCs w:val="20"/>
          <w:lang w:eastAsia="cs-CZ"/>
        </w:rPr>
        <w:t xml:space="preserve"> m</w:t>
      </w:r>
      <w:r w:rsidRPr="000775DD">
        <w:rPr>
          <w:rFonts w:ascii="Calibri Light" w:eastAsia="Times New Roman" w:hAnsi="Calibri Light" w:cs="Calibri Light"/>
          <w:sz w:val="20"/>
          <w:szCs w:val="20"/>
          <w:vertAlign w:val="superscript"/>
          <w:lang w:eastAsia="cs-CZ"/>
        </w:rPr>
        <w:t>2</w:t>
      </w:r>
      <w:r w:rsidR="00857534">
        <w:rPr>
          <w:rFonts w:ascii="Calibri Light" w:eastAsia="Times New Roman" w:hAnsi="Calibri Light" w:cs="Calibri Light"/>
          <w:sz w:val="20"/>
          <w:szCs w:val="20"/>
          <w:vertAlign w:val="superscript"/>
          <w:lang w:eastAsia="cs-CZ"/>
        </w:rPr>
        <w:t xml:space="preserve"> </w:t>
      </w:r>
      <w:r w:rsidR="00857534">
        <w:rPr>
          <w:rFonts w:ascii="Calibri Light" w:eastAsia="Times New Roman" w:hAnsi="Calibri Light" w:cs="Calibri Light"/>
          <w:sz w:val="20"/>
          <w:szCs w:val="20"/>
          <w:lang w:eastAsia="cs-CZ"/>
        </w:rPr>
        <w:t>(80+3384)</w:t>
      </w:r>
    </w:p>
    <w:p w:rsidR="00EA397D" w:rsidRPr="000775DD" w:rsidRDefault="00EA397D" w:rsidP="00EA397D">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 xml:space="preserve">Zastavěná plocha </w:t>
      </w:r>
      <w:r w:rsidR="00857534">
        <w:rPr>
          <w:rFonts w:ascii="Calibri Light" w:eastAsia="Times New Roman" w:hAnsi="Calibri Light" w:cs="Calibri Light"/>
          <w:sz w:val="20"/>
          <w:szCs w:val="20"/>
          <w:lang w:eastAsia="cs-CZ"/>
        </w:rPr>
        <w:t>tribuny (vč. schodišť)</w:t>
      </w:r>
      <w:r w:rsidRPr="000775DD">
        <w:rPr>
          <w:rFonts w:ascii="Calibri Light" w:eastAsia="Times New Roman" w:hAnsi="Calibri Light" w:cs="Calibri Light"/>
          <w:sz w:val="20"/>
          <w:szCs w:val="20"/>
          <w:lang w:eastAsia="cs-CZ"/>
        </w:rPr>
        <w:t>:</w:t>
      </w:r>
      <w:r w:rsidRPr="000775DD">
        <w:rPr>
          <w:rFonts w:ascii="Calibri Light" w:eastAsia="Times New Roman" w:hAnsi="Calibri Light" w:cs="Calibri Light"/>
          <w:sz w:val="20"/>
          <w:szCs w:val="20"/>
          <w:lang w:eastAsia="cs-CZ"/>
        </w:rPr>
        <w:tab/>
      </w:r>
      <w:r w:rsidR="00857534">
        <w:rPr>
          <w:rFonts w:ascii="Calibri Light" w:eastAsia="Times New Roman" w:hAnsi="Calibri Light" w:cs="Calibri Light"/>
          <w:sz w:val="20"/>
          <w:szCs w:val="20"/>
          <w:lang w:eastAsia="cs-CZ"/>
        </w:rPr>
        <w:t>95</w:t>
      </w:r>
      <w:r w:rsidRPr="000775DD">
        <w:rPr>
          <w:rFonts w:ascii="Calibri Light" w:eastAsia="Times New Roman" w:hAnsi="Calibri Light" w:cs="Calibri Light"/>
          <w:sz w:val="20"/>
          <w:szCs w:val="20"/>
          <w:lang w:eastAsia="cs-CZ"/>
        </w:rPr>
        <w:t xml:space="preserve"> m</w:t>
      </w:r>
      <w:r w:rsidRPr="000775DD">
        <w:rPr>
          <w:rFonts w:ascii="Calibri Light" w:eastAsia="Times New Roman" w:hAnsi="Calibri Light" w:cs="Calibri Light"/>
          <w:sz w:val="20"/>
          <w:szCs w:val="20"/>
          <w:vertAlign w:val="superscript"/>
          <w:lang w:eastAsia="cs-CZ"/>
        </w:rPr>
        <w:t>2</w:t>
      </w:r>
    </w:p>
    <w:p w:rsidR="00EA397D" w:rsidRPr="000775DD" w:rsidRDefault="000D6152" w:rsidP="00EA397D">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Počet podlaží:</w:t>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sidR="00857534">
        <w:rPr>
          <w:rFonts w:ascii="Calibri Light" w:eastAsia="Times New Roman" w:hAnsi="Calibri Light" w:cs="Calibri Light"/>
          <w:sz w:val="20"/>
          <w:szCs w:val="20"/>
          <w:lang w:eastAsia="cs-CZ"/>
        </w:rPr>
        <w:t>2</w:t>
      </w:r>
    </w:p>
    <w:p w:rsidR="00857534" w:rsidRDefault="00857534" w:rsidP="005756AE">
      <w:pPr>
        <w:spacing w:after="0" w:line="240" w:lineRule="auto"/>
        <w:jc w:val="both"/>
        <w:rPr>
          <w:rFonts w:ascii="Calibri Light" w:eastAsia="Times New Roman" w:hAnsi="Calibri Light" w:cs="Calibri Light"/>
          <w:b/>
          <w:bCs/>
          <w:i/>
          <w:color w:val="000000"/>
          <w:sz w:val="20"/>
          <w:szCs w:val="20"/>
          <w:lang w:eastAsia="cs-CZ"/>
        </w:rPr>
      </w:pPr>
    </w:p>
    <w:p w:rsidR="005756AE" w:rsidRPr="000D6152"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6152">
        <w:rPr>
          <w:rFonts w:ascii="Calibri Light" w:eastAsia="Times New Roman" w:hAnsi="Calibri Light" w:cs="Calibri Light"/>
          <w:b/>
          <w:bCs/>
          <w:i/>
          <w:color w:val="000000"/>
          <w:sz w:val="20"/>
          <w:szCs w:val="20"/>
          <w:lang w:eastAsia="cs-CZ"/>
        </w:rPr>
        <w:t>c)</w:t>
      </w:r>
      <w:r w:rsidRPr="00E40390">
        <w:rPr>
          <w:rFonts w:ascii="Calibri Light" w:eastAsia="Times New Roman" w:hAnsi="Calibri Light" w:cs="Calibri Light"/>
          <w:i/>
          <w:color w:val="000000"/>
          <w:sz w:val="20"/>
          <w:szCs w:val="20"/>
          <w:lang w:eastAsia="cs-CZ"/>
        </w:rPr>
        <w:t> informace o vydaných rozhodnutích o povolení výjimky z obecných požadavků na využívání území,</w:t>
      </w:r>
    </w:p>
    <w:p w:rsidR="000D6152" w:rsidRPr="00E40390" w:rsidRDefault="000D6152" w:rsidP="000D71B7">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O výjimky nebylo žádáno.</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6152">
        <w:rPr>
          <w:rFonts w:ascii="Calibri Light" w:eastAsia="Times New Roman" w:hAnsi="Calibri Light" w:cs="Calibri Light"/>
          <w:b/>
          <w:bCs/>
          <w:i/>
          <w:color w:val="000000"/>
          <w:sz w:val="20"/>
          <w:szCs w:val="20"/>
          <w:lang w:eastAsia="cs-CZ"/>
        </w:rPr>
        <w:t>d)</w:t>
      </w:r>
      <w:r w:rsidRPr="00E40390">
        <w:rPr>
          <w:rFonts w:ascii="Calibri Light" w:eastAsia="Times New Roman" w:hAnsi="Calibri Light" w:cs="Calibri Light"/>
          <w:i/>
          <w:color w:val="000000"/>
          <w:sz w:val="20"/>
          <w:szCs w:val="20"/>
          <w:lang w:eastAsia="cs-CZ"/>
        </w:rPr>
        <w:t> informace o tom, zda a v jakých částech dokumentace jsou zohledněny podmínky závazných stanovisek dotčených orgánů,</w:t>
      </w:r>
    </w:p>
    <w:p w:rsidR="005756AE" w:rsidRPr="000D6152" w:rsidRDefault="000D6152" w:rsidP="000D71B7">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P</w:t>
      </w:r>
      <w:r w:rsidRPr="000D6152">
        <w:rPr>
          <w:rFonts w:ascii="Calibri Light" w:eastAsia="Times New Roman" w:hAnsi="Calibri Light" w:cs="Calibri Light"/>
          <w:color w:val="000000"/>
          <w:sz w:val="20"/>
          <w:szCs w:val="20"/>
          <w:lang w:eastAsia="cs-CZ"/>
        </w:rPr>
        <w:t xml:space="preserve">odmínky nebyly vzneseny. </w:t>
      </w:r>
    </w:p>
    <w:p w:rsidR="000D6152" w:rsidRDefault="000D6152"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71B7">
        <w:rPr>
          <w:rFonts w:ascii="Calibri Light" w:eastAsia="Times New Roman" w:hAnsi="Calibri Light" w:cs="Calibri Light"/>
          <w:b/>
          <w:bCs/>
          <w:i/>
          <w:color w:val="000000"/>
          <w:sz w:val="20"/>
          <w:szCs w:val="20"/>
          <w:lang w:eastAsia="cs-CZ"/>
        </w:rPr>
        <w:t>e)</w:t>
      </w:r>
      <w:r w:rsidRPr="00E40390">
        <w:rPr>
          <w:rFonts w:ascii="Calibri Light" w:eastAsia="Times New Roman" w:hAnsi="Calibri Light" w:cs="Calibri Light"/>
          <w:i/>
          <w:color w:val="000000"/>
          <w:sz w:val="20"/>
          <w:szCs w:val="20"/>
          <w:lang w:eastAsia="cs-CZ"/>
        </w:rPr>
        <w:t> výčet a závěry provedených průzkumů a rozborů - geologický průzkum, hydrogeologický průzkum, stavebně historický průzkum apod.,</w:t>
      </w:r>
    </w:p>
    <w:p w:rsidR="005756AE" w:rsidRDefault="00F80C42" w:rsidP="000D71B7">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 xml:space="preserve">Průzkumy nebyly provedeny, </w:t>
      </w:r>
      <w:r w:rsidR="00857534">
        <w:rPr>
          <w:rFonts w:ascii="Calibri Light" w:eastAsia="Times New Roman" w:hAnsi="Calibri Light" w:cs="Calibri Light"/>
          <w:bCs/>
          <w:color w:val="000000"/>
          <w:sz w:val="20"/>
          <w:szCs w:val="20"/>
          <w:lang w:eastAsia="cs-CZ"/>
        </w:rPr>
        <w:t>jedná se o rekonstrukci stávající stavby, tudíž je předpoklad stabilizovaných základových poměrů.</w:t>
      </w:r>
    </w:p>
    <w:p w:rsidR="000D6152" w:rsidRPr="000D6152" w:rsidRDefault="000D6152" w:rsidP="005756AE">
      <w:pPr>
        <w:spacing w:after="0" w:line="240" w:lineRule="auto"/>
        <w:jc w:val="both"/>
        <w:rPr>
          <w:rFonts w:ascii="Calibri Light" w:eastAsia="Times New Roman" w:hAnsi="Calibri Light" w:cs="Calibri Light"/>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71B7">
        <w:rPr>
          <w:rFonts w:ascii="Calibri Light" w:eastAsia="Times New Roman" w:hAnsi="Calibri Light" w:cs="Calibri Light"/>
          <w:b/>
          <w:bCs/>
          <w:i/>
          <w:color w:val="000000"/>
          <w:sz w:val="20"/>
          <w:szCs w:val="20"/>
          <w:lang w:eastAsia="cs-CZ"/>
        </w:rPr>
        <w:t>f)</w:t>
      </w:r>
      <w:r w:rsidRPr="00E40390">
        <w:rPr>
          <w:rFonts w:ascii="Calibri Light" w:eastAsia="Times New Roman" w:hAnsi="Calibri Light" w:cs="Calibri Light"/>
          <w:i/>
          <w:color w:val="000000"/>
          <w:sz w:val="20"/>
          <w:szCs w:val="20"/>
          <w:lang w:eastAsia="cs-CZ"/>
        </w:rPr>
        <w:t xml:space="preserve"> ochrana území podle jiných právních </w:t>
      </w:r>
      <w:proofErr w:type="gramStart"/>
      <w:r w:rsidRPr="00E40390">
        <w:rPr>
          <w:rFonts w:ascii="Calibri Light" w:eastAsia="Times New Roman" w:hAnsi="Calibri Light" w:cs="Calibri Light"/>
          <w:i/>
          <w:color w:val="000000"/>
          <w:sz w:val="20"/>
          <w:szCs w:val="20"/>
          <w:lang w:eastAsia="cs-CZ"/>
        </w:rPr>
        <w:t>předpisů</w:t>
      </w:r>
      <w:r w:rsidR="008B33C6">
        <w:t>,</w:t>
      </w:r>
      <w:r w:rsidRPr="00E40390">
        <w:rPr>
          <w:rFonts w:ascii="Calibri Light" w:eastAsia="Times New Roman" w:hAnsi="Calibri Light" w:cs="Calibri Light"/>
          <w:i/>
          <w:color w:val="000000"/>
          <w:sz w:val="20"/>
          <w:szCs w:val="20"/>
          <w:lang w:eastAsia="cs-CZ"/>
        </w:rPr>
        <w:t>,</w:t>
      </w:r>
      <w:proofErr w:type="gramEnd"/>
    </w:p>
    <w:p w:rsidR="000D6152" w:rsidRDefault="00C458BA" w:rsidP="000D71B7">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Není známo.</w:t>
      </w:r>
      <w:r w:rsidR="000D6152">
        <w:rPr>
          <w:rFonts w:ascii="Calibri Light" w:eastAsia="Times New Roman" w:hAnsi="Calibri Light" w:cs="Calibri Light"/>
          <w:bCs/>
          <w:color w:val="000000"/>
          <w:sz w:val="20"/>
          <w:szCs w:val="20"/>
          <w:lang w:eastAsia="cs-CZ"/>
        </w:rPr>
        <w:t xml:space="preserve"> </w:t>
      </w:r>
    </w:p>
    <w:p w:rsidR="000D6152" w:rsidRPr="000D6152" w:rsidRDefault="000D6152" w:rsidP="005756AE">
      <w:pPr>
        <w:spacing w:after="0" w:line="240" w:lineRule="auto"/>
        <w:jc w:val="both"/>
        <w:rPr>
          <w:rFonts w:ascii="Calibri Light" w:eastAsia="Times New Roman" w:hAnsi="Calibri Light" w:cs="Calibri Light"/>
          <w:bCs/>
          <w:color w:val="000000"/>
          <w:sz w:val="20"/>
          <w:szCs w:val="20"/>
          <w:lang w:eastAsia="cs-CZ"/>
        </w:rPr>
      </w:pPr>
    </w:p>
    <w:p w:rsidR="005756AE" w:rsidRPr="000D71B7"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71B7">
        <w:rPr>
          <w:rFonts w:ascii="Calibri Light" w:eastAsia="Times New Roman" w:hAnsi="Calibri Light" w:cs="Calibri Light"/>
          <w:b/>
          <w:bCs/>
          <w:i/>
          <w:color w:val="000000"/>
          <w:sz w:val="20"/>
          <w:szCs w:val="20"/>
          <w:lang w:eastAsia="cs-CZ"/>
        </w:rPr>
        <w:t>g)</w:t>
      </w:r>
      <w:r w:rsidRPr="00E40390">
        <w:rPr>
          <w:rFonts w:ascii="Calibri Light" w:eastAsia="Times New Roman" w:hAnsi="Calibri Light" w:cs="Calibri Light"/>
          <w:i/>
          <w:color w:val="000000"/>
          <w:sz w:val="20"/>
          <w:szCs w:val="20"/>
          <w:lang w:eastAsia="cs-CZ"/>
        </w:rPr>
        <w:t> poloha vzhledem k záplavovému území, poddolovanému území apod.,</w:t>
      </w:r>
    </w:p>
    <w:p w:rsidR="000D71B7" w:rsidRPr="00E40390" w:rsidRDefault="000D71B7" w:rsidP="000D71B7">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Pozemek se nenachází v záplavovém ani poddolovaném území.</w:t>
      </w:r>
    </w:p>
    <w:p w:rsidR="005756AE" w:rsidRPr="000D6152" w:rsidRDefault="005756AE" w:rsidP="005756AE">
      <w:pPr>
        <w:spacing w:after="0" w:line="240" w:lineRule="auto"/>
        <w:jc w:val="both"/>
        <w:rPr>
          <w:rFonts w:ascii="Calibri Light" w:eastAsia="Times New Roman" w:hAnsi="Calibri Light" w:cs="Calibri Light"/>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71B7">
        <w:rPr>
          <w:rFonts w:ascii="Calibri Light" w:eastAsia="Times New Roman" w:hAnsi="Calibri Light" w:cs="Calibri Light"/>
          <w:b/>
          <w:bCs/>
          <w:i/>
          <w:color w:val="000000"/>
          <w:sz w:val="20"/>
          <w:szCs w:val="20"/>
          <w:lang w:eastAsia="cs-CZ"/>
        </w:rPr>
        <w:t>h)</w:t>
      </w:r>
      <w:r w:rsidRPr="00E40390">
        <w:rPr>
          <w:rFonts w:ascii="Calibri Light" w:eastAsia="Times New Roman" w:hAnsi="Calibri Light" w:cs="Calibri Light"/>
          <w:i/>
          <w:color w:val="000000"/>
          <w:sz w:val="20"/>
          <w:szCs w:val="20"/>
          <w:lang w:eastAsia="cs-CZ"/>
        </w:rPr>
        <w:t> vliv stavby na okolní stavby a pozemky, ochrana okolí, vliv stavby na odtokové poměry v území,</w:t>
      </w:r>
    </w:p>
    <w:p w:rsidR="005756AE" w:rsidRDefault="000D71B7"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t xml:space="preserve">Vhledem </w:t>
      </w:r>
      <w:r w:rsidR="00D96E07">
        <w:rPr>
          <w:rFonts w:ascii="Calibri Light" w:eastAsia="Times New Roman" w:hAnsi="Calibri Light" w:cs="Calibri Light"/>
          <w:bCs/>
          <w:color w:val="000000"/>
          <w:sz w:val="20"/>
          <w:szCs w:val="20"/>
          <w:lang w:eastAsia="cs-CZ"/>
        </w:rPr>
        <w:t>k faktu, že nová konstrukce bude stejných rozměrů jako stávající a dešťové vody na ni dopadající budou likvidovány stejným způsobem, tj. lokálním zasakováním přímo na okolním pozemku, nebude tedy mít stavba vliv na okolní prostředí a ani stávající odtokové poměry nezmění.</w:t>
      </w:r>
    </w:p>
    <w:p w:rsidR="000D71B7" w:rsidRPr="000D6152" w:rsidRDefault="000D71B7" w:rsidP="005756AE">
      <w:pPr>
        <w:spacing w:after="0" w:line="240" w:lineRule="auto"/>
        <w:jc w:val="both"/>
        <w:rPr>
          <w:rFonts w:ascii="Calibri Light" w:eastAsia="Times New Roman" w:hAnsi="Calibri Light" w:cs="Calibri Light"/>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0D71B7">
        <w:rPr>
          <w:rFonts w:ascii="Calibri Light" w:eastAsia="Times New Roman" w:hAnsi="Calibri Light" w:cs="Calibri Light"/>
          <w:b/>
          <w:bCs/>
          <w:i/>
          <w:color w:val="000000"/>
          <w:sz w:val="20"/>
          <w:szCs w:val="20"/>
          <w:lang w:eastAsia="cs-CZ"/>
        </w:rPr>
        <w:t>i)</w:t>
      </w:r>
      <w:r w:rsidRPr="00E40390">
        <w:rPr>
          <w:rFonts w:ascii="Calibri Light" w:eastAsia="Times New Roman" w:hAnsi="Calibri Light" w:cs="Calibri Light"/>
          <w:i/>
          <w:color w:val="000000"/>
          <w:sz w:val="20"/>
          <w:szCs w:val="20"/>
          <w:lang w:eastAsia="cs-CZ"/>
        </w:rPr>
        <w:t> požadavky na asanace, demolice, kácení dřevin,</w:t>
      </w:r>
    </w:p>
    <w:p w:rsidR="005756AE" w:rsidRDefault="000D71B7"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r>
      <w:r w:rsidR="005078C9">
        <w:rPr>
          <w:rFonts w:ascii="Calibri Light" w:eastAsia="Times New Roman" w:hAnsi="Calibri Light" w:cs="Calibri Light"/>
          <w:bCs/>
          <w:color w:val="000000"/>
          <w:sz w:val="20"/>
          <w:szCs w:val="20"/>
          <w:lang w:eastAsia="cs-CZ"/>
        </w:rPr>
        <w:t>Důvodem pro navrhovanou rekonstrukci je zhoršený stavebně technický stav současné podezděné dřevěné tribuny a nedostatečnost prostor technického zázemí situovaném v podezdívce pod stupni tribuny. V prvním kroku tedy bude nezbytné tuto stavbu sanovat, aby mohla být nahrazena novou konstrukcí: betonovou spodní stavbou a ocelovou konstrukcí tribunových stupňů a zastřešení. Demolice bude vzhledem k malým rozměrům stavby probíhat ručně či za použití drobné mechanizace a to postupným rozebíráním jednotlivých částí konstrukce ve směru shora dolů</w:t>
      </w:r>
      <w:r w:rsidR="00D96E07">
        <w:rPr>
          <w:rFonts w:ascii="Calibri Light" w:eastAsia="Times New Roman" w:hAnsi="Calibri Light" w:cs="Calibri Light"/>
          <w:bCs/>
          <w:color w:val="000000"/>
          <w:sz w:val="20"/>
          <w:szCs w:val="20"/>
          <w:lang w:eastAsia="cs-CZ"/>
        </w:rPr>
        <w:t>. Spodní stavba bude rozebrána až na základovou spáru, která je vzhledem ke stáří konstrukce předpokládána mělčí, než vyžadují současné předpisy, a proto ji bude nutno prohloubit a základové pasy kompletně nahradit v souladu s požadavky stavebně-konstrukční části projektu.</w:t>
      </w:r>
    </w:p>
    <w:p w:rsidR="00D96E07" w:rsidRDefault="00D96E07"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t xml:space="preserve">Kácení dřevin není projektem navrhováno. </w:t>
      </w:r>
    </w:p>
    <w:p w:rsidR="000D71B7" w:rsidRPr="000D6152" w:rsidRDefault="000D71B7" w:rsidP="005756AE">
      <w:pPr>
        <w:spacing w:after="0" w:line="240" w:lineRule="auto"/>
        <w:jc w:val="both"/>
        <w:rPr>
          <w:rFonts w:ascii="Calibri Light" w:eastAsia="Times New Roman" w:hAnsi="Calibri Light" w:cs="Calibri Light"/>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EF5293">
        <w:rPr>
          <w:rFonts w:ascii="Calibri Light" w:eastAsia="Times New Roman" w:hAnsi="Calibri Light" w:cs="Calibri Light"/>
          <w:b/>
          <w:bCs/>
          <w:i/>
          <w:color w:val="000000"/>
          <w:sz w:val="20"/>
          <w:szCs w:val="20"/>
          <w:lang w:eastAsia="cs-CZ"/>
        </w:rPr>
        <w:t>j)</w:t>
      </w:r>
      <w:r w:rsidRPr="00E40390">
        <w:rPr>
          <w:rFonts w:ascii="Calibri Light" w:eastAsia="Times New Roman" w:hAnsi="Calibri Light" w:cs="Calibri Light"/>
          <w:i/>
          <w:color w:val="000000"/>
          <w:sz w:val="20"/>
          <w:szCs w:val="20"/>
          <w:lang w:eastAsia="cs-CZ"/>
        </w:rPr>
        <w:t> požadavky na maximální dočasné a trvalé zábory zemědělského půdního fondu nebo pozemků určených k plnění funkce lesa,</w:t>
      </w:r>
    </w:p>
    <w:p w:rsidR="005756AE" w:rsidRDefault="000D71B7"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r>
      <w:r w:rsidR="00473FC5">
        <w:rPr>
          <w:rFonts w:ascii="Calibri Light" w:eastAsia="Times New Roman" w:hAnsi="Calibri Light" w:cs="Calibri Light"/>
          <w:bCs/>
          <w:color w:val="000000"/>
          <w:sz w:val="20"/>
          <w:szCs w:val="20"/>
          <w:lang w:eastAsia="cs-CZ"/>
        </w:rPr>
        <w:t>Přestože je pozemek 1700/28 tvarován podle stavby na něm postaveném je stále v katastru veden jako trvalý travní porost (zemědělský půdní fond).</w:t>
      </w:r>
      <w:r w:rsidR="00EF5293">
        <w:rPr>
          <w:rFonts w:ascii="Calibri Light" w:eastAsia="Times New Roman" w:hAnsi="Calibri Light" w:cs="Calibri Light"/>
          <w:bCs/>
          <w:color w:val="000000"/>
          <w:sz w:val="20"/>
          <w:szCs w:val="20"/>
          <w:lang w:eastAsia="cs-CZ"/>
        </w:rPr>
        <w:t xml:space="preserve"> Půda je hodnocena dle bodové výnosnosti </w:t>
      </w:r>
      <w:r w:rsidR="00473FC5">
        <w:rPr>
          <w:rFonts w:ascii="Calibri Light" w:eastAsia="Times New Roman" w:hAnsi="Calibri Light" w:cs="Calibri Light"/>
          <w:bCs/>
          <w:color w:val="000000"/>
          <w:sz w:val="20"/>
          <w:szCs w:val="20"/>
          <w:lang w:eastAsia="cs-CZ"/>
        </w:rPr>
        <w:t>41</w:t>
      </w:r>
      <w:r w:rsidR="00EF5293">
        <w:rPr>
          <w:rFonts w:ascii="Calibri Light" w:eastAsia="Times New Roman" w:hAnsi="Calibri Light" w:cs="Calibri Light"/>
          <w:bCs/>
          <w:color w:val="000000"/>
          <w:sz w:val="20"/>
          <w:szCs w:val="20"/>
          <w:lang w:eastAsia="cs-CZ"/>
        </w:rPr>
        <w:t xml:space="preserve"> body</w:t>
      </w:r>
      <w:r w:rsidR="00EF5293" w:rsidRPr="00EF5293">
        <w:rPr>
          <w:rFonts w:ascii="Calibri Light" w:eastAsia="Times New Roman" w:hAnsi="Calibri Light" w:cs="Calibri Light"/>
          <w:bCs/>
          <w:color w:val="000000"/>
          <w:sz w:val="20"/>
          <w:szCs w:val="20"/>
          <w:lang w:eastAsia="cs-CZ"/>
        </w:rPr>
        <w:t xml:space="preserve"> </w:t>
      </w:r>
      <w:r w:rsidR="00EF5293">
        <w:rPr>
          <w:rFonts w:ascii="Calibri Light" w:eastAsia="Times New Roman" w:hAnsi="Calibri Light" w:cs="Calibri Light"/>
          <w:bCs/>
          <w:color w:val="000000"/>
          <w:sz w:val="20"/>
          <w:szCs w:val="20"/>
          <w:lang w:eastAsia="cs-CZ"/>
        </w:rPr>
        <w:t xml:space="preserve">BPEJ, tedy </w:t>
      </w:r>
      <w:r w:rsidR="00473FC5">
        <w:rPr>
          <w:rFonts w:ascii="Calibri Light" w:eastAsia="Times New Roman" w:hAnsi="Calibri Light" w:cs="Calibri Light"/>
          <w:bCs/>
          <w:color w:val="000000"/>
          <w:sz w:val="20"/>
          <w:szCs w:val="20"/>
          <w:lang w:eastAsia="cs-CZ"/>
        </w:rPr>
        <w:t xml:space="preserve">velmi </w:t>
      </w:r>
      <w:r w:rsidR="00473FC5">
        <w:rPr>
          <w:rFonts w:ascii="Calibri Light" w:eastAsia="Times New Roman" w:hAnsi="Calibri Light" w:cs="Calibri Light"/>
          <w:bCs/>
          <w:color w:val="000000"/>
          <w:sz w:val="20"/>
          <w:szCs w:val="20"/>
          <w:lang w:eastAsia="cs-CZ"/>
        </w:rPr>
        <w:lastRenderedPageBreak/>
        <w:t>málo</w:t>
      </w:r>
      <w:r w:rsidR="00F80C42">
        <w:rPr>
          <w:rFonts w:ascii="Calibri Light" w:eastAsia="Times New Roman" w:hAnsi="Calibri Light" w:cs="Calibri Light"/>
          <w:bCs/>
          <w:color w:val="000000"/>
          <w:sz w:val="20"/>
          <w:szCs w:val="20"/>
          <w:lang w:eastAsia="cs-CZ"/>
        </w:rPr>
        <w:t xml:space="preserve"> produkční půdy </w:t>
      </w:r>
      <w:r w:rsidR="00473FC5">
        <w:rPr>
          <w:rFonts w:ascii="Calibri Light" w:eastAsia="Times New Roman" w:hAnsi="Calibri Light" w:cs="Calibri Light"/>
          <w:bCs/>
          <w:color w:val="000000"/>
          <w:sz w:val="20"/>
          <w:szCs w:val="20"/>
          <w:lang w:eastAsia="cs-CZ"/>
        </w:rPr>
        <w:t>s</w:t>
      </w:r>
      <w:r w:rsidR="0018317B">
        <w:rPr>
          <w:rFonts w:ascii="Calibri Light" w:eastAsia="Times New Roman" w:hAnsi="Calibri Light" w:cs="Calibri Light"/>
          <w:bCs/>
          <w:color w:val="000000"/>
          <w:sz w:val="20"/>
          <w:szCs w:val="20"/>
          <w:lang w:eastAsia="cs-CZ"/>
        </w:rPr>
        <w:t xml:space="preserve"> tříd</w:t>
      </w:r>
      <w:r w:rsidR="00473FC5">
        <w:rPr>
          <w:rFonts w:ascii="Calibri Light" w:eastAsia="Times New Roman" w:hAnsi="Calibri Light" w:cs="Calibri Light"/>
          <w:bCs/>
          <w:color w:val="000000"/>
          <w:sz w:val="20"/>
          <w:szCs w:val="20"/>
          <w:lang w:eastAsia="cs-CZ"/>
        </w:rPr>
        <w:t>ou</w:t>
      </w:r>
      <w:r w:rsidR="0018317B">
        <w:rPr>
          <w:rFonts w:ascii="Calibri Light" w:eastAsia="Times New Roman" w:hAnsi="Calibri Light" w:cs="Calibri Light"/>
          <w:bCs/>
          <w:color w:val="000000"/>
          <w:sz w:val="20"/>
          <w:szCs w:val="20"/>
          <w:lang w:eastAsia="cs-CZ"/>
        </w:rPr>
        <w:t xml:space="preserve"> ochrany </w:t>
      </w:r>
      <w:r w:rsidR="00C458BA">
        <w:rPr>
          <w:rFonts w:ascii="Calibri Light" w:eastAsia="Times New Roman" w:hAnsi="Calibri Light" w:cs="Calibri Light"/>
          <w:bCs/>
          <w:color w:val="000000"/>
          <w:sz w:val="20"/>
          <w:szCs w:val="20"/>
          <w:lang w:eastAsia="cs-CZ"/>
        </w:rPr>
        <w:t>I</w:t>
      </w:r>
      <w:r w:rsidR="00567FC5">
        <w:rPr>
          <w:rFonts w:ascii="Calibri Light" w:eastAsia="Times New Roman" w:hAnsi="Calibri Light" w:cs="Calibri Light"/>
          <w:bCs/>
          <w:color w:val="000000"/>
          <w:sz w:val="20"/>
          <w:szCs w:val="20"/>
          <w:lang w:eastAsia="cs-CZ"/>
        </w:rPr>
        <w:t>.</w:t>
      </w:r>
      <w:r w:rsidR="00473FC5">
        <w:rPr>
          <w:rFonts w:ascii="Calibri Light" w:eastAsia="Times New Roman" w:hAnsi="Calibri Light" w:cs="Calibri Light"/>
          <w:bCs/>
          <w:color w:val="000000"/>
          <w:sz w:val="20"/>
          <w:szCs w:val="20"/>
          <w:lang w:eastAsia="cs-CZ"/>
        </w:rPr>
        <w:t xml:space="preserve"> Každopádně je již v současné době tento zemědělský půdní fond trvale zabrán a na tomto stavu navrhovaná rekonstrukce nic nemění.</w:t>
      </w:r>
    </w:p>
    <w:p w:rsidR="00EF5293" w:rsidRPr="000D6152" w:rsidRDefault="00EF5293" w:rsidP="005756AE">
      <w:pPr>
        <w:spacing w:after="0" w:line="240" w:lineRule="auto"/>
        <w:jc w:val="both"/>
        <w:rPr>
          <w:rFonts w:ascii="Calibri Light" w:eastAsia="Times New Roman" w:hAnsi="Calibri Light" w:cs="Calibri Light"/>
          <w:bCs/>
          <w:color w:val="000000"/>
          <w:sz w:val="20"/>
          <w:szCs w:val="20"/>
          <w:lang w:eastAsia="cs-CZ"/>
        </w:rPr>
      </w:pPr>
    </w:p>
    <w:p w:rsidR="00EF5293" w:rsidRPr="00EF5293" w:rsidRDefault="005756AE" w:rsidP="005756AE">
      <w:pPr>
        <w:spacing w:after="0" w:line="240" w:lineRule="auto"/>
        <w:jc w:val="both"/>
        <w:rPr>
          <w:rFonts w:ascii="Calibri Light" w:eastAsia="Times New Roman" w:hAnsi="Calibri Light" w:cs="Calibri Light"/>
          <w:i/>
          <w:color w:val="000000"/>
          <w:sz w:val="20"/>
          <w:szCs w:val="20"/>
          <w:lang w:eastAsia="cs-CZ"/>
        </w:rPr>
      </w:pPr>
      <w:r w:rsidRPr="00EF5293">
        <w:rPr>
          <w:rFonts w:ascii="Calibri Light" w:eastAsia="Times New Roman" w:hAnsi="Calibri Light" w:cs="Calibri Light"/>
          <w:b/>
          <w:bCs/>
          <w:i/>
          <w:color w:val="000000"/>
          <w:sz w:val="20"/>
          <w:szCs w:val="20"/>
          <w:lang w:eastAsia="cs-CZ"/>
        </w:rPr>
        <w:t>k)</w:t>
      </w:r>
      <w:r w:rsidRPr="00E40390">
        <w:rPr>
          <w:rFonts w:ascii="Calibri Light" w:eastAsia="Times New Roman" w:hAnsi="Calibri Light" w:cs="Calibri Light"/>
          <w:i/>
          <w:color w:val="000000"/>
          <w:sz w:val="20"/>
          <w:szCs w:val="20"/>
          <w:lang w:eastAsia="cs-CZ"/>
        </w:rPr>
        <w:t> územně technické podmínky - zejména možnost napojení na stávající dopravní a technickou infrastrukturu, možnost bezbariérového přístupu k navrhované stavbě,</w:t>
      </w:r>
    </w:p>
    <w:p w:rsidR="00EF5293" w:rsidRDefault="00C458BA"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473FC5">
        <w:rPr>
          <w:rFonts w:ascii="Calibri Light" w:eastAsia="Times New Roman" w:hAnsi="Calibri Light" w:cs="Calibri Light"/>
          <w:color w:val="000000"/>
          <w:sz w:val="20"/>
          <w:szCs w:val="20"/>
          <w:lang w:eastAsia="cs-CZ"/>
        </w:rPr>
        <w:t xml:space="preserve">Stavba tribuny v současné době není bezbariérově přístupná a ani nové řešení nebude bezbariérové. Návštěvníci mají možnost sledovat dění na fotbalovém hřišti z úrovně hrací plochy. </w:t>
      </w:r>
    </w:p>
    <w:p w:rsidR="00473FC5" w:rsidRPr="00EF5293" w:rsidRDefault="00473FC5"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 xml:space="preserve">Dopravně je stavba napojena z přilehlé ulice </w:t>
      </w:r>
      <w:r w:rsidR="001F7978">
        <w:rPr>
          <w:rFonts w:ascii="Calibri Light" w:eastAsia="Times New Roman" w:hAnsi="Calibri Light" w:cs="Calibri Light"/>
          <w:color w:val="000000"/>
          <w:sz w:val="20"/>
          <w:szCs w:val="20"/>
          <w:lang w:eastAsia="cs-CZ"/>
        </w:rPr>
        <w:t>U Hřiště, kde je rovněž k dispozici parkoviště pro návštěvníky a sportovce. Z technické infrastruktury bude realizováno pouze napojení na silové rozvody elektřiny z přilehlé klubovny a šaten.</w:t>
      </w:r>
    </w:p>
    <w:p w:rsidR="00EF5293" w:rsidRPr="000D6152" w:rsidRDefault="00EF5293" w:rsidP="005756AE">
      <w:pPr>
        <w:spacing w:after="0" w:line="240" w:lineRule="auto"/>
        <w:jc w:val="both"/>
        <w:rPr>
          <w:rFonts w:ascii="Calibri Light" w:eastAsia="Times New Roman" w:hAnsi="Calibri Light" w:cs="Calibri Light"/>
          <w:bCs/>
          <w:color w:val="000000"/>
          <w:sz w:val="20"/>
          <w:szCs w:val="20"/>
          <w:lang w:eastAsia="cs-CZ"/>
        </w:rPr>
      </w:pPr>
    </w:p>
    <w:p w:rsidR="005756AE" w:rsidRPr="00EF5293" w:rsidRDefault="005756AE" w:rsidP="005756AE">
      <w:pPr>
        <w:spacing w:after="0" w:line="240" w:lineRule="auto"/>
        <w:jc w:val="both"/>
        <w:rPr>
          <w:rFonts w:ascii="Calibri Light" w:eastAsia="Times New Roman" w:hAnsi="Calibri Light" w:cs="Calibri Light"/>
          <w:i/>
          <w:color w:val="000000"/>
          <w:sz w:val="20"/>
          <w:szCs w:val="20"/>
          <w:lang w:eastAsia="cs-CZ"/>
        </w:rPr>
      </w:pPr>
      <w:r w:rsidRPr="00EF5293">
        <w:rPr>
          <w:rFonts w:ascii="Calibri Light" w:eastAsia="Times New Roman" w:hAnsi="Calibri Light" w:cs="Calibri Light"/>
          <w:b/>
          <w:bCs/>
          <w:i/>
          <w:color w:val="000000"/>
          <w:sz w:val="20"/>
          <w:szCs w:val="20"/>
          <w:lang w:eastAsia="cs-CZ"/>
        </w:rPr>
        <w:t>l)</w:t>
      </w:r>
      <w:r w:rsidRPr="00E40390">
        <w:rPr>
          <w:rFonts w:ascii="Calibri Light" w:eastAsia="Times New Roman" w:hAnsi="Calibri Light" w:cs="Calibri Light"/>
          <w:i/>
          <w:color w:val="000000"/>
          <w:sz w:val="20"/>
          <w:szCs w:val="20"/>
          <w:lang w:eastAsia="cs-CZ"/>
        </w:rPr>
        <w:t> věcné a časové vazby stavby, podmiňující, vyvolané, související investice,</w:t>
      </w:r>
    </w:p>
    <w:p w:rsidR="00EF5293" w:rsidRPr="00E40390" w:rsidRDefault="00EF5293"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Stavba nemá žádné časové vazby na okolní, související investice.</w:t>
      </w:r>
    </w:p>
    <w:p w:rsidR="005756AE" w:rsidRPr="000D6152" w:rsidRDefault="005756AE" w:rsidP="005756AE">
      <w:pPr>
        <w:spacing w:after="0" w:line="240" w:lineRule="auto"/>
        <w:jc w:val="both"/>
        <w:rPr>
          <w:rFonts w:ascii="Calibri Light" w:eastAsia="Times New Roman" w:hAnsi="Calibri Light" w:cs="Calibri Light"/>
          <w:bCs/>
          <w:color w:val="000000"/>
          <w:sz w:val="20"/>
          <w:szCs w:val="20"/>
          <w:lang w:eastAsia="cs-CZ"/>
        </w:rPr>
      </w:pPr>
    </w:p>
    <w:p w:rsidR="005756AE" w:rsidRPr="00EF5293" w:rsidRDefault="005756AE" w:rsidP="005756AE">
      <w:pPr>
        <w:spacing w:after="0" w:line="240" w:lineRule="auto"/>
        <w:jc w:val="both"/>
        <w:rPr>
          <w:rFonts w:ascii="Calibri Light" w:eastAsia="Times New Roman" w:hAnsi="Calibri Light" w:cs="Calibri Light"/>
          <w:i/>
          <w:color w:val="000000"/>
          <w:sz w:val="20"/>
          <w:szCs w:val="20"/>
          <w:lang w:eastAsia="cs-CZ"/>
        </w:rPr>
      </w:pPr>
      <w:r w:rsidRPr="00EF5293">
        <w:rPr>
          <w:rFonts w:ascii="Calibri Light" w:eastAsia="Times New Roman" w:hAnsi="Calibri Light" w:cs="Calibri Light"/>
          <w:b/>
          <w:bCs/>
          <w:i/>
          <w:color w:val="000000"/>
          <w:sz w:val="20"/>
          <w:szCs w:val="20"/>
          <w:lang w:eastAsia="cs-CZ"/>
        </w:rPr>
        <w:t>m)</w:t>
      </w:r>
      <w:r w:rsidRPr="00E40390">
        <w:rPr>
          <w:rFonts w:ascii="Calibri Light" w:eastAsia="Times New Roman" w:hAnsi="Calibri Light" w:cs="Calibri Light"/>
          <w:i/>
          <w:color w:val="000000"/>
          <w:sz w:val="20"/>
          <w:szCs w:val="20"/>
          <w:lang w:eastAsia="cs-CZ"/>
        </w:rPr>
        <w:t> seznam pozemků podle katastru nemovitostí, na kterých se stavba umísťuje a provádí,</w:t>
      </w:r>
    </w:p>
    <w:p w:rsidR="00567FC5" w:rsidRPr="00E40390" w:rsidRDefault="00EF5293"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proofErr w:type="spellStart"/>
      <w:proofErr w:type="gramStart"/>
      <w:r>
        <w:rPr>
          <w:rFonts w:ascii="Calibri Light" w:eastAsia="Times New Roman" w:hAnsi="Calibri Light" w:cs="Calibri Light"/>
          <w:color w:val="000000"/>
          <w:sz w:val="20"/>
          <w:szCs w:val="20"/>
          <w:lang w:eastAsia="cs-CZ"/>
        </w:rPr>
        <w:t>p.č</w:t>
      </w:r>
      <w:proofErr w:type="spellEnd"/>
      <w:r>
        <w:rPr>
          <w:rFonts w:ascii="Calibri Light" w:eastAsia="Times New Roman" w:hAnsi="Calibri Light" w:cs="Calibri Light"/>
          <w:color w:val="000000"/>
          <w:sz w:val="20"/>
          <w:szCs w:val="20"/>
          <w:lang w:eastAsia="cs-CZ"/>
        </w:rPr>
        <w:t>.</w:t>
      </w:r>
      <w:proofErr w:type="gramEnd"/>
      <w:r>
        <w:rPr>
          <w:rFonts w:ascii="Calibri Light" w:eastAsia="Times New Roman" w:hAnsi="Calibri Light" w:cs="Calibri Light"/>
          <w:color w:val="000000"/>
          <w:sz w:val="20"/>
          <w:szCs w:val="20"/>
          <w:lang w:eastAsia="cs-CZ"/>
        </w:rPr>
        <w:t xml:space="preserve"> </w:t>
      </w:r>
      <w:r w:rsidR="001F7978">
        <w:rPr>
          <w:rFonts w:ascii="Calibri Light" w:eastAsia="Times New Roman" w:hAnsi="Calibri Light" w:cs="Calibri Light"/>
          <w:color w:val="000000"/>
          <w:sz w:val="20"/>
          <w:szCs w:val="20"/>
          <w:lang w:eastAsia="cs-CZ"/>
        </w:rPr>
        <w:t>1700/28 a 1700/27</w:t>
      </w:r>
      <w:r>
        <w:rPr>
          <w:rFonts w:ascii="Calibri Light" w:eastAsia="Times New Roman" w:hAnsi="Calibri Light" w:cs="Calibri Light"/>
          <w:color w:val="000000"/>
          <w:sz w:val="20"/>
          <w:szCs w:val="20"/>
          <w:lang w:eastAsia="cs-CZ"/>
        </w:rPr>
        <w:t xml:space="preserve">, k.ú. </w:t>
      </w:r>
      <w:r w:rsidR="00D72E37">
        <w:rPr>
          <w:rFonts w:ascii="Calibri Light" w:eastAsia="Times New Roman" w:hAnsi="Calibri Light" w:cs="Calibri Light"/>
          <w:color w:val="000000"/>
          <w:sz w:val="20"/>
          <w:szCs w:val="20"/>
          <w:lang w:eastAsia="cs-CZ"/>
        </w:rPr>
        <w:t>Loděnice u Berouna.</w:t>
      </w:r>
    </w:p>
    <w:p w:rsidR="005756AE" w:rsidRPr="000D6152" w:rsidRDefault="005756AE" w:rsidP="005756AE">
      <w:pPr>
        <w:spacing w:after="0" w:line="240" w:lineRule="auto"/>
        <w:jc w:val="both"/>
        <w:rPr>
          <w:rFonts w:ascii="Calibri Light" w:eastAsia="Times New Roman" w:hAnsi="Calibri Light" w:cs="Calibri Light"/>
          <w:bCs/>
          <w:color w:val="000000"/>
          <w:sz w:val="20"/>
          <w:szCs w:val="20"/>
          <w:lang w:eastAsia="cs-CZ"/>
        </w:rPr>
      </w:pPr>
    </w:p>
    <w:p w:rsidR="005756AE" w:rsidRPr="00EF5293" w:rsidRDefault="005756AE" w:rsidP="005756AE">
      <w:pPr>
        <w:spacing w:after="0" w:line="240" w:lineRule="auto"/>
        <w:jc w:val="both"/>
        <w:rPr>
          <w:rFonts w:ascii="Calibri Light" w:eastAsia="Times New Roman" w:hAnsi="Calibri Light" w:cs="Calibri Light"/>
          <w:i/>
          <w:color w:val="000000"/>
          <w:sz w:val="20"/>
          <w:szCs w:val="20"/>
          <w:lang w:eastAsia="cs-CZ"/>
        </w:rPr>
      </w:pPr>
      <w:r w:rsidRPr="00EF5293">
        <w:rPr>
          <w:rFonts w:ascii="Calibri Light" w:eastAsia="Times New Roman" w:hAnsi="Calibri Light" w:cs="Calibri Light"/>
          <w:b/>
          <w:bCs/>
          <w:i/>
          <w:color w:val="000000"/>
          <w:sz w:val="20"/>
          <w:szCs w:val="20"/>
          <w:lang w:eastAsia="cs-CZ"/>
        </w:rPr>
        <w:t>n)</w:t>
      </w:r>
      <w:r w:rsidRPr="00E40390">
        <w:rPr>
          <w:rFonts w:ascii="Calibri Light" w:eastAsia="Times New Roman" w:hAnsi="Calibri Light" w:cs="Calibri Light"/>
          <w:i/>
          <w:color w:val="000000"/>
          <w:sz w:val="20"/>
          <w:szCs w:val="20"/>
          <w:lang w:eastAsia="cs-CZ"/>
        </w:rPr>
        <w:t> seznam pozemků podle katastru nemovitostí, na kterých vznikne ochranné nebo bezpečnostní pásmo.</w:t>
      </w:r>
    </w:p>
    <w:p w:rsidR="00EF5293" w:rsidRPr="00E40390" w:rsidRDefault="00EF5293"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Žádná ochranná ani bezpečnostní pásma nevzniknou.</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t>B.2 CELKOVÝ</w:t>
      </w:r>
      <w:proofErr w:type="gramEnd"/>
      <w:r w:rsidRPr="00E40390">
        <w:rPr>
          <w:rFonts w:ascii="Calibri Light" w:eastAsia="Times New Roman" w:hAnsi="Calibri Light" w:cs="Calibri Light"/>
          <w:color w:val="000000"/>
          <w:sz w:val="24"/>
          <w:szCs w:val="20"/>
          <w:lang w:eastAsia="cs-CZ"/>
        </w:rPr>
        <w:t xml:space="preserve"> POPIS STAVBY</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B.2.1</w:t>
      </w:r>
      <w:proofErr w:type="gramEnd"/>
      <w:r w:rsidRPr="00E40390">
        <w:rPr>
          <w:rFonts w:ascii="Calibri Light" w:eastAsia="Times New Roman" w:hAnsi="Calibri Light" w:cs="Calibri Light"/>
          <w:color w:val="000000"/>
          <w:szCs w:val="20"/>
          <w:lang w:eastAsia="cs-CZ"/>
        </w:rPr>
        <w:t xml:space="preserve"> ZÁKLADNÍ CHARAKTERISTIKA STAVBY A JEJÍHO UŽÍVÁNÍ</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93E4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a)</w:t>
      </w:r>
      <w:r w:rsidRPr="00E40390">
        <w:rPr>
          <w:rFonts w:ascii="Calibri Light" w:eastAsia="Times New Roman" w:hAnsi="Calibri Light" w:cs="Calibri Light"/>
          <w:i/>
          <w:color w:val="000000"/>
          <w:sz w:val="20"/>
          <w:szCs w:val="20"/>
          <w:lang w:eastAsia="cs-CZ"/>
        </w:rPr>
        <w:t> nová stavba nebo změna dokončené stavby; u změny stavby údaje o jejich současném stavu, závěry stavebně technického, případně stavebně historického průzkumu a výsledky statického posouzení nosných konstrukcí,</w:t>
      </w:r>
    </w:p>
    <w:p w:rsidR="005756AE" w:rsidRDefault="001F7978" w:rsidP="005756AE">
      <w:pPr>
        <w:spacing w:after="0" w:line="240" w:lineRule="auto"/>
        <w:jc w:val="both"/>
        <w:rPr>
          <w:rFonts w:ascii="Calibri Light" w:eastAsia="Times New Roman" w:hAnsi="Calibri Light" w:cs="Calibri Light"/>
          <w:b/>
          <w:bCs/>
          <w:color w:val="000000"/>
          <w:sz w:val="20"/>
          <w:szCs w:val="20"/>
          <w:lang w:eastAsia="cs-CZ"/>
        </w:rPr>
      </w:pPr>
      <w:r>
        <w:rPr>
          <w:rFonts w:ascii="Calibri Light" w:eastAsia="Times New Roman" w:hAnsi="Calibri Light" w:cs="Calibri Light"/>
          <w:color w:val="000000"/>
          <w:sz w:val="20"/>
          <w:szCs w:val="20"/>
          <w:lang w:eastAsia="cs-CZ"/>
        </w:rPr>
        <w:tab/>
        <w:t>Jedná se o změnu dokončené stavby. Stav stávajících konstrukcí je neuspokojivý, proto je navrženo jejich nahrazení konstrukcemi novými. Statické posouzení nebylo provedeno, ani nebylo investorem požadováno. Stavba není charakteru stavebně architektonické památky, proto nebyl proveden ani stavebně historický průzkum.</w:t>
      </w:r>
    </w:p>
    <w:p w:rsidR="008B33C6" w:rsidRDefault="008B33C6"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93E4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b)</w:t>
      </w:r>
      <w:r w:rsidRPr="00E40390">
        <w:rPr>
          <w:rFonts w:ascii="Calibri Light" w:eastAsia="Times New Roman" w:hAnsi="Calibri Light" w:cs="Calibri Light"/>
          <w:i/>
          <w:color w:val="000000"/>
          <w:sz w:val="20"/>
          <w:szCs w:val="20"/>
          <w:lang w:eastAsia="cs-CZ"/>
        </w:rPr>
        <w:t> účel užívání stavby,</w:t>
      </w:r>
    </w:p>
    <w:p w:rsidR="00A93E46" w:rsidRPr="00E40390" w:rsidRDefault="00A93E46"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D72E37">
        <w:rPr>
          <w:rFonts w:ascii="Calibri Light" w:eastAsia="Times New Roman" w:hAnsi="Calibri Light" w:cs="Calibri Light"/>
          <w:color w:val="000000"/>
          <w:sz w:val="20"/>
          <w:szCs w:val="20"/>
          <w:lang w:eastAsia="cs-CZ"/>
        </w:rPr>
        <w:t xml:space="preserve">Garáž </w:t>
      </w:r>
      <w:r w:rsidR="001F7978">
        <w:rPr>
          <w:rFonts w:ascii="Calibri Light" w:eastAsia="Times New Roman" w:hAnsi="Calibri Light" w:cs="Calibri Light"/>
          <w:color w:val="000000"/>
          <w:sz w:val="20"/>
          <w:szCs w:val="20"/>
          <w:lang w:eastAsia="cs-CZ"/>
        </w:rPr>
        <w:t>pod tribunou bude sloužit k uskladnění techniky pro údržbu trávníku fotbalového hřiště. Ocelová montovaná tribuna bude sloužit divákům sportovních utkání. Toalety nejsou navrhovány, postačí stávající v přilehlé budově klubovny.</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c)</w:t>
      </w:r>
      <w:r w:rsidRPr="00E40390">
        <w:rPr>
          <w:rFonts w:ascii="Calibri Light" w:eastAsia="Times New Roman" w:hAnsi="Calibri Light" w:cs="Calibri Light"/>
          <w:i/>
          <w:color w:val="000000"/>
          <w:sz w:val="20"/>
          <w:szCs w:val="20"/>
          <w:lang w:eastAsia="cs-CZ"/>
        </w:rPr>
        <w:t> trvalá nebo dočasná stavba,</w:t>
      </w:r>
    </w:p>
    <w:p w:rsidR="005756AE" w:rsidRPr="00A93E46" w:rsidRDefault="00A93E46" w:rsidP="005756AE">
      <w:pPr>
        <w:spacing w:after="0" w:line="240" w:lineRule="auto"/>
        <w:jc w:val="both"/>
        <w:rPr>
          <w:rFonts w:ascii="Calibri Light" w:eastAsia="Times New Roman" w:hAnsi="Calibri Light" w:cs="Calibri Light"/>
          <w:bCs/>
          <w:color w:val="000000"/>
          <w:sz w:val="20"/>
          <w:szCs w:val="20"/>
          <w:lang w:eastAsia="cs-CZ"/>
        </w:rPr>
      </w:pPr>
      <w:r w:rsidRPr="00A93E46">
        <w:rPr>
          <w:rFonts w:ascii="Calibri Light" w:eastAsia="Times New Roman" w:hAnsi="Calibri Light" w:cs="Calibri Light"/>
          <w:bCs/>
          <w:color w:val="000000"/>
          <w:sz w:val="20"/>
          <w:szCs w:val="20"/>
          <w:lang w:eastAsia="cs-CZ"/>
        </w:rPr>
        <w:tab/>
        <w:t>Stavba trvalá.</w:t>
      </w:r>
    </w:p>
    <w:p w:rsidR="00A93E46" w:rsidRDefault="00A93E46"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93E4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d)</w:t>
      </w:r>
      <w:r w:rsidRPr="00E40390">
        <w:rPr>
          <w:rFonts w:ascii="Calibri Light" w:eastAsia="Times New Roman" w:hAnsi="Calibri Light" w:cs="Calibri Light"/>
          <w:i/>
          <w:color w:val="000000"/>
          <w:sz w:val="20"/>
          <w:szCs w:val="20"/>
          <w:lang w:eastAsia="cs-CZ"/>
        </w:rPr>
        <w:t> informace o vydaných rozhodnutích o povolení výjimky z technických požadavků na stavby a technických požadavků zabezpečujících bezbariérové užívání stavby,</w:t>
      </w:r>
    </w:p>
    <w:p w:rsidR="00A93E46" w:rsidRPr="00E40390" w:rsidRDefault="00A93E46"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Výjimky z technických požadavků nebyly požadovány.</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93E4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e)</w:t>
      </w:r>
      <w:r w:rsidRPr="00E40390">
        <w:rPr>
          <w:rFonts w:ascii="Calibri Light" w:eastAsia="Times New Roman" w:hAnsi="Calibri Light" w:cs="Calibri Light"/>
          <w:i/>
          <w:color w:val="000000"/>
          <w:sz w:val="20"/>
          <w:szCs w:val="20"/>
          <w:lang w:eastAsia="cs-CZ"/>
        </w:rPr>
        <w:t> informace o tom, zda a v jakých částech dokumentace jsou zohledněny podmínky závazných stanovisek dotčených orgánů,</w:t>
      </w:r>
    </w:p>
    <w:p w:rsidR="00A93E46" w:rsidRDefault="00A93E46"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Pr="00B53031">
        <w:rPr>
          <w:rFonts w:ascii="Calibri Light" w:eastAsia="Times New Roman" w:hAnsi="Calibri Light" w:cs="Calibri Light"/>
          <w:color w:val="000000"/>
          <w:sz w:val="20"/>
          <w:szCs w:val="20"/>
          <w:lang w:eastAsia="cs-CZ"/>
        </w:rPr>
        <w:t xml:space="preserve">Podmínky </w:t>
      </w:r>
      <w:r w:rsidR="00B53031">
        <w:rPr>
          <w:rFonts w:ascii="Calibri Light" w:eastAsia="Times New Roman" w:hAnsi="Calibri Light" w:cs="Calibri Light"/>
          <w:color w:val="000000"/>
          <w:sz w:val="20"/>
          <w:szCs w:val="20"/>
          <w:lang w:eastAsia="cs-CZ"/>
        </w:rPr>
        <w:t xml:space="preserve">dotčených orgánů státní správy </w:t>
      </w:r>
      <w:r w:rsidR="00EA129D">
        <w:rPr>
          <w:rFonts w:ascii="Calibri Light" w:eastAsia="Times New Roman" w:hAnsi="Calibri Light" w:cs="Calibri Light"/>
          <w:color w:val="000000"/>
          <w:sz w:val="20"/>
          <w:szCs w:val="20"/>
          <w:lang w:eastAsia="cs-CZ"/>
        </w:rPr>
        <w:t>zatím nebyly vzneseny.</w:t>
      </w:r>
    </w:p>
    <w:p w:rsidR="00D8201F" w:rsidRPr="00D76221" w:rsidRDefault="00D8201F" w:rsidP="00D76221">
      <w:pPr>
        <w:spacing w:after="0" w:line="240" w:lineRule="auto"/>
        <w:jc w:val="both"/>
        <w:rPr>
          <w:rFonts w:ascii="Calibri Light" w:eastAsia="Times New Roman" w:hAnsi="Calibri Light" w:cs="Calibri Light"/>
          <w:color w:val="000000"/>
          <w:sz w:val="20"/>
          <w:szCs w:val="20"/>
          <w:lang w:eastAsia="cs-CZ"/>
        </w:rPr>
      </w:pPr>
    </w:p>
    <w:p w:rsidR="005756AE" w:rsidRPr="00A93E4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93E46">
        <w:rPr>
          <w:rFonts w:ascii="Calibri Light" w:eastAsia="Times New Roman" w:hAnsi="Calibri Light" w:cs="Calibri Light"/>
          <w:b/>
          <w:bCs/>
          <w:i/>
          <w:color w:val="000000"/>
          <w:sz w:val="20"/>
          <w:szCs w:val="20"/>
          <w:lang w:eastAsia="cs-CZ"/>
        </w:rPr>
        <w:t>f)</w:t>
      </w:r>
      <w:r w:rsidRPr="00E40390">
        <w:rPr>
          <w:rFonts w:ascii="Calibri Light" w:eastAsia="Times New Roman" w:hAnsi="Calibri Light" w:cs="Calibri Light"/>
          <w:i/>
          <w:color w:val="000000"/>
          <w:sz w:val="20"/>
          <w:szCs w:val="20"/>
          <w:lang w:eastAsia="cs-CZ"/>
        </w:rPr>
        <w:t> ochrana stavby podle jiných právních předpisů</w:t>
      </w:r>
      <w:hyperlink r:id="rId8" w:anchor="f4394031" w:history="1">
        <w:r w:rsidRPr="00A93E46">
          <w:rPr>
            <w:rFonts w:ascii="Calibri Light" w:eastAsia="Times New Roman" w:hAnsi="Calibri Light" w:cs="Calibri Light"/>
            <w:b/>
            <w:bCs/>
            <w:i/>
            <w:color w:val="05507A"/>
            <w:sz w:val="20"/>
            <w:szCs w:val="20"/>
            <w:vertAlign w:val="superscript"/>
            <w:lang w:eastAsia="cs-CZ"/>
          </w:rPr>
          <w:t>1</w:t>
        </w:r>
        <w:r w:rsidRPr="00A93E46">
          <w:rPr>
            <w:rFonts w:ascii="Calibri Light" w:eastAsia="Times New Roman" w:hAnsi="Calibri Light" w:cs="Calibri Light"/>
            <w:b/>
            <w:bCs/>
            <w:i/>
            <w:color w:val="05507A"/>
            <w:sz w:val="20"/>
            <w:szCs w:val="20"/>
            <w:lang w:eastAsia="cs-CZ"/>
          </w:rPr>
          <w:t>)</w:t>
        </w:r>
      </w:hyperlink>
      <w:r w:rsidRPr="00E40390">
        <w:rPr>
          <w:rFonts w:ascii="Calibri Light" w:eastAsia="Times New Roman" w:hAnsi="Calibri Light" w:cs="Calibri Light"/>
          <w:i/>
          <w:color w:val="000000"/>
          <w:sz w:val="20"/>
          <w:szCs w:val="20"/>
          <w:lang w:eastAsia="cs-CZ"/>
        </w:rPr>
        <w:t>,</w:t>
      </w:r>
    </w:p>
    <w:p w:rsidR="00EA129D" w:rsidRDefault="00EA129D" w:rsidP="00EA129D">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 xml:space="preserve">Území nepožívá ochrany dle památkového zákona ani není známo, že by požívalo jiné speciální ochrany. </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F069A1" w:rsidRDefault="005756AE" w:rsidP="005756AE">
      <w:pPr>
        <w:spacing w:after="0" w:line="240" w:lineRule="auto"/>
        <w:jc w:val="both"/>
        <w:rPr>
          <w:rFonts w:ascii="Calibri Light" w:eastAsia="Times New Roman" w:hAnsi="Calibri Light" w:cs="Calibri Light"/>
          <w:i/>
          <w:sz w:val="20"/>
          <w:szCs w:val="20"/>
          <w:lang w:eastAsia="cs-CZ"/>
        </w:rPr>
      </w:pPr>
      <w:r w:rsidRPr="00F069A1">
        <w:rPr>
          <w:rFonts w:ascii="Calibri Light" w:eastAsia="Times New Roman" w:hAnsi="Calibri Light" w:cs="Calibri Light"/>
          <w:b/>
          <w:bCs/>
          <w:i/>
          <w:sz w:val="20"/>
          <w:szCs w:val="20"/>
          <w:lang w:eastAsia="cs-CZ"/>
        </w:rPr>
        <w:t>g)</w:t>
      </w:r>
      <w:r w:rsidRPr="00F069A1">
        <w:rPr>
          <w:rFonts w:ascii="Calibri Light" w:eastAsia="Times New Roman" w:hAnsi="Calibri Light" w:cs="Calibri Light"/>
          <w:i/>
          <w:sz w:val="20"/>
          <w:szCs w:val="20"/>
          <w:lang w:eastAsia="cs-CZ"/>
        </w:rPr>
        <w:t> navrhované parametry stavby - zastavěná plocha, obestavěný prostor, užitná plocha, počet funkčních jednotek a jejich velikosti apod.,</w:t>
      </w:r>
    </w:p>
    <w:p w:rsidR="001F7978" w:rsidRPr="00857534" w:rsidRDefault="001F7978" w:rsidP="001F7978">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Plocha pozemk</w:t>
      </w:r>
      <w:r>
        <w:rPr>
          <w:rFonts w:ascii="Calibri Light" w:eastAsia="Times New Roman" w:hAnsi="Calibri Light" w:cs="Calibri Light"/>
          <w:sz w:val="20"/>
          <w:szCs w:val="20"/>
          <w:lang w:eastAsia="cs-CZ"/>
        </w:rPr>
        <w:t>ů</w:t>
      </w:r>
      <w:r w:rsidRPr="000775DD">
        <w:rPr>
          <w:rFonts w:ascii="Calibri Light" w:eastAsia="Times New Roman" w:hAnsi="Calibri Light" w:cs="Calibri Light"/>
          <w:sz w:val="20"/>
          <w:szCs w:val="20"/>
          <w:lang w:eastAsia="cs-CZ"/>
        </w:rPr>
        <w:t xml:space="preserve"> </w:t>
      </w:r>
      <w:proofErr w:type="spellStart"/>
      <w:proofErr w:type="gramStart"/>
      <w:r w:rsidRPr="000775DD">
        <w:rPr>
          <w:rFonts w:ascii="Calibri Light" w:eastAsia="Times New Roman" w:hAnsi="Calibri Light" w:cs="Calibri Light"/>
          <w:sz w:val="20"/>
          <w:szCs w:val="20"/>
          <w:lang w:eastAsia="cs-CZ"/>
        </w:rPr>
        <w:t>p.č</w:t>
      </w:r>
      <w:proofErr w:type="spellEnd"/>
      <w:r w:rsidRPr="000775DD">
        <w:rPr>
          <w:rFonts w:ascii="Calibri Light" w:eastAsia="Times New Roman" w:hAnsi="Calibri Light" w:cs="Calibri Light"/>
          <w:sz w:val="20"/>
          <w:szCs w:val="20"/>
          <w:lang w:eastAsia="cs-CZ"/>
        </w:rPr>
        <w:t>.</w:t>
      </w:r>
      <w:proofErr w:type="gramEnd"/>
      <w:r w:rsidRPr="000775DD">
        <w:rPr>
          <w:rFonts w:ascii="Calibri Light" w:eastAsia="Times New Roman" w:hAnsi="Calibri Light" w:cs="Calibri Light"/>
          <w:sz w:val="20"/>
          <w:szCs w:val="20"/>
          <w:lang w:eastAsia="cs-CZ"/>
        </w:rPr>
        <w:t xml:space="preserve"> </w:t>
      </w:r>
      <w:r>
        <w:rPr>
          <w:rFonts w:ascii="Calibri Light" w:eastAsia="Times New Roman" w:hAnsi="Calibri Light" w:cs="Calibri Light"/>
          <w:sz w:val="20"/>
          <w:szCs w:val="20"/>
          <w:lang w:eastAsia="cs-CZ"/>
        </w:rPr>
        <w:t>1700/28 a 1700/27</w:t>
      </w:r>
      <w:r w:rsidRPr="000775DD">
        <w:rPr>
          <w:rFonts w:ascii="Calibri Light" w:eastAsia="Times New Roman" w:hAnsi="Calibri Light" w:cs="Calibri Light"/>
          <w:sz w:val="20"/>
          <w:szCs w:val="20"/>
          <w:lang w:eastAsia="cs-CZ"/>
        </w:rPr>
        <w:t xml:space="preserve">: </w:t>
      </w:r>
      <w:r w:rsidRPr="000775DD">
        <w:rPr>
          <w:rFonts w:ascii="Calibri Light" w:eastAsia="Times New Roman" w:hAnsi="Calibri Light" w:cs="Calibri Light"/>
          <w:sz w:val="20"/>
          <w:szCs w:val="20"/>
          <w:lang w:eastAsia="cs-CZ"/>
        </w:rPr>
        <w:tab/>
      </w:r>
      <w:r>
        <w:rPr>
          <w:rFonts w:ascii="Calibri Light" w:eastAsia="Times New Roman" w:hAnsi="Calibri Light" w:cs="Calibri Light"/>
          <w:sz w:val="20"/>
          <w:szCs w:val="20"/>
          <w:lang w:eastAsia="cs-CZ"/>
        </w:rPr>
        <w:t>3464</w:t>
      </w:r>
      <w:r w:rsidRPr="000775DD">
        <w:rPr>
          <w:rFonts w:ascii="Calibri Light" w:eastAsia="Times New Roman" w:hAnsi="Calibri Light" w:cs="Calibri Light"/>
          <w:sz w:val="20"/>
          <w:szCs w:val="20"/>
          <w:lang w:eastAsia="cs-CZ"/>
        </w:rPr>
        <w:t xml:space="preserve"> m</w:t>
      </w:r>
      <w:r w:rsidRPr="000775DD">
        <w:rPr>
          <w:rFonts w:ascii="Calibri Light" w:eastAsia="Times New Roman" w:hAnsi="Calibri Light" w:cs="Calibri Light"/>
          <w:sz w:val="20"/>
          <w:szCs w:val="20"/>
          <w:vertAlign w:val="superscript"/>
          <w:lang w:eastAsia="cs-CZ"/>
        </w:rPr>
        <w:t>2</w:t>
      </w:r>
      <w:r>
        <w:rPr>
          <w:rFonts w:ascii="Calibri Light" w:eastAsia="Times New Roman" w:hAnsi="Calibri Light" w:cs="Calibri Light"/>
          <w:sz w:val="20"/>
          <w:szCs w:val="20"/>
          <w:vertAlign w:val="superscript"/>
          <w:lang w:eastAsia="cs-CZ"/>
        </w:rPr>
        <w:t xml:space="preserve"> </w:t>
      </w:r>
      <w:r>
        <w:rPr>
          <w:rFonts w:ascii="Calibri Light" w:eastAsia="Times New Roman" w:hAnsi="Calibri Light" w:cs="Calibri Light"/>
          <w:sz w:val="20"/>
          <w:szCs w:val="20"/>
          <w:lang w:eastAsia="cs-CZ"/>
        </w:rPr>
        <w:t>(80+3384)</w:t>
      </w:r>
    </w:p>
    <w:p w:rsidR="001F7978" w:rsidRPr="000775DD" w:rsidRDefault="001F7978" w:rsidP="001F7978">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 xml:space="preserve">Zastavěná plocha </w:t>
      </w:r>
      <w:r>
        <w:rPr>
          <w:rFonts w:ascii="Calibri Light" w:eastAsia="Times New Roman" w:hAnsi="Calibri Light" w:cs="Calibri Light"/>
          <w:sz w:val="20"/>
          <w:szCs w:val="20"/>
          <w:lang w:eastAsia="cs-CZ"/>
        </w:rPr>
        <w:t>tribuny (vč. schodišť)</w:t>
      </w:r>
      <w:r w:rsidRPr="000775DD">
        <w:rPr>
          <w:rFonts w:ascii="Calibri Light" w:eastAsia="Times New Roman" w:hAnsi="Calibri Light" w:cs="Calibri Light"/>
          <w:sz w:val="20"/>
          <w:szCs w:val="20"/>
          <w:lang w:eastAsia="cs-CZ"/>
        </w:rPr>
        <w:t>:</w:t>
      </w:r>
      <w:r w:rsidRPr="000775DD">
        <w:rPr>
          <w:rFonts w:ascii="Calibri Light" w:eastAsia="Times New Roman" w:hAnsi="Calibri Light" w:cs="Calibri Light"/>
          <w:sz w:val="20"/>
          <w:szCs w:val="20"/>
          <w:lang w:eastAsia="cs-CZ"/>
        </w:rPr>
        <w:tab/>
      </w:r>
      <w:r>
        <w:rPr>
          <w:rFonts w:ascii="Calibri Light" w:eastAsia="Times New Roman" w:hAnsi="Calibri Light" w:cs="Calibri Light"/>
          <w:sz w:val="20"/>
          <w:szCs w:val="20"/>
          <w:lang w:eastAsia="cs-CZ"/>
        </w:rPr>
        <w:t>95</w:t>
      </w:r>
      <w:r w:rsidRPr="000775DD">
        <w:rPr>
          <w:rFonts w:ascii="Calibri Light" w:eastAsia="Times New Roman" w:hAnsi="Calibri Light" w:cs="Calibri Light"/>
          <w:sz w:val="20"/>
          <w:szCs w:val="20"/>
          <w:lang w:eastAsia="cs-CZ"/>
        </w:rPr>
        <w:t xml:space="preserve"> m</w:t>
      </w:r>
      <w:r w:rsidRPr="000775DD">
        <w:rPr>
          <w:rFonts w:ascii="Calibri Light" w:eastAsia="Times New Roman" w:hAnsi="Calibri Light" w:cs="Calibri Light"/>
          <w:sz w:val="20"/>
          <w:szCs w:val="20"/>
          <w:vertAlign w:val="superscript"/>
          <w:lang w:eastAsia="cs-CZ"/>
        </w:rPr>
        <w:t>2</w:t>
      </w:r>
    </w:p>
    <w:p w:rsidR="001F7978" w:rsidRPr="000775DD" w:rsidRDefault="001F7978" w:rsidP="001F7978">
      <w:pPr>
        <w:spacing w:after="0" w:line="240" w:lineRule="auto"/>
        <w:ind w:firstLine="708"/>
        <w:jc w:val="both"/>
        <w:rPr>
          <w:rFonts w:ascii="Calibri Light" w:eastAsia="Times New Roman" w:hAnsi="Calibri Light" w:cs="Calibri Light"/>
          <w:sz w:val="20"/>
          <w:szCs w:val="20"/>
          <w:lang w:eastAsia="cs-CZ"/>
        </w:rPr>
      </w:pPr>
      <w:r w:rsidRPr="000775DD">
        <w:rPr>
          <w:rFonts w:ascii="Calibri Light" w:eastAsia="Times New Roman" w:hAnsi="Calibri Light" w:cs="Calibri Light"/>
          <w:sz w:val="20"/>
          <w:szCs w:val="20"/>
          <w:lang w:eastAsia="cs-CZ"/>
        </w:rPr>
        <w:t>Počet podlaží:</w:t>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sidRPr="000775DD">
        <w:rPr>
          <w:rFonts w:ascii="Calibri Light" w:eastAsia="Times New Roman" w:hAnsi="Calibri Light" w:cs="Calibri Light"/>
          <w:sz w:val="20"/>
          <w:szCs w:val="20"/>
          <w:lang w:eastAsia="cs-CZ"/>
        </w:rPr>
        <w:tab/>
      </w:r>
      <w:r>
        <w:rPr>
          <w:rFonts w:ascii="Calibri Light" w:eastAsia="Times New Roman" w:hAnsi="Calibri Light" w:cs="Calibri Light"/>
          <w:sz w:val="20"/>
          <w:szCs w:val="20"/>
          <w:lang w:eastAsia="cs-CZ"/>
        </w:rPr>
        <w:t>2</w:t>
      </w:r>
    </w:p>
    <w:p w:rsidR="00A93E46" w:rsidRPr="00F069A1" w:rsidRDefault="00A93E46" w:rsidP="00A93E46">
      <w:pPr>
        <w:spacing w:after="0" w:line="240" w:lineRule="auto"/>
        <w:ind w:firstLine="708"/>
        <w:jc w:val="both"/>
        <w:rPr>
          <w:rFonts w:ascii="Calibri Light" w:eastAsia="Times New Roman" w:hAnsi="Calibri Light" w:cs="Calibri Light"/>
          <w:sz w:val="20"/>
          <w:szCs w:val="20"/>
          <w:lang w:eastAsia="cs-CZ"/>
        </w:rPr>
      </w:pPr>
      <w:r w:rsidRPr="00F069A1">
        <w:rPr>
          <w:rFonts w:ascii="Calibri Light" w:eastAsia="Times New Roman" w:hAnsi="Calibri Light" w:cs="Calibri Light"/>
          <w:sz w:val="20"/>
          <w:szCs w:val="20"/>
          <w:lang w:eastAsia="cs-CZ"/>
        </w:rPr>
        <w:t>Obestavěný prostor:</w:t>
      </w:r>
      <w:r w:rsidRPr="00F069A1">
        <w:rPr>
          <w:rFonts w:ascii="Calibri Light" w:eastAsia="Times New Roman" w:hAnsi="Calibri Light" w:cs="Calibri Light"/>
          <w:sz w:val="20"/>
          <w:szCs w:val="20"/>
          <w:lang w:eastAsia="cs-CZ"/>
        </w:rPr>
        <w:tab/>
      </w:r>
      <w:r w:rsidRPr="00F069A1">
        <w:rPr>
          <w:rFonts w:ascii="Calibri Light" w:eastAsia="Times New Roman" w:hAnsi="Calibri Light" w:cs="Calibri Light"/>
          <w:sz w:val="20"/>
          <w:szCs w:val="20"/>
          <w:lang w:eastAsia="cs-CZ"/>
        </w:rPr>
        <w:tab/>
      </w:r>
      <w:r w:rsidRPr="00F069A1">
        <w:rPr>
          <w:rFonts w:ascii="Calibri Light" w:eastAsia="Times New Roman" w:hAnsi="Calibri Light" w:cs="Calibri Light"/>
          <w:sz w:val="20"/>
          <w:szCs w:val="20"/>
          <w:lang w:eastAsia="cs-CZ"/>
        </w:rPr>
        <w:tab/>
      </w:r>
      <w:r w:rsidR="001F7978">
        <w:rPr>
          <w:rFonts w:ascii="Calibri Light" w:eastAsia="Times New Roman" w:hAnsi="Calibri Light" w:cs="Calibri Light"/>
          <w:sz w:val="20"/>
          <w:szCs w:val="20"/>
          <w:lang w:eastAsia="cs-CZ"/>
        </w:rPr>
        <w:t>cca 280</w:t>
      </w:r>
      <w:r w:rsidRPr="00F069A1">
        <w:rPr>
          <w:rFonts w:ascii="Calibri Light" w:eastAsia="Times New Roman" w:hAnsi="Calibri Light" w:cs="Calibri Light"/>
          <w:sz w:val="20"/>
          <w:szCs w:val="20"/>
          <w:lang w:eastAsia="cs-CZ"/>
        </w:rPr>
        <w:t xml:space="preserve"> m</w:t>
      </w:r>
      <w:r w:rsidRPr="00F069A1">
        <w:rPr>
          <w:rFonts w:ascii="Calibri Light" w:eastAsia="Times New Roman" w:hAnsi="Calibri Light" w:cs="Calibri Light"/>
          <w:sz w:val="20"/>
          <w:szCs w:val="20"/>
          <w:vertAlign w:val="superscript"/>
          <w:lang w:eastAsia="cs-CZ"/>
        </w:rPr>
        <w:t>3</w:t>
      </w:r>
    </w:p>
    <w:p w:rsidR="00A93E46" w:rsidRPr="00D71E9E" w:rsidRDefault="00A93E46" w:rsidP="00A93E46">
      <w:pPr>
        <w:spacing w:after="0" w:line="240" w:lineRule="auto"/>
        <w:ind w:firstLine="708"/>
        <w:jc w:val="both"/>
        <w:rPr>
          <w:rFonts w:ascii="Calibri Light" w:eastAsia="Times New Roman" w:hAnsi="Calibri Light" w:cs="Calibri Light"/>
          <w:sz w:val="20"/>
          <w:szCs w:val="20"/>
          <w:lang w:eastAsia="cs-CZ"/>
        </w:rPr>
      </w:pPr>
      <w:r w:rsidRPr="00F069A1">
        <w:rPr>
          <w:rFonts w:ascii="Calibri Light" w:eastAsia="Times New Roman" w:hAnsi="Calibri Light" w:cs="Calibri Light"/>
          <w:sz w:val="20"/>
          <w:szCs w:val="20"/>
          <w:lang w:eastAsia="cs-CZ"/>
        </w:rPr>
        <w:t>Užitná plocha:</w:t>
      </w:r>
      <w:r w:rsidRPr="00F069A1">
        <w:rPr>
          <w:rFonts w:ascii="Calibri Light" w:eastAsia="Times New Roman" w:hAnsi="Calibri Light" w:cs="Calibri Light"/>
          <w:sz w:val="20"/>
          <w:szCs w:val="20"/>
          <w:lang w:eastAsia="cs-CZ"/>
        </w:rPr>
        <w:tab/>
      </w:r>
      <w:r w:rsidRPr="00F069A1">
        <w:rPr>
          <w:rFonts w:ascii="Calibri Light" w:eastAsia="Times New Roman" w:hAnsi="Calibri Light" w:cs="Calibri Light"/>
          <w:sz w:val="20"/>
          <w:szCs w:val="20"/>
          <w:lang w:eastAsia="cs-CZ"/>
        </w:rPr>
        <w:tab/>
      </w:r>
      <w:r w:rsidRPr="00F069A1">
        <w:rPr>
          <w:rFonts w:ascii="Calibri Light" w:eastAsia="Times New Roman" w:hAnsi="Calibri Light" w:cs="Calibri Light"/>
          <w:sz w:val="20"/>
          <w:szCs w:val="20"/>
          <w:lang w:eastAsia="cs-CZ"/>
        </w:rPr>
        <w:tab/>
      </w:r>
      <w:r w:rsidRPr="00F069A1">
        <w:rPr>
          <w:rFonts w:ascii="Calibri Light" w:eastAsia="Times New Roman" w:hAnsi="Calibri Light" w:cs="Calibri Light"/>
          <w:sz w:val="20"/>
          <w:szCs w:val="20"/>
          <w:lang w:eastAsia="cs-CZ"/>
        </w:rPr>
        <w:tab/>
      </w:r>
      <w:r w:rsidR="009F0C17">
        <w:rPr>
          <w:rFonts w:ascii="Calibri Light" w:eastAsia="Times New Roman" w:hAnsi="Calibri Light" w:cs="Calibri Light"/>
          <w:sz w:val="20"/>
          <w:szCs w:val="20"/>
          <w:lang w:eastAsia="cs-CZ"/>
        </w:rPr>
        <w:t>70</w:t>
      </w:r>
      <w:r w:rsidR="00D72E37">
        <w:rPr>
          <w:rFonts w:ascii="Calibri Light" w:eastAsia="Times New Roman" w:hAnsi="Calibri Light" w:cs="Calibri Light"/>
          <w:sz w:val="20"/>
          <w:szCs w:val="20"/>
          <w:lang w:eastAsia="cs-CZ"/>
        </w:rPr>
        <w:t xml:space="preserve"> </w:t>
      </w:r>
      <w:r w:rsidR="00D72E37" w:rsidRPr="00F069A1">
        <w:rPr>
          <w:rFonts w:ascii="Calibri Light" w:eastAsia="Times New Roman" w:hAnsi="Calibri Light" w:cs="Calibri Light"/>
          <w:sz w:val="20"/>
          <w:szCs w:val="20"/>
          <w:lang w:eastAsia="cs-CZ"/>
        </w:rPr>
        <w:t>m</w:t>
      </w:r>
      <w:r w:rsidR="00D72E37" w:rsidRPr="00F069A1">
        <w:rPr>
          <w:rFonts w:ascii="Calibri Light" w:eastAsia="Times New Roman" w:hAnsi="Calibri Light" w:cs="Calibri Light"/>
          <w:sz w:val="20"/>
          <w:szCs w:val="20"/>
          <w:vertAlign w:val="superscript"/>
          <w:lang w:eastAsia="cs-CZ"/>
        </w:rPr>
        <w:t>2</w:t>
      </w:r>
    </w:p>
    <w:p w:rsidR="00A93E46" w:rsidRPr="00F069A1" w:rsidRDefault="009F0C17" w:rsidP="00A93E46">
      <w:pPr>
        <w:spacing w:after="0" w:line="240" w:lineRule="auto"/>
        <w:ind w:firstLine="708"/>
        <w:jc w:val="both"/>
        <w:rPr>
          <w:rFonts w:ascii="Calibri Light" w:eastAsia="Times New Roman" w:hAnsi="Calibri Light" w:cs="Calibri Light"/>
          <w:sz w:val="20"/>
          <w:szCs w:val="20"/>
          <w:lang w:eastAsia="cs-CZ"/>
        </w:rPr>
      </w:pPr>
      <w:r>
        <w:rPr>
          <w:rFonts w:ascii="Calibri Light" w:eastAsia="Times New Roman" w:hAnsi="Calibri Light" w:cs="Calibri Light"/>
          <w:sz w:val="20"/>
          <w:szCs w:val="20"/>
          <w:lang w:eastAsia="cs-CZ"/>
        </w:rPr>
        <w:lastRenderedPageBreak/>
        <w:t>Maximální počet sedících diváků</w:t>
      </w:r>
      <w:r w:rsidR="00A93E46" w:rsidRPr="00F069A1">
        <w:rPr>
          <w:rFonts w:ascii="Calibri Light" w:eastAsia="Times New Roman" w:hAnsi="Calibri Light" w:cs="Calibri Light"/>
          <w:sz w:val="20"/>
          <w:szCs w:val="20"/>
          <w:lang w:eastAsia="cs-CZ"/>
        </w:rPr>
        <w:t>:</w:t>
      </w:r>
      <w:r w:rsidR="00A93E46" w:rsidRPr="00F069A1">
        <w:rPr>
          <w:rFonts w:ascii="Calibri Light" w:eastAsia="Times New Roman" w:hAnsi="Calibri Light" w:cs="Calibri Light"/>
          <w:sz w:val="20"/>
          <w:szCs w:val="20"/>
          <w:lang w:eastAsia="cs-CZ"/>
        </w:rPr>
        <w:tab/>
      </w:r>
      <w:r w:rsidR="00A93E46" w:rsidRPr="00F069A1">
        <w:rPr>
          <w:rFonts w:ascii="Calibri Light" w:eastAsia="Times New Roman" w:hAnsi="Calibri Light" w:cs="Calibri Light"/>
          <w:sz w:val="20"/>
          <w:szCs w:val="20"/>
          <w:lang w:eastAsia="cs-CZ"/>
        </w:rPr>
        <w:tab/>
      </w:r>
      <w:r w:rsidR="00D72E37">
        <w:rPr>
          <w:rFonts w:ascii="Calibri Light" w:eastAsia="Times New Roman" w:hAnsi="Calibri Light" w:cs="Calibri Light"/>
          <w:sz w:val="20"/>
          <w:szCs w:val="20"/>
          <w:lang w:eastAsia="cs-CZ"/>
        </w:rPr>
        <w:t>1</w:t>
      </w:r>
      <w:r>
        <w:rPr>
          <w:rFonts w:ascii="Calibri Light" w:eastAsia="Times New Roman" w:hAnsi="Calibri Light" w:cs="Calibri Light"/>
          <w:sz w:val="20"/>
          <w:szCs w:val="20"/>
          <w:lang w:eastAsia="cs-CZ"/>
        </w:rPr>
        <w:t>42</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B8797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7976">
        <w:rPr>
          <w:rFonts w:ascii="Calibri Light" w:eastAsia="Times New Roman" w:hAnsi="Calibri Light" w:cs="Calibri Light"/>
          <w:b/>
          <w:bCs/>
          <w:i/>
          <w:color w:val="000000"/>
          <w:sz w:val="20"/>
          <w:szCs w:val="20"/>
          <w:lang w:eastAsia="cs-CZ"/>
        </w:rPr>
        <w:t>h)</w:t>
      </w:r>
      <w:r w:rsidRPr="00B87976">
        <w:rPr>
          <w:rFonts w:ascii="Calibri Light" w:eastAsia="Times New Roman" w:hAnsi="Calibri Light" w:cs="Calibri Light"/>
          <w:i/>
          <w:color w:val="000000"/>
          <w:sz w:val="20"/>
          <w:szCs w:val="20"/>
          <w:lang w:eastAsia="cs-CZ"/>
        </w:rPr>
        <w:t> základní bilance stavby - potřeby a spotřeby médií a hmot, hospodaření s dešťovou vodou, celkové produkované množství a druhy odpadů a emisí, třída energetické náročnosti budov apod.,</w:t>
      </w:r>
    </w:p>
    <w:p w:rsidR="001A55AD" w:rsidRDefault="00D72E37" w:rsidP="00F20834">
      <w:pPr>
        <w:spacing w:after="0" w:line="240" w:lineRule="auto"/>
        <w:jc w:val="both"/>
        <w:rPr>
          <w:rFonts w:ascii="Calibri Light" w:hAnsi="Calibri Light" w:cs="Calibri Light"/>
          <w:color w:val="000000"/>
          <w:sz w:val="20"/>
          <w:szCs w:val="20"/>
        </w:rPr>
      </w:pPr>
      <w:r>
        <w:rPr>
          <w:rFonts w:ascii="Calibri Light" w:eastAsia="Times New Roman" w:hAnsi="Calibri Light" w:cs="Calibri Light"/>
          <w:color w:val="000000"/>
          <w:sz w:val="20"/>
          <w:szCs w:val="20"/>
          <w:lang w:eastAsia="cs-CZ"/>
        </w:rPr>
        <w:tab/>
      </w:r>
      <w:r w:rsidR="00F20834">
        <w:rPr>
          <w:rFonts w:ascii="Calibri Light" w:hAnsi="Calibri Light" w:cs="Calibri Light"/>
          <w:color w:val="000000"/>
          <w:sz w:val="20"/>
          <w:szCs w:val="20"/>
        </w:rPr>
        <w:t xml:space="preserve">Stavba garáže nebude vytápěna, tudíž nebude energeticky náročná a ani nelze definovat spotřeby médií. Do stavby bude zavedena elektřina pro </w:t>
      </w:r>
      <w:r w:rsidR="009F0C17">
        <w:rPr>
          <w:rFonts w:ascii="Calibri Light" w:hAnsi="Calibri Light" w:cs="Calibri Light"/>
          <w:color w:val="000000"/>
          <w:sz w:val="20"/>
          <w:szCs w:val="20"/>
        </w:rPr>
        <w:t>zahradní techniku</w:t>
      </w:r>
      <w:r w:rsidR="00F20834">
        <w:rPr>
          <w:rFonts w:ascii="Calibri Light" w:hAnsi="Calibri Light" w:cs="Calibri Light"/>
          <w:color w:val="000000"/>
          <w:sz w:val="20"/>
          <w:szCs w:val="20"/>
        </w:rPr>
        <w:t>, motor</w:t>
      </w:r>
      <w:r w:rsidR="009F0C17">
        <w:rPr>
          <w:rFonts w:ascii="Calibri Light" w:hAnsi="Calibri Light" w:cs="Calibri Light"/>
          <w:color w:val="000000"/>
          <w:sz w:val="20"/>
          <w:szCs w:val="20"/>
        </w:rPr>
        <w:t>y</w:t>
      </w:r>
      <w:r w:rsidR="00F20834">
        <w:rPr>
          <w:rFonts w:ascii="Calibri Light" w:hAnsi="Calibri Light" w:cs="Calibri Light"/>
          <w:color w:val="000000"/>
          <w:sz w:val="20"/>
          <w:szCs w:val="20"/>
        </w:rPr>
        <w:t xml:space="preserve"> sekčních vrat a svícení. Dešťové vody budou zasakovány </w:t>
      </w:r>
      <w:r w:rsidR="009F0C17">
        <w:rPr>
          <w:rFonts w:ascii="Calibri Light" w:hAnsi="Calibri Light" w:cs="Calibri Light"/>
          <w:color w:val="000000"/>
          <w:sz w:val="20"/>
          <w:szCs w:val="20"/>
        </w:rPr>
        <w:t>volně</w:t>
      </w:r>
      <w:r w:rsidR="00F20834">
        <w:rPr>
          <w:rFonts w:ascii="Calibri Light" w:hAnsi="Calibri Light" w:cs="Calibri Light"/>
          <w:color w:val="000000"/>
          <w:sz w:val="20"/>
          <w:szCs w:val="20"/>
        </w:rPr>
        <w:t xml:space="preserve"> na pozemku.</w:t>
      </w:r>
    </w:p>
    <w:p w:rsidR="001A55AD" w:rsidRDefault="001A55AD"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t>ODPADY</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Zatřídění odpadu dle Vyhlášky č. 381/2001: kód název druhu odpadu kat. </w:t>
      </w:r>
      <w:proofErr w:type="gramStart"/>
      <w:r w:rsidRPr="00A94CD9">
        <w:rPr>
          <w:rFonts w:ascii="Calibri Light" w:eastAsia="Times New Roman" w:hAnsi="Calibri Light" w:cs="Calibri Light"/>
          <w:bCs/>
          <w:sz w:val="20"/>
          <w:szCs w:val="20"/>
          <w:lang w:eastAsia="cs-CZ"/>
        </w:rPr>
        <w:t>odpadu</w:t>
      </w:r>
      <w:proofErr w:type="gramEnd"/>
      <w:r w:rsidRPr="00A94CD9">
        <w:rPr>
          <w:rFonts w:ascii="Calibri Light" w:eastAsia="Times New Roman" w:hAnsi="Calibri Light" w:cs="Calibri Light"/>
          <w:bCs/>
          <w:sz w:val="20"/>
          <w:szCs w:val="20"/>
          <w:lang w:eastAsia="cs-CZ"/>
        </w:rPr>
        <w:t xml:space="preserve"> množství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1. 17 01 01 beton </w:t>
      </w:r>
      <w:r w:rsidR="00A94CD9" w:rsidRPr="00A94CD9">
        <w:rPr>
          <w:rFonts w:ascii="Calibri Light" w:eastAsia="Times New Roman" w:hAnsi="Calibri Light" w:cs="Calibri Light"/>
          <w:bCs/>
          <w:sz w:val="20"/>
          <w:szCs w:val="20"/>
          <w:lang w:eastAsia="cs-CZ"/>
        </w:rPr>
        <w:t>25</w:t>
      </w:r>
      <w:r w:rsidRPr="00A94CD9">
        <w:rPr>
          <w:rFonts w:ascii="Calibri Light" w:eastAsia="Times New Roman" w:hAnsi="Calibri Light" w:cs="Calibri Light"/>
          <w:bCs/>
          <w:sz w:val="20"/>
          <w:szCs w:val="20"/>
          <w:lang w:eastAsia="cs-CZ"/>
        </w:rPr>
        <w:t xml:space="preserve"> m3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2. 17 01 02 cihla 0 m3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3. 17 02 01 dřevo </w:t>
      </w:r>
      <w:r w:rsidR="00A94CD9" w:rsidRPr="00A94CD9">
        <w:rPr>
          <w:rFonts w:ascii="Calibri Light" w:eastAsia="Times New Roman" w:hAnsi="Calibri Light" w:cs="Calibri Light"/>
          <w:bCs/>
          <w:sz w:val="20"/>
          <w:szCs w:val="20"/>
          <w:lang w:eastAsia="cs-CZ"/>
        </w:rPr>
        <w:t>50</w:t>
      </w:r>
      <w:r w:rsidRPr="00A94CD9">
        <w:rPr>
          <w:rFonts w:ascii="Calibri Light" w:eastAsia="Times New Roman" w:hAnsi="Calibri Light" w:cs="Calibri Light"/>
          <w:bCs/>
          <w:sz w:val="20"/>
          <w:szCs w:val="20"/>
          <w:lang w:eastAsia="cs-CZ"/>
        </w:rPr>
        <w:t xml:space="preserve"> m3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4. 17 02 02 sklo 0 t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5. 17 04 05 železo 0 t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6. 17 04 11 kabely 0 t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7. 17 09 04 tepelná izolace 0 t </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8. 17 05 04 zemina a kamení </w:t>
      </w:r>
      <w:r w:rsidR="00A94CD9" w:rsidRPr="00A94CD9">
        <w:rPr>
          <w:rFonts w:ascii="Calibri Light" w:eastAsia="Times New Roman" w:hAnsi="Calibri Light" w:cs="Calibri Light"/>
          <w:bCs/>
          <w:sz w:val="20"/>
          <w:szCs w:val="20"/>
          <w:lang w:eastAsia="cs-CZ"/>
        </w:rPr>
        <w:t>25</w:t>
      </w:r>
      <w:r w:rsidRPr="00A94CD9">
        <w:rPr>
          <w:rFonts w:ascii="Calibri Light" w:eastAsia="Times New Roman" w:hAnsi="Calibri Light" w:cs="Calibri Light"/>
          <w:bCs/>
          <w:sz w:val="20"/>
          <w:szCs w:val="20"/>
          <w:lang w:eastAsia="cs-CZ"/>
        </w:rPr>
        <w:t xml:space="preserve"> m3</w:t>
      </w:r>
    </w:p>
    <w:p w:rsidR="00596837" w:rsidRPr="00A94CD9" w:rsidRDefault="00596837" w:rsidP="00596837">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Pol. 1-8 170904 Směsný stavební a demoliční odpad O 0 m3</w:t>
      </w:r>
    </w:p>
    <w:p w:rsidR="00FB5C66" w:rsidRPr="00A94CD9" w:rsidRDefault="00596837" w:rsidP="005756AE">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Vytěžená zemina bude </w:t>
      </w:r>
      <w:r w:rsidR="00B87976" w:rsidRPr="00A94CD9">
        <w:rPr>
          <w:rFonts w:ascii="Calibri Light" w:eastAsia="Times New Roman" w:hAnsi="Calibri Light" w:cs="Calibri Light"/>
          <w:bCs/>
          <w:sz w:val="20"/>
          <w:szCs w:val="20"/>
          <w:lang w:eastAsia="cs-CZ"/>
        </w:rPr>
        <w:t>použita pro násypy</w:t>
      </w:r>
      <w:r w:rsidR="00F20834" w:rsidRPr="00A94CD9">
        <w:rPr>
          <w:rFonts w:ascii="Calibri Light" w:eastAsia="Times New Roman" w:hAnsi="Calibri Light" w:cs="Calibri Light"/>
          <w:bCs/>
          <w:sz w:val="20"/>
          <w:szCs w:val="20"/>
          <w:lang w:eastAsia="cs-CZ"/>
        </w:rPr>
        <w:t xml:space="preserve"> na pozemku investora, v okolí stavby</w:t>
      </w:r>
      <w:r w:rsidR="00B87976" w:rsidRPr="00A94CD9">
        <w:rPr>
          <w:rFonts w:ascii="Calibri Light" w:eastAsia="Times New Roman" w:hAnsi="Calibri Light" w:cs="Calibri Light"/>
          <w:bCs/>
          <w:sz w:val="20"/>
          <w:szCs w:val="20"/>
          <w:lang w:eastAsia="cs-CZ"/>
        </w:rPr>
        <w:t xml:space="preserve">. </w:t>
      </w:r>
    </w:p>
    <w:p w:rsidR="00FB5C66" w:rsidRPr="00A763F6" w:rsidRDefault="00FB5C66" w:rsidP="005756AE">
      <w:pPr>
        <w:spacing w:after="0" w:line="240" w:lineRule="auto"/>
        <w:jc w:val="both"/>
        <w:rPr>
          <w:rFonts w:ascii="Calibri Light" w:eastAsia="Times New Roman" w:hAnsi="Calibri Light" w:cs="Calibri Light"/>
          <w:bCs/>
          <w:color w:val="000000"/>
          <w:sz w:val="20"/>
          <w:szCs w:val="20"/>
          <w:lang w:eastAsia="cs-CZ"/>
        </w:rPr>
      </w:pPr>
    </w:p>
    <w:p w:rsidR="005756AE" w:rsidRPr="00B8797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7976">
        <w:rPr>
          <w:rFonts w:ascii="Calibri Light" w:eastAsia="Times New Roman" w:hAnsi="Calibri Light" w:cs="Calibri Light"/>
          <w:b/>
          <w:bCs/>
          <w:i/>
          <w:color w:val="000000"/>
          <w:sz w:val="20"/>
          <w:szCs w:val="20"/>
          <w:lang w:eastAsia="cs-CZ"/>
        </w:rPr>
        <w:t>i)</w:t>
      </w:r>
      <w:r w:rsidRPr="00B87976">
        <w:rPr>
          <w:rFonts w:ascii="Calibri Light" w:eastAsia="Times New Roman" w:hAnsi="Calibri Light" w:cs="Calibri Light"/>
          <w:i/>
          <w:color w:val="000000"/>
          <w:sz w:val="20"/>
          <w:szCs w:val="20"/>
          <w:lang w:eastAsia="cs-CZ"/>
        </w:rPr>
        <w:t> základní předpoklady výstavby - časové údaje o realizaci stavby, členění na etapy,</w:t>
      </w:r>
    </w:p>
    <w:p w:rsidR="00B87976" w:rsidRPr="00E40390" w:rsidRDefault="00B87976"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 xml:space="preserve">Stavba bude provedena najednou, tedy nebude členěna na etapy. Předpokládaný začátek stavby </w:t>
      </w:r>
      <w:r w:rsidR="009F0C17">
        <w:rPr>
          <w:rFonts w:ascii="Calibri Light" w:eastAsia="Times New Roman" w:hAnsi="Calibri Light" w:cs="Calibri Light"/>
          <w:color w:val="000000"/>
          <w:sz w:val="20"/>
          <w:szCs w:val="20"/>
          <w:lang w:eastAsia="cs-CZ"/>
        </w:rPr>
        <w:t>léto</w:t>
      </w:r>
      <w:r>
        <w:rPr>
          <w:rFonts w:ascii="Calibri Light" w:eastAsia="Times New Roman" w:hAnsi="Calibri Light" w:cs="Calibri Light"/>
          <w:color w:val="000000"/>
          <w:sz w:val="20"/>
          <w:szCs w:val="20"/>
          <w:lang w:eastAsia="cs-CZ"/>
        </w:rPr>
        <w:t xml:space="preserve"> 20</w:t>
      </w:r>
      <w:r w:rsidR="00F20834">
        <w:rPr>
          <w:rFonts w:ascii="Calibri Light" w:eastAsia="Times New Roman" w:hAnsi="Calibri Light" w:cs="Calibri Light"/>
          <w:color w:val="000000"/>
          <w:sz w:val="20"/>
          <w:szCs w:val="20"/>
          <w:lang w:eastAsia="cs-CZ"/>
        </w:rPr>
        <w:t>20</w:t>
      </w:r>
      <w:r>
        <w:rPr>
          <w:rFonts w:ascii="Calibri Light" w:eastAsia="Times New Roman" w:hAnsi="Calibri Light" w:cs="Calibri Light"/>
          <w:color w:val="000000"/>
          <w:sz w:val="20"/>
          <w:szCs w:val="20"/>
          <w:lang w:eastAsia="cs-CZ"/>
        </w:rPr>
        <w:t xml:space="preserve"> a dokončení </w:t>
      </w:r>
      <w:r w:rsidR="00BA7510">
        <w:rPr>
          <w:rFonts w:ascii="Calibri Light" w:eastAsia="Times New Roman" w:hAnsi="Calibri Light" w:cs="Calibri Light"/>
          <w:color w:val="000000"/>
          <w:sz w:val="20"/>
          <w:szCs w:val="20"/>
          <w:lang w:eastAsia="cs-CZ"/>
        </w:rPr>
        <w:t>podzim</w:t>
      </w:r>
      <w:r>
        <w:rPr>
          <w:rFonts w:ascii="Calibri Light" w:eastAsia="Times New Roman" w:hAnsi="Calibri Light" w:cs="Calibri Light"/>
          <w:color w:val="000000"/>
          <w:sz w:val="20"/>
          <w:szCs w:val="20"/>
          <w:lang w:eastAsia="cs-CZ"/>
        </w:rPr>
        <w:t xml:space="preserve"> 20</w:t>
      </w:r>
      <w:r w:rsidR="00827174">
        <w:rPr>
          <w:rFonts w:ascii="Calibri Light" w:eastAsia="Times New Roman" w:hAnsi="Calibri Light" w:cs="Calibri Light"/>
          <w:color w:val="000000"/>
          <w:sz w:val="20"/>
          <w:szCs w:val="20"/>
          <w:lang w:eastAsia="cs-CZ"/>
        </w:rPr>
        <w:t>20</w:t>
      </w:r>
      <w:r>
        <w:rPr>
          <w:rFonts w:ascii="Calibri Light" w:eastAsia="Times New Roman" w:hAnsi="Calibri Light" w:cs="Calibri Light"/>
          <w:color w:val="000000"/>
          <w:sz w:val="20"/>
          <w:szCs w:val="20"/>
          <w:lang w:eastAsia="cs-CZ"/>
        </w:rPr>
        <w:t>.</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B87976"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7976">
        <w:rPr>
          <w:rFonts w:ascii="Calibri Light" w:eastAsia="Times New Roman" w:hAnsi="Calibri Light" w:cs="Calibri Light"/>
          <w:b/>
          <w:bCs/>
          <w:i/>
          <w:color w:val="000000"/>
          <w:sz w:val="20"/>
          <w:szCs w:val="20"/>
          <w:lang w:eastAsia="cs-CZ"/>
        </w:rPr>
        <w:t>j)</w:t>
      </w:r>
      <w:r w:rsidRPr="00B87976">
        <w:rPr>
          <w:rFonts w:ascii="Calibri Light" w:eastAsia="Times New Roman" w:hAnsi="Calibri Light" w:cs="Calibri Light"/>
          <w:i/>
          <w:color w:val="000000"/>
          <w:sz w:val="20"/>
          <w:szCs w:val="20"/>
          <w:lang w:eastAsia="cs-CZ"/>
        </w:rPr>
        <w:t> orientační náklady stavby.</w:t>
      </w:r>
    </w:p>
    <w:p w:rsidR="00B87976" w:rsidRPr="00E40390" w:rsidRDefault="00B87976"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9F0C17">
        <w:rPr>
          <w:rFonts w:ascii="Calibri Light" w:eastAsia="Times New Roman" w:hAnsi="Calibri Light" w:cs="Calibri Light"/>
          <w:color w:val="000000"/>
          <w:sz w:val="20"/>
          <w:szCs w:val="20"/>
          <w:lang w:eastAsia="cs-CZ"/>
        </w:rPr>
        <w:t>1,7</w:t>
      </w:r>
      <w:r>
        <w:rPr>
          <w:rFonts w:ascii="Calibri Light" w:eastAsia="Times New Roman" w:hAnsi="Calibri Light" w:cs="Calibri Light"/>
          <w:color w:val="000000"/>
          <w:sz w:val="20"/>
          <w:szCs w:val="20"/>
          <w:lang w:eastAsia="cs-CZ"/>
        </w:rPr>
        <w:t xml:space="preserve"> mil. Kč</w:t>
      </w:r>
    </w:p>
    <w:p w:rsidR="008B33C6" w:rsidRDefault="008B33C6" w:rsidP="005756AE">
      <w:pPr>
        <w:spacing w:after="0" w:line="240" w:lineRule="auto"/>
        <w:jc w:val="both"/>
        <w:rPr>
          <w:rFonts w:ascii="Calibri Light" w:eastAsia="Times New Roman" w:hAnsi="Calibri Light" w:cs="Calibri Light"/>
          <w:color w:val="000000"/>
          <w:sz w:val="20"/>
          <w:szCs w:val="20"/>
          <w:lang w:eastAsia="cs-CZ"/>
        </w:rPr>
      </w:pPr>
    </w:p>
    <w:p w:rsidR="008B33C6" w:rsidRDefault="008B33C6"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B.2.2</w:t>
      </w:r>
      <w:proofErr w:type="gramEnd"/>
      <w:r w:rsidRPr="00E40390">
        <w:rPr>
          <w:rFonts w:ascii="Calibri Light" w:eastAsia="Times New Roman" w:hAnsi="Calibri Light" w:cs="Calibri Light"/>
          <w:color w:val="000000"/>
          <w:szCs w:val="20"/>
          <w:lang w:eastAsia="cs-CZ"/>
        </w:rPr>
        <w:t xml:space="preserve"> CELKOVÉ URBANISTICKÉ A ARCHITEKTONICKÉ ŘEŠENÍ</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r w:rsidRPr="00E40390">
        <w:rPr>
          <w:rFonts w:ascii="Calibri Light" w:eastAsia="Times New Roman" w:hAnsi="Calibri Light" w:cs="Calibri Light"/>
          <w:b/>
          <w:bCs/>
          <w:color w:val="000000"/>
          <w:sz w:val="20"/>
          <w:szCs w:val="20"/>
          <w:lang w:eastAsia="cs-CZ"/>
        </w:rPr>
        <w:t>a)</w:t>
      </w:r>
      <w:r w:rsidRPr="00E40390">
        <w:rPr>
          <w:rFonts w:ascii="Calibri Light" w:eastAsia="Times New Roman" w:hAnsi="Calibri Light" w:cs="Calibri Light"/>
          <w:color w:val="000000"/>
          <w:sz w:val="20"/>
          <w:szCs w:val="20"/>
          <w:lang w:eastAsia="cs-CZ"/>
        </w:rPr>
        <w:t> urbanismus - územní regulace, kompozice prostorového řešení,</w:t>
      </w:r>
    </w:p>
    <w:p w:rsidR="005756AE" w:rsidRDefault="009F0C17" w:rsidP="00F20834">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Současná stavba je do území začleněna a vzhledem ke svému rozměru okolí nenarušuje, naopak charakteristicky náleží k fotbalovému hřišti a typologicky jej doplňuje. Nová konstrukce bude formálně podobná, ovšem za použití soudobých materiálů – namísto uzavřeného, poněkud těžkého tvaru dřevěné „bedny“ je navržena lehká, vzdušná, průhledná konstrukce z ocelových profilů a polykarbonátové střechy. </w:t>
      </w:r>
    </w:p>
    <w:p w:rsidR="00F20834" w:rsidRDefault="00F20834" w:rsidP="00F20834">
      <w:pPr>
        <w:spacing w:after="0" w:line="240" w:lineRule="auto"/>
        <w:ind w:firstLine="708"/>
        <w:jc w:val="both"/>
        <w:rPr>
          <w:rFonts w:ascii="Calibri Light" w:eastAsia="Times New Roman" w:hAnsi="Calibri Light" w:cs="Calibri Light"/>
          <w:b/>
          <w:bCs/>
          <w:color w:val="000000"/>
          <w:sz w:val="20"/>
          <w:szCs w:val="20"/>
          <w:lang w:eastAsia="cs-CZ"/>
        </w:rPr>
      </w:pP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r w:rsidRPr="00E40390">
        <w:rPr>
          <w:rFonts w:ascii="Calibri Light" w:eastAsia="Times New Roman" w:hAnsi="Calibri Light" w:cs="Calibri Light"/>
          <w:b/>
          <w:bCs/>
          <w:color w:val="000000"/>
          <w:sz w:val="20"/>
          <w:szCs w:val="20"/>
          <w:lang w:eastAsia="cs-CZ"/>
        </w:rPr>
        <w:t>b)</w:t>
      </w:r>
      <w:r w:rsidRPr="00E40390">
        <w:rPr>
          <w:rFonts w:ascii="Calibri Light" w:eastAsia="Times New Roman" w:hAnsi="Calibri Light" w:cs="Calibri Light"/>
          <w:color w:val="000000"/>
          <w:sz w:val="20"/>
          <w:szCs w:val="20"/>
          <w:lang w:eastAsia="cs-CZ"/>
        </w:rPr>
        <w:t> architektonické řešení - kompozice tvarového řešení, materiálové a barevné řešení.</w:t>
      </w:r>
    </w:p>
    <w:p w:rsidR="005756AE" w:rsidRPr="00CF26E3" w:rsidRDefault="001A6766" w:rsidP="00F20834">
      <w:pPr>
        <w:spacing w:after="0" w:line="240" w:lineRule="auto"/>
        <w:ind w:firstLine="708"/>
        <w:jc w:val="both"/>
        <w:rPr>
          <w:rFonts w:ascii="Calibri Light" w:hAnsi="Calibri Light" w:cs="Calibri Light"/>
          <w:sz w:val="20"/>
          <w:szCs w:val="20"/>
        </w:rPr>
      </w:pPr>
      <w:r w:rsidRPr="00CF26E3">
        <w:rPr>
          <w:rFonts w:ascii="Calibri Light" w:hAnsi="Calibri Light" w:cs="Calibri Light"/>
          <w:sz w:val="20"/>
          <w:szCs w:val="20"/>
        </w:rPr>
        <w:t xml:space="preserve">Stavba nově sestává ze dvou částí: jednoduché ocelové tribuny typizovaného tvaru se zastřešením z průsvitných polykarbonátových desek, které na zadní straně přechází z pultové střechy do obloukového zakončení až k patě samotné tribuny a jednoduchého hranolu spodní části s dvěma garážemi, přístupnými z obou kratších stran. Spodní část je vyzděna betonovými tvárnicemi, tzv. ztraceného bednění, které zůstanou neomítané, v přírodní světle šedé barvě betonu. Tvar je po obou stranách symetricky doplněn o betonová přímá schodiště vedoucí na tribunu. </w:t>
      </w:r>
    </w:p>
    <w:p w:rsidR="001A6766" w:rsidRPr="00CF26E3" w:rsidRDefault="00CF26E3" w:rsidP="00F20834">
      <w:pPr>
        <w:spacing w:after="0" w:line="240" w:lineRule="auto"/>
        <w:ind w:firstLine="708"/>
        <w:jc w:val="both"/>
        <w:rPr>
          <w:rFonts w:ascii="Calibri Light" w:hAnsi="Calibri Light" w:cs="Calibri Light"/>
          <w:sz w:val="20"/>
          <w:szCs w:val="20"/>
        </w:rPr>
      </w:pPr>
      <w:r w:rsidRPr="00CF26E3">
        <w:rPr>
          <w:rFonts w:ascii="Calibri Light" w:hAnsi="Calibri Light" w:cs="Calibri Light"/>
          <w:sz w:val="20"/>
          <w:szCs w:val="20"/>
        </w:rPr>
        <w:t>Stávající podoba tribuny viz ilustrační foto vlevo níže, navrhovaný tvar nové tribuny vpravo:</w:t>
      </w:r>
    </w:p>
    <w:p w:rsidR="00973C68" w:rsidRPr="005C6209" w:rsidRDefault="00CF26E3" w:rsidP="00CF26E3">
      <w:pPr>
        <w:spacing w:after="0" w:line="240" w:lineRule="auto"/>
        <w:rPr>
          <w:rFonts w:ascii="Calibri Light" w:hAnsi="Calibri Light" w:cs="Calibri Light"/>
          <w:color w:val="FF0000"/>
          <w:sz w:val="20"/>
          <w:szCs w:val="20"/>
        </w:rPr>
      </w:pPr>
      <w:r>
        <w:rPr>
          <w:rFonts w:ascii="Calibri Light" w:hAnsi="Calibri Light" w:cs="Calibri Light"/>
          <w:color w:val="FF0000"/>
          <w:sz w:val="20"/>
          <w:szCs w:val="20"/>
        </w:rPr>
        <w:t xml:space="preserve"> </w:t>
      </w:r>
      <w:r>
        <w:rPr>
          <w:rFonts w:ascii="Calibri Light" w:hAnsi="Calibri Light" w:cs="Calibri Light"/>
          <w:color w:val="FF0000"/>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45pt;height:128.1pt">
            <v:imagedata r:id="rId9" o:title="IMG_20190409_191149"/>
          </v:shape>
        </w:pict>
      </w:r>
      <w:r>
        <w:rPr>
          <w:rFonts w:ascii="Calibri Light" w:hAnsi="Calibri Light" w:cs="Calibri Light"/>
          <w:color w:val="FF0000"/>
          <w:sz w:val="20"/>
          <w:szCs w:val="20"/>
        </w:rPr>
        <w:t xml:space="preserve">   </w:t>
      </w:r>
      <w:r>
        <w:rPr>
          <w:rFonts w:ascii="Calibri Light" w:eastAsia="Times New Roman" w:hAnsi="Calibri Light" w:cs="Calibri Light"/>
          <w:noProof/>
          <w:color w:val="000000"/>
          <w:sz w:val="20"/>
          <w:szCs w:val="20"/>
          <w:lang w:eastAsia="cs-CZ"/>
        </w:rPr>
        <w:drawing>
          <wp:inline distT="0" distB="0" distL="0" distR="0" wp14:anchorId="7F171FE7" wp14:editId="352FE637">
            <wp:extent cx="2694008" cy="2013438"/>
            <wp:effectExtent l="0" t="0" r="0" b="6350"/>
            <wp:docPr id="1" name="Obrázek 1" descr="C:\Users\Miszaque\AppData\Local\Microsoft\Windows\INetCache\Content.Word\Snímka1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iszaque\AppData\Local\Microsoft\Windows\INetCache\Content.Word\Snímka1 (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94319" cy="2013670"/>
                    </a:xfrm>
                    <a:prstGeom prst="rect">
                      <a:avLst/>
                    </a:prstGeom>
                    <a:noFill/>
                    <a:ln>
                      <a:noFill/>
                    </a:ln>
                  </pic:spPr>
                </pic:pic>
              </a:graphicData>
            </a:graphic>
          </wp:inline>
        </w:drawing>
      </w: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lastRenderedPageBreak/>
        <w:t>B.2.3</w:t>
      </w:r>
      <w:proofErr w:type="gramEnd"/>
      <w:r w:rsidRPr="00E40390">
        <w:rPr>
          <w:rFonts w:ascii="Calibri Light" w:eastAsia="Times New Roman" w:hAnsi="Calibri Light" w:cs="Calibri Light"/>
          <w:color w:val="000000"/>
          <w:szCs w:val="20"/>
          <w:lang w:eastAsia="cs-CZ"/>
        </w:rPr>
        <w:t xml:space="preserve"> CELKOVÉ PROVOZNÍ ŘEŠENÍ, TECHNOLOGIE VÝROBY</w:t>
      </w:r>
    </w:p>
    <w:p w:rsidR="005756AE" w:rsidRDefault="00F20834" w:rsidP="00F20834">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Výroba není náplní navrhované stavby.  </w:t>
      </w:r>
    </w:p>
    <w:p w:rsidR="00F20834" w:rsidRDefault="00F20834" w:rsidP="00F20834">
      <w:pPr>
        <w:spacing w:after="0" w:line="240" w:lineRule="auto"/>
        <w:ind w:firstLine="708"/>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B.2.4</w:t>
      </w:r>
      <w:proofErr w:type="gramEnd"/>
      <w:r w:rsidRPr="00E40390">
        <w:rPr>
          <w:rFonts w:ascii="Calibri Light" w:eastAsia="Times New Roman" w:hAnsi="Calibri Light" w:cs="Calibri Light"/>
          <w:color w:val="000000"/>
          <w:szCs w:val="20"/>
          <w:lang w:eastAsia="cs-CZ"/>
        </w:rPr>
        <w:t xml:space="preserve"> BEZBARIÉROVÉ UŽÍVÁNÍ STAVBY</w:t>
      </w:r>
    </w:p>
    <w:p w:rsidR="005756AE" w:rsidRPr="0099081C" w:rsidRDefault="005756AE" w:rsidP="005756AE">
      <w:pPr>
        <w:spacing w:after="0" w:line="240" w:lineRule="auto"/>
        <w:jc w:val="both"/>
        <w:rPr>
          <w:rFonts w:ascii="Calibri Light" w:eastAsia="Times New Roman" w:hAnsi="Calibri Light" w:cs="Calibri Light"/>
          <w:i/>
          <w:color w:val="000000"/>
          <w:sz w:val="20"/>
          <w:szCs w:val="20"/>
          <w:lang w:eastAsia="cs-CZ"/>
        </w:rPr>
      </w:pPr>
      <w:r w:rsidRPr="0099081C">
        <w:rPr>
          <w:rFonts w:ascii="Calibri Light" w:eastAsia="Times New Roman" w:hAnsi="Calibri Light" w:cs="Calibri Light"/>
          <w:i/>
          <w:color w:val="000000"/>
          <w:sz w:val="20"/>
          <w:szCs w:val="20"/>
          <w:lang w:eastAsia="cs-CZ"/>
        </w:rPr>
        <w:t>Zásady řešení přístupnosti a užívání stavby osobami se sníženou schopností pohybu nebo orientace včetně údajů o podmínkách pro výkon práce osob se zdravotním postižením.</w:t>
      </w:r>
    </w:p>
    <w:p w:rsidR="0099081C" w:rsidRPr="00E40390" w:rsidRDefault="0099081C"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DE3FEA">
        <w:rPr>
          <w:rFonts w:ascii="Calibri Light" w:hAnsi="Calibri Light" w:cs="Calibri Light"/>
          <w:color w:val="000000"/>
          <w:sz w:val="20"/>
          <w:szCs w:val="20"/>
        </w:rPr>
        <w:t xml:space="preserve">Stavba </w:t>
      </w:r>
      <w:r w:rsidR="005C6209">
        <w:rPr>
          <w:rFonts w:ascii="Calibri Light" w:hAnsi="Calibri Light" w:cs="Calibri Light"/>
          <w:color w:val="000000"/>
          <w:sz w:val="20"/>
          <w:szCs w:val="20"/>
        </w:rPr>
        <w:t>tribuny není, tak jako stávající, navržena jako</w:t>
      </w:r>
      <w:r w:rsidR="00DE3FEA">
        <w:rPr>
          <w:rFonts w:ascii="Calibri Light" w:hAnsi="Calibri Light" w:cs="Calibri Light"/>
          <w:color w:val="000000"/>
          <w:sz w:val="20"/>
          <w:szCs w:val="20"/>
        </w:rPr>
        <w:t xml:space="preserve"> bezbariérová.</w:t>
      </w:r>
      <w:r w:rsidR="005C6209">
        <w:rPr>
          <w:rFonts w:ascii="Calibri Light" w:hAnsi="Calibri Light" w:cs="Calibri Light"/>
          <w:color w:val="000000"/>
          <w:sz w:val="20"/>
          <w:szCs w:val="20"/>
        </w:rPr>
        <w:t xml:space="preserve"> Je zde pouze možnost sledovat dění na hrací ploše přímo z úrovně hřiště.</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B.2.5</w:t>
      </w:r>
      <w:proofErr w:type="gramEnd"/>
      <w:r w:rsidRPr="00E40390">
        <w:rPr>
          <w:rFonts w:ascii="Calibri Light" w:eastAsia="Times New Roman" w:hAnsi="Calibri Light" w:cs="Calibri Light"/>
          <w:color w:val="000000"/>
          <w:szCs w:val="20"/>
          <w:lang w:eastAsia="cs-CZ"/>
        </w:rPr>
        <w:t xml:space="preserve"> BEZPEČNOST PŘI UŽÍVÁNÍ STAVBY</w:t>
      </w:r>
    </w:p>
    <w:p w:rsidR="00A339B5" w:rsidRPr="00A339B5" w:rsidRDefault="00A339B5" w:rsidP="00A339B5">
      <w:pPr>
        <w:spacing w:after="0" w:line="240" w:lineRule="auto"/>
        <w:jc w:val="both"/>
        <w:rPr>
          <w:rFonts w:ascii="Calibri Light" w:eastAsia="Times New Roman" w:hAnsi="Calibri Light" w:cs="Calibri Light"/>
          <w:color w:val="000000"/>
          <w:sz w:val="20"/>
          <w:szCs w:val="20"/>
          <w:lang w:eastAsia="cs-CZ"/>
        </w:rPr>
      </w:pPr>
      <w:r w:rsidRPr="00A339B5">
        <w:rPr>
          <w:rFonts w:ascii="Calibri Light" w:eastAsia="Times New Roman" w:hAnsi="Calibri Light" w:cs="Calibri Light"/>
          <w:color w:val="000000"/>
          <w:sz w:val="20"/>
          <w:szCs w:val="20"/>
          <w:lang w:eastAsia="cs-CZ"/>
        </w:rPr>
        <w:tab/>
      </w:r>
      <w:r w:rsidR="00DE3FEA">
        <w:rPr>
          <w:rFonts w:ascii="Calibri Light" w:hAnsi="Calibri Light" w:cs="Calibri Light"/>
          <w:color w:val="000000"/>
          <w:sz w:val="20"/>
          <w:szCs w:val="20"/>
        </w:rPr>
        <w:t xml:space="preserve">Stavba svým charakterem nepředstavuje zvýšené nebezpečí při jejím užívání. </w:t>
      </w:r>
      <w:r w:rsidR="005C6209">
        <w:rPr>
          <w:rFonts w:ascii="Calibri Light" w:hAnsi="Calibri Light" w:cs="Calibri Light"/>
          <w:color w:val="000000"/>
          <w:sz w:val="20"/>
          <w:szCs w:val="20"/>
        </w:rPr>
        <w:t xml:space="preserve">Všechny vyvýšené polohy jsou opatřeny zábradlím v zákonné výšce. </w:t>
      </w:r>
      <w:r w:rsidR="00DE3FEA">
        <w:rPr>
          <w:rFonts w:ascii="Calibri Light" w:hAnsi="Calibri Light" w:cs="Calibri Light"/>
          <w:color w:val="000000"/>
          <w:sz w:val="20"/>
          <w:szCs w:val="20"/>
        </w:rPr>
        <w:t>Při manipulaci se sekčními vraty je třeba brát zřetel na výrobcem doporučené postupy.</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B.2.6</w:t>
      </w:r>
      <w:proofErr w:type="gramEnd"/>
      <w:r w:rsidRPr="00E40390">
        <w:rPr>
          <w:rFonts w:ascii="Calibri Light" w:eastAsia="Times New Roman" w:hAnsi="Calibri Light" w:cs="Calibri Light"/>
          <w:color w:val="000000"/>
          <w:szCs w:val="20"/>
          <w:lang w:eastAsia="cs-CZ"/>
        </w:rPr>
        <w:t xml:space="preserve"> ZÁKLADNÍ CHARAKTERISTIKA OBJEKTŮ</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B861D2"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61D2">
        <w:rPr>
          <w:rFonts w:ascii="Calibri Light" w:eastAsia="Times New Roman" w:hAnsi="Calibri Light" w:cs="Calibri Light"/>
          <w:b/>
          <w:bCs/>
          <w:i/>
          <w:color w:val="000000"/>
          <w:sz w:val="20"/>
          <w:szCs w:val="20"/>
          <w:lang w:eastAsia="cs-CZ"/>
        </w:rPr>
        <w:t>a)</w:t>
      </w:r>
      <w:r w:rsidRPr="00B861D2">
        <w:rPr>
          <w:rFonts w:ascii="Calibri Light" w:eastAsia="Times New Roman" w:hAnsi="Calibri Light" w:cs="Calibri Light"/>
          <w:i/>
          <w:color w:val="000000"/>
          <w:sz w:val="20"/>
          <w:szCs w:val="20"/>
          <w:lang w:eastAsia="cs-CZ"/>
        </w:rPr>
        <w:t> stavební řešení,</w:t>
      </w:r>
    </w:p>
    <w:p w:rsidR="00DE3FEA" w:rsidRDefault="00DE3FEA" w:rsidP="00DE3FEA">
      <w:pPr>
        <w:pStyle w:val="l6"/>
        <w:shd w:val="clear" w:color="auto" w:fill="FFFFFF"/>
        <w:spacing w:before="0" w:beforeAutospacing="0" w:after="0" w:afterAutospacing="0"/>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Jedná se o jednoduchou, nepodsklepenou, </w:t>
      </w:r>
      <w:r w:rsidR="005C6209">
        <w:rPr>
          <w:rFonts w:ascii="Calibri Light" w:hAnsi="Calibri Light" w:cs="Calibri Light"/>
          <w:color w:val="000000"/>
          <w:sz w:val="20"/>
          <w:szCs w:val="20"/>
        </w:rPr>
        <w:t>dvou</w:t>
      </w:r>
      <w:r>
        <w:rPr>
          <w:rFonts w:ascii="Calibri Light" w:hAnsi="Calibri Light" w:cs="Calibri Light"/>
          <w:color w:val="000000"/>
          <w:sz w:val="20"/>
          <w:szCs w:val="20"/>
        </w:rPr>
        <w:t xml:space="preserve">podlažní, zděnou stavbu </w:t>
      </w:r>
      <w:r w:rsidR="005C6209">
        <w:rPr>
          <w:rFonts w:ascii="Calibri Light" w:hAnsi="Calibri Light" w:cs="Calibri Light"/>
          <w:color w:val="000000"/>
          <w:sz w:val="20"/>
          <w:szCs w:val="20"/>
        </w:rPr>
        <w:t>zastropenou železobetonovými panely. Tento strop bude sloužit jako podlaha, na níž bude umístěna typizovaná ocelová konstrukce tribuny s vlastním zastřešením.</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B861D2"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61D2">
        <w:rPr>
          <w:rFonts w:ascii="Calibri Light" w:eastAsia="Times New Roman" w:hAnsi="Calibri Light" w:cs="Calibri Light"/>
          <w:b/>
          <w:bCs/>
          <w:i/>
          <w:color w:val="000000"/>
          <w:sz w:val="20"/>
          <w:szCs w:val="20"/>
          <w:lang w:eastAsia="cs-CZ"/>
        </w:rPr>
        <w:t>b)</w:t>
      </w:r>
      <w:r w:rsidRPr="00B861D2">
        <w:rPr>
          <w:rFonts w:ascii="Calibri Light" w:eastAsia="Times New Roman" w:hAnsi="Calibri Light" w:cs="Calibri Light"/>
          <w:i/>
          <w:color w:val="000000"/>
          <w:sz w:val="20"/>
          <w:szCs w:val="20"/>
          <w:lang w:eastAsia="cs-CZ"/>
        </w:rPr>
        <w:t> konstrukční a materiálové řešení,</w:t>
      </w:r>
    </w:p>
    <w:p w:rsidR="00B861D2" w:rsidRPr="00B861D2" w:rsidRDefault="00B861D2" w:rsidP="00B861D2">
      <w:pPr>
        <w:spacing w:after="0" w:line="240" w:lineRule="auto"/>
        <w:ind w:firstLine="708"/>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Betonové konstrukce budou navrženy z konstrukčního betonu C 20/25, C 25/30,</w:t>
      </w:r>
    </w:p>
    <w:p w:rsidR="00B861D2" w:rsidRPr="00B861D2" w:rsidRDefault="00B861D2" w:rsidP="00B861D2">
      <w:pPr>
        <w:spacing w:after="0" w:line="240" w:lineRule="auto"/>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Výztuž betonářská B 500B.</w:t>
      </w:r>
    </w:p>
    <w:p w:rsidR="00B861D2" w:rsidRPr="00B861D2" w:rsidRDefault="00B861D2" w:rsidP="00B861D2">
      <w:pPr>
        <w:spacing w:after="0" w:line="240" w:lineRule="auto"/>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Ocel na ocelové konstrukce S 235.</w:t>
      </w:r>
    </w:p>
    <w:p w:rsidR="00F52CB0" w:rsidRDefault="005C6209" w:rsidP="00B861D2">
      <w:pPr>
        <w:spacing w:after="0" w:line="240" w:lineRule="auto"/>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Zdivo bude z tvárnic systému ztraceného bednění o tloušťce 30</w:t>
      </w:r>
      <w:r w:rsidR="00DE3FEA">
        <w:rPr>
          <w:rFonts w:ascii="Calibri Light" w:hAnsi="Calibri Light" w:cs="Calibri Light"/>
          <w:color w:val="000000"/>
          <w:sz w:val="20"/>
          <w:szCs w:val="20"/>
        </w:rPr>
        <w:t xml:space="preserve">0 mm. Základy budou z prostého betonu </w:t>
      </w:r>
      <w:r>
        <w:rPr>
          <w:rFonts w:ascii="Calibri Light" w:hAnsi="Calibri Light" w:cs="Calibri Light"/>
          <w:color w:val="000000"/>
          <w:sz w:val="20"/>
          <w:szCs w:val="20"/>
        </w:rPr>
        <w:t xml:space="preserve">a rovněž tvárnic ztraceného bednění o tloušťce 500 mm, </w:t>
      </w:r>
      <w:r w:rsidR="00DE3FEA">
        <w:rPr>
          <w:rFonts w:ascii="Calibri Light" w:hAnsi="Calibri Light" w:cs="Calibri Light"/>
          <w:color w:val="000000"/>
          <w:sz w:val="20"/>
          <w:szCs w:val="20"/>
        </w:rPr>
        <w:t xml:space="preserve">do </w:t>
      </w:r>
      <w:proofErr w:type="spellStart"/>
      <w:r w:rsidR="00DE3FEA">
        <w:rPr>
          <w:rFonts w:ascii="Calibri Light" w:hAnsi="Calibri Light" w:cs="Calibri Light"/>
          <w:color w:val="000000"/>
          <w:sz w:val="20"/>
          <w:szCs w:val="20"/>
        </w:rPr>
        <w:t>nezámrzné</w:t>
      </w:r>
      <w:proofErr w:type="spellEnd"/>
      <w:r w:rsidR="00DE3FEA">
        <w:rPr>
          <w:rFonts w:ascii="Calibri Light" w:hAnsi="Calibri Light" w:cs="Calibri Light"/>
          <w:color w:val="000000"/>
          <w:sz w:val="20"/>
          <w:szCs w:val="20"/>
        </w:rPr>
        <w:t xml:space="preserve"> hloubky, tj. min. 1</w:t>
      </w:r>
      <w:r>
        <w:rPr>
          <w:rFonts w:ascii="Calibri Light" w:hAnsi="Calibri Light" w:cs="Calibri Light"/>
          <w:color w:val="000000"/>
          <w:sz w:val="20"/>
          <w:szCs w:val="20"/>
        </w:rPr>
        <w:t>1</w:t>
      </w:r>
      <w:r w:rsidR="00DE3FEA">
        <w:rPr>
          <w:rFonts w:ascii="Calibri Light" w:hAnsi="Calibri Light" w:cs="Calibri Light"/>
          <w:color w:val="000000"/>
          <w:sz w:val="20"/>
          <w:szCs w:val="20"/>
        </w:rPr>
        <w:t xml:space="preserve">00 mm. Stěny </w:t>
      </w:r>
      <w:r>
        <w:rPr>
          <w:rFonts w:ascii="Calibri Light" w:hAnsi="Calibri Light" w:cs="Calibri Light"/>
          <w:color w:val="000000"/>
          <w:sz w:val="20"/>
          <w:szCs w:val="20"/>
        </w:rPr>
        <w:t>ne</w:t>
      </w:r>
      <w:r w:rsidR="00DE3FEA">
        <w:rPr>
          <w:rFonts w:ascii="Calibri Light" w:hAnsi="Calibri Light" w:cs="Calibri Light"/>
          <w:color w:val="000000"/>
          <w:sz w:val="20"/>
          <w:szCs w:val="20"/>
        </w:rPr>
        <w:t xml:space="preserve">budou omítnuty </w:t>
      </w:r>
      <w:r>
        <w:rPr>
          <w:rFonts w:ascii="Calibri Light" w:hAnsi="Calibri Light" w:cs="Calibri Light"/>
          <w:color w:val="000000"/>
          <w:sz w:val="20"/>
          <w:szCs w:val="20"/>
        </w:rPr>
        <w:t>a zůstanou tak v šedé barvě betonového zdiva.</w:t>
      </w:r>
    </w:p>
    <w:p w:rsidR="005756AE" w:rsidRPr="00B861D2" w:rsidRDefault="005756AE" w:rsidP="00B861D2">
      <w:pPr>
        <w:spacing w:after="0" w:line="240" w:lineRule="auto"/>
        <w:ind w:firstLine="708"/>
        <w:jc w:val="both"/>
        <w:rPr>
          <w:rFonts w:ascii="Calibri Light" w:eastAsia="Times New Roman" w:hAnsi="Calibri Light" w:cs="Calibri Light"/>
          <w:color w:val="000000"/>
          <w:sz w:val="20"/>
          <w:szCs w:val="20"/>
          <w:lang w:eastAsia="cs-CZ"/>
        </w:rPr>
      </w:pPr>
    </w:p>
    <w:p w:rsidR="005756AE" w:rsidRPr="00B861D2"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861D2">
        <w:rPr>
          <w:rFonts w:ascii="Calibri Light" w:eastAsia="Times New Roman" w:hAnsi="Calibri Light" w:cs="Calibri Light"/>
          <w:b/>
          <w:bCs/>
          <w:i/>
          <w:color w:val="000000"/>
          <w:sz w:val="20"/>
          <w:szCs w:val="20"/>
          <w:lang w:eastAsia="cs-CZ"/>
        </w:rPr>
        <w:t>c)</w:t>
      </w:r>
      <w:r w:rsidRPr="00B861D2">
        <w:rPr>
          <w:rFonts w:ascii="Calibri Light" w:eastAsia="Times New Roman" w:hAnsi="Calibri Light" w:cs="Calibri Light"/>
          <w:i/>
          <w:color w:val="000000"/>
          <w:sz w:val="20"/>
          <w:szCs w:val="20"/>
          <w:lang w:eastAsia="cs-CZ"/>
        </w:rPr>
        <w:t> mechanická odolnost a stabilita.</w:t>
      </w:r>
    </w:p>
    <w:p w:rsidR="00DE3FEA" w:rsidRDefault="00DE3FEA" w:rsidP="00B861D2">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Stavba je rozsahem malá. Zvolené zdivo je dostatečně únosné a bude v koruně vyztuženo železobetonovým věncem po celém obvodu stavby. </w:t>
      </w:r>
    </w:p>
    <w:p w:rsidR="00B861D2" w:rsidRPr="00B861D2" w:rsidRDefault="00B861D2" w:rsidP="00B861D2">
      <w:pPr>
        <w:spacing w:after="0" w:line="240" w:lineRule="auto"/>
        <w:ind w:firstLine="708"/>
        <w:jc w:val="both"/>
        <w:rPr>
          <w:rFonts w:ascii="Calibri Light" w:eastAsia="Times New Roman" w:hAnsi="Calibri Light" w:cs="Calibri Light"/>
          <w:b/>
          <w:color w:val="000000"/>
          <w:sz w:val="20"/>
          <w:szCs w:val="20"/>
          <w:lang w:eastAsia="cs-CZ"/>
        </w:rPr>
      </w:pPr>
      <w:r w:rsidRPr="00B861D2">
        <w:rPr>
          <w:rFonts w:ascii="Calibri Light" w:eastAsia="Times New Roman" w:hAnsi="Calibri Light" w:cs="Calibri Light"/>
          <w:b/>
          <w:color w:val="000000"/>
          <w:sz w:val="20"/>
          <w:szCs w:val="20"/>
          <w:lang w:eastAsia="cs-CZ"/>
        </w:rPr>
        <w:t>Zřícení stavby nebo její části</w:t>
      </w:r>
    </w:p>
    <w:p w:rsidR="00B861D2" w:rsidRPr="00B861D2" w:rsidRDefault="00B861D2" w:rsidP="00B861D2">
      <w:pPr>
        <w:spacing w:after="0" w:line="240" w:lineRule="auto"/>
        <w:ind w:firstLine="708"/>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Konstrukce jako celek byla navržena na základě zadaného zatížení odsouhlaseného investorem, které je v souladu s platnými normovými předpisy soustavy ČSN EN, a to tak, aby nedošlo k jejímu zřícení, nebo zřícení její časti při provádění stavby a po celou dobu její životnosti. Zřícení stavby nebo její části se proto nepředpokládá.</w:t>
      </w:r>
    </w:p>
    <w:p w:rsidR="00B861D2" w:rsidRPr="00B861D2" w:rsidRDefault="00B861D2" w:rsidP="00B861D2">
      <w:pPr>
        <w:spacing w:after="0" w:line="240" w:lineRule="auto"/>
        <w:ind w:firstLine="708"/>
        <w:jc w:val="both"/>
        <w:rPr>
          <w:rFonts w:ascii="Calibri Light" w:eastAsia="Times New Roman" w:hAnsi="Calibri Light" w:cs="Calibri Light"/>
          <w:b/>
          <w:color w:val="000000"/>
          <w:sz w:val="20"/>
          <w:szCs w:val="20"/>
          <w:lang w:eastAsia="cs-CZ"/>
        </w:rPr>
      </w:pPr>
      <w:r w:rsidRPr="00B861D2">
        <w:rPr>
          <w:rFonts w:ascii="Calibri Light" w:eastAsia="Times New Roman" w:hAnsi="Calibri Light" w:cs="Calibri Light"/>
          <w:b/>
          <w:color w:val="000000"/>
          <w:sz w:val="20"/>
          <w:szCs w:val="20"/>
          <w:lang w:eastAsia="cs-CZ"/>
        </w:rPr>
        <w:t>Větší stupeň nepřístupného přetvoření</w:t>
      </w:r>
    </w:p>
    <w:p w:rsidR="00B861D2" w:rsidRPr="00B861D2" w:rsidRDefault="00B861D2" w:rsidP="00B861D2">
      <w:pPr>
        <w:spacing w:after="0" w:line="240" w:lineRule="auto"/>
        <w:ind w:firstLine="708"/>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Celá konstrukce byla navržena tak, aby nepřekračovala v žádné fázi výstavby a po celou dobu životnosti stavby limitní deformace stanovené normovými předpisy soustavy ČSN EN. Větší stupeň nepřípustného přetvoření se proto nepředpokládá.</w:t>
      </w:r>
    </w:p>
    <w:p w:rsidR="00B861D2" w:rsidRPr="00B861D2" w:rsidRDefault="00B861D2" w:rsidP="00B861D2">
      <w:pPr>
        <w:spacing w:after="0" w:line="240" w:lineRule="auto"/>
        <w:ind w:firstLine="708"/>
        <w:jc w:val="both"/>
        <w:rPr>
          <w:rFonts w:ascii="Calibri Light" w:eastAsia="Times New Roman" w:hAnsi="Calibri Light" w:cs="Calibri Light"/>
          <w:b/>
          <w:color w:val="000000"/>
          <w:sz w:val="20"/>
          <w:szCs w:val="20"/>
          <w:lang w:eastAsia="cs-CZ"/>
        </w:rPr>
      </w:pPr>
      <w:r w:rsidRPr="00B861D2">
        <w:rPr>
          <w:rFonts w:ascii="Calibri Light" w:eastAsia="Times New Roman" w:hAnsi="Calibri Light" w:cs="Calibri Light"/>
          <w:b/>
          <w:color w:val="000000"/>
          <w:sz w:val="20"/>
          <w:szCs w:val="20"/>
          <w:lang w:eastAsia="cs-CZ"/>
        </w:rPr>
        <w:t>Poškození jiných částí stavby nebo technických zařízení anebo instalovaného vybavení v důsledku většího přetvoření nosné konstrukce</w:t>
      </w:r>
    </w:p>
    <w:p w:rsidR="00B861D2" w:rsidRPr="00B861D2" w:rsidRDefault="00B861D2" w:rsidP="00B861D2">
      <w:pPr>
        <w:spacing w:after="0" w:line="240" w:lineRule="auto"/>
        <w:ind w:firstLine="708"/>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V průběhu návrhu nosné konstrukce objektu byly zohledněny veškeré požadavky investora ohledně instalovaného vybavení. Při návrhu byly proto zohledněny také požadavky na nenosné konstrukce použité v objektu a veškeré nosné konstrukce jsou přizpůsobeny těmto požadavkům.</w:t>
      </w:r>
    </w:p>
    <w:p w:rsidR="00B861D2" w:rsidRPr="00B861D2" w:rsidRDefault="00B861D2" w:rsidP="00B861D2">
      <w:pPr>
        <w:spacing w:after="0" w:line="240" w:lineRule="auto"/>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 xml:space="preserve">Všechny nosné prvky objektu však vykazují deformace, které vyhovují požadavkům platných norem, a následně připojované stavební konstrukce a práce tak musí tyto průhyby respektovat. </w:t>
      </w:r>
    </w:p>
    <w:p w:rsidR="00B861D2" w:rsidRPr="00B861D2" w:rsidRDefault="00B861D2" w:rsidP="00B861D2">
      <w:pPr>
        <w:spacing w:after="0" w:line="240" w:lineRule="auto"/>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Pokud budou na stavbě skutečně provedené detaily respektovat deformace nosné konstrukce vyhovující platné legislativě, poškození jiných části stavby nebo technických zařízení anebo instalovaného vybavení v důsledku většího přetvoření konstrukce se pak nepředpokládá.</w:t>
      </w:r>
    </w:p>
    <w:p w:rsidR="00B861D2" w:rsidRPr="00B861D2" w:rsidRDefault="00B861D2" w:rsidP="00B861D2">
      <w:pPr>
        <w:spacing w:after="0" w:line="240" w:lineRule="auto"/>
        <w:ind w:firstLine="708"/>
        <w:jc w:val="both"/>
        <w:rPr>
          <w:rFonts w:ascii="Calibri Light" w:eastAsia="Times New Roman" w:hAnsi="Calibri Light" w:cs="Calibri Light"/>
          <w:b/>
          <w:color w:val="000000"/>
          <w:sz w:val="20"/>
          <w:szCs w:val="20"/>
          <w:lang w:eastAsia="cs-CZ"/>
        </w:rPr>
      </w:pPr>
      <w:r w:rsidRPr="00B861D2">
        <w:rPr>
          <w:rFonts w:ascii="Calibri Light" w:eastAsia="Times New Roman" w:hAnsi="Calibri Light" w:cs="Calibri Light"/>
          <w:b/>
          <w:color w:val="000000"/>
          <w:sz w:val="20"/>
          <w:szCs w:val="20"/>
          <w:lang w:eastAsia="cs-CZ"/>
        </w:rPr>
        <w:t>Poškození v případě, kdy je rozsah neúměrný původní příčině</w:t>
      </w:r>
    </w:p>
    <w:p w:rsidR="00B861D2" w:rsidRDefault="00B861D2" w:rsidP="00B861D2">
      <w:pPr>
        <w:spacing w:after="0" w:line="240" w:lineRule="auto"/>
        <w:ind w:firstLine="708"/>
        <w:jc w:val="both"/>
        <w:rPr>
          <w:rFonts w:ascii="Calibri Light" w:eastAsia="Times New Roman" w:hAnsi="Calibri Light" w:cs="Calibri Light"/>
          <w:color w:val="000000"/>
          <w:sz w:val="20"/>
          <w:szCs w:val="20"/>
          <w:lang w:eastAsia="cs-CZ"/>
        </w:rPr>
      </w:pPr>
      <w:r w:rsidRPr="00B861D2">
        <w:rPr>
          <w:rFonts w:ascii="Calibri Light" w:eastAsia="Times New Roman" w:hAnsi="Calibri Light" w:cs="Calibri Light"/>
          <w:color w:val="000000"/>
          <w:sz w:val="20"/>
          <w:szCs w:val="20"/>
          <w:lang w:eastAsia="cs-CZ"/>
        </w:rPr>
        <w:t>Nosná konstrukce byla navržena dle platných normových předpisů. Do výpočtů byly zavedeny všechny normou požadované zatěžovací stavy, na jejichž působení je objekt navržen. Při výpočtu bylo zohledněno zatížení stanovené ČSN EN 1991 – Zatížení konstrukcí - v platném znění, které může působit na konstrukci po dobu její realizace a životnosti. Poškození konstrukce se proto nepředpokládá.</w:t>
      </w:r>
    </w:p>
    <w:p w:rsidR="005C6209" w:rsidRPr="00B861D2" w:rsidRDefault="005C6209" w:rsidP="00B861D2">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lastRenderedPageBreak/>
        <w:t>Více viz stavebně-konstrukční část projektu.</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lang w:eastAsia="cs-CZ"/>
        </w:rPr>
      </w:pPr>
      <w:proofErr w:type="gramStart"/>
      <w:r w:rsidRPr="00E40390">
        <w:rPr>
          <w:rFonts w:ascii="Calibri Light" w:eastAsia="Times New Roman" w:hAnsi="Calibri Light" w:cs="Calibri Light"/>
          <w:color w:val="000000"/>
          <w:lang w:eastAsia="cs-CZ"/>
        </w:rPr>
        <w:t>B.2.7</w:t>
      </w:r>
      <w:proofErr w:type="gramEnd"/>
      <w:r w:rsidRPr="00E40390">
        <w:rPr>
          <w:rFonts w:ascii="Calibri Light" w:eastAsia="Times New Roman" w:hAnsi="Calibri Light" w:cs="Calibri Light"/>
          <w:color w:val="000000"/>
          <w:lang w:eastAsia="cs-CZ"/>
        </w:rPr>
        <w:t xml:space="preserve"> </w:t>
      </w:r>
      <w:r w:rsidR="008501E7">
        <w:rPr>
          <w:rFonts w:ascii="Calibri Light" w:eastAsia="Times New Roman" w:hAnsi="Calibri Light" w:cs="Calibri Light"/>
          <w:color w:val="000000"/>
          <w:lang w:eastAsia="cs-CZ"/>
        </w:rPr>
        <w:tab/>
      </w:r>
      <w:r w:rsidRPr="00E40390">
        <w:rPr>
          <w:rFonts w:ascii="Calibri Light" w:eastAsia="Times New Roman" w:hAnsi="Calibri Light" w:cs="Calibri Light"/>
          <w:color w:val="000000"/>
          <w:lang w:eastAsia="cs-CZ"/>
        </w:rPr>
        <w:t>ZÁKLADNÍ CHARAKTERISTIKA TECHNICKÝCH A TECHNOLOGICKÝCH ZAŘÍZENÍ</w:t>
      </w:r>
    </w:p>
    <w:p w:rsidR="005756AE" w:rsidRDefault="005756AE" w:rsidP="005756AE">
      <w:pPr>
        <w:spacing w:after="0" w:line="240" w:lineRule="auto"/>
        <w:jc w:val="both"/>
        <w:rPr>
          <w:rFonts w:ascii="Calibri Light" w:eastAsia="Times New Roman" w:hAnsi="Calibri Light" w:cs="Calibri Light"/>
          <w:i/>
          <w:color w:val="000000"/>
          <w:sz w:val="20"/>
          <w:szCs w:val="20"/>
          <w:lang w:eastAsia="cs-CZ"/>
        </w:rPr>
      </w:pPr>
      <w:r w:rsidRPr="008501E7">
        <w:rPr>
          <w:rFonts w:ascii="Calibri Light" w:eastAsia="Times New Roman" w:hAnsi="Calibri Light" w:cs="Calibri Light"/>
          <w:b/>
          <w:bCs/>
          <w:i/>
          <w:color w:val="000000"/>
          <w:sz w:val="20"/>
          <w:szCs w:val="20"/>
          <w:lang w:eastAsia="cs-CZ"/>
        </w:rPr>
        <w:t>a)</w:t>
      </w:r>
      <w:r w:rsidRPr="008501E7">
        <w:rPr>
          <w:rFonts w:ascii="Calibri Light" w:eastAsia="Times New Roman" w:hAnsi="Calibri Light" w:cs="Calibri Light"/>
          <w:i/>
          <w:color w:val="000000"/>
          <w:sz w:val="20"/>
          <w:szCs w:val="20"/>
          <w:lang w:eastAsia="cs-CZ"/>
        </w:rPr>
        <w:t> technické řešení,</w:t>
      </w:r>
    </w:p>
    <w:p w:rsidR="00DE3FEA" w:rsidRDefault="00DE3FEA" w:rsidP="00DB0162">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 xml:space="preserve">Z technických zařízení je stavba napojena pouze na silový rozvod elektřiny z hlavní rozvodnice </w:t>
      </w:r>
      <w:r w:rsidR="005C6209">
        <w:rPr>
          <w:rFonts w:ascii="Calibri Light" w:eastAsia="Times New Roman" w:hAnsi="Calibri Light" w:cs="Calibri Light"/>
          <w:color w:val="000000"/>
          <w:sz w:val="20"/>
          <w:szCs w:val="20"/>
          <w:lang w:eastAsia="cs-CZ"/>
        </w:rPr>
        <w:t>klubovny</w:t>
      </w:r>
      <w:r>
        <w:rPr>
          <w:rFonts w:ascii="Calibri Light" w:eastAsia="Times New Roman" w:hAnsi="Calibri Light" w:cs="Calibri Light"/>
          <w:color w:val="000000"/>
          <w:sz w:val="20"/>
          <w:szCs w:val="20"/>
          <w:lang w:eastAsia="cs-CZ"/>
        </w:rPr>
        <w:t xml:space="preserve">. Proud bude napájet motor sekčních vrat a osvětlení. </w:t>
      </w:r>
    </w:p>
    <w:p w:rsidR="000D1647" w:rsidRPr="008501E7" w:rsidRDefault="000D1647" w:rsidP="005756AE">
      <w:pPr>
        <w:spacing w:after="0" w:line="240" w:lineRule="auto"/>
        <w:jc w:val="both"/>
        <w:rPr>
          <w:rFonts w:ascii="Calibri Light" w:eastAsia="Times New Roman" w:hAnsi="Calibri Light" w:cs="Calibri Light"/>
          <w:color w:val="000000"/>
          <w:sz w:val="20"/>
          <w:lang w:eastAsia="cs-CZ"/>
        </w:rPr>
      </w:pPr>
    </w:p>
    <w:p w:rsidR="005756AE" w:rsidRPr="00B438C2" w:rsidRDefault="005756AE" w:rsidP="005756AE">
      <w:pPr>
        <w:spacing w:after="0" w:line="240" w:lineRule="auto"/>
        <w:jc w:val="both"/>
        <w:rPr>
          <w:rFonts w:ascii="Calibri Light" w:eastAsia="Times New Roman" w:hAnsi="Calibri Light" w:cs="Calibri Light"/>
          <w:i/>
          <w:color w:val="000000"/>
          <w:sz w:val="20"/>
          <w:szCs w:val="20"/>
          <w:lang w:eastAsia="cs-CZ"/>
        </w:rPr>
      </w:pPr>
      <w:r w:rsidRPr="00B438C2">
        <w:rPr>
          <w:rFonts w:ascii="Calibri Light" w:eastAsia="Times New Roman" w:hAnsi="Calibri Light" w:cs="Calibri Light"/>
          <w:b/>
          <w:bCs/>
          <w:i/>
          <w:color w:val="000000"/>
          <w:sz w:val="20"/>
          <w:szCs w:val="20"/>
          <w:lang w:eastAsia="cs-CZ"/>
        </w:rPr>
        <w:t>b)</w:t>
      </w:r>
      <w:r w:rsidRPr="00B438C2">
        <w:rPr>
          <w:rFonts w:ascii="Calibri Light" w:eastAsia="Times New Roman" w:hAnsi="Calibri Light" w:cs="Calibri Light"/>
          <w:i/>
          <w:color w:val="000000"/>
          <w:sz w:val="20"/>
          <w:szCs w:val="20"/>
          <w:lang w:eastAsia="cs-CZ"/>
        </w:rPr>
        <w:t> výčet technických a technologických zařízení.</w:t>
      </w:r>
    </w:p>
    <w:p w:rsidR="00433F5C" w:rsidRDefault="00B438C2" w:rsidP="00DE3FEA">
      <w:pPr>
        <w:spacing w:after="0" w:line="240" w:lineRule="auto"/>
        <w:jc w:val="both"/>
        <w:rPr>
          <w:rFonts w:ascii="Calibri Light" w:hAnsi="Calibri Light" w:cs="Calibri Light"/>
          <w:color w:val="000000"/>
          <w:sz w:val="20"/>
          <w:szCs w:val="20"/>
        </w:rPr>
      </w:pPr>
      <w:r>
        <w:rPr>
          <w:rFonts w:ascii="Calibri Light" w:eastAsia="Times New Roman" w:hAnsi="Calibri Light" w:cs="Calibri Light"/>
          <w:color w:val="000000"/>
          <w:sz w:val="20"/>
          <w:szCs w:val="20"/>
          <w:lang w:eastAsia="cs-CZ"/>
        </w:rPr>
        <w:tab/>
      </w:r>
      <w:r w:rsidR="00DE3FEA">
        <w:rPr>
          <w:rFonts w:ascii="Calibri Light" w:hAnsi="Calibri Light" w:cs="Calibri Light"/>
          <w:color w:val="000000"/>
          <w:sz w:val="20"/>
          <w:szCs w:val="20"/>
        </w:rPr>
        <w:t xml:space="preserve">Jediným technologickým zařízení jsou sekční vrata na elektrický pohon umístěných pod </w:t>
      </w:r>
      <w:r w:rsidR="005C6209">
        <w:rPr>
          <w:rFonts w:ascii="Calibri Light" w:hAnsi="Calibri Light" w:cs="Calibri Light"/>
          <w:color w:val="000000"/>
          <w:sz w:val="20"/>
          <w:szCs w:val="20"/>
        </w:rPr>
        <w:t>stropem garáží</w:t>
      </w:r>
      <w:r w:rsidR="00DE3FEA">
        <w:rPr>
          <w:rFonts w:ascii="Calibri Light" w:hAnsi="Calibri Light" w:cs="Calibri Light"/>
          <w:color w:val="000000"/>
          <w:sz w:val="20"/>
          <w:szCs w:val="20"/>
        </w:rPr>
        <w:t>, k n</w:t>
      </w:r>
      <w:r w:rsidR="005C6209">
        <w:rPr>
          <w:rFonts w:ascii="Calibri Light" w:hAnsi="Calibri Light" w:cs="Calibri Light"/>
          <w:color w:val="000000"/>
          <w:sz w:val="20"/>
          <w:szCs w:val="20"/>
        </w:rPr>
        <w:t>ěmuž</w:t>
      </w:r>
      <w:r w:rsidR="00DE3FEA">
        <w:rPr>
          <w:rFonts w:ascii="Calibri Light" w:hAnsi="Calibri Light" w:cs="Calibri Light"/>
          <w:color w:val="000000"/>
          <w:sz w:val="20"/>
          <w:szCs w:val="20"/>
        </w:rPr>
        <w:t xml:space="preserve"> je motor a vodítka vrat připevněn.</w:t>
      </w:r>
    </w:p>
    <w:p w:rsidR="00DE3FEA" w:rsidRDefault="00DE3FEA" w:rsidP="00DE3FEA">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B.2.8</w:t>
      </w:r>
      <w:proofErr w:type="gramEnd"/>
      <w:r w:rsidRPr="00E40390">
        <w:rPr>
          <w:rFonts w:ascii="Calibri Light" w:eastAsia="Times New Roman" w:hAnsi="Calibri Light" w:cs="Calibri Light"/>
          <w:color w:val="000000"/>
          <w:szCs w:val="20"/>
          <w:lang w:eastAsia="cs-CZ"/>
        </w:rPr>
        <w:t xml:space="preserve"> ZÁSADY POŽÁRNĚ BEZPEČNOSTNÍHO ŘEŠENÍ</w:t>
      </w:r>
    </w:p>
    <w:p w:rsidR="00433F5C" w:rsidRDefault="00DE3FEA" w:rsidP="00DE3FEA">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Objekt je jediným samostatným požárním úsekem. Požárně nebezpečný prostor zasahuje pouze před vjezd do garáže, kde se nenachází žádné objekty, jež by mohl ohrožovat. K hranici pozemku nejsou situovány žádné otvory, jimiž by se mohly šířit plameny.</w:t>
      </w:r>
    </w:p>
    <w:p w:rsidR="00DE3FEA" w:rsidRDefault="00DE3FEA" w:rsidP="00DE3FEA">
      <w:pPr>
        <w:spacing w:after="0" w:line="240" w:lineRule="auto"/>
        <w:ind w:firstLine="708"/>
        <w:jc w:val="both"/>
        <w:rPr>
          <w:rFonts w:ascii="Calibri Light" w:eastAsia="Times New Roman" w:hAnsi="Calibri Light" w:cs="Calibri Light"/>
          <w:color w:val="00000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proofErr w:type="gramStart"/>
      <w:r w:rsidRPr="00E40390">
        <w:rPr>
          <w:rFonts w:ascii="Calibri Light" w:eastAsia="Times New Roman" w:hAnsi="Calibri Light" w:cs="Calibri Light"/>
          <w:color w:val="000000"/>
          <w:szCs w:val="20"/>
          <w:lang w:eastAsia="cs-CZ"/>
        </w:rPr>
        <w:t>B.2.9</w:t>
      </w:r>
      <w:proofErr w:type="gramEnd"/>
      <w:r w:rsidRPr="00E40390">
        <w:rPr>
          <w:rFonts w:ascii="Calibri Light" w:eastAsia="Times New Roman" w:hAnsi="Calibri Light" w:cs="Calibri Light"/>
          <w:color w:val="000000"/>
          <w:szCs w:val="20"/>
          <w:lang w:eastAsia="cs-CZ"/>
        </w:rPr>
        <w:t xml:space="preserve"> ÚSPORA ENERGIE A TEPELNÁ OCHRANA</w:t>
      </w:r>
    </w:p>
    <w:p w:rsidR="00A8020F" w:rsidRPr="00A8020F" w:rsidRDefault="00DE3FEA" w:rsidP="00A8020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Stavba nebude vytápěna a neslouží k pobytu osob.</w:t>
      </w:r>
      <w:r w:rsidR="00A8020F" w:rsidRPr="00A8020F">
        <w:rPr>
          <w:rFonts w:ascii="Calibri Light" w:eastAsia="Times New Roman" w:hAnsi="Calibri Light" w:cs="Calibri Light"/>
          <w:color w:val="000000"/>
          <w:sz w:val="20"/>
          <w:szCs w:val="20"/>
          <w:lang w:eastAsia="cs-CZ"/>
        </w:rPr>
        <w:tab/>
      </w:r>
    </w:p>
    <w:p w:rsidR="005756AE" w:rsidRPr="00A8020F" w:rsidRDefault="005756AE" w:rsidP="00A8020F">
      <w:pPr>
        <w:spacing w:after="0" w:line="240" w:lineRule="auto"/>
        <w:ind w:firstLine="708"/>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r w:rsidRPr="00E40390">
        <w:rPr>
          <w:rFonts w:ascii="Calibri Light" w:eastAsia="Times New Roman" w:hAnsi="Calibri Light" w:cs="Calibri Light"/>
          <w:color w:val="000000"/>
          <w:szCs w:val="20"/>
          <w:lang w:eastAsia="cs-CZ"/>
        </w:rPr>
        <w:t>B.2.10 HYGIENICKÉ POŽADAVKY NA STAVBY, POŽADAVKY NA PRACOVNÍ A KOMUNÁLNÍ PROSTŘEDÍ</w:t>
      </w:r>
    </w:p>
    <w:p w:rsidR="005756AE" w:rsidRPr="00A8020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8020F">
        <w:rPr>
          <w:rFonts w:ascii="Calibri Light" w:eastAsia="Times New Roman" w:hAnsi="Calibri Light" w:cs="Calibri Light"/>
          <w:i/>
          <w:color w:val="000000"/>
          <w:sz w:val="20"/>
          <w:szCs w:val="20"/>
          <w:lang w:eastAsia="cs-CZ"/>
        </w:rPr>
        <w:t>Zásady řešení parametrů stavby - větrání, vytápění, osvětlení, zásobování vodou, odpadů apod., a dále zásady řešení vlivu stavby na okolí - vibrace, hluk, prašnost apod.</w:t>
      </w:r>
    </w:p>
    <w:p w:rsidR="007F3AA1" w:rsidRDefault="00690740" w:rsidP="00A8020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Stavba nebude vytápěna a neslouží k pobytu osob. Požadavky na pracovní prostředí nejsou žádné.</w:t>
      </w:r>
    </w:p>
    <w:p w:rsidR="007F3AA1" w:rsidRDefault="007F3AA1" w:rsidP="00A8020F">
      <w:pPr>
        <w:spacing w:after="0" w:line="240" w:lineRule="auto"/>
        <w:ind w:firstLine="708"/>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Cs w:val="20"/>
          <w:lang w:eastAsia="cs-CZ"/>
        </w:rPr>
      </w:pPr>
      <w:r w:rsidRPr="00E40390">
        <w:rPr>
          <w:rFonts w:ascii="Calibri Light" w:eastAsia="Times New Roman" w:hAnsi="Calibri Light" w:cs="Calibri Light"/>
          <w:color w:val="000000"/>
          <w:szCs w:val="20"/>
          <w:lang w:eastAsia="cs-CZ"/>
        </w:rPr>
        <w:t>B.2.11 ZÁSADY OCHRANY STAVBY PŘED NEGATIVNÍMI ÚČINKY VNĚJŠÍHO PROSTŘEDÍ</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8020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8020F">
        <w:rPr>
          <w:rFonts w:ascii="Calibri Light" w:eastAsia="Times New Roman" w:hAnsi="Calibri Light" w:cs="Calibri Light"/>
          <w:b/>
          <w:bCs/>
          <w:i/>
          <w:color w:val="000000"/>
          <w:sz w:val="20"/>
          <w:szCs w:val="20"/>
          <w:lang w:eastAsia="cs-CZ"/>
        </w:rPr>
        <w:t>a)</w:t>
      </w:r>
      <w:r w:rsidRPr="00A8020F">
        <w:rPr>
          <w:rFonts w:ascii="Calibri Light" w:eastAsia="Times New Roman" w:hAnsi="Calibri Light" w:cs="Calibri Light"/>
          <w:i/>
          <w:color w:val="000000"/>
          <w:sz w:val="20"/>
          <w:szCs w:val="20"/>
          <w:lang w:eastAsia="cs-CZ"/>
        </w:rPr>
        <w:t> ochrana před pronikáním radonu z podloží,</w:t>
      </w:r>
    </w:p>
    <w:p w:rsidR="00A8020F" w:rsidRPr="00A8020F" w:rsidRDefault="00A8020F" w:rsidP="00A8020F">
      <w:pPr>
        <w:spacing w:after="0" w:line="240" w:lineRule="auto"/>
        <w:ind w:firstLine="708"/>
        <w:jc w:val="both"/>
        <w:rPr>
          <w:rFonts w:ascii="Calibri Light" w:eastAsia="Times New Roman" w:hAnsi="Calibri Light" w:cs="Calibri Light"/>
          <w:color w:val="000000"/>
          <w:sz w:val="20"/>
          <w:szCs w:val="20"/>
          <w:lang w:eastAsia="cs-CZ"/>
        </w:rPr>
      </w:pPr>
      <w:r w:rsidRPr="00A8020F">
        <w:rPr>
          <w:rFonts w:ascii="Calibri Light" w:eastAsia="Times New Roman" w:hAnsi="Calibri Light" w:cs="Calibri Light"/>
          <w:color w:val="000000"/>
          <w:sz w:val="20"/>
          <w:szCs w:val="20"/>
          <w:lang w:eastAsia="cs-CZ"/>
        </w:rPr>
        <w:t xml:space="preserve">Spodní stavba bude ochráněna vrstvou protiradonové hydroizolace. </w:t>
      </w:r>
    </w:p>
    <w:p w:rsidR="00A8020F" w:rsidRPr="00A8020F" w:rsidRDefault="00A8020F" w:rsidP="00A8020F">
      <w:pPr>
        <w:spacing w:after="0" w:line="240" w:lineRule="auto"/>
        <w:ind w:firstLine="708"/>
        <w:jc w:val="both"/>
        <w:rPr>
          <w:rFonts w:ascii="Calibri Light" w:eastAsia="Times New Roman" w:hAnsi="Calibri Light" w:cs="Calibri Light"/>
          <w:color w:val="000000"/>
          <w:sz w:val="20"/>
          <w:szCs w:val="20"/>
          <w:lang w:eastAsia="cs-CZ"/>
        </w:rPr>
      </w:pPr>
      <w:r w:rsidRPr="00A8020F">
        <w:rPr>
          <w:rFonts w:ascii="Calibri Light" w:eastAsia="Times New Roman" w:hAnsi="Calibri Light" w:cs="Calibri Light"/>
          <w:color w:val="000000"/>
          <w:sz w:val="20"/>
          <w:szCs w:val="20"/>
          <w:lang w:eastAsia="cs-CZ"/>
        </w:rPr>
        <w:t>Další opatření nejsou navrhována.</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8020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8020F">
        <w:rPr>
          <w:rFonts w:ascii="Calibri Light" w:eastAsia="Times New Roman" w:hAnsi="Calibri Light" w:cs="Calibri Light"/>
          <w:b/>
          <w:bCs/>
          <w:i/>
          <w:color w:val="000000"/>
          <w:sz w:val="20"/>
          <w:szCs w:val="20"/>
          <w:lang w:eastAsia="cs-CZ"/>
        </w:rPr>
        <w:t>b)</w:t>
      </w:r>
      <w:r w:rsidRPr="00A8020F">
        <w:rPr>
          <w:rFonts w:ascii="Calibri Light" w:eastAsia="Times New Roman" w:hAnsi="Calibri Light" w:cs="Calibri Light"/>
          <w:i/>
          <w:color w:val="000000"/>
          <w:sz w:val="20"/>
          <w:szCs w:val="20"/>
          <w:lang w:eastAsia="cs-CZ"/>
        </w:rPr>
        <w:t> ochrana před bludnými proudy,</w:t>
      </w:r>
    </w:p>
    <w:p w:rsidR="005756AE" w:rsidRPr="00A8020F" w:rsidRDefault="00A8020F"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t>Není navrhována.</w:t>
      </w:r>
    </w:p>
    <w:p w:rsidR="00A8020F" w:rsidRDefault="00A8020F"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A8020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A8020F">
        <w:rPr>
          <w:rFonts w:ascii="Calibri Light" w:eastAsia="Times New Roman" w:hAnsi="Calibri Light" w:cs="Calibri Light"/>
          <w:b/>
          <w:bCs/>
          <w:i/>
          <w:color w:val="000000"/>
          <w:sz w:val="20"/>
          <w:szCs w:val="20"/>
          <w:lang w:eastAsia="cs-CZ"/>
        </w:rPr>
        <w:t>c)</w:t>
      </w:r>
      <w:r w:rsidRPr="00A8020F">
        <w:rPr>
          <w:rFonts w:ascii="Calibri Light" w:eastAsia="Times New Roman" w:hAnsi="Calibri Light" w:cs="Calibri Light"/>
          <w:i/>
          <w:color w:val="000000"/>
          <w:sz w:val="20"/>
          <w:szCs w:val="20"/>
          <w:lang w:eastAsia="cs-CZ"/>
        </w:rPr>
        <w:t> ochrana před technickou seizmicitou,</w:t>
      </w:r>
    </w:p>
    <w:p w:rsidR="005756AE" w:rsidRPr="00A8020F" w:rsidRDefault="00A8020F" w:rsidP="005756AE">
      <w:pPr>
        <w:spacing w:after="0" w:line="240" w:lineRule="auto"/>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ab/>
        <w:t xml:space="preserve">Seizmicita není v oblasti evidována, tudíž nejsou učiněna speciální opatření k ochraně proti seizmicitou. </w:t>
      </w:r>
    </w:p>
    <w:p w:rsidR="00A8020F" w:rsidRDefault="00A8020F"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0"/>
          <w:szCs w:val="20"/>
          <w:lang w:eastAsia="cs-CZ"/>
        </w:rPr>
      </w:pPr>
      <w:r w:rsidRPr="00E40390">
        <w:rPr>
          <w:rFonts w:ascii="Calibri Light" w:eastAsia="Times New Roman" w:hAnsi="Calibri Light" w:cs="Calibri Light"/>
          <w:b/>
          <w:bCs/>
          <w:color w:val="000000"/>
          <w:sz w:val="20"/>
          <w:szCs w:val="20"/>
          <w:lang w:eastAsia="cs-CZ"/>
        </w:rPr>
        <w:t>d)</w:t>
      </w:r>
      <w:r w:rsidRPr="00E40390">
        <w:rPr>
          <w:rFonts w:ascii="Calibri Light" w:eastAsia="Times New Roman" w:hAnsi="Calibri Light" w:cs="Calibri Light"/>
          <w:color w:val="000000"/>
          <w:sz w:val="20"/>
          <w:szCs w:val="20"/>
          <w:lang w:eastAsia="cs-CZ"/>
        </w:rPr>
        <w:t> ochrana před hlukem,</w:t>
      </w:r>
    </w:p>
    <w:p w:rsidR="005756AE" w:rsidRDefault="00690740" w:rsidP="00A8020F">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Stavba se nachází v klidové části malé obce. Hlukem není ohrožena</w:t>
      </w:r>
      <w:r w:rsidR="005C6209">
        <w:rPr>
          <w:rFonts w:ascii="Calibri Light" w:hAnsi="Calibri Light" w:cs="Calibri Light"/>
          <w:color w:val="000000"/>
          <w:sz w:val="20"/>
          <w:szCs w:val="20"/>
        </w:rPr>
        <w:t xml:space="preserve"> ani hlukem nebude obtěžovat okolí</w:t>
      </w:r>
      <w:r>
        <w:rPr>
          <w:rFonts w:ascii="Calibri Light" w:hAnsi="Calibri Light" w:cs="Calibri Light"/>
          <w:color w:val="000000"/>
          <w:sz w:val="20"/>
          <w:szCs w:val="20"/>
        </w:rPr>
        <w:t>.</w:t>
      </w:r>
    </w:p>
    <w:p w:rsidR="00690740" w:rsidRPr="00A8020F" w:rsidRDefault="00690740" w:rsidP="00A8020F">
      <w:pPr>
        <w:spacing w:after="0" w:line="240" w:lineRule="auto"/>
        <w:ind w:firstLine="708"/>
        <w:jc w:val="both"/>
        <w:rPr>
          <w:rFonts w:ascii="Calibri Light" w:eastAsia="Times New Roman" w:hAnsi="Calibri Light" w:cs="Calibri Light"/>
          <w:color w:val="000000"/>
          <w:sz w:val="20"/>
          <w:szCs w:val="20"/>
          <w:lang w:eastAsia="cs-CZ"/>
        </w:rPr>
      </w:pPr>
    </w:p>
    <w:p w:rsidR="005756AE" w:rsidRPr="0011124C" w:rsidRDefault="005756AE" w:rsidP="005756AE">
      <w:pPr>
        <w:spacing w:after="0" w:line="240" w:lineRule="auto"/>
        <w:jc w:val="both"/>
        <w:rPr>
          <w:rFonts w:ascii="Calibri Light" w:eastAsia="Times New Roman" w:hAnsi="Calibri Light" w:cs="Calibri Light"/>
          <w:i/>
          <w:color w:val="000000"/>
          <w:sz w:val="20"/>
          <w:szCs w:val="20"/>
          <w:lang w:eastAsia="cs-CZ"/>
        </w:rPr>
      </w:pPr>
      <w:r w:rsidRPr="0011124C">
        <w:rPr>
          <w:rFonts w:ascii="Calibri Light" w:eastAsia="Times New Roman" w:hAnsi="Calibri Light" w:cs="Calibri Light"/>
          <w:b/>
          <w:bCs/>
          <w:i/>
          <w:color w:val="000000"/>
          <w:sz w:val="20"/>
          <w:szCs w:val="20"/>
          <w:lang w:eastAsia="cs-CZ"/>
        </w:rPr>
        <w:t>e)</w:t>
      </w:r>
      <w:r w:rsidRPr="0011124C">
        <w:rPr>
          <w:rFonts w:ascii="Calibri Light" w:eastAsia="Times New Roman" w:hAnsi="Calibri Light" w:cs="Calibri Light"/>
          <w:i/>
          <w:color w:val="000000"/>
          <w:sz w:val="20"/>
          <w:szCs w:val="20"/>
          <w:lang w:eastAsia="cs-CZ"/>
        </w:rPr>
        <w:t> protipovodňová opatření,</w:t>
      </w:r>
    </w:p>
    <w:p w:rsidR="005756AE" w:rsidRDefault="002D2C56" w:rsidP="0011124C">
      <w:pPr>
        <w:spacing w:after="0" w:line="240" w:lineRule="auto"/>
        <w:ind w:firstLine="708"/>
        <w:jc w:val="both"/>
        <w:rPr>
          <w:rFonts w:ascii="Calibri Light" w:eastAsia="Times New Roman" w:hAnsi="Calibri Light" w:cs="Calibri Light"/>
          <w:bCs/>
          <w:color w:val="000000"/>
          <w:sz w:val="20"/>
          <w:szCs w:val="20"/>
          <w:lang w:eastAsia="cs-CZ"/>
        </w:rPr>
      </w:pPr>
      <w:r>
        <w:rPr>
          <w:rFonts w:ascii="Calibri Light" w:eastAsia="Times New Roman" w:hAnsi="Calibri Light" w:cs="Calibri Light"/>
          <w:bCs/>
          <w:color w:val="000000"/>
          <w:sz w:val="20"/>
          <w:szCs w:val="20"/>
          <w:lang w:eastAsia="cs-CZ"/>
        </w:rPr>
        <w:t xml:space="preserve">Objekt se </w:t>
      </w:r>
      <w:r w:rsidR="0011124C" w:rsidRPr="0011124C">
        <w:rPr>
          <w:rFonts w:ascii="Calibri Light" w:eastAsia="Times New Roman" w:hAnsi="Calibri Light" w:cs="Calibri Light"/>
          <w:bCs/>
          <w:color w:val="000000"/>
          <w:sz w:val="20"/>
          <w:szCs w:val="20"/>
          <w:lang w:eastAsia="cs-CZ"/>
        </w:rPr>
        <w:t xml:space="preserve">nachází </w:t>
      </w:r>
      <w:r>
        <w:rPr>
          <w:rFonts w:ascii="Calibri Light" w:eastAsia="Times New Roman" w:hAnsi="Calibri Light" w:cs="Calibri Light"/>
          <w:bCs/>
          <w:color w:val="000000"/>
          <w:sz w:val="20"/>
          <w:szCs w:val="20"/>
          <w:lang w:eastAsia="cs-CZ"/>
        </w:rPr>
        <w:t>v povodňové oblasti Q100 toku Loděnice. Z toho důvodu je přízemí garáže oproti okolnímu terénu přizvednuto o 500 mm.</w:t>
      </w:r>
    </w:p>
    <w:p w:rsidR="0011124C" w:rsidRDefault="0011124C"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11124C" w:rsidRDefault="005756AE" w:rsidP="005756AE">
      <w:pPr>
        <w:spacing w:after="0" w:line="240" w:lineRule="auto"/>
        <w:jc w:val="both"/>
        <w:rPr>
          <w:rFonts w:ascii="Calibri Light" w:eastAsia="Times New Roman" w:hAnsi="Calibri Light" w:cs="Calibri Light"/>
          <w:i/>
          <w:color w:val="000000"/>
          <w:sz w:val="20"/>
          <w:szCs w:val="20"/>
          <w:lang w:eastAsia="cs-CZ"/>
        </w:rPr>
      </w:pPr>
      <w:r w:rsidRPr="0011124C">
        <w:rPr>
          <w:rFonts w:ascii="Calibri Light" w:eastAsia="Times New Roman" w:hAnsi="Calibri Light" w:cs="Calibri Light"/>
          <w:b/>
          <w:bCs/>
          <w:i/>
          <w:color w:val="000000"/>
          <w:sz w:val="20"/>
          <w:szCs w:val="20"/>
          <w:lang w:eastAsia="cs-CZ"/>
        </w:rPr>
        <w:t>f)</w:t>
      </w:r>
      <w:r w:rsidRPr="0011124C">
        <w:rPr>
          <w:rFonts w:ascii="Calibri Light" w:eastAsia="Times New Roman" w:hAnsi="Calibri Light" w:cs="Calibri Light"/>
          <w:i/>
          <w:color w:val="000000"/>
          <w:sz w:val="20"/>
          <w:szCs w:val="20"/>
          <w:lang w:eastAsia="cs-CZ"/>
        </w:rPr>
        <w:t> ostatní účinky - vliv poddolování, výskyt metanu apod.</w:t>
      </w:r>
    </w:p>
    <w:p w:rsidR="0011124C" w:rsidRPr="0011124C" w:rsidRDefault="0011124C" w:rsidP="0011124C">
      <w:pPr>
        <w:spacing w:after="0" w:line="240" w:lineRule="auto"/>
        <w:ind w:firstLine="708"/>
        <w:jc w:val="both"/>
        <w:rPr>
          <w:rFonts w:ascii="Calibri Light" w:eastAsia="Times New Roman" w:hAnsi="Calibri Light" w:cs="Calibri Light"/>
          <w:bCs/>
          <w:color w:val="000000"/>
          <w:sz w:val="20"/>
          <w:szCs w:val="20"/>
          <w:lang w:eastAsia="cs-CZ"/>
        </w:rPr>
      </w:pPr>
      <w:r w:rsidRPr="0011124C">
        <w:rPr>
          <w:rFonts w:ascii="Calibri Light" w:eastAsia="Times New Roman" w:hAnsi="Calibri Light" w:cs="Calibri Light"/>
          <w:bCs/>
          <w:color w:val="000000"/>
          <w:sz w:val="20"/>
          <w:szCs w:val="20"/>
          <w:lang w:eastAsia="cs-CZ"/>
        </w:rPr>
        <w:t>Žádné další negativní vlivy nejsou známy.</w:t>
      </w:r>
    </w:p>
    <w:p w:rsidR="005756AE" w:rsidRDefault="005756AE"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r w:rsidRPr="00E40390">
        <w:rPr>
          <w:rFonts w:ascii="Calibri Light" w:eastAsia="Times New Roman" w:hAnsi="Calibri Light" w:cs="Calibri Light"/>
          <w:color w:val="000000"/>
          <w:sz w:val="24"/>
          <w:szCs w:val="20"/>
          <w:lang w:eastAsia="cs-CZ"/>
        </w:rPr>
        <w:t>B.3 PŘIPOJENÍ NA TECHNICKOU INFRASTRUKTURU</w:t>
      </w:r>
    </w:p>
    <w:p w:rsidR="005756AE" w:rsidRPr="00747AEA"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47AEA">
        <w:rPr>
          <w:rFonts w:ascii="Calibri Light" w:eastAsia="Times New Roman" w:hAnsi="Calibri Light" w:cs="Calibri Light"/>
          <w:b/>
          <w:bCs/>
          <w:i/>
          <w:color w:val="000000"/>
          <w:sz w:val="20"/>
          <w:szCs w:val="20"/>
          <w:lang w:eastAsia="cs-CZ"/>
        </w:rPr>
        <w:t>a)</w:t>
      </w:r>
      <w:r w:rsidRPr="00747AEA">
        <w:rPr>
          <w:rFonts w:ascii="Calibri Light" w:eastAsia="Times New Roman" w:hAnsi="Calibri Light" w:cs="Calibri Light"/>
          <w:i/>
          <w:color w:val="000000"/>
          <w:sz w:val="20"/>
          <w:szCs w:val="20"/>
          <w:lang w:eastAsia="cs-CZ"/>
        </w:rPr>
        <w:t> </w:t>
      </w:r>
      <w:proofErr w:type="spellStart"/>
      <w:r w:rsidRPr="00747AEA">
        <w:rPr>
          <w:rFonts w:ascii="Calibri Light" w:eastAsia="Times New Roman" w:hAnsi="Calibri Light" w:cs="Calibri Light"/>
          <w:i/>
          <w:color w:val="000000"/>
          <w:sz w:val="20"/>
          <w:szCs w:val="20"/>
          <w:lang w:eastAsia="cs-CZ"/>
        </w:rPr>
        <w:t>napojovací</w:t>
      </w:r>
      <w:proofErr w:type="spellEnd"/>
      <w:r w:rsidRPr="00747AEA">
        <w:rPr>
          <w:rFonts w:ascii="Calibri Light" w:eastAsia="Times New Roman" w:hAnsi="Calibri Light" w:cs="Calibri Light"/>
          <w:i/>
          <w:color w:val="000000"/>
          <w:sz w:val="20"/>
          <w:szCs w:val="20"/>
          <w:lang w:eastAsia="cs-CZ"/>
        </w:rPr>
        <w:t xml:space="preserve"> místa technické infrastruktury,</w:t>
      </w:r>
    </w:p>
    <w:p w:rsidR="00747AEA" w:rsidRDefault="00690740" w:rsidP="00433F5C">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 xml:space="preserve">Objekt bude připojen na elektřinu z rozvaděče </w:t>
      </w:r>
      <w:r w:rsidR="002D2C56">
        <w:rPr>
          <w:rFonts w:ascii="Calibri Light" w:hAnsi="Calibri Light" w:cs="Calibri Light"/>
          <w:color w:val="000000"/>
          <w:sz w:val="20"/>
          <w:szCs w:val="20"/>
        </w:rPr>
        <w:t>přilehlé klubovny</w:t>
      </w:r>
      <w:r>
        <w:rPr>
          <w:rFonts w:ascii="Calibri Light" w:hAnsi="Calibri Light" w:cs="Calibri Light"/>
          <w:color w:val="000000"/>
          <w:sz w:val="20"/>
          <w:szCs w:val="20"/>
        </w:rPr>
        <w:t>.</w:t>
      </w:r>
    </w:p>
    <w:p w:rsidR="00433F5C" w:rsidRPr="00E40390" w:rsidRDefault="00433F5C" w:rsidP="00433F5C">
      <w:pPr>
        <w:spacing w:after="0" w:line="240" w:lineRule="auto"/>
        <w:ind w:firstLine="708"/>
        <w:jc w:val="both"/>
        <w:rPr>
          <w:rFonts w:ascii="Calibri Light" w:eastAsia="Times New Roman" w:hAnsi="Calibri Light" w:cs="Calibri Light"/>
          <w:color w:val="000000"/>
          <w:sz w:val="20"/>
          <w:szCs w:val="20"/>
          <w:lang w:eastAsia="cs-CZ"/>
        </w:rPr>
      </w:pPr>
    </w:p>
    <w:p w:rsidR="005756AE" w:rsidRPr="009C1DA9" w:rsidRDefault="005756AE" w:rsidP="005756AE">
      <w:pPr>
        <w:spacing w:after="0" w:line="240" w:lineRule="auto"/>
        <w:jc w:val="both"/>
        <w:rPr>
          <w:rFonts w:ascii="Calibri Light" w:eastAsia="Times New Roman" w:hAnsi="Calibri Light" w:cs="Calibri Light"/>
          <w:i/>
          <w:color w:val="000000"/>
          <w:sz w:val="20"/>
          <w:szCs w:val="20"/>
          <w:lang w:eastAsia="cs-CZ"/>
        </w:rPr>
      </w:pPr>
      <w:r w:rsidRPr="009C1DA9">
        <w:rPr>
          <w:rFonts w:ascii="Calibri Light" w:eastAsia="Times New Roman" w:hAnsi="Calibri Light" w:cs="Calibri Light"/>
          <w:b/>
          <w:bCs/>
          <w:i/>
          <w:color w:val="000000"/>
          <w:sz w:val="20"/>
          <w:szCs w:val="20"/>
          <w:lang w:eastAsia="cs-CZ"/>
        </w:rPr>
        <w:t>b)</w:t>
      </w:r>
      <w:r w:rsidRPr="009C1DA9">
        <w:rPr>
          <w:rFonts w:ascii="Calibri Light" w:eastAsia="Times New Roman" w:hAnsi="Calibri Light" w:cs="Calibri Light"/>
          <w:i/>
          <w:color w:val="000000"/>
          <w:sz w:val="20"/>
          <w:szCs w:val="20"/>
          <w:lang w:eastAsia="cs-CZ"/>
        </w:rPr>
        <w:t> připojovací rozměry, výkonové kapacity a délky.</w:t>
      </w:r>
    </w:p>
    <w:p w:rsidR="005005BF" w:rsidRDefault="00690740" w:rsidP="005005B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1 silový kabel o délce cca 20 m.</w:t>
      </w:r>
    </w:p>
    <w:p w:rsidR="00E82B33" w:rsidRDefault="00E82B33"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t>B.4 DOPRAVNÍ</w:t>
      </w:r>
      <w:proofErr w:type="gramEnd"/>
      <w:r w:rsidRPr="00E40390">
        <w:rPr>
          <w:rFonts w:ascii="Calibri Light" w:eastAsia="Times New Roman" w:hAnsi="Calibri Light" w:cs="Calibri Light"/>
          <w:color w:val="000000"/>
          <w:sz w:val="24"/>
          <w:szCs w:val="20"/>
          <w:lang w:eastAsia="cs-CZ"/>
        </w:rPr>
        <w:t xml:space="preserve"> ŘEŠENÍ</w:t>
      </w: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a)</w:t>
      </w:r>
      <w:r w:rsidRPr="007225DF">
        <w:rPr>
          <w:rFonts w:ascii="Calibri Light" w:eastAsia="Times New Roman" w:hAnsi="Calibri Light" w:cs="Calibri Light"/>
          <w:i/>
          <w:color w:val="000000"/>
          <w:sz w:val="20"/>
          <w:szCs w:val="20"/>
          <w:lang w:eastAsia="cs-CZ"/>
        </w:rPr>
        <w:t> popis dopravního řešení včetně bezbariérových opatření pro přístupnost a užívání stavby osobami se sníženou schopností pohybu nebo orientace,</w:t>
      </w:r>
    </w:p>
    <w:p w:rsidR="007225DF" w:rsidRPr="00E40390" w:rsidRDefault="007225DF"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lastRenderedPageBreak/>
        <w:tab/>
      </w:r>
      <w:r w:rsidR="002D2C56">
        <w:rPr>
          <w:rFonts w:ascii="Calibri Light" w:eastAsia="Times New Roman" w:hAnsi="Calibri Light" w:cs="Calibri Light"/>
          <w:color w:val="000000"/>
          <w:sz w:val="20"/>
          <w:szCs w:val="20"/>
          <w:lang w:eastAsia="cs-CZ"/>
        </w:rPr>
        <w:t>Stavba je dopravně napojena z ulice U Hřiště, kde se nachází parkoviště pro diváky i sportovce. Jedná se o stávající řešení, které se nemění – kapacita tribuny není navyšována.</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b)</w:t>
      </w:r>
      <w:r w:rsidRPr="007225DF">
        <w:rPr>
          <w:rFonts w:ascii="Calibri Light" w:eastAsia="Times New Roman" w:hAnsi="Calibri Light" w:cs="Calibri Light"/>
          <w:i/>
          <w:color w:val="000000"/>
          <w:sz w:val="20"/>
          <w:szCs w:val="20"/>
          <w:lang w:eastAsia="cs-CZ"/>
        </w:rPr>
        <w:t> napojení území na stávající dopravní infrastrukturu,</w:t>
      </w:r>
    </w:p>
    <w:p w:rsidR="007225DF" w:rsidRPr="00E40390" w:rsidRDefault="00F106DD"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5005BF">
        <w:rPr>
          <w:rFonts w:ascii="Calibri Light" w:eastAsia="Times New Roman" w:hAnsi="Calibri Light" w:cs="Calibri Light"/>
          <w:color w:val="000000"/>
          <w:sz w:val="20"/>
          <w:szCs w:val="20"/>
          <w:lang w:eastAsia="cs-CZ"/>
        </w:rPr>
        <w:t xml:space="preserve">Výše pospaná komunikace </w:t>
      </w:r>
      <w:r w:rsidR="00690740">
        <w:rPr>
          <w:rFonts w:ascii="Calibri Light" w:eastAsia="Times New Roman" w:hAnsi="Calibri Light" w:cs="Calibri Light"/>
          <w:color w:val="000000"/>
          <w:sz w:val="20"/>
          <w:szCs w:val="20"/>
          <w:lang w:eastAsia="cs-CZ"/>
        </w:rPr>
        <w:t>připojuje celé přilehlé území se zbytkem</w:t>
      </w:r>
      <w:r w:rsidR="005005BF">
        <w:rPr>
          <w:rFonts w:ascii="Calibri Light" w:eastAsia="Times New Roman" w:hAnsi="Calibri Light" w:cs="Calibri Light"/>
          <w:color w:val="000000"/>
          <w:sz w:val="20"/>
          <w:szCs w:val="20"/>
          <w:lang w:eastAsia="cs-CZ"/>
        </w:rPr>
        <w:t xml:space="preserve"> obce.</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c)</w:t>
      </w:r>
      <w:r w:rsidRPr="007225DF">
        <w:rPr>
          <w:rFonts w:ascii="Calibri Light" w:eastAsia="Times New Roman" w:hAnsi="Calibri Light" w:cs="Calibri Light"/>
          <w:i/>
          <w:color w:val="000000"/>
          <w:sz w:val="20"/>
          <w:szCs w:val="20"/>
          <w:lang w:eastAsia="cs-CZ"/>
        </w:rPr>
        <w:t> doprava v klidu,</w:t>
      </w:r>
    </w:p>
    <w:p w:rsidR="007225DF" w:rsidRPr="00E40390" w:rsidRDefault="007225DF"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2D2C56">
        <w:rPr>
          <w:rFonts w:ascii="Calibri Light" w:eastAsia="Times New Roman" w:hAnsi="Calibri Light" w:cs="Calibri Light"/>
          <w:color w:val="000000"/>
          <w:sz w:val="20"/>
          <w:szCs w:val="20"/>
          <w:lang w:eastAsia="cs-CZ"/>
        </w:rPr>
        <w:t>Dopravní řešení se nemění.</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d)</w:t>
      </w:r>
      <w:r w:rsidRPr="007225DF">
        <w:rPr>
          <w:rFonts w:ascii="Calibri Light" w:eastAsia="Times New Roman" w:hAnsi="Calibri Light" w:cs="Calibri Light"/>
          <w:i/>
          <w:color w:val="000000"/>
          <w:sz w:val="20"/>
          <w:szCs w:val="20"/>
          <w:lang w:eastAsia="cs-CZ"/>
        </w:rPr>
        <w:t> pěší a cyklistické stezky.</w:t>
      </w:r>
    </w:p>
    <w:p w:rsidR="005756AE" w:rsidRDefault="007225DF"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Nejsou předmětem dokumentace.</w:t>
      </w:r>
    </w:p>
    <w:p w:rsidR="007225DF" w:rsidRDefault="007225DF"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r w:rsidRPr="00E40390">
        <w:rPr>
          <w:rFonts w:ascii="Calibri Light" w:eastAsia="Times New Roman" w:hAnsi="Calibri Light" w:cs="Calibri Light"/>
          <w:color w:val="000000"/>
          <w:sz w:val="24"/>
          <w:szCs w:val="20"/>
          <w:lang w:eastAsia="cs-CZ"/>
        </w:rPr>
        <w:t>B.5 ŘEŠENÍ VEGETACE A SOUVISEJÍCÍCH TERÉNNÍCH ÚPRAV</w:t>
      </w:r>
    </w:p>
    <w:p w:rsidR="007225DF" w:rsidRDefault="005756AE" w:rsidP="005756AE">
      <w:pPr>
        <w:spacing w:after="0" w:line="240" w:lineRule="auto"/>
        <w:jc w:val="both"/>
        <w:rPr>
          <w:rFonts w:ascii="Calibri Light" w:eastAsia="Times New Roman" w:hAnsi="Calibri Light" w:cs="Calibri Light"/>
          <w:color w:val="000000"/>
          <w:sz w:val="20"/>
          <w:szCs w:val="20"/>
          <w:lang w:eastAsia="cs-CZ"/>
        </w:rPr>
      </w:pPr>
      <w:r w:rsidRPr="007225DF">
        <w:rPr>
          <w:rFonts w:ascii="Calibri Light" w:eastAsia="Times New Roman" w:hAnsi="Calibri Light" w:cs="Calibri Light"/>
          <w:b/>
          <w:bCs/>
          <w:i/>
          <w:color w:val="000000"/>
          <w:sz w:val="20"/>
          <w:szCs w:val="20"/>
          <w:lang w:eastAsia="cs-CZ"/>
        </w:rPr>
        <w:t>a)</w:t>
      </w:r>
      <w:r w:rsidRPr="007225DF">
        <w:rPr>
          <w:rFonts w:ascii="Calibri Light" w:eastAsia="Times New Roman" w:hAnsi="Calibri Light" w:cs="Calibri Light"/>
          <w:i/>
          <w:color w:val="000000"/>
          <w:sz w:val="20"/>
          <w:szCs w:val="20"/>
          <w:lang w:eastAsia="cs-CZ"/>
        </w:rPr>
        <w:t> terénní úpravy,</w:t>
      </w:r>
    </w:p>
    <w:p w:rsidR="007225DF" w:rsidRPr="007225DF" w:rsidRDefault="007225DF"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r>
      <w:r w:rsidR="00690740">
        <w:rPr>
          <w:rFonts w:ascii="Calibri Light" w:eastAsia="Times New Roman" w:hAnsi="Calibri Light" w:cs="Calibri Light"/>
          <w:color w:val="000000"/>
          <w:sz w:val="20"/>
          <w:szCs w:val="20"/>
          <w:lang w:eastAsia="cs-CZ"/>
        </w:rPr>
        <w:t>T</w:t>
      </w:r>
      <w:r>
        <w:rPr>
          <w:rFonts w:ascii="Calibri Light" w:eastAsia="Times New Roman" w:hAnsi="Calibri Light" w:cs="Calibri Light"/>
          <w:color w:val="000000"/>
          <w:sz w:val="20"/>
          <w:szCs w:val="20"/>
          <w:lang w:eastAsia="cs-CZ"/>
        </w:rPr>
        <w:t>erénních úprav</w:t>
      </w:r>
      <w:r w:rsidR="00690740">
        <w:rPr>
          <w:rFonts w:ascii="Calibri Light" w:eastAsia="Times New Roman" w:hAnsi="Calibri Light" w:cs="Calibri Light"/>
          <w:color w:val="000000"/>
          <w:sz w:val="20"/>
          <w:szCs w:val="20"/>
          <w:lang w:eastAsia="cs-CZ"/>
        </w:rPr>
        <w:t>y nejsou navrhovány, v</w:t>
      </w:r>
      <w:r>
        <w:rPr>
          <w:rFonts w:ascii="Calibri Light" w:eastAsia="Times New Roman" w:hAnsi="Calibri Light" w:cs="Calibri Light"/>
          <w:color w:val="000000"/>
          <w:sz w:val="20"/>
          <w:szCs w:val="20"/>
          <w:lang w:eastAsia="cs-CZ"/>
        </w:rPr>
        <w:t xml:space="preserve">ytěžená zemina při stavbě bude využita pro </w:t>
      </w:r>
      <w:r w:rsidR="002D2C56">
        <w:rPr>
          <w:rFonts w:ascii="Calibri Light" w:eastAsia="Times New Roman" w:hAnsi="Calibri Light" w:cs="Calibri Light"/>
          <w:color w:val="000000"/>
          <w:sz w:val="20"/>
          <w:szCs w:val="20"/>
          <w:lang w:eastAsia="cs-CZ"/>
        </w:rPr>
        <w:t>násypy.</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b)</w:t>
      </w:r>
      <w:r w:rsidRPr="007225DF">
        <w:rPr>
          <w:rFonts w:ascii="Calibri Light" w:eastAsia="Times New Roman" w:hAnsi="Calibri Light" w:cs="Calibri Light"/>
          <w:i/>
          <w:color w:val="000000"/>
          <w:sz w:val="20"/>
          <w:szCs w:val="20"/>
          <w:lang w:eastAsia="cs-CZ"/>
        </w:rPr>
        <w:t> použité vegetační prvky,</w:t>
      </w:r>
    </w:p>
    <w:p w:rsidR="007225DF" w:rsidRPr="007225DF" w:rsidRDefault="00690740" w:rsidP="007225D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Nejsou žádné.</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c)</w:t>
      </w:r>
      <w:r w:rsidRPr="007225DF">
        <w:rPr>
          <w:rFonts w:ascii="Calibri Light" w:eastAsia="Times New Roman" w:hAnsi="Calibri Light" w:cs="Calibri Light"/>
          <w:i/>
          <w:color w:val="000000"/>
          <w:sz w:val="20"/>
          <w:szCs w:val="20"/>
          <w:lang w:eastAsia="cs-CZ"/>
        </w:rPr>
        <w:t> biotechnická opatření.</w:t>
      </w:r>
    </w:p>
    <w:p w:rsidR="005756AE" w:rsidRDefault="007225DF" w:rsidP="005756AE">
      <w:pPr>
        <w:spacing w:after="0" w:line="240" w:lineRule="auto"/>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ab/>
        <w:t>Nejsou navrhována.</w:t>
      </w:r>
    </w:p>
    <w:p w:rsidR="008B33C6" w:rsidRDefault="008B33C6" w:rsidP="005756AE">
      <w:pPr>
        <w:spacing w:after="0" w:line="240" w:lineRule="auto"/>
        <w:jc w:val="both"/>
        <w:rPr>
          <w:rFonts w:ascii="Calibri Light" w:eastAsia="Times New Roman" w:hAnsi="Calibri Light" w:cs="Calibri Light"/>
          <w:color w:val="000000"/>
          <w:sz w:val="20"/>
          <w:szCs w:val="20"/>
          <w:lang w:eastAsia="cs-CZ"/>
        </w:rPr>
      </w:pPr>
    </w:p>
    <w:p w:rsidR="00A94CD9" w:rsidRDefault="00A94CD9"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t>B.6 POPIS</w:t>
      </w:r>
      <w:proofErr w:type="gramEnd"/>
      <w:r w:rsidRPr="00E40390">
        <w:rPr>
          <w:rFonts w:ascii="Calibri Light" w:eastAsia="Times New Roman" w:hAnsi="Calibri Light" w:cs="Calibri Light"/>
          <w:color w:val="000000"/>
          <w:sz w:val="24"/>
          <w:szCs w:val="20"/>
          <w:lang w:eastAsia="cs-CZ"/>
        </w:rPr>
        <w:t xml:space="preserve"> VLIVŮ STAVBY NA ŽIVOTNÍ PROSTŘEDÍ A JEHO OCHRANA</w:t>
      </w:r>
    </w:p>
    <w:p w:rsidR="005756AE" w:rsidRPr="00E40390" w:rsidRDefault="005756AE" w:rsidP="005756AE">
      <w:pPr>
        <w:spacing w:after="0" w:line="240" w:lineRule="auto"/>
        <w:jc w:val="both"/>
        <w:rPr>
          <w:rFonts w:ascii="Calibri Light" w:eastAsia="Times New Roman" w:hAnsi="Calibri Light" w:cs="Calibri Light"/>
          <w:i/>
          <w:color w:val="000000"/>
          <w:sz w:val="18"/>
          <w:szCs w:val="20"/>
          <w:lang w:eastAsia="cs-CZ"/>
        </w:rPr>
      </w:pPr>
      <w:r w:rsidRPr="00E40390">
        <w:rPr>
          <w:rFonts w:ascii="Calibri Light" w:eastAsia="Times New Roman" w:hAnsi="Calibri Light" w:cs="Calibri Light"/>
          <w:i/>
          <w:color w:val="000000"/>
          <w:sz w:val="18"/>
          <w:szCs w:val="20"/>
          <w:lang w:eastAsia="cs-CZ"/>
        </w:rPr>
        <w:t>V případě, že je dokumentace podkladem pro společné územní a stavební řízení s posouzením vlivů na životní prostředí, neuvádí se informace k bodům a), b), d) a e), neboť jsou součástí dokumentace vlivů záměru na životní prostředí.</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a)</w:t>
      </w:r>
      <w:r w:rsidRPr="007225DF">
        <w:rPr>
          <w:rFonts w:ascii="Calibri Light" w:eastAsia="Times New Roman" w:hAnsi="Calibri Light" w:cs="Calibri Light"/>
          <w:i/>
          <w:color w:val="000000"/>
          <w:sz w:val="20"/>
          <w:szCs w:val="20"/>
          <w:lang w:eastAsia="cs-CZ"/>
        </w:rPr>
        <w:t> vliv na životní prostředí - ovzduší, hluk, voda, odpady a půda,</w:t>
      </w:r>
    </w:p>
    <w:p w:rsidR="005756AE" w:rsidRDefault="00690740" w:rsidP="00690740">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Stavba nemá vliv na životní prostředí.</w:t>
      </w:r>
    </w:p>
    <w:p w:rsidR="00690740" w:rsidRDefault="00690740"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b)</w:t>
      </w:r>
      <w:r w:rsidRPr="007225DF">
        <w:rPr>
          <w:rFonts w:ascii="Calibri Light" w:eastAsia="Times New Roman" w:hAnsi="Calibri Light" w:cs="Calibri Light"/>
          <w:i/>
          <w:color w:val="000000"/>
          <w:sz w:val="20"/>
          <w:szCs w:val="20"/>
          <w:lang w:eastAsia="cs-CZ"/>
        </w:rPr>
        <w:t> vliv na přírodu a krajinu - ochrana dřevin, ochrana památných stromů, ochrana rostlin a živočichů, zachování ekologických funkcí a vazeb v krajině apod.,</w:t>
      </w:r>
    </w:p>
    <w:p w:rsidR="007225DF" w:rsidRPr="007225DF" w:rsidRDefault="007225DF" w:rsidP="007225DF">
      <w:pPr>
        <w:spacing w:after="0" w:line="240" w:lineRule="auto"/>
        <w:ind w:firstLine="708"/>
        <w:jc w:val="both"/>
        <w:rPr>
          <w:rFonts w:ascii="Calibri Light" w:eastAsia="Times New Roman" w:hAnsi="Calibri Light" w:cs="Calibri Light"/>
          <w:bCs/>
          <w:color w:val="000000"/>
          <w:sz w:val="20"/>
          <w:szCs w:val="20"/>
          <w:lang w:eastAsia="cs-CZ"/>
        </w:rPr>
      </w:pPr>
      <w:r w:rsidRPr="007225DF">
        <w:rPr>
          <w:rFonts w:ascii="Calibri Light" w:eastAsia="Times New Roman" w:hAnsi="Calibri Light" w:cs="Calibri Light"/>
          <w:bCs/>
          <w:color w:val="000000"/>
          <w:sz w:val="20"/>
          <w:szCs w:val="20"/>
          <w:lang w:eastAsia="cs-CZ"/>
        </w:rPr>
        <w:t>Stavba nebude mít negativní vliv na přírodu a krajinu.</w:t>
      </w:r>
      <w:r w:rsidR="00690740">
        <w:rPr>
          <w:rFonts w:ascii="Calibri Light" w:eastAsia="Times New Roman" w:hAnsi="Calibri Light" w:cs="Calibri Light"/>
          <w:bCs/>
          <w:color w:val="000000"/>
          <w:sz w:val="20"/>
          <w:szCs w:val="20"/>
          <w:lang w:eastAsia="cs-CZ"/>
        </w:rPr>
        <w:t xml:space="preserve"> </w:t>
      </w:r>
      <w:r w:rsidR="00690740">
        <w:rPr>
          <w:rFonts w:ascii="Calibri Light" w:hAnsi="Calibri Light" w:cs="Calibri Light"/>
          <w:color w:val="000000"/>
          <w:sz w:val="20"/>
          <w:szCs w:val="20"/>
        </w:rPr>
        <w:t>Ekologické funkce jsou zachovány, žádných památných stromů se stavba netýká.</w:t>
      </w:r>
    </w:p>
    <w:p w:rsidR="007225DF" w:rsidRDefault="007225DF"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c)</w:t>
      </w:r>
      <w:r w:rsidRPr="007225DF">
        <w:rPr>
          <w:rFonts w:ascii="Calibri Light" w:eastAsia="Times New Roman" w:hAnsi="Calibri Light" w:cs="Calibri Light"/>
          <w:i/>
          <w:color w:val="000000"/>
          <w:sz w:val="20"/>
          <w:szCs w:val="20"/>
          <w:lang w:eastAsia="cs-CZ"/>
        </w:rPr>
        <w:t> vliv na soustavu chráněných území Natura 2000,</w:t>
      </w:r>
    </w:p>
    <w:p w:rsidR="007225DF" w:rsidRDefault="00690740" w:rsidP="002D2C56">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V okolí se nenachází soustava chráněných území Natura 2000.</w:t>
      </w:r>
    </w:p>
    <w:p w:rsidR="00690740" w:rsidRDefault="00690740"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d)</w:t>
      </w:r>
      <w:r w:rsidRPr="007225DF">
        <w:rPr>
          <w:rFonts w:ascii="Calibri Light" w:eastAsia="Times New Roman" w:hAnsi="Calibri Light" w:cs="Calibri Light"/>
          <w:i/>
          <w:color w:val="000000"/>
          <w:sz w:val="20"/>
          <w:szCs w:val="20"/>
          <w:lang w:eastAsia="cs-CZ"/>
        </w:rPr>
        <w:t> způsob zohlednění podmínek závazného stanoviska posouzení vlivu záměru na životní prostředí, je-li podkladem,</w:t>
      </w:r>
    </w:p>
    <w:p w:rsidR="007225DF" w:rsidRPr="00E40390" w:rsidRDefault="007225DF" w:rsidP="007225D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Závazné stanovisko nebylo požadováno.</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e)</w:t>
      </w:r>
      <w:r w:rsidRPr="007225DF">
        <w:rPr>
          <w:rFonts w:ascii="Calibri Light" w:eastAsia="Times New Roman" w:hAnsi="Calibri Light" w:cs="Calibri Light"/>
          <w:i/>
          <w:color w:val="000000"/>
          <w:sz w:val="20"/>
          <w:szCs w:val="20"/>
          <w:lang w:eastAsia="cs-CZ"/>
        </w:rPr>
        <w:t> v případě záměrů spadajících do režimu zákona o integrované prevenci základní parametry způsobu naplnění závěrů o nejlepších dostupných technikách nebo integrované povolení, bylo-li vydáno,</w:t>
      </w:r>
    </w:p>
    <w:p w:rsidR="007225DF" w:rsidRPr="00E40390" w:rsidRDefault="00690740" w:rsidP="007225D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Záměr nezapadá do režimu zákona o integrované prevenci.</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7225DF" w:rsidRDefault="005756AE" w:rsidP="005756AE">
      <w:pPr>
        <w:spacing w:after="0" w:line="240" w:lineRule="auto"/>
        <w:jc w:val="both"/>
        <w:rPr>
          <w:rFonts w:ascii="Calibri Light" w:eastAsia="Times New Roman" w:hAnsi="Calibri Light" w:cs="Calibri Light"/>
          <w:i/>
          <w:color w:val="000000"/>
          <w:sz w:val="20"/>
          <w:szCs w:val="20"/>
          <w:lang w:eastAsia="cs-CZ"/>
        </w:rPr>
      </w:pPr>
      <w:r w:rsidRPr="007225DF">
        <w:rPr>
          <w:rFonts w:ascii="Calibri Light" w:eastAsia="Times New Roman" w:hAnsi="Calibri Light" w:cs="Calibri Light"/>
          <w:b/>
          <w:bCs/>
          <w:i/>
          <w:color w:val="000000"/>
          <w:sz w:val="20"/>
          <w:szCs w:val="20"/>
          <w:lang w:eastAsia="cs-CZ"/>
        </w:rPr>
        <w:t>f)</w:t>
      </w:r>
      <w:r w:rsidRPr="007225DF">
        <w:rPr>
          <w:rFonts w:ascii="Calibri Light" w:eastAsia="Times New Roman" w:hAnsi="Calibri Light" w:cs="Calibri Light"/>
          <w:i/>
          <w:color w:val="000000"/>
          <w:sz w:val="20"/>
          <w:szCs w:val="20"/>
          <w:lang w:eastAsia="cs-CZ"/>
        </w:rPr>
        <w:t> navrhovaná ochranná a bezpečnostní pásma, rozsah omezení a podmínky ochrany podle jiných právních předpisů.</w:t>
      </w:r>
    </w:p>
    <w:p w:rsidR="005756AE" w:rsidRDefault="00690740" w:rsidP="007225DF">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Ochranná pásma nejsou navrhována.</w:t>
      </w:r>
    </w:p>
    <w:p w:rsidR="002D1E7D" w:rsidRDefault="002D1E7D" w:rsidP="007225DF">
      <w:pPr>
        <w:spacing w:after="0" w:line="240" w:lineRule="auto"/>
        <w:ind w:firstLine="708"/>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r w:rsidRPr="00E40390">
        <w:rPr>
          <w:rFonts w:ascii="Calibri Light" w:eastAsia="Times New Roman" w:hAnsi="Calibri Light" w:cs="Calibri Light"/>
          <w:color w:val="000000"/>
          <w:sz w:val="24"/>
          <w:szCs w:val="20"/>
          <w:lang w:eastAsia="cs-CZ"/>
        </w:rPr>
        <w:t>B.7 OCHRANA OBYVATELSTVA</w:t>
      </w:r>
    </w:p>
    <w:p w:rsidR="005756AE" w:rsidRPr="00DD3329" w:rsidRDefault="005756AE" w:rsidP="005756AE">
      <w:pPr>
        <w:spacing w:after="0" w:line="240" w:lineRule="auto"/>
        <w:jc w:val="both"/>
        <w:rPr>
          <w:rFonts w:ascii="Calibri Light" w:eastAsia="Times New Roman" w:hAnsi="Calibri Light" w:cs="Calibri Light"/>
          <w:i/>
          <w:color w:val="000000"/>
          <w:sz w:val="20"/>
          <w:szCs w:val="20"/>
          <w:lang w:eastAsia="cs-CZ"/>
        </w:rPr>
      </w:pPr>
      <w:r w:rsidRPr="00DD3329">
        <w:rPr>
          <w:rFonts w:ascii="Calibri Light" w:eastAsia="Times New Roman" w:hAnsi="Calibri Light" w:cs="Calibri Light"/>
          <w:i/>
          <w:color w:val="000000"/>
          <w:sz w:val="20"/>
          <w:szCs w:val="20"/>
          <w:lang w:eastAsia="cs-CZ"/>
        </w:rPr>
        <w:t>Splnění základních požadavků z hlediska plnění úkolů ochrany obyvatelstva.</w:t>
      </w:r>
    </w:p>
    <w:p w:rsidR="005756AE" w:rsidRDefault="00DD3329" w:rsidP="00DD3329">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Objekt není podsklepen a není řešen pro účely CO.</w:t>
      </w:r>
    </w:p>
    <w:p w:rsidR="00DD3329" w:rsidRDefault="00DD3329" w:rsidP="005756AE">
      <w:pPr>
        <w:spacing w:after="0" w:line="240" w:lineRule="auto"/>
        <w:jc w:val="both"/>
        <w:rPr>
          <w:rFonts w:ascii="Calibri Light" w:eastAsia="Times New Roman" w:hAnsi="Calibri Light" w:cs="Calibri Light"/>
          <w:color w:val="000000"/>
          <w:sz w:val="20"/>
          <w:szCs w:val="20"/>
          <w:lang w:eastAsia="cs-CZ"/>
        </w:rPr>
      </w:pPr>
    </w:p>
    <w:p w:rsidR="00A94CD9" w:rsidRDefault="00A94CD9" w:rsidP="005756AE">
      <w:pPr>
        <w:spacing w:after="0" w:line="240" w:lineRule="auto"/>
        <w:jc w:val="both"/>
        <w:rPr>
          <w:rFonts w:ascii="Calibri Light" w:eastAsia="Times New Roman" w:hAnsi="Calibri Light" w:cs="Calibri Light"/>
          <w:color w:val="000000"/>
          <w:sz w:val="20"/>
          <w:szCs w:val="20"/>
          <w:lang w:eastAsia="cs-CZ"/>
        </w:rPr>
      </w:pPr>
    </w:p>
    <w:p w:rsidR="00A94CD9" w:rsidRDefault="00A94CD9" w:rsidP="005756AE">
      <w:pPr>
        <w:spacing w:after="0" w:line="240" w:lineRule="auto"/>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lastRenderedPageBreak/>
        <w:t>B.8 ZÁSADY</w:t>
      </w:r>
      <w:proofErr w:type="gramEnd"/>
      <w:r w:rsidRPr="00E40390">
        <w:rPr>
          <w:rFonts w:ascii="Calibri Light" w:eastAsia="Times New Roman" w:hAnsi="Calibri Light" w:cs="Calibri Light"/>
          <w:color w:val="000000"/>
          <w:sz w:val="24"/>
          <w:szCs w:val="20"/>
          <w:lang w:eastAsia="cs-CZ"/>
        </w:rPr>
        <w:t xml:space="preserve"> ORGANIZACE VÝSTAVBY</w:t>
      </w: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a)</w:t>
      </w:r>
      <w:r w:rsidRPr="00390C45">
        <w:rPr>
          <w:rFonts w:ascii="Calibri Light" w:eastAsia="Times New Roman" w:hAnsi="Calibri Light" w:cs="Calibri Light"/>
          <w:i/>
          <w:color w:val="000000"/>
          <w:sz w:val="20"/>
          <w:szCs w:val="20"/>
          <w:lang w:eastAsia="cs-CZ"/>
        </w:rPr>
        <w:t> potřeby a spotřeby rozhodujících médií a hmot, jejich zajištění,</w:t>
      </w:r>
    </w:p>
    <w:p w:rsidR="00690740" w:rsidRDefault="00690740" w:rsidP="00690740">
      <w:pPr>
        <w:pStyle w:val="l5"/>
        <w:shd w:val="clear" w:color="auto" w:fill="FFFFFF"/>
        <w:spacing w:before="0" w:beforeAutospacing="0" w:after="0" w:afterAutospacing="0"/>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Vzhledem k rozsahu plánované stavby nebudou potřeby médií významné a </w:t>
      </w:r>
      <w:r w:rsidR="002D2C56">
        <w:rPr>
          <w:rFonts w:ascii="Calibri Light" w:hAnsi="Calibri Light" w:cs="Calibri Light"/>
          <w:color w:val="000000"/>
          <w:sz w:val="20"/>
          <w:szCs w:val="20"/>
        </w:rPr>
        <w:t>budou plně zajištěny z přilehlé budovy klubovny.</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b)</w:t>
      </w:r>
      <w:r w:rsidRPr="00390C45">
        <w:rPr>
          <w:rFonts w:ascii="Calibri Light" w:eastAsia="Times New Roman" w:hAnsi="Calibri Light" w:cs="Calibri Light"/>
          <w:i/>
          <w:color w:val="000000"/>
          <w:sz w:val="20"/>
          <w:szCs w:val="20"/>
          <w:lang w:eastAsia="cs-CZ"/>
        </w:rPr>
        <w:t> odvodnění staveniště,</w:t>
      </w:r>
    </w:p>
    <w:p w:rsidR="005756AE" w:rsidRDefault="00690740" w:rsidP="00690740">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Nepředpokládá se dosažení hladiny spodní vody při výstavbě. Dešťová voda bude likvidována vsakem na pozemku investora.</w:t>
      </w:r>
    </w:p>
    <w:p w:rsidR="00690740" w:rsidRDefault="00690740" w:rsidP="00690740">
      <w:pPr>
        <w:spacing w:after="0" w:line="240" w:lineRule="auto"/>
        <w:ind w:firstLine="708"/>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c)</w:t>
      </w:r>
      <w:r w:rsidRPr="00390C45">
        <w:rPr>
          <w:rFonts w:ascii="Calibri Light" w:eastAsia="Times New Roman" w:hAnsi="Calibri Light" w:cs="Calibri Light"/>
          <w:i/>
          <w:color w:val="000000"/>
          <w:sz w:val="20"/>
          <w:szCs w:val="20"/>
          <w:lang w:eastAsia="cs-CZ"/>
        </w:rPr>
        <w:t> napojení staveniště na stávající dopravní a technickou infrastrukturu,</w:t>
      </w:r>
    </w:p>
    <w:p w:rsidR="00820E72" w:rsidRDefault="00820E72" w:rsidP="00820E72">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Staveniště bude plně napojeno z </w:t>
      </w:r>
      <w:proofErr w:type="spellStart"/>
      <w:r>
        <w:rPr>
          <w:rFonts w:ascii="Calibri Light" w:hAnsi="Calibri Light" w:cs="Calibri Light"/>
          <w:color w:val="000000"/>
          <w:sz w:val="20"/>
          <w:szCs w:val="20"/>
        </w:rPr>
        <w:t>napojovacích</w:t>
      </w:r>
      <w:proofErr w:type="spellEnd"/>
      <w:r>
        <w:rPr>
          <w:rFonts w:ascii="Calibri Light" w:hAnsi="Calibri Light" w:cs="Calibri Light"/>
          <w:color w:val="000000"/>
          <w:sz w:val="20"/>
          <w:szCs w:val="20"/>
        </w:rPr>
        <w:t xml:space="preserve"> bodů </w:t>
      </w:r>
      <w:r w:rsidR="002D2C56">
        <w:rPr>
          <w:rFonts w:ascii="Calibri Light" w:hAnsi="Calibri Light" w:cs="Calibri Light"/>
          <w:color w:val="000000"/>
          <w:sz w:val="20"/>
          <w:szCs w:val="20"/>
        </w:rPr>
        <w:t>klubovny</w:t>
      </w:r>
      <w:r>
        <w:rPr>
          <w:rFonts w:ascii="Calibri Light" w:hAnsi="Calibri Light" w:cs="Calibri Light"/>
          <w:color w:val="000000"/>
          <w:sz w:val="20"/>
          <w:szCs w:val="20"/>
        </w:rPr>
        <w:t>.</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d)</w:t>
      </w:r>
      <w:r w:rsidRPr="00390C45">
        <w:rPr>
          <w:rFonts w:ascii="Calibri Light" w:eastAsia="Times New Roman" w:hAnsi="Calibri Light" w:cs="Calibri Light"/>
          <w:i/>
          <w:color w:val="000000"/>
          <w:sz w:val="20"/>
          <w:szCs w:val="20"/>
          <w:lang w:eastAsia="cs-CZ"/>
        </w:rPr>
        <w:t> vliv provádění stavby na okolní stavby a pozemky,</w:t>
      </w:r>
    </w:p>
    <w:p w:rsidR="002D1E7D" w:rsidRPr="00390C45" w:rsidRDefault="002D1E7D"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Stavba bude prováděna výhradně na pozemku investora, tudíž vliv na okolní pozemky bude pouze pravděpodobnou zvýšenou hladinou hluku – více viz níže. </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e)</w:t>
      </w:r>
      <w:r w:rsidRPr="00390C45">
        <w:rPr>
          <w:rFonts w:ascii="Calibri Light" w:eastAsia="Times New Roman" w:hAnsi="Calibri Light" w:cs="Calibri Light"/>
          <w:i/>
          <w:color w:val="000000"/>
          <w:sz w:val="20"/>
          <w:szCs w:val="20"/>
          <w:lang w:eastAsia="cs-CZ"/>
        </w:rPr>
        <w:t> ochrana okolí staveniště a požadavky na související asanace, demolice, kácení dřevin,</w:t>
      </w:r>
    </w:p>
    <w:p w:rsidR="00820E72" w:rsidRDefault="00820E72" w:rsidP="00820E72">
      <w:pPr>
        <w:pStyle w:val="l5"/>
        <w:shd w:val="clear" w:color="auto" w:fill="FFFFFF"/>
        <w:spacing w:before="0" w:beforeAutospacing="0" w:after="0" w:afterAutospacing="0"/>
        <w:ind w:firstLine="708"/>
        <w:jc w:val="both"/>
        <w:rPr>
          <w:rFonts w:ascii="Calibri Light" w:hAnsi="Calibri Light" w:cs="Calibri Light"/>
          <w:color w:val="000000"/>
          <w:sz w:val="20"/>
          <w:szCs w:val="20"/>
        </w:rPr>
      </w:pPr>
      <w:r>
        <w:rPr>
          <w:rFonts w:ascii="Calibri Light" w:hAnsi="Calibri Light" w:cs="Calibri Light"/>
          <w:color w:val="000000"/>
          <w:sz w:val="20"/>
          <w:szCs w:val="20"/>
        </w:rPr>
        <w:t>V rámci stavby ne</w:t>
      </w:r>
      <w:r w:rsidR="002D2C56">
        <w:rPr>
          <w:rFonts w:ascii="Calibri Light" w:hAnsi="Calibri Light" w:cs="Calibri Light"/>
          <w:color w:val="000000"/>
          <w:sz w:val="20"/>
          <w:szCs w:val="20"/>
        </w:rPr>
        <w:t>jsou</w:t>
      </w:r>
      <w:r>
        <w:rPr>
          <w:rFonts w:ascii="Calibri Light" w:hAnsi="Calibri Light" w:cs="Calibri Light"/>
          <w:color w:val="000000"/>
          <w:sz w:val="20"/>
          <w:szCs w:val="20"/>
        </w:rPr>
        <w:t xml:space="preserve"> </w:t>
      </w:r>
      <w:r w:rsidR="002D2C56">
        <w:rPr>
          <w:rFonts w:ascii="Calibri Light" w:hAnsi="Calibri Light" w:cs="Calibri Light"/>
          <w:color w:val="000000"/>
          <w:sz w:val="20"/>
          <w:szCs w:val="20"/>
        </w:rPr>
        <w:t xml:space="preserve">vyvrhovány </w:t>
      </w:r>
      <w:r>
        <w:rPr>
          <w:rFonts w:ascii="Calibri Light" w:hAnsi="Calibri Light" w:cs="Calibri Light"/>
          <w:color w:val="000000"/>
          <w:sz w:val="20"/>
          <w:szCs w:val="20"/>
        </w:rPr>
        <w:t>žádné asanace</w:t>
      </w:r>
      <w:r w:rsidR="002D2C56">
        <w:rPr>
          <w:rFonts w:ascii="Calibri Light" w:hAnsi="Calibri Light" w:cs="Calibri Light"/>
          <w:color w:val="000000"/>
          <w:sz w:val="20"/>
          <w:szCs w:val="20"/>
        </w:rPr>
        <w:t>, vyjma samotné stavby tribuny (viz bod B1.i)</w:t>
      </w:r>
      <w:r>
        <w:rPr>
          <w:rFonts w:ascii="Calibri Light" w:hAnsi="Calibri Light" w:cs="Calibri Light"/>
          <w:color w:val="000000"/>
          <w:sz w:val="20"/>
          <w:szCs w:val="20"/>
        </w:rPr>
        <w:t xml:space="preserve"> a demolice ani </w:t>
      </w:r>
      <w:r w:rsidR="002D2C56">
        <w:rPr>
          <w:rFonts w:ascii="Calibri Light" w:hAnsi="Calibri Light" w:cs="Calibri Light"/>
          <w:color w:val="000000"/>
          <w:sz w:val="20"/>
          <w:szCs w:val="20"/>
        </w:rPr>
        <w:t>není předpokládáno kácení</w:t>
      </w:r>
      <w:r>
        <w:rPr>
          <w:rFonts w:ascii="Calibri Light" w:hAnsi="Calibri Light" w:cs="Calibri Light"/>
          <w:color w:val="000000"/>
          <w:sz w:val="20"/>
          <w:szCs w:val="20"/>
        </w:rPr>
        <w:t xml:space="preserve"> </w:t>
      </w:r>
      <w:r w:rsidR="002D2C56">
        <w:rPr>
          <w:rFonts w:ascii="Calibri Light" w:hAnsi="Calibri Light" w:cs="Calibri Light"/>
          <w:color w:val="000000"/>
          <w:sz w:val="20"/>
          <w:szCs w:val="20"/>
        </w:rPr>
        <w:t>okolních dřevin</w:t>
      </w:r>
      <w:r>
        <w:rPr>
          <w:rFonts w:ascii="Calibri Light" w:hAnsi="Calibri Light" w:cs="Calibri Light"/>
          <w:color w:val="000000"/>
          <w:sz w:val="20"/>
          <w:szCs w:val="20"/>
        </w:rPr>
        <w:t>.</w:t>
      </w:r>
    </w:p>
    <w:p w:rsidR="00690740" w:rsidRDefault="00690740"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f)</w:t>
      </w:r>
      <w:r w:rsidRPr="00390C45">
        <w:rPr>
          <w:rFonts w:ascii="Calibri Light" w:eastAsia="Times New Roman" w:hAnsi="Calibri Light" w:cs="Calibri Light"/>
          <w:i/>
          <w:color w:val="000000"/>
          <w:sz w:val="20"/>
          <w:szCs w:val="20"/>
          <w:lang w:eastAsia="cs-CZ"/>
        </w:rPr>
        <w:t> maximální dočasné a trvalé zábory pro staveniště,</w:t>
      </w:r>
    </w:p>
    <w:p w:rsidR="002D1E7D" w:rsidRPr="00390C45" w:rsidRDefault="002D1E7D"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Zábory cizích pozemků pro účely výstavby nejsou nutné.</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g)</w:t>
      </w:r>
      <w:r w:rsidRPr="00390C45">
        <w:rPr>
          <w:rFonts w:ascii="Calibri Light" w:eastAsia="Times New Roman" w:hAnsi="Calibri Light" w:cs="Calibri Light"/>
          <w:i/>
          <w:color w:val="000000"/>
          <w:sz w:val="20"/>
          <w:szCs w:val="20"/>
          <w:lang w:eastAsia="cs-CZ"/>
        </w:rPr>
        <w:t xml:space="preserve"> požadavky na bezbariérové </w:t>
      </w:r>
      <w:proofErr w:type="spellStart"/>
      <w:r w:rsidRPr="00390C45">
        <w:rPr>
          <w:rFonts w:ascii="Calibri Light" w:eastAsia="Times New Roman" w:hAnsi="Calibri Light" w:cs="Calibri Light"/>
          <w:i/>
          <w:color w:val="000000"/>
          <w:sz w:val="20"/>
          <w:szCs w:val="20"/>
          <w:lang w:eastAsia="cs-CZ"/>
        </w:rPr>
        <w:t>obchozí</w:t>
      </w:r>
      <w:proofErr w:type="spellEnd"/>
      <w:r w:rsidRPr="00390C45">
        <w:rPr>
          <w:rFonts w:ascii="Calibri Light" w:eastAsia="Times New Roman" w:hAnsi="Calibri Light" w:cs="Calibri Light"/>
          <w:i/>
          <w:color w:val="000000"/>
          <w:sz w:val="20"/>
          <w:szCs w:val="20"/>
          <w:lang w:eastAsia="cs-CZ"/>
        </w:rPr>
        <w:t xml:space="preserve"> trasy,</w:t>
      </w:r>
    </w:p>
    <w:p w:rsidR="002D1E7D" w:rsidRPr="00E40390" w:rsidRDefault="002D1E7D" w:rsidP="00390C45">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eastAsia="Times New Roman" w:hAnsi="Calibri Light" w:cs="Calibri Light"/>
          <w:color w:val="000000"/>
          <w:sz w:val="20"/>
          <w:szCs w:val="20"/>
          <w:lang w:eastAsia="cs-CZ"/>
        </w:rPr>
        <w:t>Nejsou nutné.</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8B33C6" w:rsidRDefault="008B33C6"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h)</w:t>
      </w:r>
      <w:r w:rsidRPr="00390C45">
        <w:rPr>
          <w:rFonts w:ascii="Calibri Light" w:eastAsia="Times New Roman" w:hAnsi="Calibri Light" w:cs="Calibri Light"/>
          <w:i/>
          <w:color w:val="000000"/>
          <w:sz w:val="20"/>
          <w:szCs w:val="20"/>
          <w:lang w:eastAsia="cs-CZ"/>
        </w:rPr>
        <w:t> maximální produkovaná množství a druhy odpadů a emisí při výstavbě, jejich likvidace,</w:t>
      </w:r>
    </w:p>
    <w:p w:rsidR="00A94CD9" w:rsidRDefault="00A94CD9" w:rsidP="00A94CD9">
      <w:pPr>
        <w:spacing w:after="0" w:line="240" w:lineRule="auto"/>
        <w:ind w:firstLine="708"/>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Zatřídění odpadu dle Vyhlášky č. 381/2001: </w:t>
      </w:r>
    </w:p>
    <w:p w:rsidR="00A94CD9" w:rsidRPr="00A94CD9" w:rsidRDefault="00A94CD9" w:rsidP="00A94CD9">
      <w:pPr>
        <w:spacing w:after="0" w:line="240" w:lineRule="auto"/>
        <w:ind w:firstLine="708"/>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kód název druhu odpadu kat. </w:t>
      </w:r>
      <w:proofErr w:type="gramStart"/>
      <w:r w:rsidRPr="00A94CD9">
        <w:rPr>
          <w:rFonts w:ascii="Calibri Light" w:eastAsia="Times New Roman" w:hAnsi="Calibri Light" w:cs="Calibri Light"/>
          <w:bCs/>
          <w:sz w:val="20"/>
          <w:szCs w:val="20"/>
          <w:lang w:eastAsia="cs-CZ"/>
        </w:rPr>
        <w:t>odpadu</w:t>
      </w:r>
      <w:proofErr w:type="gramEnd"/>
      <w:r w:rsidRPr="00A94CD9">
        <w:rPr>
          <w:rFonts w:ascii="Calibri Light" w:eastAsia="Times New Roman" w:hAnsi="Calibri Light" w:cs="Calibri Light"/>
          <w:bCs/>
          <w:sz w:val="20"/>
          <w:szCs w:val="20"/>
          <w:lang w:eastAsia="cs-CZ"/>
        </w:rPr>
        <w:t xml:space="preserve"> množství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1.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01 01 beton 25 m3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2.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01 02 cihla 0 m3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3.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02 01 dřevo 50 m3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4.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02 02 sklo 0 t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5.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04 05 železo 0 t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6.</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04 11 kabely 0 t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7.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 xml:space="preserve">17 09 04 tepelná izolace 0 t </w:t>
      </w:r>
    </w:p>
    <w:p w:rsidR="00A94CD9" w:rsidRPr="00A94CD9" w:rsidRDefault="00A94CD9" w:rsidP="00A94CD9">
      <w:pPr>
        <w:spacing w:after="0" w:line="240" w:lineRule="auto"/>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 8. </w:t>
      </w:r>
      <w:r>
        <w:rPr>
          <w:rFonts w:ascii="Calibri Light" w:eastAsia="Times New Roman" w:hAnsi="Calibri Light" w:cs="Calibri Light"/>
          <w:bCs/>
          <w:sz w:val="20"/>
          <w:szCs w:val="20"/>
          <w:lang w:eastAsia="cs-CZ"/>
        </w:rPr>
        <w:tab/>
      </w:r>
      <w:r w:rsidRPr="00A94CD9">
        <w:rPr>
          <w:rFonts w:ascii="Calibri Light" w:eastAsia="Times New Roman" w:hAnsi="Calibri Light" w:cs="Calibri Light"/>
          <w:bCs/>
          <w:sz w:val="20"/>
          <w:szCs w:val="20"/>
          <w:lang w:eastAsia="cs-CZ"/>
        </w:rPr>
        <w:t>17 05 04 zemina a kamení 25 m3</w:t>
      </w:r>
    </w:p>
    <w:p w:rsidR="00A94CD9" w:rsidRPr="00A94CD9" w:rsidRDefault="00A94CD9" w:rsidP="00A94CD9">
      <w:pPr>
        <w:spacing w:after="0" w:line="240" w:lineRule="auto"/>
        <w:ind w:firstLine="708"/>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Pol. 1-8 170904 Směsný stavební a demoliční odpad O 0 m3</w:t>
      </w:r>
    </w:p>
    <w:p w:rsidR="00A94CD9" w:rsidRPr="00A94CD9" w:rsidRDefault="00A94CD9" w:rsidP="00A94CD9">
      <w:pPr>
        <w:spacing w:after="0" w:line="240" w:lineRule="auto"/>
        <w:ind w:firstLine="708"/>
        <w:jc w:val="both"/>
        <w:rPr>
          <w:rFonts w:ascii="Calibri Light" w:eastAsia="Times New Roman" w:hAnsi="Calibri Light" w:cs="Calibri Light"/>
          <w:bCs/>
          <w:sz w:val="20"/>
          <w:szCs w:val="20"/>
          <w:lang w:eastAsia="cs-CZ"/>
        </w:rPr>
      </w:pPr>
      <w:r w:rsidRPr="00A94CD9">
        <w:rPr>
          <w:rFonts w:ascii="Calibri Light" w:eastAsia="Times New Roman" w:hAnsi="Calibri Light" w:cs="Calibri Light"/>
          <w:bCs/>
          <w:sz w:val="20"/>
          <w:szCs w:val="20"/>
          <w:lang w:eastAsia="cs-CZ"/>
        </w:rPr>
        <w:t xml:space="preserve">Vytěžená zemina bude použita pro násypy na pozemku investora, v okolí stavby. </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i)</w:t>
      </w:r>
      <w:r w:rsidRPr="00390C45">
        <w:rPr>
          <w:rFonts w:ascii="Calibri Light" w:eastAsia="Times New Roman" w:hAnsi="Calibri Light" w:cs="Calibri Light"/>
          <w:i/>
          <w:color w:val="000000"/>
          <w:sz w:val="20"/>
          <w:szCs w:val="20"/>
          <w:lang w:eastAsia="cs-CZ"/>
        </w:rPr>
        <w:t xml:space="preserve"> bilance zemních prací, požadavky na přísun nebo </w:t>
      </w:r>
      <w:proofErr w:type="spellStart"/>
      <w:r w:rsidRPr="00390C45">
        <w:rPr>
          <w:rFonts w:ascii="Calibri Light" w:eastAsia="Times New Roman" w:hAnsi="Calibri Light" w:cs="Calibri Light"/>
          <w:i/>
          <w:color w:val="000000"/>
          <w:sz w:val="20"/>
          <w:szCs w:val="20"/>
          <w:lang w:eastAsia="cs-CZ"/>
        </w:rPr>
        <w:t>deponie</w:t>
      </w:r>
      <w:proofErr w:type="spellEnd"/>
      <w:r w:rsidRPr="00390C45">
        <w:rPr>
          <w:rFonts w:ascii="Calibri Light" w:eastAsia="Times New Roman" w:hAnsi="Calibri Light" w:cs="Calibri Light"/>
          <w:i/>
          <w:color w:val="000000"/>
          <w:sz w:val="20"/>
          <w:szCs w:val="20"/>
          <w:lang w:eastAsia="cs-CZ"/>
        </w:rPr>
        <w:t xml:space="preserve"> zemin,</w:t>
      </w:r>
    </w:p>
    <w:p w:rsidR="005756AE"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Svrchní vrstva ornice </w:t>
      </w:r>
      <w:r w:rsidR="002D2C56">
        <w:rPr>
          <w:rFonts w:ascii="Calibri Light" w:eastAsia="Times New Roman" w:hAnsi="Calibri Light" w:cs="Calibri Light"/>
          <w:color w:val="000000"/>
          <w:sz w:val="20"/>
          <w:szCs w:val="20"/>
          <w:lang w:eastAsia="cs-CZ"/>
        </w:rPr>
        <w:t xml:space="preserve">v ploše navrhovaných příjezdových ramp </w:t>
      </w:r>
      <w:r w:rsidRPr="00390C45">
        <w:rPr>
          <w:rFonts w:ascii="Calibri Light" w:eastAsia="Times New Roman" w:hAnsi="Calibri Light" w:cs="Calibri Light"/>
          <w:color w:val="000000"/>
          <w:sz w:val="20"/>
          <w:szCs w:val="20"/>
          <w:lang w:eastAsia="cs-CZ"/>
        </w:rPr>
        <w:t>bude sejmut</w:t>
      </w:r>
      <w:r w:rsidR="002D2C56">
        <w:rPr>
          <w:rFonts w:ascii="Calibri Light" w:eastAsia="Times New Roman" w:hAnsi="Calibri Light" w:cs="Calibri Light"/>
          <w:color w:val="000000"/>
          <w:sz w:val="20"/>
          <w:szCs w:val="20"/>
          <w:lang w:eastAsia="cs-CZ"/>
        </w:rPr>
        <w:t>a a vzhledem k malému objemu volně rozprostřena na okolním pozemku</w:t>
      </w:r>
      <w:r w:rsidRPr="00390C45">
        <w:rPr>
          <w:rFonts w:ascii="Calibri Light" w:eastAsia="Times New Roman" w:hAnsi="Calibri Light" w:cs="Calibri Light"/>
          <w:color w:val="000000"/>
          <w:sz w:val="20"/>
          <w:szCs w:val="20"/>
          <w:lang w:eastAsia="cs-CZ"/>
        </w:rPr>
        <w:t>.</w:t>
      </w:r>
      <w:r w:rsidR="00820E72" w:rsidRPr="00820E72">
        <w:rPr>
          <w:rFonts w:ascii="Calibri Light" w:hAnsi="Calibri Light" w:cs="Calibri Light"/>
          <w:color w:val="000000"/>
          <w:sz w:val="20"/>
          <w:szCs w:val="20"/>
        </w:rPr>
        <w:t xml:space="preserve"> </w:t>
      </w:r>
      <w:r w:rsidR="00820E72">
        <w:rPr>
          <w:rFonts w:ascii="Calibri Light" w:hAnsi="Calibri Light" w:cs="Calibri Light"/>
          <w:color w:val="000000"/>
          <w:sz w:val="20"/>
          <w:szCs w:val="20"/>
        </w:rPr>
        <w:t xml:space="preserve">Požadavky na přísun nebo </w:t>
      </w:r>
      <w:proofErr w:type="spellStart"/>
      <w:r w:rsidR="00820E72">
        <w:rPr>
          <w:rFonts w:ascii="Calibri Light" w:hAnsi="Calibri Light" w:cs="Calibri Light"/>
          <w:color w:val="000000"/>
          <w:sz w:val="20"/>
          <w:szCs w:val="20"/>
        </w:rPr>
        <w:t>deponie</w:t>
      </w:r>
      <w:proofErr w:type="spellEnd"/>
      <w:r w:rsidR="00820E72">
        <w:rPr>
          <w:rFonts w:ascii="Calibri Light" w:hAnsi="Calibri Light" w:cs="Calibri Light"/>
          <w:color w:val="000000"/>
          <w:sz w:val="20"/>
          <w:szCs w:val="20"/>
        </w:rPr>
        <w:t xml:space="preserve"> zeminy nejsou: Přebytek zeminy bude zužitkován na </w:t>
      </w:r>
      <w:r w:rsidR="002D2C56">
        <w:rPr>
          <w:rFonts w:ascii="Calibri Light" w:hAnsi="Calibri Light" w:cs="Calibri Light"/>
          <w:color w:val="000000"/>
          <w:sz w:val="20"/>
          <w:szCs w:val="20"/>
        </w:rPr>
        <w:t>okolním pozemku.</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p>
    <w:p w:rsidR="005756AE" w:rsidRPr="00E40390" w:rsidRDefault="005756AE" w:rsidP="005756AE">
      <w:pPr>
        <w:spacing w:after="0" w:line="240" w:lineRule="auto"/>
        <w:jc w:val="both"/>
        <w:rPr>
          <w:rFonts w:ascii="Calibri Light" w:eastAsia="Times New Roman" w:hAnsi="Calibri Light" w:cs="Calibri Light"/>
          <w:color w:val="000000"/>
          <w:sz w:val="20"/>
          <w:szCs w:val="20"/>
          <w:lang w:eastAsia="cs-CZ"/>
        </w:rPr>
      </w:pPr>
      <w:r w:rsidRPr="00E40390">
        <w:rPr>
          <w:rFonts w:ascii="Calibri Light" w:eastAsia="Times New Roman" w:hAnsi="Calibri Light" w:cs="Calibri Light"/>
          <w:b/>
          <w:bCs/>
          <w:color w:val="000000"/>
          <w:sz w:val="20"/>
          <w:szCs w:val="20"/>
          <w:lang w:eastAsia="cs-CZ"/>
        </w:rPr>
        <w:t>j)</w:t>
      </w:r>
      <w:r w:rsidRPr="00E40390">
        <w:rPr>
          <w:rFonts w:ascii="Calibri Light" w:eastAsia="Times New Roman" w:hAnsi="Calibri Light" w:cs="Calibri Light"/>
          <w:color w:val="000000"/>
          <w:sz w:val="20"/>
          <w:szCs w:val="20"/>
          <w:lang w:eastAsia="cs-CZ"/>
        </w:rPr>
        <w:t> ochrana životního prostředí při výstavbě,</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Při provádění budou učiněna opatření proti negativním účinkům stavby na životní prostředí:</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Bude stanoven harmonogram provádění prací, který musí respektovat noční klid a zaručovat maximální možnou míru ochrany životního prostředí, mimo jiné před působením hluku a prachu.</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Stavba musí dodržovat platné předpisy. Případné negativní vlivy na okolní prostředí nesmí překročit povolenou mez a musí být vhodnými opatřeními minimalizovány. Zejména musí být učiněna opatření proti nadměrnému působení hluku a prachu.</w:t>
      </w:r>
    </w:p>
    <w:p w:rsidR="005756AE" w:rsidRPr="00390C45" w:rsidRDefault="005756AE" w:rsidP="00390C45">
      <w:pPr>
        <w:spacing w:after="0" w:line="240" w:lineRule="auto"/>
        <w:ind w:firstLine="708"/>
        <w:jc w:val="both"/>
        <w:rPr>
          <w:rFonts w:ascii="Calibri Light" w:eastAsia="Times New Roman" w:hAnsi="Calibri Light" w:cs="Calibri Light"/>
          <w:color w:val="000000"/>
          <w:sz w:val="20"/>
          <w:szCs w:val="20"/>
          <w:lang w:eastAsia="cs-CZ"/>
        </w:rPr>
      </w:pPr>
    </w:p>
    <w:p w:rsidR="005756AE" w:rsidRPr="00390C45" w:rsidRDefault="005756AE" w:rsidP="00390C45">
      <w:pPr>
        <w:spacing w:after="0" w:line="240" w:lineRule="auto"/>
        <w:jc w:val="both"/>
        <w:rPr>
          <w:rFonts w:ascii="Calibri Light" w:eastAsia="Times New Roman" w:hAnsi="Calibri Light" w:cs="Calibri Light"/>
          <w:b/>
          <w:bCs/>
          <w:i/>
          <w:color w:val="000000"/>
          <w:sz w:val="20"/>
          <w:szCs w:val="20"/>
          <w:lang w:eastAsia="cs-CZ"/>
        </w:rPr>
      </w:pPr>
      <w:r w:rsidRPr="00390C45">
        <w:rPr>
          <w:rFonts w:ascii="Calibri Light" w:eastAsia="Times New Roman" w:hAnsi="Calibri Light" w:cs="Calibri Light"/>
          <w:b/>
          <w:bCs/>
          <w:i/>
          <w:color w:val="000000"/>
          <w:sz w:val="20"/>
          <w:szCs w:val="20"/>
          <w:lang w:eastAsia="cs-CZ"/>
        </w:rPr>
        <w:t>k) </w:t>
      </w:r>
      <w:r w:rsidRPr="00390C45">
        <w:rPr>
          <w:rFonts w:ascii="Calibri Light" w:eastAsia="Times New Roman" w:hAnsi="Calibri Light" w:cs="Calibri Light"/>
          <w:bCs/>
          <w:i/>
          <w:color w:val="000000"/>
          <w:sz w:val="20"/>
          <w:szCs w:val="20"/>
          <w:lang w:eastAsia="cs-CZ"/>
        </w:rPr>
        <w:t>zásady bezpečnosti a ochrany zdraví při práci na staveništi,</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Zhotovitel zajistí uspořádání staveniště tak, aby byly dodrženy požadavky na pracoviště stanovené zvláštním právním předpisem, je nutné zajistit následující: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lastRenderedPageBreak/>
        <w:t xml:space="preserve">1. pracoviště zhotovitel uspořádá tak, aby zaměstnanci byli chráněni před nepříznivými povětrnostními vlivy a před škodlivými účinky pracovních a technologických postupů a výrobních a technologických procesů, včetně určení osob, k jejichž povinnostem patří zajišťovat bezpečný provoz, používání, údržbu, úklid, čištění a opravy pracoviště,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2. zajistí stanovení obsahu a způsobu vedení provozní dokumentace a záznamů o vybavení pracoviště a určení osoby odpovědné za jejich vedení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 3. umístění, uspořádání a instalaci výrobních a pracovních prostředků a zařízení, skladových prostorů, komunikačních ploch a dopravních komunikací a vymezení pracovního místa zaměstnanci; stroje a technická zařízení se umísťují tak, aby byly pokud možno soustředěny výrobní a pracovní prostředky a zařízení s přibližně stejnými účinky podle druhů a vlastností škodlivin a vlivů na okolí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4. náležité a bezpečné upevnění technického vybavení pracoviště a výrobních a pracovních prostředků a zařízení a jejich částí tak, aby nemohlo dojít k jejich nežádoucímu (nechtěnému) pohybu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5. opatření k ochraně zdraví pro pracoviště, na kterých jsou používány zdraví škodlivé nebo nebezpečné látky a přípravky, stanovené zvláštními právními předpisy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6. opatření pro zdolávání mimořádných událostí a pravidla pro chování zaměstnanců k zajištění bezpečné evakuace osob, podle zvláštních právních předpisů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7. zabezpečení pracoviště proti vstupu nepovolaných osob, a to i v mimopracovní době.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8. Zaměstnavatel při plnění zákonné povinnosti zajistí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8a stanovení termínů, lhůt a rozsahu kontrol, zkoušek, revizí, termínů údržby, oprav a rekonstrukce technického vybavení pracoviště, včetně pracovních a výrobních prostředků a zařízení, s ohledem na jejich provedení, doporučení výrobce a způsob používání, požadavky na pracoviště, rizikové faktory způsobující zhoršení technického stavu pracovních a výrobních prostředků a zařízení a v souladu s výsledky předcházejících kontrol, zkoušek či revizí, po dobu provozu a používání pracoviště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8b) dodržování termínů a lhůt pro provádění činností uvedených v písmenu 8a) a určí osobu, jejíž povinností je zajistit jejich provádění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 xml:space="preserve">8c) aby stanovené termíny, lhůty a rozsah činností uvedených v písmenu 8a) a kontrolní a revizní záznamy, hlášení údajů o stavu zařízení získávaná například ze snímačů a čidel, byly vedeny způsobem, který umožní uchovávání a využívání údajů po stanovenou dobu v písemné nebo elektronické podobě tak, aby byly k dispozici osobám vykonávajícím na zařízeních pracovní činnost a dozorovým a kontrolním orgánům, a aby staveniště vyhovovalo obecným požadavkům na výstavbu podle zvláštního právního předpisu a dalším požadavkům na staveniště stanoveným v příloze č. 1 k tomuto nařízení; je-li pro staveniště zpracován plán bezpečnosti a ochrany zdraví při práci na staveništi (dále jen "plán"), uspořádá zhotovitel staveniště v souladu s plánem a ve lhůtách v něm uvedených. </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Zhotovitel vymezí pracoviště pro výkon jednotlivých prací a činností; přitom postupuje podle zvláštních právních předpisů upravujících podmínky ochrany zdraví zaměstnanců při práci.</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l)</w:t>
      </w:r>
      <w:r w:rsidRPr="00390C45">
        <w:rPr>
          <w:rFonts w:ascii="Calibri Light" w:eastAsia="Times New Roman" w:hAnsi="Calibri Light" w:cs="Calibri Light"/>
          <w:i/>
          <w:color w:val="000000"/>
          <w:sz w:val="20"/>
          <w:szCs w:val="20"/>
          <w:lang w:eastAsia="cs-CZ"/>
        </w:rPr>
        <w:t> úpravy pro bezbariérové užívání výstavbou dotčených staveb,</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Nebude stavbou dotčeno.</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m)</w:t>
      </w:r>
      <w:r w:rsidRPr="00390C45">
        <w:rPr>
          <w:rFonts w:ascii="Calibri Light" w:eastAsia="Times New Roman" w:hAnsi="Calibri Light" w:cs="Calibri Light"/>
          <w:i/>
          <w:color w:val="000000"/>
          <w:sz w:val="20"/>
          <w:szCs w:val="20"/>
          <w:lang w:eastAsia="cs-CZ"/>
        </w:rPr>
        <w:t> zásady pro dopravní inženýrská opatření,</w:t>
      </w:r>
    </w:p>
    <w:p w:rsidR="00390C45" w:rsidRPr="00390C45" w:rsidRDefault="00390C45" w:rsidP="00390C45">
      <w:pPr>
        <w:spacing w:after="0" w:line="240" w:lineRule="auto"/>
        <w:ind w:firstLine="708"/>
        <w:jc w:val="both"/>
        <w:rPr>
          <w:rFonts w:ascii="Calibri Light" w:eastAsia="Times New Roman" w:hAnsi="Calibri Light" w:cs="Calibri Light"/>
          <w:color w:val="000000"/>
          <w:sz w:val="20"/>
          <w:szCs w:val="20"/>
          <w:lang w:eastAsia="cs-CZ"/>
        </w:rPr>
      </w:pPr>
      <w:r w:rsidRPr="00390C45">
        <w:rPr>
          <w:rFonts w:ascii="Calibri Light" w:eastAsia="Times New Roman" w:hAnsi="Calibri Light" w:cs="Calibri Light"/>
          <w:color w:val="000000"/>
          <w:sz w:val="20"/>
          <w:szCs w:val="20"/>
          <w:lang w:eastAsia="cs-CZ"/>
        </w:rPr>
        <w:t>Zvláštní dopravně inženýrská popatření pro stavbu nejsou potřeba. Příjezd na staveniště je bezkolizní.</w:t>
      </w:r>
    </w:p>
    <w:p w:rsidR="00390C45" w:rsidRDefault="00390C45"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n)</w:t>
      </w:r>
      <w:r w:rsidRPr="00390C45">
        <w:rPr>
          <w:rFonts w:ascii="Calibri Light" w:eastAsia="Times New Roman" w:hAnsi="Calibri Light" w:cs="Calibri Light"/>
          <w:i/>
          <w:color w:val="000000"/>
          <w:sz w:val="20"/>
          <w:szCs w:val="20"/>
          <w:lang w:eastAsia="cs-CZ"/>
        </w:rPr>
        <w:t> stanovení speciálních podmínek pro provádění stavby - provádění stavby za provozu, opatření proti účinkům vnějšího prostředí při výstavbě apod.,</w:t>
      </w:r>
    </w:p>
    <w:p w:rsidR="00390C45" w:rsidRPr="00390C45" w:rsidRDefault="00820E72" w:rsidP="00390C45">
      <w:pPr>
        <w:spacing w:after="0" w:line="240" w:lineRule="auto"/>
        <w:ind w:firstLine="708"/>
        <w:jc w:val="both"/>
        <w:rPr>
          <w:rFonts w:ascii="Calibri Light" w:eastAsia="Times New Roman" w:hAnsi="Calibri Light" w:cs="Calibri Light"/>
          <w:color w:val="000000"/>
          <w:sz w:val="20"/>
          <w:szCs w:val="20"/>
          <w:lang w:eastAsia="cs-CZ"/>
        </w:rPr>
      </w:pPr>
      <w:r>
        <w:rPr>
          <w:rFonts w:ascii="Calibri Light" w:hAnsi="Calibri Light" w:cs="Calibri Light"/>
          <w:color w:val="000000"/>
          <w:sz w:val="20"/>
          <w:szCs w:val="20"/>
        </w:rPr>
        <w:t>Speciální podmínky není třeba stanovovat. Jedná se o nízkou budovu, která se bude provádět na volném pozemku v dostatečné vzdálenosti od okolních budov, které procesem výstavby nebudou či budou pouze minimálně dotčeny.</w:t>
      </w:r>
    </w:p>
    <w:p w:rsidR="005756AE" w:rsidRDefault="005756AE" w:rsidP="005756AE">
      <w:pPr>
        <w:spacing w:after="0" w:line="240" w:lineRule="auto"/>
        <w:jc w:val="both"/>
        <w:rPr>
          <w:rFonts w:ascii="Calibri Light" w:eastAsia="Times New Roman" w:hAnsi="Calibri Light" w:cs="Calibri Light"/>
          <w:b/>
          <w:bCs/>
          <w:color w:val="000000"/>
          <w:sz w:val="20"/>
          <w:szCs w:val="20"/>
          <w:lang w:eastAsia="cs-CZ"/>
        </w:rPr>
      </w:pPr>
    </w:p>
    <w:p w:rsidR="005756AE" w:rsidRPr="00390C45" w:rsidRDefault="005756AE" w:rsidP="005756AE">
      <w:pPr>
        <w:spacing w:after="0" w:line="240" w:lineRule="auto"/>
        <w:jc w:val="both"/>
        <w:rPr>
          <w:rFonts w:ascii="Calibri Light" w:eastAsia="Times New Roman" w:hAnsi="Calibri Light" w:cs="Calibri Light"/>
          <w:i/>
          <w:color w:val="000000"/>
          <w:sz w:val="20"/>
          <w:szCs w:val="20"/>
          <w:lang w:eastAsia="cs-CZ"/>
        </w:rPr>
      </w:pPr>
      <w:r w:rsidRPr="00390C45">
        <w:rPr>
          <w:rFonts w:ascii="Calibri Light" w:eastAsia="Times New Roman" w:hAnsi="Calibri Light" w:cs="Calibri Light"/>
          <w:b/>
          <w:bCs/>
          <w:i/>
          <w:color w:val="000000"/>
          <w:sz w:val="20"/>
          <w:szCs w:val="20"/>
          <w:lang w:eastAsia="cs-CZ"/>
        </w:rPr>
        <w:t>o)</w:t>
      </w:r>
      <w:r w:rsidRPr="00390C45">
        <w:rPr>
          <w:rFonts w:ascii="Calibri Light" w:eastAsia="Times New Roman" w:hAnsi="Calibri Light" w:cs="Calibri Light"/>
          <w:i/>
          <w:color w:val="000000"/>
          <w:sz w:val="20"/>
          <w:szCs w:val="20"/>
          <w:lang w:eastAsia="cs-CZ"/>
        </w:rPr>
        <w:t> postup výstavby, rozhodující dílčí termíny.</w:t>
      </w:r>
    </w:p>
    <w:p w:rsidR="005756AE" w:rsidRDefault="00820E72" w:rsidP="00820E72">
      <w:pPr>
        <w:spacing w:after="0" w:line="240" w:lineRule="auto"/>
        <w:ind w:firstLine="708"/>
        <w:jc w:val="both"/>
        <w:rPr>
          <w:rFonts w:ascii="Calibri Light" w:hAnsi="Calibri Light" w:cs="Calibri Light"/>
          <w:color w:val="000000"/>
          <w:sz w:val="20"/>
          <w:szCs w:val="20"/>
        </w:rPr>
      </w:pPr>
      <w:r>
        <w:rPr>
          <w:rFonts w:ascii="Calibri Light" w:hAnsi="Calibri Light" w:cs="Calibri Light"/>
          <w:color w:val="000000"/>
          <w:sz w:val="20"/>
          <w:szCs w:val="20"/>
        </w:rPr>
        <w:t xml:space="preserve">Stavba je jednoduchého charakteru a bude provedena obvyklým postupem. Dílčí termíny nebyly prováděcí firmou definovány. Předpoklad realizace: </w:t>
      </w:r>
      <w:r w:rsidR="00BD7222">
        <w:rPr>
          <w:rFonts w:ascii="Calibri Light" w:hAnsi="Calibri Light" w:cs="Calibri Light"/>
          <w:color w:val="000000"/>
          <w:sz w:val="20"/>
          <w:szCs w:val="20"/>
        </w:rPr>
        <w:t>léto</w:t>
      </w:r>
      <w:r>
        <w:rPr>
          <w:rFonts w:ascii="Calibri Light" w:hAnsi="Calibri Light" w:cs="Calibri Light"/>
          <w:color w:val="000000"/>
          <w:sz w:val="20"/>
          <w:szCs w:val="20"/>
        </w:rPr>
        <w:t xml:space="preserve"> až podzim 2020.</w:t>
      </w:r>
    </w:p>
    <w:p w:rsidR="00820E72" w:rsidRDefault="00820E72" w:rsidP="00820E72">
      <w:pPr>
        <w:spacing w:after="0" w:line="240" w:lineRule="auto"/>
        <w:ind w:firstLine="708"/>
        <w:jc w:val="both"/>
        <w:rPr>
          <w:rFonts w:ascii="Calibri Light" w:eastAsia="Times New Roman" w:hAnsi="Calibri Light" w:cs="Calibri Light"/>
          <w:color w:val="000000"/>
          <w:sz w:val="20"/>
          <w:szCs w:val="20"/>
          <w:lang w:eastAsia="cs-CZ"/>
        </w:rPr>
      </w:pPr>
    </w:p>
    <w:p w:rsidR="00A94CD9" w:rsidRDefault="00A94CD9" w:rsidP="00820E72">
      <w:pPr>
        <w:spacing w:after="0" w:line="240" w:lineRule="auto"/>
        <w:ind w:firstLine="708"/>
        <w:jc w:val="both"/>
        <w:rPr>
          <w:rFonts w:ascii="Calibri Light" w:eastAsia="Times New Roman" w:hAnsi="Calibri Light" w:cs="Calibri Light"/>
          <w:color w:val="000000"/>
          <w:sz w:val="20"/>
          <w:szCs w:val="20"/>
          <w:lang w:eastAsia="cs-CZ"/>
        </w:rPr>
      </w:pPr>
      <w:bookmarkStart w:id="0" w:name="_GoBack"/>
      <w:bookmarkEnd w:id="0"/>
    </w:p>
    <w:p w:rsidR="005756AE" w:rsidRPr="00E40390" w:rsidRDefault="005756AE" w:rsidP="005756AE">
      <w:pPr>
        <w:spacing w:after="0" w:line="240" w:lineRule="auto"/>
        <w:jc w:val="both"/>
        <w:rPr>
          <w:rFonts w:ascii="Calibri Light" w:eastAsia="Times New Roman" w:hAnsi="Calibri Light" w:cs="Calibri Light"/>
          <w:color w:val="000000"/>
          <w:sz w:val="24"/>
          <w:szCs w:val="20"/>
          <w:lang w:eastAsia="cs-CZ"/>
        </w:rPr>
      </w:pPr>
      <w:proofErr w:type="gramStart"/>
      <w:r w:rsidRPr="00E40390">
        <w:rPr>
          <w:rFonts w:ascii="Calibri Light" w:eastAsia="Times New Roman" w:hAnsi="Calibri Light" w:cs="Calibri Light"/>
          <w:color w:val="000000"/>
          <w:sz w:val="24"/>
          <w:szCs w:val="20"/>
          <w:lang w:eastAsia="cs-CZ"/>
        </w:rPr>
        <w:t>B.9 CELKOVÉ</w:t>
      </w:r>
      <w:proofErr w:type="gramEnd"/>
      <w:r w:rsidRPr="00E40390">
        <w:rPr>
          <w:rFonts w:ascii="Calibri Light" w:eastAsia="Times New Roman" w:hAnsi="Calibri Light" w:cs="Calibri Light"/>
          <w:color w:val="000000"/>
          <w:sz w:val="24"/>
          <w:szCs w:val="20"/>
          <w:lang w:eastAsia="cs-CZ"/>
        </w:rPr>
        <w:t xml:space="preserve"> VODOHOSPODÁŘSKÉ ŘEŠENÍ</w:t>
      </w:r>
    </w:p>
    <w:p w:rsidR="00820E72" w:rsidRDefault="00820E72" w:rsidP="00820E72">
      <w:pPr>
        <w:pStyle w:val="l5"/>
        <w:shd w:val="clear" w:color="auto" w:fill="FFFFFF"/>
        <w:spacing w:before="0" w:beforeAutospacing="0" w:after="0" w:afterAutospacing="0"/>
        <w:ind w:firstLine="708"/>
        <w:jc w:val="both"/>
        <w:rPr>
          <w:rFonts w:ascii="Calibri Light" w:hAnsi="Calibri Light" w:cs="Calibri Light"/>
          <w:color w:val="000000"/>
          <w:sz w:val="20"/>
          <w:szCs w:val="20"/>
        </w:rPr>
      </w:pPr>
      <w:r>
        <w:rPr>
          <w:rFonts w:ascii="Calibri Light" w:hAnsi="Calibri Light" w:cs="Calibri Light"/>
          <w:color w:val="000000"/>
          <w:sz w:val="20"/>
          <w:szCs w:val="20"/>
        </w:rPr>
        <w:t>Záměru se netýká.</w:t>
      </w:r>
    </w:p>
    <w:p w:rsidR="00F106DD" w:rsidRDefault="00F106DD" w:rsidP="00820E72">
      <w:pPr>
        <w:autoSpaceDE w:val="0"/>
        <w:autoSpaceDN w:val="0"/>
        <w:adjustRightInd w:val="0"/>
        <w:ind w:firstLine="708"/>
        <w:jc w:val="both"/>
        <w:rPr>
          <w:rFonts w:ascii="Calibri Light" w:eastAsia="Times New Roman" w:hAnsi="Calibri Light" w:cs="Calibri Light"/>
          <w:color w:val="000000"/>
          <w:sz w:val="20"/>
          <w:szCs w:val="20"/>
          <w:lang w:eastAsia="cs-CZ"/>
        </w:rPr>
      </w:pPr>
    </w:p>
    <w:sectPr w:rsidR="00F106DD">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70E9" w:rsidRDefault="008A70E9" w:rsidP="001A55AD">
      <w:pPr>
        <w:spacing w:after="0" w:line="240" w:lineRule="auto"/>
      </w:pPr>
      <w:r>
        <w:separator/>
      </w:r>
    </w:p>
  </w:endnote>
  <w:endnote w:type="continuationSeparator" w:id="0">
    <w:p w:rsidR="008A70E9" w:rsidRDefault="008A70E9" w:rsidP="001A55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4400492"/>
      <w:docPartObj>
        <w:docPartGallery w:val="Page Numbers (Bottom of Page)"/>
        <w:docPartUnique/>
      </w:docPartObj>
    </w:sdtPr>
    <w:sdtEndPr>
      <w:rPr>
        <w:rFonts w:ascii="Calibri Light" w:hAnsi="Calibri Light" w:cs="Calibri Light"/>
        <w:b/>
        <w:sz w:val="16"/>
        <w:szCs w:val="16"/>
      </w:rPr>
    </w:sdtEndPr>
    <w:sdtContent>
      <w:p w:rsidR="002D2C56" w:rsidRPr="001A55AD" w:rsidRDefault="002D2C56">
        <w:pPr>
          <w:pStyle w:val="Zpat"/>
          <w:jc w:val="center"/>
          <w:rPr>
            <w:rFonts w:ascii="Calibri Light" w:hAnsi="Calibri Light" w:cs="Calibri Light"/>
            <w:b/>
            <w:sz w:val="16"/>
            <w:szCs w:val="16"/>
          </w:rPr>
        </w:pPr>
        <w:r w:rsidRPr="001A55AD">
          <w:rPr>
            <w:rFonts w:ascii="Calibri Light" w:hAnsi="Calibri Light" w:cs="Calibri Light"/>
            <w:b/>
            <w:sz w:val="16"/>
            <w:szCs w:val="16"/>
          </w:rPr>
          <w:fldChar w:fldCharType="begin"/>
        </w:r>
        <w:r w:rsidRPr="001A55AD">
          <w:rPr>
            <w:rFonts w:ascii="Calibri Light" w:hAnsi="Calibri Light" w:cs="Calibri Light"/>
            <w:b/>
            <w:sz w:val="16"/>
            <w:szCs w:val="16"/>
          </w:rPr>
          <w:instrText>PAGE   \* MERGEFORMAT</w:instrText>
        </w:r>
        <w:r w:rsidRPr="001A55AD">
          <w:rPr>
            <w:rFonts w:ascii="Calibri Light" w:hAnsi="Calibri Light" w:cs="Calibri Light"/>
            <w:b/>
            <w:sz w:val="16"/>
            <w:szCs w:val="16"/>
          </w:rPr>
          <w:fldChar w:fldCharType="separate"/>
        </w:r>
        <w:r w:rsidR="00A94CD9">
          <w:rPr>
            <w:rFonts w:ascii="Calibri Light" w:hAnsi="Calibri Light" w:cs="Calibri Light"/>
            <w:b/>
            <w:noProof/>
            <w:sz w:val="16"/>
            <w:szCs w:val="16"/>
          </w:rPr>
          <w:t>8</w:t>
        </w:r>
        <w:r w:rsidRPr="001A55AD">
          <w:rPr>
            <w:rFonts w:ascii="Calibri Light" w:hAnsi="Calibri Light" w:cs="Calibri Light"/>
            <w:b/>
            <w:sz w:val="16"/>
            <w:szCs w:val="1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70E9" w:rsidRDefault="008A70E9" w:rsidP="001A55AD">
      <w:pPr>
        <w:spacing w:after="0" w:line="240" w:lineRule="auto"/>
      </w:pPr>
      <w:r>
        <w:separator/>
      </w:r>
    </w:p>
  </w:footnote>
  <w:footnote w:type="continuationSeparator" w:id="0">
    <w:p w:rsidR="008A70E9" w:rsidRDefault="008A70E9" w:rsidP="001A55A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hybridMultilevel"/>
    <w:tmpl w:val="3352255A"/>
    <w:lvl w:ilvl="0" w:tplc="FFFFFFFF">
      <w:start w:val="39"/>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6"/>
    <w:multiLevelType w:val="hybridMultilevel"/>
    <w:tmpl w:val="1BEFD79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7"/>
    <w:multiLevelType w:val="hybridMultilevel"/>
    <w:tmpl w:val="41A7C4C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08"/>
    <w:multiLevelType w:val="hybridMultilevel"/>
    <w:tmpl w:val="6B68079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09"/>
    <w:multiLevelType w:val="hybridMultilevel"/>
    <w:tmpl w:val="4E6AFB6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7920984"/>
    <w:multiLevelType w:val="hybridMultilevel"/>
    <w:tmpl w:val="E9F2A202"/>
    <w:lvl w:ilvl="0" w:tplc="FEBAE5DC">
      <w:start w:val="1"/>
      <w:numFmt w:val="upp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460693"/>
    <w:multiLevelType w:val="hybridMultilevel"/>
    <w:tmpl w:val="9710A708"/>
    <w:lvl w:ilvl="0" w:tplc="4C90BD6E">
      <w:start w:val="1"/>
      <w:numFmt w:val="bullet"/>
      <w:lvlText w:val="-"/>
      <w:lvlJc w:val="left"/>
      <w:pPr>
        <w:ind w:left="1068" w:hanging="360"/>
      </w:pPr>
      <w:rPr>
        <w:rFonts w:ascii="Calibri Light" w:eastAsia="Times New Roman" w:hAnsi="Calibri Light" w:cs="Calibri Light"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nsid w:val="1651667A"/>
    <w:multiLevelType w:val="hybridMultilevel"/>
    <w:tmpl w:val="55CE562E"/>
    <w:lvl w:ilvl="0" w:tplc="FB208866">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8">
    <w:nsid w:val="1E0C715B"/>
    <w:multiLevelType w:val="hybridMultilevel"/>
    <w:tmpl w:val="ADC6100C"/>
    <w:lvl w:ilvl="0" w:tplc="C1FE9EB2">
      <w:start w:val="1"/>
      <w:numFmt w:val="bullet"/>
      <w:lvlText w:val="-"/>
      <w:lvlJc w:val="left"/>
      <w:pPr>
        <w:ind w:left="720" w:hanging="360"/>
      </w:pPr>
      <w:rPr>
        <w:rFonts w:ascii="Calibri Light" w:eastAsia="Times New Roman" w:hAnsi="Calibri Light" w:cs="Calibri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2B801E4"/>
    <w:multiLevelType w:val="hybridMultilevel"/>
    <w:tmpl w:val="89ACED18"/>
    <w:lvl w:ilvl="0" w:tplc="0266619E">
      <w:start w:val="1"/>
      <w:numFmt w:val="bullet"/>
      <w:lvlText w:val="-"/>
      <w:lvlJc w:val="left"/>
      <w:pPr>
        <w:ind w:left="1065" w:hanging="360"/>
      </w:pPr>
      <w:rPr>
        <w:rFonts w:ascii="Calibri Light" w:eastAsia="Times New Roman" w:hAnsi="Calibri Light" w:cs="Calibri Light"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0">
    <w:nsid w:val="35275C99"/>
    <w:multiLevelType w:val="hybridMultilevel"/>
    <w:tmpl w:val="13306848"/>
    <w:lvl w:ilvl="0" w:tplc="A40E35D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1">
    <w:nsid w:val="46100667"/>
    <w:multiLevelType w:val="hybridMultilevel"/>
    <w:tmpl w:val="6D68B57A"/>
    <w:lvl w:ilvl="0" w:tplc="A40E35D4">
      <w:start w:val="1"/>
      <w:numFmt w:val="decimal"/>
      <w:lvlText w:val="%1."/>
      <w:lvlJc w:val="left"/>
      <w:pPr>
        <w:ind w:left="1068" w:hanging="360"/>
      </w:pPr>
      <w:rPr>
        <w:rFonts w:hint="default"/>
      </w:rPr>
    </w:lvl>
    <w:lvl w:ilvl="1" w:tplc="04050019">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2">
    <w:nsid w:val="4E93362A"/>
    <w:multiLevelType w:val="hybridMultilevel"/>
    <w:tmpl w:val="BCA80ECA"/>
    <w:lvl w:ilvl="0" w:tplc="0C36CA4E">
      <w:start w:val="1"/>
      <w:numFmt w:val="bullet"/>
      <w:lvlText w:val="-"/>
      <w:lvlJc w:val="left"/>
      <w:pPr>
        <w:ind w:left="1065" w:hanging="360"/>
      </w:pPr>
      <w:rPr>
        <w:rFonts w:ascii="Calibri Light" w:eastAsia="Times New Roman" w:hAnsi="Calibri Light" w:cs="Calibri Light"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3">
    <w:nsid w:val="5596124B"/>
    <w:multiLevelType w:val="multilevel"/>
    <w:tmpl w:val="0B02BFD0"/>
    <w:lvl w:ilvl="0">
      <w:start w:val="5"/>
      <w:numFmt w:val="decimal"/>
      <w:lvlText w:val="%1"/>
      <w:lvlJc w:val="left"/>
      <w:pPr>
        <w:ind w:left="360" w:hanging="360"/>
      </w:pPr>
      <w:rPr>
        <w:rFonts w:cs="Times New Roman"/>
      </w:rPr>
    </w:lvl>
    <w:lvl w:ilvl="1">
      <w:start w:val="1"/>
      <w:numFmt w:val="decimal"/>
      <w:lvlText w:val="%1.%2"/>
      <w:lvlJc w:val="left"/>
      <w:pPr>
        <w:ind w:left="360" w:hanging="36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14">
    <w:nsid w:val="56204D82"/>
    <w:multiLevelType w:val="hybridMultilevel"/>
    <w:tmpl w:val="C8666A50"/>
    <w:lvl w:ilvl="0" w:tplc="18D05240">
      <w:start w:val="1"/>
      <w:numFmt w:val="bullet"/>
      <w:lvlText w:val="-"/>
      <w:lvlJc w:val="left"/>
      <w:pPr>
        <w:ind w:left="1065" w:hanging="360"/>
      </w:pPr>
      <w:rPr>
        <w:rFonts w:ascii="Calibri Light" w:eastAsia="Times New Roman" w:hAnsi="Calibri Light" w:cs="Calibri Light"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5">
    <w:nsid w:val="5DCE7B15"/>
    <w:multiLevelType w:val="hybridMultilevel"/>
    <w:tmpl w:val="70586752"/>
    <w:lvl w:ilvl="0" w:tplc="44AE1F06">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6">
    <w:nsid w:val="6155517C"/>
    <w:multiLevelType w:val="hybridMultilevel"/>
    <w:tmpl w:val="2084ACB4"/>
    <w:lvl w:ilvl="0" w:tplc="E23A77CA">
      <w:start w:val="1"/>
      <w:numFmt w:val="bullet"/>
      <w:lvlText w:val="-"/>
      <w:lvlJc w:val="left"/>
      <w:pPr>
        <w:ind w:left="1065" w:hanging="360"/>
      </w:pPr>
      <w:rPr>
        <w:rFonts w:ascii="Calibri Light" w:eastAsia="Times New Roman" w:hAnsi="Calibri Light" w:cs="Calibri Light"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7">
    <w:nsid w:val="6A3821C6"/>
    <w:multiLevelType w:val="hybridMultilevel"/>
    <w:tmpl w:val="B868E37C"/>
    <w:lvl w:ilvl="0" w:tplc="9320BC36">
      <w:start w:val="2"/>
      <w:numFmt w:val="upp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6B80612A"/>
    <w:multiLevelType w:val="hybridMultilevel"/>
    <w:tmpl w:val="8C506256"/>
    <w:lvl w:ilvl="0" w:tplc="24A8966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abstractNumId w:val="5"/>
  </w:num>
  <w:num w:numId="2">
    <w:abstractNumId w:val="17"/>
  </w:num>
  <w:num w:numId="3">
    <w:abstractNumId w:val="1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0"/>
  </w:num>
  <w:num w:numId="7">
    <w:abstractNumId w:val="1"/>
  </w:num>
  <w:num w:numId="8">
    <w:abstractNumId w:val="2"/>
  </w:num>
  <w:num w:numId="9">
    <w:abstractNumId w:val="18"/>
  </w:num>
  <w:num w:numId="10">
    <w:abstractNumId w:val="15"/>
  </w:num>
  <w:num w:numId="11">
    <w:abstractNumId w:val="6"/>
  </w:num>
  <w:num w:numId="12">
    <w:abstractNumId w:val="14"/>
  </w:num>
  <w:num w:numId="13">
    <w:abstractNumId w:val="12"/>
  </w:num>
  <w:num w:numId="14">
    <w:abstractNumId w:val="8"/>
  </w:num>
  <w:num w:numId="15">
    <w:abstractNumId w:val="9"/>
  </w:num>
  <w:num w:numId="16">
    <w:abstractNumId w:val="16"/>
  </w:num>
  <w:num w:numId="17">
    <w:abstractNumId w:val="11"/>
  </w:num>
  <w:num w:numId="18">
    <w:abstractNumId w:val="7"/>
  </w:num>
  <w:num w:numId="19">
    <w:abstractNumId w:val="10"/>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19E"/>
    <w:rsid w:val="000168BF"/>
    <w:rsid w:val="000775DD"/>
    <w:rsid w:val="000849E8"/>
    <w:rsid w:val="0008616F"/>
    <w:rsid w:val="000941DD"/>
    <w:rsid w:val="000A6715"/>
    <w:rsid w:val="000B08CE"/>
    <w:rsid w:val="000C19B6"/>
    <w:rsid w:val="000D0D9D"/>
    <w:rsid w:val="000D1647"/>
    <w:rsid w:val="000D6152"/>
    <w:rsid w:val="000D6E69"/>
    <w:rsid w:val="000D71B7"/>
    <w:rsid w:val="000E328E"/>
    <w:rsid w:val="000F1748"/>
    <w:rsid w:val="0011124C"/>
    <w:rsid w:val="00145FC4"/>
    <w:rsid w:val="0018317B"/>
    <w:rsid w:val="001976D2"/>
    <w:rsid w:val="001A55AD"/>
    <w:rsid w:val="001A6766"/>
    <w:rsid w:val="001B2BBD"/>
    <w:rsid w:val="001E0124"/>
    <w:rsid w:val="001F7978"/>
    <w:rsid w:val="00201A06"/>
    <w:rsid w:val="00206EB0"/>
    <w:rsid w:val="00207494"/>
    <w:rsid w:val="002233A8"/>
    <w:rsid w:val="00234ED7"/>
    <w:rsid w:val="00257C85"/>
    <w:rsid w:val="002765CE"/>
    <w:rsid w:val="002A3B4D"/>
    <w:rsid w:val="002B68C3"/>
    <w:rsid w:val="002D1E7D"/>
    <w:rsid w:val="002D2C56"/>
    <w:rsid w:val="002E27CD"/>
    <w:rsid w:val="002F2F4D"/>
    <w:rsid w:val="003334AF"/>
    <w:rsid w:val="00353B2F"/>
    <w:rsid w:val="003611F0"/>
    <w:rsid w:val="00390C45"/>
    <w:rsid w:val="003A4EB7"/>
    <w:rsid w:val="003A6282"/>
    <w:rsid w:val="003A6F9A"/>
    <w:rsid w:val="00401DE7"/>
    <w:rsid w:val="00433F5C"/>
    <w:rsid w:val="00443696"/>
    <w:rsid w:val="00455757"/>
    <w:rsid w:val="004658A4"/>
    <w:rsid w:val="00473FC5"/>
    <w:rsid w:val="0048223C"/>
    <w:rsid w:val="004B3032"/>
    <w:rsid w:val="004E09B7"/>
    <w:rsid w:val="005005BF"/>
    <w:rsid w:val="005078C9"/>
    <w:rsid w:val="005244A7"/>
    <w:rsid w:val="00553F0D"/>
    <w:rsid w:val="00567FC5"/>
    <w:rsid w:val="005756AE"/>
    <w:rsid w:val="00581C85"/>
    <w:rsid w:val="00596837"/>
    <w:rsid w:val="005A2949"/>
    <w:rsid w:val="005C220A"/>
    <w:rsid w:val="005C6209"/>
    <w:rsid w:val="005D2CD5"/>
    <w:rsid w:val="005F1817"/>
    <w:rsid w:val="00610638"/>
    <w:rsid w:val="00633472"/>
    <w:rsid w:val="006400BA"/>
    <w:rsid w:val="00640916"/>
    <w:rsid w:val="00651789"/>
    <w:rsid w:val="0065695F"/>
    <w:rsid w:val="00690740"/>
    <w:rsid w:val="006E25AC"/>
    <w:rsid w:val="006F7865"/>
    <w:rsid w:val="0071555A"/>
    <w:rsid w:val="007225DF"/>
    <w:rsid w:val="00736C6B"/>
    <w:rsid w:val="00747AEA"/>
    <w:rsid w:val="00786567"/>
    <w:rsid w:val="007A308C"/>
    <w:rsid w:val="007A4FF9"/>
    <w:rsid w:val="007A52BF"/>
    <w:rsid w:val="007B2D81"/>
    <w:rsid w:val="007C3A46"/>
    <w:rsid w:val="007F3AA1"/>
    <w:rsid w:val="00820E72"/>
    <w:rsid w:val="00827174"/>
    <w:rsid w:val="00846F6E"/>
    <w:rsid w:val="008501E7"/>
    <w:rsid w:val="00857534"/>
    <w:rsid w:val="008608E6"/>
    <w:rsid w:val="008A0817"/>
    <w:rsid w:val="008A70E9"/>
    <w:rsid w:val="008B33C6"/>
    <w:rsid w:val="008B420C"/>
    <w:rsid w:val="008C4A72"/>
    <w:rsid w:val="008D6A94"/>
    <w:rsid w:val="00902339"/>
    <w:rsid w:val="00931D1D"/>
    <w:rsid w:val="00940436"/>
    <w:rsid w:val="00946E2F"/>
    <w:rsid w:val="00955C46"/>
    <w:rsid w:val="00961030"/>
    <w:rsid w:val="00973C68"/>
    <w:rsid w:val="0099081C"/>
    <w:rsid w:val="009A4059"/>
    <w:rsid w:val="009C1DA9"/>
    <w:rsid w:val="009E4C6D"/>
    <w:rsid w:val="009F0C17"/>
    <w:rsid w:val="009F2CDC"/>
    <w:rsid w:val="00A03EF7"/>
    <w:rsid w:val="00A242C2"/>
    <w:rsid w:val="00A339B5"/>
    <w:rsid w:val="00A33FB8"/>
    <w:rsid w:val="00A35822"/>
    <w:rsid w:val="00A40720"/>
    <w:rsid w:val="00A7181E"/>
    <w:rsid w:val="00A763F6"/>
    <w:rsid w:val="00A8020F"/>
    <w:rsid w:val="00A82915"/>
    <w:rsid w:val="00A93E46"/>
    <w:rsid w:val="00A94CD9"/>
    <w:rsid w:val="00B256FD"/>
    <w:rsid w:val="00B34955"/>
    <w:rsid w:val="00B43346"/>
    <w:rsid w:val="00B438C2"/>
    <w:rsid w:val="00B53031"/>
    <w:rsid w:val="00B60BBD"/>
    <w:rsid w:val="00B656F3"/>
    <w:rsid w:val="00B66D07"/>
    <w:rsid w:val="00B861D2"/>
    <w:rsid w:val="00B87976"/>
    <w:rsid w:val="00B93CBA"/>
    <w:rsid w:val="00BA7510"/>
    <w:rsid w:val="00BB470D"/>
    <w:rsid w:val="00BC125D"/>
    <w:rsid w:val="00BC319E"/>
    <w:rsid w:val="00BD7222"/>
    <w:rsid w:val="00C06009"/>
    <w:rsid w:val="00C36E4B"/>
    <w:rsid w:val="00C458BA"/>
    <w:rsid w:val="00C923CF"/>
    <w:rsid w:val="00CB232C"/>
    <w:rsid w:val="00CB5329"/>
    <w:rsid w:val="00CD5303"/>
    <w:rsid w:val="00CF053A"/>
    <w:rsid w:val="00CF26E3"/>
    <w:rsid w:val="00CF7108"/>
    <w:rsid w:val="00D45F10"/>
    <w:rsid w:val="00D46C60"/>
    <w:rsid w:val="00D52BB1"/>
    <w:rsid w:val="00D65771"/>
    <w:rsid w:val="00D71E9E"/>
    <w:rsid w:val="00D72E37"/>
    <w:rsid w:val="00D76221"/>
    <w:rsid w:val="00D8201F"/>
    <w:rsid w:val="00D84BAD"/>
    <w:rsid w:val="00D96E07"/>
    <w:rsid w:val="00DA7996"/>
    <w:rsid w:val="00DB0162"/>
    <w:rsid w:val="00DB72D3"/>
    <w:rsid w:val="00DC1016"/>
    <w:rsid w:val="00DC6D83"/>
    <w:rsid w:val="00DD3329"/>
    <w:rsid w:val="00DE3FEA"/>
    <w:rsid w:val="00E61A3F"/>
    <w:rsid w:val="00E70E16"/>
    <w:rsid w:val="00E82B33"/>
    <w:rsid w:val="00EA129D"/>
    <w:rsid w:val="00EA397D"/>
    <w:rsid w:val="00EB2B92"/>
    <w:rsid w:val="00EB6F2C"/>
    <w:rsid w:val="00EE6858"/>
    <w:rsid w:val="00EF5293"/>
    <w:rsid w:val="00EF67E7"/>
    <w:rsid w:val="00F069A1"/>
    <w:rsid w:val="00F07033"/>
    <w:rsid w:val="00F106DD"/>
    <w:rsid w:val="00F12402"/>
    <w:rsid w:val="00F13D7D"/>
    <w:rsid w:val="00F20834"/>
    <w:rsid w:val="00F52CB0"/>
    <w:rsid w:val="00F55B8E"/>
    <w:rsid w:val="00F70CEB"/>
    <w:rsid w:val="00F71170"/>
    <w:rsid w:val="00F80C42"/>
    <w:rsid w:val="00FB5C66"/>
    <w:rsid w:val="00FC71C1"/>
    <w:rsid w:val="00FD60B8"/>
    <w:rsid w:val="00FE5CB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C319E"/>
  </w:style>
  <w:style w:type="paragraph" w:styleId="Nadpis3">
    <w:name w:val="heading 3"/>
    <w:basedOn w:val="Normln"/>
    <w:next w:val="Normln"/>
    <w:link w:val="Nadpis3Char"/>
    <w:uiPriority w:val="99"/>
    <w:semiHidden/>
    <w:unhideWhenUsed/>
    <w:qFormat/>
    <w:rsid w:val="00DB0162"/>
    <w:pPr>
      <w:keepNext/>
      <w:autoSpaceDE w:val="0"/>
      <w:autoSpaceDN w:val="0"/>
      <w:spacing w:after="0" w:line="240" w:lineRule="auto"/>
      <w:outlineLvl w:val="2"/>
    </w:pPr>
    <w:rPr>
      <w:rFonts w:ascii="Times New Roman" w:eastAsia="Times New Roman" w:hAnsi="Times New Roman" w:cs="Times New Roman"/>
      <w:b/>
      <w:bCs/>
      <w:sz w:val="24"/>
      <w:szCs w:val="24"/>
      <w:lang w:eastAsia="cs-CZ"/>
    </w:rPr>
  </w:style>
  <w:style w:type="paragraph" w:styleId="Nadpis4">
    <w:name w:val="heading 4"/>
    <w:basedOn w:val="Normln"/>
    <w:next w:val="Normln"/>
    <w:link w:val="Nadpis4Char"/>
    <w:uiPriority w:val="99"/>
    <w:semiHidden/>
    <w:unhideWhenUsed/>
    <w:qFormat/>
    <w:rsid w:val="00DB0162"/>
    <w:pPr>
      <w:keepNext/>
      <w:autoSpaceDE w:val="0"/>
      <w:autoSpaceDN w:val="0"/>
      <w:spacing w:after="0" w:line="240" w:lineRule="auto"/>
      <w:outlineLvl w:val="3"/>
    </w:pPr>
    <w:rPr>
      <w:rFonts w:ascii="Times New Roman" w:eastAsia="Times New Roman" w:hAnsi="Times New Roman" w:cs="Times New Roman"/>
      <w:sz w:val="24"/>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BC319E"/>
    <w:pPr>
      <w:ind w:left="720"/>
      <w:contextualSpacing/>
    </w:pPr>
  </w:style>
  <w:style w:type="character" w:styleId="Hypertextovodkaz">
    <w:name w:val="Hyperlink"/>
    <w:basedOn w:val="Standardnpsmoodstavce"/>
    <w:uiPriority w:val="99"/>
    <w:unhideWhenUsed/>
    <w:rsid w:val="00E70E16"/>
    <w:rPr>
      <w:color w:val="0000FF" w:themeColor="hyperlink"/>
      <w:u w:val="single"/>
    </w:rPr>
  </w:style>
  <w:style w:type="paragraph" w:styleId="Zhlav">
    <w:name w:val="header"/>
    <w:basedOn w:val="Normln"/>
    <w:link w:val="ZhlavChar"/>
    <w:unhideWhenUsed/>
    <w:rsid w:val="001A55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55AD"/>
  </w:style>
  <w:style w:type="paragraph" w:styleId="Zpat">
    <w:name w:val="footer"/>
    <w:basedOn w:val="Normln"/>
    <w:link w:val="ZpatChar"/>
    <w:uiPriority w:val="99"/>
    <w:unhideWhenUsed/>
    <w:rsid w:val="001A55AD"/>
    <w:pPr>
      <w:tabs>
        <w:tab w:val="center" w:pos="4536"/>
        <w:tab w:val="right" w:pos="9072"/>
      </w:tabs>
      <w:spacing w:after="0" w:line="240" w:lineRule="auto"/>
    </w:pPr>
  </w:style>
  <w:style w:type="character" w:customStyle="1" w:styleId="ZpatChar">
    <w:name w:val="Zápatí Char"/>
    <w:basedOn w:val="Standardnpsmoodstavce"/>
    <w:link w:val="Zpat"/>
    <w:uiPriority w:val="99"/>
    <w:rsid w:val="001A55AD"/>
  </w:style>
  <w:style w:type="character" w:customStyle="1" w:styleId="Nadpis3Char">
    <w:name w:val="Nadpis 3 Char"/>
    <w:basedOn w:val="Standardnpsmoodstavce"/>
    <w:link w:val="Nadpis3"/>
    <w:uiPriority w:val="99"/>
    <w:semiHidden/>
    <w:rsid w:val="00DB0162"/>
    <w:rPr>
      <w:rFonts w:ascii="Times New Roman" w:eastAsia="Times New Roman" w:hAnsi="Times New Roman" w:cs="Times New Roman"/>
      <w:b/>
      <w:bCs/>
      <w:sz w:val="24"/>
      <w:szCs w:val="24"/>
      <w:lang w:eastAsia="cs-CZ"/>
    </w:rPr>
  </w:style>
  <w:style w:type="character" w:customStyle="1" w:styleId="Nadpis4Char">
    <w:name w:val="Nadpis 4 Char"/>
    <w:basedOn w:val="Standardnpsmoodstavce"/>
    <w:link w:val="Nadpis4"/>
    <w:uiPriority w:val="99"/>
    <w:semiHidden/>
    <w:rsid w:val="00DB0162"/>
    <w:rPr>
      <w:rFonts w:ascii="Times New Roman" w:eastAsia="Times New Roman" w:hAnsi="Times New Roman" w:cs="Times New Roman"/>
      <w:sz w:val="24"/>
      <w:szCs w:val="24"/>
      <w:lang w:eastAsia="cs-CZ"/>
    </w:rPr>
  </w:style>
  <w:style w:type="paragraph" w:styleId="Zkladntext">
    <w:name w:val="Body Text"/>
    <w:basedOn w:val="Normln"/>
    <w:link w:val="ZkladntextChar"/>
    <w:uiPriority w:val="99"/>
    <w:semiHidden/>
    <w:unhideWhenUsed/>
    <w:rsid w:val="00DB0162"/>
    <w:pPr>
      <w:autoSpaceDE w:val="0"/>
      <w:autoSpaceDN w:val="0"/>
      <w:spacing w:after="0" w:line="240" w:lineRule="auto"/>
    </w:pPr>
    <w:rPr>
      <w:rFonts w:ascii="Times New Roman" w:eastAsiaTheme="minorEastAsia" w:hAnsi="Times New Roman" w:cs="Times New Roman"/>
      <w:sz w:val="24"/>
      <w:szCs w:val="24"/>
      <w:lang w:eastAsia="cs-CZ"/>
    </w:rPr>
  </w:style>
  <w:style w:type="character" w:customStyle="1" w:styleId="ZkladntextChar">
    <w:name w:val="Základní text Char"/>
    <w:basedOn w:val="Standardnpsmoodstavce"/>
    <w:link w:val="Zkladntext"/>
    <w:uiPriority w:val="99"/>
    <w:semiHidden/>
    <w:rsid w:val="00DB0162"/>
    <w:rPr>
      <w:rFonts w:ascii="Times New Roman" w:eastAsiaTheme="minorEastAsia" w:hAnsi="Times New Roman" w:cs="Times New Roman"/>
      <w:sz w:val="24"/>
      <w:szCs w:val="24"/>
      <w:lang w:eastAsia="cs-CZ"/>
    </w:rPr>
  </w:style>
  <w:style w:type="paragraph" w:styleId="Zkladntext2">
    <w:name w:val="Body Text 2"/>
    <w:basedOn w:val="Normln"/>
    <w:link w:val="Zkladntext2Char"/>
    <w:uiPriority w:val="99"/>
    <w:semiHidden/>
    <w:unhideWhenUsed/>
    <w:rsid w:val="00DB0162"/>
    <w:pPr>
      <w:autoSpaceDE w:val="0"/>
      <w:autoSpaceDN w:val="0"/>
      <w:spacing w:after="0" w:line="240" w:lineRule="auto"/>
      <w:ind w:right="284" w:firstLine="567"/>
      <w:jc w:val="both"/>
    </w:pPr>
    <w:rPr>
      <w:rFonts w:ascii="Times New Roman" w:eastAsiaTheme="minorEastAsia" w:hAnsi="Times New Roman" w:cs="Times New Roman"/>
      <w:sz w:val="20"/>
      <w:szCs w:val="20"/>
      <w:lang w:eastAsia="cs-CZ"/>
    </w:rPr>
  </w:style>
  <w:style w:type="character" w:customStyle="1" w:styleId="Zkladntext2Char">
    <w:name w:val="Základní text 2 Char"/>
    <w:basedOn w:val="Standardnpsmoodstavce"/>
    <w:link w:val="Zkladntext2"/>
    <w:uiPriority w:val="99"/>
    <w:semiHidden/>
    <w:rsid w:val="00DB0162"/>
    <w:rPr>
      <w:rFonts w:ascii="Times New Roman" w:eastAsiaTheme="minorEastAsia" w:hAnsi="Times New Roman" w:cs="Times New Roman"/>
      <w:sz w:val="20"/>
      <w:szCs w:val="20"/>
      <w:lang w:eastAsia="cs-CZ"/>
    </w:rPr>
  </w:style>
  <w:style w:type="paragraph" w:styleId="Textbubliny">
    <w:name w:val="Balloon Text"/>
    <w:basedOn w:val="Normln"/>
    <w:link w:val="TextbublinyChar"/>
    <w:uiPriority w:val="99"/>
    <w:semiHidden/>
    <w:unhideWhenUsed/>
    <w:rsid w:val="000D164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D1647"/>
    <w:rPr>
      <w:rFonts w:ascii="Tahoma" w:hAnsi="Tahoma" w:cs="Tahoma"/>
      <w:sz w:val="16"/>
      <w:szCs w:val="16"/>
    </w:rPr>
  </w:style>
  <w:style w:type="paragraph" w:customStyle="1" w:styleId="Default">
    <w:name w:val="Default"/>
    <w:rsid w:val="0065695F"/>
    <w:pPr>
      <w:autoSpaceDE w:val="0"/>
      <w:autoSpaceDN w:val="0"/>
      <w:adjustRightInd w:val="0"/>
      <w:spacing w:after="0" w:line="240" w:lineRule="auto"/>
    </w:pPr>
    <w:rPr>
      <w:rFonts w:ascii="Arial" w:hAnsi="Arial" w:cs="Arial"/>
      <w:color w:val="000000"/>
      <w:sz w:val="24"/>
      <w:szCs w:val="24"/>
    </w:rPr>
  </w:style>
  <w:style w:type="paragraph" w:customStyle="1" w:styleId="l6">
    <w:name w:val="l6"/>
    <w:basedOn w:val="Normln"/>
    <w:rsid w:val="00DE3FEA"/>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690740"/>
    <w:pPr>
      <w:spacing w:before="100" w:beforeAutospacing="1" w:after="100" w:afterAutospacing="1" w:line="240" w:lineRule="auto"/>
    </w:pPr>
    <w:rPr>
      <w:rFonts w:ascii="Times New Roman" w:eastAsia="Times New Roman" w:hAnsi="Times New Roman" w:cs="Times New Roman"/>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C319E"/>
  </w:style>
  <w:style w:type="paragraph" w:styleId="Nadpis3">
    <w:name w:val="heading 3"/>
    <w:basedOn w:val="Normln"/>
    <w:next w:val="Normln"/>
    <w:link w:val="Nadpis3Char"/>
    <w:uiPriority w:val="99"/>
    <w:semiHidden/>
    <w:unhideWhenUsed/>
    <w:qFormat/>
    <w:rsid w:val="00DB0162"/>
    <w:pPr>
      <w:keepNext/>
      <w:autoSpaceDE w:val="0"/>
      <w:autoSpaceDN w:val="0"/>
      <w:spacing w:after="0" w:line="240" w:lineRule="auto"/>
      <w:outlineLvl w:val="2"/>
    </w:pPr>
    <w:rPr>
      <w:rFonts w:ascii="Times New Roman" w:eastAsia="Times New Roman" w:hAnsi="Times New Roman" w:cs="Times New Roman"/>
      <w:b/>
      <w:bCs/>
      <w:sz w:val="24"/>
      <w:szCs w:val="24"/>
      <w:lang w:eastAsia="cs-CZ"/>
    </w:rPr>
  </w:style>
  <w:style w:type="paragraph" w:styleId="Nadpis4">
    <w:name w:val="heading 4"/>
    <w:basedOn w:val="Normln"/>
    <w:next w:val="Normln"/>
    <w:link w:val="Nadpis4Char"/>
    <w:uiPriority w:val="99"/>
    <w:semiHidden/>
    <w:unhideWhenUsed/>
    <w:qFormat/>
    <w:rsid w:val="00DB0162"/>
    <w:pPr>
      <w:keepNext/>
      <w:autoSpaceDE w:val="0"/>
      <w:autoSpaceDN w:val="0"/>
      <w:spacing w:after="0" w:line="240" w:lineRule="auto"/>
      <w:outlineLvl w:val="3"/>
    </w:pPr>
    <w:rPr>
      <w:rFonts w:ascii="Times New Roman" w:eastAsia="Times New Roman" w:hAnsi="Times New Roman" w:cs="Times New Roman"/>
      <w:sz w:val="24"/>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BC319E"/>
    <w:pPr>
      <w:ind w:left="720"/>
      <w:contextualSpacing/>
    </w:pPr>
  </w:style>
  <w:style w:type="character" w:styleId="Hypertextovodkaz">
    <w:name w:val="Hyperlink"/>
    <w:basedOn w:val="Standardnpsmoodstavce"/>
    <w:uiPriority w:val="99"/>
    <w:unhideWhenUsed/>
    <w:rsid w:val="00E70E16"/>
    <w:rPr>
      <w:color w:val="0000FF" w:themeColor="hyperlink"/>
      <w:u w:val="single"/>
    </w:rPr>
  </w:style>
  <w:style w:type="paragraph" w:styleId="Zhlav">
    <w:name w:val="header"/>
    <w:basedOn w:val="Normln"/>
    <w:link w:val="ZhlavChar"/>
    <w:unhideWhenUsed/>
    <w:rsid w:val="001A55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55AD"/>
  </w:style>
  <w:style w:type="paragraph" w:styleId="Zpat">
    <w:name w:val="footer"/>
    <w:basedOn w:val="Normln"/>
    <w:link w:val="ZpatChar"/>
    <w:uiPriority w:val="99"/>
    <w:unhideWhenUsed/>
    <w:rsid w:val="001A55AD"/>
    <w:pPr>
      <w:tabs>
        <w:tab w:val="center" w:pos="4536"/>
        <w:tab w:val="right" w:pos="9072"/>
      </w:tabs>
      <w:spacing w:after="0" w:line="240" w:lineRule="auto"/>
    </w:pPr>
  </w:style>
  <w:style w:type="character" w:customStyle="1" w:styleId="ZpatChar">
    <w:name w:val="Zápatí Char"/>
    <w:basedOn w:val="Standardnpsmoodstavce"/>
    <w:link w:val="Zpat"/>
    <w:uiPriority w:val="99"/>
    <w:rsid w:val="001A55AD"/>
  </w:style>
  <w:style w:type="character" w:customStyle="1" w:styleId="Nadpis3Char">
    <w:name w:val="Nadpis 3 Char"/>
    <w:basedOn w:val="Standardnpsmoodstavce"/>
    <w:link w:val="Nadpis3"/>
    <w:uiPriority w:val="99"/>
    <w:semiHidden/>
    <w:rsid w:val="00DB0162"/>
    <w:rPr>
      <w:rFonts w:ascii="Times New Roman" w:eastAsia="Times New Roman" w:hAnsi="Times New Roman" w:cs="Times New Roman"/>
      <w:b/>
      <w:bCs/>
      <w:sz w:val="24"/>
      <w:szCs w:val="24"/>
      <w:lang w:eastAsia="cs-CZ"/>
    </w:rPr>
  </w:style>
  <w:style w:type="character" w:customStyle="1" w:styleId="Nadpis4Char">
    <w:name w:val="Nadpis 4 Char"/>
    <w:basedOn w:val="Standardnpsmoodstavce"/>
    <w:link w:val="Nadpis4"/>
    <w:uiPriority w:val="99"/>
    <w:semiHidden/>
    <w:rsid w:val="00DB0162"/>
    <w:rPr>
      <w:rFonts w:ascii="Times New Roman" w:eastAsia="Times New Roman" w:hAnsi="Times New Roman" w:cs="Times New Roman"/>
      <w:sz w:val="24"/>
      <w:szCs w:val="24"/>
      <w:lang w:eastAsia="cs-CZ"/>
    </w:rPr>
  </w:style>
  <w:style w:type="paragraph" w:styleId="Zkladntext">
    <w:name w:val="Body Text"/>
    <w:basedOn w:val="Normln"/>
    <w:link w:val="ZkladntextChar"/>
    <w:uiPriority w:val="99"/>
    <w:semiHidden/>
    <w:unhideWhenUsed/>
    <w:rsid w:val="00DB0162"/>
    <w:pPr>
      <w:autoSpaceDE w:val="0"/>
      <w:autoSpaceDN w:val="0"/>
      <w:spacing w:after="0" w:line="240" w:lineRule="auto"/>
    </w:pPr>
    <w:rPr>
      <w:rFonts w:ascii="Times New Roman" w:eastAsiaTheme="minorEastAsia" w:hAnsi="Times New Roman" w:cs="Times New Roman"/>
      <w:sz w:val="24"/>
      <w:szCs w:val="24"/>
      <w:lang w:eastAsia="cs-CZ"/>
    </w:rPr>
  </w:style>
  <w:style w:type="character" w:customStyle="1" w:styleId="ZkladntextChar">
    <w:name w:val="Základní text Char"/>
    <w:basedOn w:val="Standardnpsmoodstavce"/>
    <w:link w:val="Zkladntext"/>
    <w:uiPriority w:val="99"/>
    <w:semiHidden/>
    <w:rsid w:val="00DB0162"/>
    <w:rPr>
      <w:rFonts w:ascii="Times New Roman" w:eastAsiaTheme="minorEastAsia" w:hAnsi="Times New Roman" w:cs="Times New Roman"/>
      <w:sz w:val="24"/>
      <w:szCs w:val="24"/>
      <w:lang w:eastAsia="cs-CZ"/>
    </w:rPr>
  </w:style>
  <w:style w:type="paragraph" w:styleId="Zkladntext2">
    <w:name w:val="Body Text 2"/>
    <w:basedOn w:val="Normln"/>
    <w:link w:val="Zkladntext2Char"/>
    <w:uiPriority w:val="99"/>
    <w:semiHidden/>
    <w:unhideWhenUsed/>
    <w:rsid w:val="00DB0162"/>
    <w:pPr>
      <w:autoSpaceDE w:val="0"/>
      <w:autoSpaceDN w:val="0"/>
      <w:spacing w:after="0" w:line="240" w:lineRule="auto"/>
      <w:ind w:right="284" w:firstLine="567"/>
      <w:jc w:val="both"/>
    </w:pPr>
    <w:rPr>
      <w:rFonts w:ascii="Times New Roman" w:eastAsiaTheme="minorEastAsia" w:hAnsi="Times New Roman" w:cs="Times New Roman"/>
      <w:sz w:val="20"/>
      <w:szCs w:val="20"/>
      <w:lang w:eastAsia="cs-CZ"/>
    </w:rPr>
  </w:style>
  <w:style w:type="character" w:customStyle="1" w:styleId="Zkladntext2Char">
    <w:name w:val="Základní text 2 Char"/>
    <w:basedOn w:val="Standardnpsmoodstavce"/>
    <w:link w:val="Zkladntext2"/>
    <w:uiPriority w:val="99"/>
    <w:semiHidden/>
    <w:rsid w:val="00DB0162"/>
    <w:rPr>
      <w:rFonts w:ascii="Times New Roman" w:eastAsiaTheme="minorEastAsia" w:hAnsi="Times New Roman" w:cs="Times New Roman"/>
      <w:sz w:val="20"/>
      <w:szCs w:val="20"/>
      <w:lang w:eastAsia="cs-CZ"/>
    </w:rPr>
  </w:style>
  <w:style w:type="paragraph" w:styleId="Textbubliny">
    <w:name w:val="Balloon Text"/>
    <w:basedOn w:val="Normln"/>
    <w:link w:val="TextbublinyChar"/>
    <w:uiPriority w:val="99"/>
    <w:semiHidden/>
    <w:unhideWhenUsed/>
    <w:rsid w:val="000D164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D1647"/>
    <w:rPr>
      <w:rFonts w:ascii="Tahoma" w:hAnsi="Tahoma" w:cs="Tahoma"/>
      <w:sz w:val="16"/>
      <w:szCs w:val="16"/>
    </w:rPr>
  </w:style>
  <w:style w:type="paragraph" w:customStyle="1" w:styleId="Default">
    <w:name w:val="Default"/>
    <w:rsid w:val="0065695F"/>
    <w:pPr>
      <w:autoSpaceDE w:val="0"/>
      <w:autoSpaceDN w:val="0"/>
      <w:adjustRightInd w:val="0"/>
      <w:spacing w:after="0" w:line="240" w:lineRule="auto"/>
    </w:pPr>
    <w:rPr>
      <w:rFonts w:ascii="Arial" w:hAnsi="Arial" w:cs="Arial"/>
      <w:color w:val="000000"/>
      <w:sz w:val="24"/>
      <w:szCs w:val="24"/>
    </w:rPr>
  </w:style>
  <w:style w:type="paragraph" w:customStyle="1" w:styleId="l6">
    <w:name w:val="l6"/>
    <w:basedOn w:val="Normln"/>
    <w:rsid w:val="00DE3FEA"/>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690740"/>
    <w:pPr>
      <w:spacing w:before="100" w:beforeAutospacing="1" w:after="100" w:afterAutospacing="1" w:line="240" w:lineRule="auto"/>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6120160">
      <w:bodyDiv w:val="1"/>
      <w:marLeft w:val="0"/>
      <w:marRight w:val="0"/>
      <w:marTop w:val="0"/>
      <w:marBottom w:val="0"/>
      <w:divBdr>
        <w:top w:val="none" w:sz="0" w:space="0" w:color="auto"/>
        <w:left w:val="none" w:sz="0" w:space="0" w:color="auto"/>
        <w:bottom w:val="none" w:sz="0" w:space="0" w:color="auto"/>
        <w:right w:val="none" w:sz="0" w:space="0" w:color="auto"/>
      </w:divBdr>
    </w:div>
    <w:div w:id="1379162382">
      <w:bodyDiv w:val="1"/>
      <w:marLeft w:val="0"/>
      <w:marRight w:val="0"/>
      <w:marTop w:val="0"/>
      <w:marBottom w:val="0"/>
      <w:divBdr>
        <w:top w:val="none" w:sz="0" w:space="0" w:color="auto"/>
        <w:left w:val="none" w:sz="0" w:space="0" w:color="auto"/>
        <w:bottom w:val="none" w:sz="0" w:space="0" w:color="auto"/>
        <w:right w:val="none" w:sz="0" w:space="0" w:color="auto"/>
      </w:divBdr>
    </w:div>
    <w:div w:id="1729760953">
      <w:bodyDiv w:val="1"/>
      <w:marLeft w:val="0"/>
      <w:marRight w:val="0"/>
      <w:marTop w:val="0"/>
      <w:marBottom w:val="0"/>
      <w:divBdr>
        <w:top w:val="none" w:sz="0" w:space="0" w:color="auto"/>
        <w:left w:val="none" w:sz="0" w:space="0" w:color="auto"/>
        <w:bottom w:val="none" w:sz="0" w:space="0" w:color="auto"/>
        <w:right w:val="none" w:sz="0" w:space="0" w:color="auto"/>
      </w:divBdr>
    </w:div>
    <w:div w:id="1831368168">
      <w:bodyDiv w:val="1"/>
      <w:marLeft w:val="0"/>
      <w:marRight w:val="0"/>
      <w:marTop w:val="0"/>
      <w:marBottom w:val="0"/>
      <w:divBdr>
        <w:top w:val="none" w:sz="0" w:space="0" w:color="auto"/>
        <w:left w:val="none" w:sz="0" w:space="0" w:color="auto"/>
        <w:bottom w:val="none" w:sz="0" w:space="0" w:color="auto"/>
        <w:right w:val="none" w:sz="0" w:space="0" w:color="auto"/>
      </w:divBdr>
    </w:div>
    <w:div w:id="1936359166">
      <w:bodyDiv w:val="1"/>
      <w:marLeft w:val="0"/>
      <w:marRight w:val="0"/>
      <w:marTop w:val="0"/>
      <w:marBottom w:val="0"/>
      <w:divBdr>
        <w:top w:val="none" w:sz="0" w:space="0" w:color="auto"/>
        <w:left w:val="none" w:sz="0" w:space="0" w:color="auto"/>
        <w:bottom w:val="none" w:sz="0" w:space="0" w:color="auto"/>
        <w:right w:val="none" w:sz="0" w:space="0" w:color="auto"/>
      </w:divBdr>
    </w:div>
    <w:div w:id="2119137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zakonyprolidi.cz/cs/2006-499" TargetMode="Externa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1060</TotalTime>
  <Pages>9</Pages>
  <Words>3448</Words>
  <Characters>20349</Characters>
  <Application>Microsoft Office Word</Application>
  <DocSecurity>0</DocSecurity>
  <Lines>169</Lines>
  <Paragraphs>47</Paragraphs>
  <ScaleCrop>false</ScaleCrop>
  <HeadingPairs>
    <vt:vector size="2" baseType="variant">
      <vt:variant>
        <vt:lpstr>Název</vt:lpstr>
      </vt:variant>
      <vt:variant>
        <vt:i4>1</vt:i4>
      </vt:variant>
    </vt:vector>
  </HeadingPairs>
  <TitlesOfParts>
    <vt:vector size="1" baseType="lpstr">
      <vt:lpstr/>
    </vt:vector>
  </TitlesOfParts>
  <Company>SeriousStudio</Company>
  <LinksUpToDate>false</LinksUpToDate>
  <CharactersWithSpaces>23750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Miszaque</dc:creator>
  <cp:lastModifiedBy>Miszaque</cp:lastModifiedBy>
  <cp:revision>9</cp:revision>
  <dcterms:created xsi:type="dcterms:W3CDTF">2019-11-02T16:56:00Z</dcterms:created>
  <dcterms:modified xsi:type="dcterms:W3CDTF">2019-12-19T08:02:00Z</dcterms:modified>
</cp:coreProperties>
</file>