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5BFA" w:rsidRPr="0071333D" w:rsidRDefault="000A5BFA" w:rsidP="00874AE3">
      <w:pPr>
        <w:pStyle w:val="Smlouva"/>
        <w:pBdr>
          <w:bottom w:val="single" w:sz="18" w:space="1" w:color="auto"/>
        </w:pBdr>
        <w:rPr>
          <w:rFonts w:ascii="Cambria" w:hAnsi="Cambria"/>
          <w:sz w:val="44"/>
          <w:szCs w:val="44"/>
        </w:rPr>
      </w:pPr>
      <w:r w:rsidRPr="0071333D">
        <w:rPr>
          <w:rFonts w:ascii="Cambria" w:hAnsi="Cambria" w:cs="Cambria"/>
          <w:color w:val="auto"/>
          <w:sz w:val="44"/>
          <w:szCs w:val="44"/>
        </w:rPr>
        <w:t>Tabulka Specifikace předmětu plnění</w:t>
      </w:r>
    </w:p>
    <w:p w:rsidR="000A5BFA" w:rsidRPr="0071333D" w:rsidRDefault="000A5BFA">
      <w:pPr>
        <w:jc w:val="center"/>
        <w:rPr>
          <w:rFonts w:ascii="Cambria" w:hAnsi="Cambria"/>
          <w:sz w:val="22"/>
          <w:szCs w:val="22"/>
        </w:rPr>
      </w:pPr>
      <w:r w:rsidRPr="0071333D">
        <w:rPr>
          <w:rFonts w:ascii="Cambria" w:hAnsi="Cambria" w:cs="Cambria"/>
          <w:b/>
          <w:bCs/>
        </w:rPr>
        <w:t>na veřejnou zakázku s názvem:</w:t>
      </w:r>
    </w:p>
    <w:p w:rsidR="000A5BFA" w:rsidRPr="0071333D" w:rsidRDefault="000A5BFA">
      <w:pPr>
        <w:rPr>
          <w:rFonts w:ascii="Cambria" w:hAnsi="Cambria" w:cs="Cambria"/>
          <w:b/>
          <w:bCs/>
          <w:sz w:val="28"/>
          <w:szCs w:val="28"/>
        </w:rPr>
      </w:pPr>
    </w:p>
    <w:p w:rsidR="000A5BFA" w:rsidRPr="0071333D" w:rsidRDefault="000A5BFA">
      <w:pPr>
        <w:tabs>
          <w:tab w:val="left" w:pos="1134"/>
        </w:tabs>
        <w:jc w:val="center"/>
        <w:rPr>
          <w:rFonts w:ascii="Cambria" w:hAnsi="Cambria"/>
          <w:i/>
          <w:iCs/>
        </w:rPr>
      </w:pPr>
      <w:r w:rsidRPr="0071333D">
        <w:rPr>
          <w:rFonts w:ascii="Cambria" w:eastAsia="Cambria" w:hAnsi="Cambria" w:cs="Cambria"/>
          <w:b/>
          <w:bCs/>
          <w:i/>
          <w:iCs/>
          <w:sz w:val="28"/>
          <w:szCs w:val="28"/>
        </w:rPr>
        <w:t>„</w:t>
      </w:r>
      <w:r w:rsidR="00613C03" w:rsidRPr="00966584">
        <w:rPr>
          <w:rFonts w:ascii="Cambria" w:hAnsi="Cambria"/>
          <w:b/>
          <w:i/>
          <w:iCs/>
          <w:sz w:val="28"/>
          <w:szCs w:val="28"/>
        </w:rPr>
        <w:t>Ekologická vozidla pro sociální služby ADCH Praha – vozidla s hybridním pohonem</w:t>
      </w:r>
      <w:r w:rsidR="00CC6FDC">
        <w:rPr>
          <w:rFonts w:ascii="Cambria" w:hAnsi="Cambria"/>
          <w:b/>
          <w:i/>
          <w:iCs/>
          <w:sz w:val="28"/>
          <w:szCs w:val="28"/>
        </w:rPr>
        <w:t xml:space="preserve"> II.</w:t>
      </w:r>
      <w:r w:rsidR="00C421B0" w:rsidRPr="0071333D">
        <w:rPr>
          <w:rFonts w:ascii="Cambria" w:eastAsia="Cambria" w:hAnsi="Cambria" w:cs="Cambria"/>
          <w:b/>
          <w:bCs/>
          <w:i/>
          <w:iCs/>
          <w:sz w:val="28"/>
          <w:szCs w:val="28"/>
        </w:rPr>
        <w:t>“</w:t>
      </w:r>
    </w:p>
    <w:p w:rsidR="000A5BFA" w:rsidRPr="0071333D" w:rsidRDefault="000A5BFA">
      <w:pPr>
        <w:rPr>
          <w:rFonts w:ascii="Cambria" w:hAnsi="Cambria" w:cs="Cambria"/>
          <w:b/>
          <w:bCs/>
          <w:sz w:val="28"/>
          <w:szCs w:val="28"/>
        </w:rPr>
      </w:pPr>
    </w:p>
    <w:p w:rsidR="000A5BFA" w:rsidRDefault="000A5BFA">
      <w:pPr>
        <w:jc w:val="both"/>
        <w:rPr>
          <w:rFonts w:ascii="Cambria" w:hAnsi="Cambria" w:cs="Cambria"/>
          <w:sz w:val="22"/>
          <w:szCs w:val="22"/>
        </w:rPr>
      </w:pPr>
      <w:r w:rsidRPr="0071333D">
        <w:rPr>
          <w:rFonts w:ascii="Cambria" w:hAnsi="Cambria" w:cs="Cambria"/>
          <w:sz w:val="22"/>
          <w:szCs w:val="22"/>
        </w:rPr>
        <w:t>Zadavatel určuje účastníkům speciální technické podmínky pro předmět veřejné zakázky. Zadavatel technickými podmínkami vymezuje charakteristiku poptávaného předmětu plnění, které musí splňovat nabízený předmět plnění dodavatelů. Účastník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účastník nevyplní ani variantu „Ano“ ani variantu „Ne“ může být vyloučen pro nesplnění zadávacích podmínek. Do sloupce „Účastník nabízí“ pak uvede konkrétní hodnotu parametru (ve stejných jednotkách, v jakých je stanoven požadavek) nebo bližší specifikaci jím nabízeného plnění ve vztahu k požadavku. V případě, že uchazeč nevyplní sloupec „Účastník nabízí“ a ve sloupci „Splňuje“ zaškrtne variantu „Ano“ má se za to, že účastníkem nabízené plnění přesně odpovídá požadavku zadavatele, stanoveném ve sloupci „Zadání“. Dodavatel vyplní technické podmínky dle instrukcí v nich uvedených včetně druhu a typu zboží. Vyplnění těchto druhů a typů zboží je pro dodavatele závazné a bude přílohou kupní smlouvy, to znamená, že dodavatel bude povinen dodat přesně to plnění, ke kterému se zavázal v nabídce.</w:t>
      </w:r>
    </w:p>
    <w:p w:rsidR="00FD5533" w:rsidRDefault="00FD5533">
      <w:pPr>
        <w:jc w:val="both"/>
        <w:rPr>
          <w:rFonts w:ascii="Cambria" w:hAnsi="Cambria" w:cs="Cambria"/>
          <w:sz w:val="22"/>
          <w:szCs w:val="22"/>
        </w:rPr>
      </w:pPr>
    </w:p>
    <w:p w:rsidR="00FD5533" w:rsidRPr="004F164F" w:rsidRDefault="00FD5533" w:rsidP="00FD5533">
      <w:pPr>
        <w:jc w:val="both"/>
        <w:rPr>
          <w:rFonts w:ascii="Cambria" w:hAnsi="Cambria" w:cs="Cambria"/>
          <w:b/>
          <w:bCs/>
          <w:sz w:val="22"/>
          <w:szCs w:val="22"/>
        </w:rPr>
      </w:pPr>
      <w:r w:rsidRPr="004F164F">
        <w:rPr>
          <w:rFonts w:ascii="Cambria" w:hAnsi="Cambria" w:cs="Cambria"/>
          <w:b/>
          <w:bCs/>
          <w:sz w:val="22"/>
          <w:szCs w:val="22"/>
        </w:rPr>
        <w:t>Zadavatel zpracoval technickou specifikaci v souladu s nařízením vlády č. 173/2016 Sb., o stanovení závazných zadávacích podmínek pro veřejné zakázky na pořízení silničních vozidel.</w:t>
      </w:r>
    </w:p>
    <w:p w:rsidR="00FD5533" w:rsidRPr="0071333D" w:rsidRDefault="00FD5533">
      <w:pPr>
        <w:jc w:val="both"/>
        <w:rPr>
          <w:rFonts w:ascii="Cambria" w:hAnsi="Cambria"/>
        </w:rPr>
      </w:pPr>
    </w:p>
    <w:p w:rsidR="000A5BFA" w:rsidRPr="0071333D" w:rsidRDefault="000A5BFA">
      <w:pPr>
        <w:jc w:val="both"/>
        <w:rPr>
          <w:rFonts w:ascii="Cambria" w:hAnsi="Cambria" w:cs="Cambria"/>
          <w:sz w:val="22"/>
          <w:szCs w:val="22"/>
        </w:rPr>
      </w:pPr>
    </w:p>
    <w:p w:rsidR="000A5BFA" w:rsidRPr="0071333D" w:rsidRDefault="000A5BFA">
      <w:pPr>
        <w:jc w:val="both"/>
        <w:rPr>
          <w:rFonts w:ascii="Cambria" w:hAnsi="Cambria"/>
        </w:rPr>
      </w:pPr>
      <w:r w:rsidRPr="0071333D">
        <w:rPr>
          <w:rFonts w:ascii="Cambria" w:hAnsi="Cambria" w:cs="Cambria"/>
          <w:b/>
          <w:sz w:val="22"/>
          <w:szCs w:val="22"/>
        </w:rPr>
        <w:t xml:space="preserve">Dodavatel dodá </w:t>
      </w:r>
      <w:r w:rsidR="00613C03">
        <w:rPr>
          <w:rFonts w:ascii="Cambria" w:hAnsi="Cambria" w:cs="Cambria"/>
          <w:b/>
          <w:sz w:val="22"/>
          <w:szCs w:val="22"/>
        </w:rPr>
        <w:t>6</w:t>
      </w:r>
      <w:r w:rsidRPr="0071333D">
        <w:rPr>
          <w:rFonts w:ascii="Cambria" w:hAnsi="Cambria" w:cs="Cambria"/>
          <w:b/>
          <w:sz w:val="22"/>
          <w:szCs w:val="22"/>
        </w:rPr>
        <w:t xml:space="preserve"> ks nov</w:t>
      </w:r>
      <w:r w:rsidR="00F9199C" w:rsidRPr="0071333D">
        <w:rPr>
          <w:rFonts w:ascii="Cambria" w:hAnsi="Cambria" w:cs="Cambria"/>
          <w:b/>
          <w:sz w:val="22"/>
          <w:szCs w:val="22"/>
        </w:rPr>
        <w:t>ých</w:t>
      </w:r>
      <w:r w:rsidRPr="0071333D">
        <w:rPr>
          <w:rFonts w:ascii="Cambria" w:hAnsi="Cambria" w:cs="Cambria"/>
          <w:b/>
          <w:sz w:val="22"/>
          <w:szCs w:val="22"/>
        </w:rPr>
        <w:t xml:space="preserve"> a nepoužit</w:t>
      </w:r>
      <w:r w:rsidR="00F9199C" w:rsidRPr="0071333D">
        <w:rPr>
          <w:rFonts w:ascii="Cambria" w:hAnsi="Cambria" w:cs="Cambria"/>
          <w:b/>
          <w:sz w:val="22"/>
          <w:szCs w:val="22"/>
        </w:rPr>
        <w:t>ých</w:t>
      </w:r>
      <w:r w:rsidRPr="0071333D">
        <w:rPr>
          <w:rFonts w:ascii="Cambria" w:hAnsi="Cambria" w:cs="Cambria"/>
          <w:b/>
          <w:sz w:val="22"/>
          <w:szCs w:val="22"/>
        </w:rPr>
        <w:t xml:space="preserve"> </w:t>
      </w:r>
      <w:r w:rsidR="00613C03">
        <w:rPr>
          <w:rFonts w:ascii="Cambria" w:hAnsi="Cambria" w:cs="Cambria"/>
          <w:b/>
          <w:sz w:val="22"/>
          <w:szCs w:val="22"/>
        </w:rPr>
        <w:t xml:space="preserve">vozidel s hybridním pohonem </w:t>
      </w:r>
      <w:r w:rsidRPr="0071333D">
        <w:rPr>
          <w:rFonts w:ascii="Cambria" w:hAnsi="Cambria" w:cs="Cambria"/>
          <w:b/>
          <w:sz w:val="22"/>
          <w:szCs w:val="22"/>
        </w:rPr>
        <w:t>blíže specifikovaného níže.</w:t>
      </w:r>
    </w:p>
    <w:p w:rsidR="000A5BFA" w:rsidRPr="0071333D" w:rsidRDefault="000A5BFA">
      <w:pPr>
        <w:rPr>
          <w:rFonts w:ascii="Cambria" w:hAnsi="Cambria" w:cs="Cambria"/>
          <w:b/>
          <w:bCs/>
          <w:sz w:val="22"/>
          <w:szCs w:val="22"/>
          <w:highlight w:val="yellow"/>
        </w:rPr>
      </w:pPr>
    </w:p>
    <w:tbl>
      <w:tblPr>
        <w:tblW w:w="9367" w:type="dxa"/>
        <w:tblInd w:w="-40" w:type="dxa"/>
        <w:tblLayout w:type="fixed"/>
        <w:tblLook w:val="0000"/>
      </w:tblPr>
      <w:tblGrid>
        <w:gridCol w:w="2558"/>
        <w:gridCol w:w="2835"/>
        <w:gridCol w:w="1418"/>
        <w:gridCol w:w="2556"/>
      </w:tblGrid>
      <w:tr w:rsidR="000A5BFA" w:rsidRPr="0071333D" w:rsidTr="00C237C5">
        <w:trPr>
          <w:trHeight w:val="543"/>
        </w:trPr>
        <w:tc>
          <w:tcPr>
            <w:tcW w:w="9367" w:type="dxa"/>
            <w:gridSpan w:val="4"/>
            <w:tcBorders>
              <w:top w:val="single" w:sz="24" w:space="0" w:color="000000"/>
              <w:left w:val="single" w:sz="24" w:space="0" w:color="000000"/>
              <w:bottom w:val="doub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0A5BFA" w:rsidRPr="00256936" w:rsidRDefault="00613C03">
            <w:pPr>
              <w:autoSpaceDE w:val="0"/>
              <w:jc w:val="center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b/>
                <w:sz w:val="36"/>
                <w:szCs w:val="22"/>
              </w:rPr>
              <w:t xml:space="preserve">Vozidlo s hybridním pohonem </w:t>
            </w:r>
            <w:r w:rsidR="00CC6FDC">
              <w:rPr>
                <w:rFonts w:ascii="Cambria" w:eastAsia="Times New Roman" w:hAnsi="Cambria"/>
                <w:b/>
                <w:sz w:val="36"/>
                <w:szCs w:val="22"/>
              </w:rPr>
              <w:t xml:space="preserve">I. - </w:t>
            </w:r>
            <w:r w:rsidR="00A62EA4">
              <w:rPr>
                <w:rFonts w:ascii="Cambria" w:eastAsia="Times New Roman" w:hAnsi="Cambria"/>
                <w:b/>
                <w:sz w:val="36"/>
                <w:szCs w:val="22"/>
              </w:rPr>
              <w:t>3</w:t>
            </w:r>
            <w:r>
              <w:rPr>
                <w:rFonts w:ascii="Cambria" w:eastAsia="Times New Roman" w:hAnsi="Cambria"/>
                <w:b/>
                <w:sz w:val="36"/>
                <w:szCs w:val="22"/>
              </w:rPr>
              <w:t>ks</w:t>
            </w:r>
          </w:p>
        </w:tc>
      </w:tr>
      <w:tr w:rsidR="000A5BFA" w:rsidRPr="0071333D" w:rsidTr="0071333D">
        <w:trPr>
          <w:trHeight w:val="681"/>
        </w:trPr>
        <w:tc>
          <w:tcPr>
            <w:tcW w:w="2558" w:type="dxa"/>
            <w:tcBorders>
              <w:top w:val="double" w:sz="4" w:space="0" w:color="000000"/>
              <w:left w:val="single" w:sz="24" w:space="0" w:color="000000"/>
              <w:bottom w:val="double" w:sz="6" w:space="0" w:color="000000"/>
            </w:tcBorders>
            <w:shd w:val="clear" w:color="auto" w:fill="D9D9D9"/>
            <w:vAlign w:val="center"/>
          </w:tcPr>
          <w:p w:rsidR="000A5BFA" w:rsidRPr="0071333D" w:rsidRDefault="000A5BFA">
            <w:pPr>
              <w:autoSpaceDE w:val="0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Obchodní název nabízeného plnění:</w:t>
            </w:r>
          </w:p>
        </w:tc>
        <w:tc>
          <w:tcPr>
            <w:tcW w:w="6809" w:type="dxa"/>
            <w:gridSpan w:val="3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0A5BFA" w:rsidRPr="0071333D" w:rsidRDefault="00C237C5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highlight w:val="yellow"/>
              </w:rPr>
              <w:t>…</w:t>
            </w:r>
            <w:r w:rsidRPr="0071333D">
              <w:rPr>
                <w:rFonts w:ascii="Cambria" w:hAnsi="Cambria"/>
              </w:rPr>
              <w:t xml:space="preserve"> (</w:t>
            </w:r>
            <w:r w:rsidRPr="0071333D">
              <w:rPr>
                <w:rFonts w:ascii="Cambria" w:hAnsi="Cambria"/>
                <w:i/>
                <w:iCs/>
              </w:rPr>
              <w:t>doplní účastník</w:t>
            </w:r>
            <w:r w:rsidRPr="0071333D">
              <w:rPr>
                <w:rFonts w:ascii="Cambria" w:hAnsi="Cambria"/>
              </w:rPr>
              <w:t>)</w:t>
            </w:r>
          </w:p>
        </w:tc>
      </w:tr>
      <w:tr w:rsidR="000A5BFA" w:rsidRPr="0071333D" w:rsidTr="0071333D">
        <w:trPr>
          <w:trHeight w:val="381"/>
        </w:trPr>
        <w:tc>
          <w:tcPr>
            <w:tcW w:w="2558" w:type="dxa"/>
            <w:tcBorders>
              <w:top w:val="double" w:sz="6" w:space="0" w:color="000000"/>
              <w:left w:val="single" w:sz="24" w:space="0" w:color="000000"/>
              <w:bottom w:val="double" w:sz="6" w:space="0" w:color="000000"/>
            </w:tcBorders>
            <w:shd w:val="clear" w:color="auto" w:fill="D9D9D9"/>
            <w:vAlign w:val="center"/>
          </w:tcPr>
          <w:p w:rsidR="000A5BFA" w:rsidRPr="0071333D" w:rsidRDefault="000A5BFA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Zadání</w:t>
            </w:r>
            <w:r w:rsidR="00C237C5" w:rsidRPr="0071333D">
              <w:rPr>
                <w:rFonts w:ascii="Cambria" w:hAnsi="Cambria"/>
                <w:b/>
                <w:sz w:val="22"/>
                <w:szCs w:val="22"/>
              </w:rPr>
              <w:t xml:space="preserve"> parametru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D9D9D9"/>
            <w:vAlign w:val="center"/>
          </w:tcPr>
          <w:p w:rsidR="000A5BFA" w:rsidRPr="0071333D" w:rsidRDefault="000A5BFA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Zadavatel požaduje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D9D9D9"/>
            <w:vAlign w:val="center"/>
          </w:tcPr>
          <w:p w:rsidR="000A5BFA" w:rsidRPr="0071333D" w:rsidRDefault="000A5BFA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2556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0A5BFA" w:rsidRPr="0071333D" w:rsidRDefault="000A5BFA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Účastník nabízí</w:t>
            </w:r>
          </w:p>
        </w:tc>
      </w:tr>
      <w:tr w:rsidR="000A5BFA" w:rsidRPr="0071333D" w:rsidTr="002F1CC6">
        <w:trPr>
          <w:trHeight w:val="199"/>
        </w:trPr>
        <w:tc>
          <w:tcPr>
            <w:tcW w:w="2558" w:type="dxa"/>
            <w:tcBorders>
              <w:top w:val="double" w:sz="6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0A5BFA" w:rsidRPr="0071333D" w:rsidRDefault="00CD79DA" w:rsidP="00C561A8">
            <w:pPr>
              <w:pStyle w:val="Odstavecseseznamem1"/>
              <w:spacing w:beforeLines="60" w:afterLines="60"/>
              <w:ind w:left="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Počet míst k sezení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FA" w:rsidRPr="0071333D" w:rsidRDefault="00CD79DA" w:rsidP="00CD79DA">
            <w:pPr>
              <w:pStyle w:val="Odstavecseseznamem1"/>
              <w:ind w:left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FA" w:rsidRPr="0071333D" w:rsidRDefault="000A5BFA" w:rsidP="00874AE3">
            <w:pPr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bookmarkStart w:id="0" w:name="__Fieldmark__786_397727347"/>
        <w:tc>
          <w:tcPr>
            <w:tcW w:w="2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0A5BFA" w:rsidRPr="0071333D" w:rsidRDefault="008A2D04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5BFA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0A5BFA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0A5BFA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  <w:bookmarkEnd w:id="0"/>
          </w:p>
        </w:tc>
      </w:tr>
      <w:tr w:rsidR="000A5BFA" w:rsidRPr="0071333D" w:rsidTr="002F1CC6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0A5BFA" w:rsidRPr="0071333D" w:rsidRDefault="00CD79DA" w:rsidP="00C561A8">
            <w:pPr>
              <w:pStyle w:val="Odstavecseseznamem1"/>
              <w:numPr>
                <w:ilvl w:val="0"/>
                <w:numId w:val="2"/>
              </w:numPr>
              <w:spacing w:beforeLines="60" w:afterLines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Splnění emisního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FA" w:rsidRPr="00E971C6" w:rsidRDefault="00FD5533" w:rsidP="00874AE3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max</w:t>
            </w:r>
            <w:proofErr w:type="spellEnd"/>
            <w:r w:rsidR="00CD79DA">
              <w:rPr>
                <w:rFonts w:ascii="Cambria" w:hAnsi="Cambria"/>
              </w:rPr>
              <w:t xml:space="preserve"> 95</w:t>
            </w:r>
            <w:r w:rsidR="00757A35">
              <w:rPr>
                <w:rFonts w:ascii="Cambria" w:hAnsi="Cambria"/>
              </w:rPr>
              <w:t xml:space="preserve"> </w:t>
            </w:r>
            <w:proofErr w:type="spellStart"/>
            <w:r w:rsidR="00CD79DA">
              <w:rPr>
                <w:rFonts w:ascii="Cambria" w:hAnsi="Cambria"/>
              </w:rPr>
              <w:t>gr</w:t>
            </w:r>
            <w:proofErr w:type="spellEnd"/>
            <w:r w:rsidR="00CD79DA">
              <w:rPr>
                <w:rFonts w:ascii="Cambria" w:hAnsi="Cambria"/>
              </w:rPr>
              <w:t xml:space="preserve"> CO</w:t>
            </w:r>
            <w:r w:rsidR="00CD79DA" w:rsidRPr="006A1F37">
              <w:rPr>
                <w:rFonts w:ascii="Cambria" w:hAnsi="Cambria"/>
                <w:vertAlign w:val="subscript"/>
              </w:rPr>
              <w:t>2</w:t>
            </w:r>
            <w:r w:rsidR="00E971C6">
              <w:rPr>
                <w:rFonts w:ascii="Cambria" w:hAnsi="Cambria"/>
              </w:rPr>
              <w:t>/km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FA" w:rsidRPr="0071333D" w:rsidRDefault="000A5BFA" w:rsidP="00874AE3">
            <w:pPr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bookmarkStart w:id="1" w:name="__Fieldmark__787_397727347"/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0A5BFA" w:rsidRPr="0071333D" w:rsidRDefault="008A2D04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5BFA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0A5BFA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0A5BFA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  <w:bookmarkEnd w:id="1"/>
          </w:p>
        </w:tc>
      </w:tr>
      <w:tr w:rsidR="00333114" w:rsidRPr="0071333D" w:rsidTr="002F1CC6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333114" w:rsidRDefault="00333114" w:rsidP="00C561A8">
            <w:pPr>
              <w:pStyle w:val="Odstavecseseznamem1"/>
              <w:numPr>
                <w:ilvl w:val="0"/>
                <w:numId w:val="2"/>
              </w:numPr>
              <w:spacing w:beforeLines="60" w:afterLines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Emisní norma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114" w:rsidRDefault="00333114" w:rsidP="0033311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114" w:rsidRPr="0071333D" w:rsidRDefault="00333114" w:rsidP="003331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1333D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333114" w:rsidRPr="0071333D" w:rsidRDefault="008A2D04" w:rsidP="00333114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3114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333114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333114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161B1" w:rsidRPr="0071333D" w:rsidTr="00CC6FDC">
        <w:trPr>
          <w:trHeight w:val="517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24" w:space="0" w:color="000000"/>
            </w:tcBorders>
            <w:shd w:val="clear" w:color="auto" w:fill="auto"/>
          </w:tcPr>
          <w:p w:rsidR="00C161B1" w:rsidRDefault="00C161B1" w:rsidP="00C237C5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Benzinový motor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561A8">
            <w:pPr>
              <w:pStyle w:val="Odstavecseseznamem1"/>
              <w:ind w:left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min. 1, </w:t>
            </w:r>
            <w:r w:rsidR="00D67F27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 xml:space="preserve"> PHEV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874AE3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161B1" w:rsidRPr="0071333D" w:rsidRDefault="008A2D04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61B1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C161B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161B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161B1" w:rsidRPr="0071333D" w:rsidTr="00CC6FDC">
        <w:trPr>
          <w:trHeight w:val="517"/>
        </w:trPr>
        <w:tc>
          <w:tcPr>
            <w:tcW w:w="2558" w:type="dxa"/>
            <w:vMerge/>
            <w:tcBorders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C161B1" w:rsidRDefault="00C161B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pStyle w:val="Odstavecseseznamem1"/>
              <w:ind w:left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min. 147 kW/200k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161B1" w:rsidRPr="0071333D" w:rsidRDefault="008A2D04" w:rsidP="00C161B1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61B1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C161B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161B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161B1" w:rsidRPr="0071333D" w:rsidTr="002F1CC6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C161B1" w:rsidRDefault="00C161B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Elektromotor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D67F27" w:rsidP="00C161B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min. </w:t>
            </w:r>
            <w:r w:rsidR="00C161B1">
              <w:rPr>
                <w:rFonts w:ascii="Cambria" w:hAnsi="Cambria"/>
                <w:sz w:val="22"/>
                <w:szCs w:val="22"/>
              </w:rPr>
              <w:t>13,2 kW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161B1" w:rsidRPr="0071333D" w:rsidRDefault="008A2D04" w:rsidP="00C161B1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61B1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C161B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161B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BD2103" w:rsidRPr="0071333D" w:rsidTr="002F1CC6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BD2103" w:rsidRDefault="00C161B1" w:rsidP="00C237C5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Záruka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103" w:rsidRDefault="00C161B1" w:rsidP="00874AE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8 let nebo 160 000 km při garanci 70% kapacity baterie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103" w:rsidRDefault="00BD2103" w:rsidP="00874AE3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BD2103" w:rsidRPr="0071333D" w:rsidRDefault="008A2D04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103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BD2103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BD2103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67C14" w:rsidRPr="0071333D" w:rsidTr="002F1CC6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C67C14" w:rsidRPr="0071333D" w:rsidRDefault="00567790" w:rsidP="00C237C5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Sada letních disků a pneumatik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C14" w:rsidRPr="0071333D" w:rsidRDefault="00B572BA" w:rsidP="00874AE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  <w:r w:rsidR="00D67F27">
              <w:rPr>
                <w:rFonts w:ascii="Cambria" w:hAnsi="Cambria"/>
              </w:rPr>
              <w:t xml:space="preserve">in. </w:t>
            </w:r>
            <w:r w:rsidR="00C67C14">
              <w:rPr>
                <w:rFonts w:ascii="Cambria" w:hAnsi="Cambria"/>
              </w:rPr>
              <w:t>1</w:t>
            </w:r>
            <w:r w:rsidR="00D67F27">
              <w:rPr>
                <w:rFonts w:ascii="Cambria" w:hAnsi="Cambria"/>
              </w:rPr>
              <w:t>6</w:t>
            </w:r>
            <w:r w:rsidR="00C67C14">
              <w:rPr>
                <w:rFonts w:ascii="Cambria" w:hAnsi="Cambria"/>
              </w:rPr>
              <w:t>“</w:t>
            </w:r>
            <w:r w:rsidR="00567790">
              <w:rPr>
                <w:rFonts w:ascii="Cambria" w:hAnsi="Cambria"/>
              </w:rPr>
              <w:t xml:space="preserve"> disky z lehké slitiny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C14" w:rsidRDefault="00C67C14" w:rsidP="00874AE3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67C14" w:rsidRPr="0071333D" w:rsidRDefault="008A2D04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7C14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C67C14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67C14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65065" w:rsidRPr="0071333D" w:rsidTr="002F1CC6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165065" w:rsidRPr="00BD2103" w:rsidRDefault="00BD2103" w:rsidP="00BD2103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 w:rsidRPr="00BD2103">
              <w:rPr>
                <w:rFonts w:ascii="Cambria" w:hAnsi="Cambria"/>
              </w:rPr>
              <w:t xml:space="preserve">Sada zimních </w:t>
            </w:r>
            <w:r w:rsidR="00567790">
              <w:rPr>
                <w:rFonts w:ascii="Cambria" w:hAnsi="Cambria"/>
              </w:rPr>
              <w:t xml:space="preserve">disků a </w:t>
            </w:r>
            <w:r>
              <w:rPr>
                <w:rFonts w:ascii="Cambria" w:hAnsi="Cambria"/>
              </w:rPr>
              <w:t xml:space="preserve">pneumatik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065" w:rsidRPr="00BD2103" w:rsidRDefault="00BD2103" w:rsidP="00874AE3">
            <w:pPr>
              <w:jc w:val="center"/>
              <w:rPr>
                <w:rFonts w:ascii="Cambria" w:hAnsi="Cambria"/>
              </w:rPr>
            </w:pPr>
            <w:r w:rsidRPr="00BD2103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065" w:rsidRDefault="00165065" w:rsidP="00273EAD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65065" w:rsidRPr="0071333D" w:rsidRDefault="008A2D04" w:rsidP="00273EAD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5065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165065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165065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BD2103" w:rsidRPr="0071333D" w:rsidTr="002F1CC6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BD2103" w:rsidRPr="00BD2103" w:rsidRDefault="00BD2103" w:rsidP="00C237C5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Ocelové disky na zimních kolech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103" w:rsidRPr="00BD2103" w:rsidRDefault="00BD2103" w:rsidP="00874AE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103" w:rsidRDefault="00BD2103" w:rsidP="00273EAD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ANO / NE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BD2103" w:rsidRPr="0071333D" w:rsidRDefault="008A2D04" w:rsidP="00273EAD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103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BD2103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BD2103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65065" w:rsidRPr="0071333D" w:rsidTr="002F1CC6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165065" w:rsidRPr="00165065" w:rsidRDefault="00BD2103" w:rsidP="00C237C5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Povinná výbava dle vyhlášky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065" w:rsidRPr="00165065" w:rsidRDefault="00165065" w:rsidP="00874AE3">
            <w:pPr>
              <w:jc w:val="center"/>
              <w:rPr>
                <w:rFonts w:ascii="Cambria" w:hAnsi="Cambria"/>
              </w:rPr>
            </w:pPr>
            <w:r w:rsidRPr="00165065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065" w:rsidRDefault="00165065" w:rsidP="00273EAD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65065" w:rsidRPr="0071333D" w:rsidRDefault="008A2D04" w:rsidP="00273EAD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5065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165065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165065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</w:tbl>
    <w:p w:rsidR="00A62EA4" w:rsidRDefault="00A62EA4" w:rsidP="00A62EA4">
      <w:pPr>
        <w:rPr>
          <w:rFonts w:ascii="Cambria" w:hAnsi="Cambria" w:cs="Cambria"/>
          <w:b/>
          <w:bCs/>
          <w:sz w:val="22"/>
          <w:szCs w:val="22"/>
          <w:highlight w:val="yellow"/>
        </w:rPr>
      </w:pPr>
    </w:p>
    <w:p w:rsidR="00A62EA4" w:rsidRPr="0071333D" w:rsidRDefault="00A62EA4" w:rsidP="00A62EA4">
      <w:pPr>
        <w:rPr>
          <w:rFonts w:ascii="Cambria" w:hAnsi="Cambria" w:cs="Cambria"/>
          <w:b/>
          <w:bCs/>
          <w:sz w:val="22"/>
          <w:szCs w:val="22"/>
          <w:highlight w:val="yellow"/>
        </w:rPr>
      </w:pPr>
    </w:p>
    <w:tbl>
      <w:tblPr>
        <w:tblW w:w="9367" w:type="dxa"/>
        <w:tblInd w:w="-40" w:type="dxa"/>
        <w:tblLayout w:type="fixed"/>
        <w:tblLook w:val="0000"/>
      </w:tblPr>
      <w:tblGrid>
        <w:gridCol w:w="2558"/>
        <w:gridCol w:w="2835"/>
        <w:gridCol w:w="1418"/>
        <w:gridCol w:w="2556"/>
      </w:tblGrid>
      <w:tr w:rsidR="00A62EA4" w:rsidRPr="0071333D" w:rsidTr="00CC6FDC">
        <w:trPr>
          <w:trHeight w:val="543"/>
        </w:trPr>
        <w:tc>
          <w:tcPr>
            <w:tcW w:w="9367" w:type="dxa"/>
            <w:gridSpan w:val="4"/>
            <w:tcBorders>
              <w:top w:val="single" w:sz="24" w:space="0" w:color="000000"/>
              <w:left w:val="single" w:sz="24" w:space="0" w:color="000000"/>
              <w:bottom w:val="doub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62EA4" w:rsidRPr="00256936" w:rsidRDefault="00A62EA4" w:rsidP="00CC6FDC">
            <w:pPr>
              <w:autoSpaceDE w:val="0"/>
              <w:jc w:val="center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b/>
                <w:sz w:val="36"/>
                <w:szCs w:val="22"/>
              </w:rPr>
              <w:t xml:space="preserve">Vozidlo s hybridním pohonem </w:t>
            </w:r>
            <w:r w:rsidR="00CC6FDC">
              <w:rPr>
                <w:rFonts w:ascii="Cambria" w:eastAsia="Times New Roman" w:hAnsi="Cambria"/>
                <w:b/>
                <w:sz w:val="36"/>
                <w:szCs w:val="22"/>
              </w:rPr>
              <w:t xml:space="preserve">II. - </w:t>
            </w:r>
            <w:r>
              <w:rPr>
                <w:rFonts w:ascii="Cambria" w:eastAsia="Times New Roman" w:hAnsi="Cambria"/>
                <w:b/>
                <w:sz w:val="36"/>
                <w:szCs w:val="22"/>
              </w:rPr>
              <w:t>3ks</w:t>
            </w:r>
          </w:p>
        </w:tc>
      </w:tr>
      <w:tr w:rsidR="00A62EA4" w:rsidRPr="0071333D" w:rsidTr="00CC6FDC">
        <w:trPr>
          <w:trHeight w:val="681"/>
        </w:trPr>
        <w:tc>
          <w:tcPr>
            <w:tcW w:w="2558" w:type="dxa"/>
            <w:tcBorders>
              <w:top w:val="double" w:sz="4" w:space="0" w:color="000000"/>
              <w:left w:val="single" w:sz="24" w:space="0" w:color="000000"/>
              <w:bottom w:val="double" w:sz="6" w:space="0" w:color="000000"/>
            </w:tcBorders>
            <w:shd w:val="clear" w:color="auto" w:fill="D9D9D9"/>
            <w:vAlign w:val="center"/>
          </w:tcPr>
          <w:p w:rsidR="00A62EA4" w:rsidRPr="0071333D" w:rsidRDefault="00A62EA4" w:rsidP="00CC6FDC">
            <w:pPr>
              <w:autoSpaceDE w:val="0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Obchodní název nabízeného plnění:</w:t>
            </w:r>
          </w:p>
        </w:tc>
        <w:tc>
          <w:tcPr>
            <w:tcW w:w="6809" w:type="dxa"/>
            <w:gridSpan w:val="3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62EA4" w:rsidRPr="0071333D" w:rsidRDefault="00A62EA4" w:rsidP="00CC6FDC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highlight w:val="yellow"/>
              </w:rPr>
              <w:t>…</w:t>
            </w:r>
            <w:r w:rsidRPr="0071333D">
              <w:rPr>
                <w:rFonts w:ascii="Cambria" w:hAnsi="Cambria"/>
              </w:rPr>
              <w:t xml:space="preserve"> (</w:t>
            </w:r>
            <w:r w:rsidRPr="0071333D">
              <w:rPr>
                <w:rFonts w:ascii="Cambria" w:hAnsi="Cambria"/>
                <w:i/>
                <w:iCs/>
              </w:rPr>
              <w:t>doplní účastník</w:t>
            </w:r>
            <w:r w:rsidRPr="0071333D">
              <w:rPr>
                <w:rFonts w:ascii="Cambria" w:hAnsi="Cambria"/>
              </w:rPr>
              <w:t>)</w:t>
            </w:r>
          </w:p>
        </w:tc>
      </w:tr>
      <w:tr w:rsidR="00A62EA4" w:rsidRPr="0071333D" w:rsidTr="00CC6FDC">
        <w:trPr>
          <w:trHeight w:val="381"/>
        </w:trPr>
        <w:tc>
          <w:tcPr>
            <w:tcW w:w="2558" w:type="dxa"/>
            <w:tcBorders>
              <w:top w:val="double" w:sz="6" w:space="0" w:color="000000"/>
              <w:left w:val="single" w:sz="24" w:space="0" w:color="000000"/>
              <w:bottom w:val="double" w:sz="6" w:space="0" w:color="000000"/>
            </w:tcBorders>
            <w:shd w:val="clear" w:color="auto" w:fill="D9D9D9"/>
            <w:vAlign w:val="center"/>
          </w:tcPr>
          <w:p w:rsidR="00A62EA4" w:rsidRPr="0071333D" w:rsidRDefault="00A62EA4" w:rsidP="00CC6FDC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Zadání parametru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D9D9D9"/>
            <w:vAlign w:val="center"/>
          </w:tcPr>
          <w:p w:rsidR="00A62EA4" w:rsidRPr="0071333D" w:rsidRDefault="00A62EA4" w:rsidP="00CC6FDC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Zadavatel požaduje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D9D9D9"/>
            <w:vAlign w:val="center"/>
          </w:tcPr>
          <w:p w:rsidR="00A62EA4" w:rsidRPr="0071333D" w:rsidRDefault="00A62EA4" w:rsidP="00CC6FDC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2556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A62EA4" w:rsidRPr="0071333D" w:rsidRDefault="00A62EA4" w:rsidP="00CC6FDC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Účastník nabízí</w:t>
            </w:r>
          </w:p>
        </w:tc>
      </w:tr>
      <w:tr w:rsidR="00A62EA4" w:rsidRPr="0071333D" w:rsidTr="00CC6FDC">
        <w:trPr>
          <w:trHeight w:val="199"/>
        </w:trPr>
        <w:tc>
          <w:tcPr>
            <w:tcW w:w="2558" w:type="dxa"/>
            <w:tcBorders>
              <w:top w:val="double" w:sz="6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A62EA4" w:rsidRPr="0071333D" w:rsidRDefault="00A62EA4" w:rsidP="00C561A8">
            <w:pPr>
              <w:pStyle w:val="Odstavecseseznamem1"/>
              <w:spacing w:beforeLines="60" w:afterLines="60"/>
              <w:ind w:left="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Počet míst k sezení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EA4" w:rsidRPr="0071333D" w:rsidRDefault="00A62EA4" w:rsidP="00CC6FDC">
            <w:pPr>
              <w:pStyle w:val="Odstavecseseznamem1"/>
              <w:ind w:left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EA4" w:rsidRPr="0071333D" w:rsidRDefault="00A62EA4" w:rsidP="00CC6FDC">
            <w:pPr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62EA4" w:rsidRPr="0071333D" w:rsidRDefault="008A2D04" w:rsidP="00CC6FDC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2EA4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A62EA4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A62EA4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A62EA4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A62EA4" w:rsidRPr="0071333D" w:rsidRDefault="00A62EA4" w:rsidP="00C561A8">
            <w:pPr>
              <w:pStyle w:val="Odstavecseseznamem1"/>
              <w:numPr>
                <w:ilvl w:val="0"/>
                <w:numId w:val="2"/>
              </w:numPr>
              <w:spacing w:beforeLines="60" w:afterLines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Splnění emisního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EA4" w:rsidRPr="00E971C6" w:rsidRDefault="00FD5533" w:rsidP="00CC6FDC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max</w:t>
            </w:r>
            <w:proofErr w:type="spellEnd"/>
            <w:r w:rsidR="00A62EA4">
              <w:rPr>
                <w:rFonts w:ascii="Cambria" w:hAnsi="Cambria"/>
              </w:rPr>
              <w:t xml:space="preserve"> 95 </w:t>
            </w:r>
            <w:proofErr w:type="spellStart"/>
            <w:r w:rsidR="00A62EA4">
              <w:rPr>
                <w:rFonts w:ascii="Cambria" w:hAnsi="Cambria"/>
              </w:rPr>
              <w:t>gr</w:t>
            </w:r>
            <w:proofErr w:type="spellEnd"/>
            <w:r w:rsidR="00A62EA4">
              <w:rPr>
                <w:rFonts w:ascii="Cambria" w:hAnsi="Cambria"/>
              </w:rPr>
              <w:t xml:space="preserve"> CO</w:t>
            </w:r>
            <w:r w:rsidR="00A62EA4" w:rsidRPr="006A1F37">
              <w:rPr>
                <w:rFonts w:ascii="Cambria" w:hAnsi="Cambria"/>
                <w:vertAlign w:val="subscript"/>
              </w:rPr>
              <w:t>2</w:t>
            </w:r>
            <w:r w:rsidR="00A62EA4">
              <w:rPr>
                <w:rFonts w:ascii="Cambria" w:hAnsi="Cambria"/>
              </w:rPr>
              <w:t>/km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EA4" w:rsidRPr="0071333D" w:rsidRDefault="00A62EA4" w:rsidP="00CC6FDC">
            <w:pPr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62EA4" w:rsidRPr="0071333D" w:rsidRDefault="008A2D04" w:rsidP="00CC6FDC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2EA4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A62EA4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A62EA4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8791C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C8791C" w:rsidRDefault="00C8791C" w:rsidP="00C561A8">
            <w:pPr>
              <w:pStyle w:val="Odstavecseseznamem1"/>
              <w:numPr>
                <w:ilvl w:val="0"/>
                <w:numId w:val="2"/>
              </w:numPr>
              <w:spacing w:beforeLines="60" w:afterLines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Emisní norma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1C" w:rsidRDefault="00C8791C" w:rsidP="00C8791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1C" w:rsidRPr="0071333D" w:rsidRDefault="00C8791C" w:rsidP="00C879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1333D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8791C" w:rsidRPr="0071333D" w:rsidRDefault="008A2D04" w:rsidP="00C8791C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791C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C8791C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8791C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A62EA4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A62EA4" w:rsidRPr="003B1BD7" w:rsidRDefault="00A62EA4" w:rsidP="00A62EA4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 w:rsidRPr="003B1BD7">
              <w:rPr>
                <w:rFonts w:ascii="Cambria" w:hAnsi="Cambria"/>
              </w:rPr>
              <w:t>Tažné zařízení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EA4" w:rsidRPr="003B1BD7" w:rsidRDefault="00A62EA4" w:rsidP="00CC6FDC">
            <w:pPr>
              <w:pStyle w:val="Odstavecseseznamem1"/>
              <w:ind w:left="0"/>
              <w:contextualSpacing/>
              <w:jc w:val="center"/>
              <w:rPr>
                <w:rFonts w:ascii="Cambria" w:hAnsi="Cambria"/>
              </w:rPr>
            </w:pPr>
            <w:r w:rsidRPr="003B1BD7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EA4" w:rsidRPr="003B1BD7" w:rsidRDefault="00A62EA4" w:rsidP="00CC6FDC">
            <w:pPr>
              <w:jc w:val="center"/>
              <w:rPr>
                <w:rFonts w:ascii="Cambria" w:hAnsi="Cambria"/>
              </w:rPr>
            </w:pPr>
            <w:r w:rsidRPr="003B1BD7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62EA4" w:rsidRPr="003B1BD7" w:rsidRDefault="008A2D04" w:rsidP="00CC6FDC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2EA4" w:rsidRPr="003B1BD7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A62EA4" w:rsidRPr="003B1BD7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A62EA4" w:rsidRPr="003B1BD7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3B1BD7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161B1" w:rsidRPr="0071333D" w:rsidTr="00CC6FDC">
        <w:trPr>
          <w:trHeight w:val="517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24" w:space="0" w:color="000000"/>
            </w:tcBorders>
            <w:shd w:val="clear" w:color="auto" w:fill="auto"/>
          </w:tcPr>
          <w:p w:rsidR="00C161B1" w:rsidRDefault="00C161B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Benzinový motor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561A8">
            <w:pPr>
              <w:pStyle w:val="Odstavecseseznamem1"/>
              <w:ind w:left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min. 1, </w:t>
            </w:r>
            <w:r w:rsidR="00D67F27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 xml:space="preserve"> PHEV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161B1" w:rsidRPr="0071333D" w:rsidRDefault="008A2D04" w:rsidP="00C161B1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61B1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C161B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161B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161B1" w:rsidRPr="0071333D" w:rsidTr="00CC6FDC">
        <w:trPr>
          <w:trHeight w:val="517"/>
        </w:trPr>
        <w:tc>
          <w:tcPr>
            <w:tcW w:w="2558" w:type="dxa"/>
            <w:vMerge/>
            <w:tcBorders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C161B1" w:rsidRDefault="00C161B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pStyle w:val="Odstavecseseznamem1"/>
              <w:ind w:left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min. 195 kW/265k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161B1" w:rsidRPr="0071333D" w:rsidRDefault="008A2D04" w:rsidP="00C161B1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61B1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C161B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161B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161B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C161B1" w:rsidRDefault="00C161B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Elektromotor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B572BA" w:rsidP="00C161B1">
            <w:pPr>
              <w:pStyle w:val="Odstavecseseznamem1"/>
              <w:ind w:left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min. </w:t>
            </w:r>
            <w:r w:rsidR="00C161B1">
              <w:rPr>
                <w:rFonts w:ascii="Cambria" w:hAnsi="Cambria"/>
                <w:sz w:val="22"/>
                <w:szCs w:val="22"/>
              </w:rPr>
              <w:t>13,8 kW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161B1" w:rsidRPr="0071333D" w:rsidRDefault="008A2D04" w:rsidP="00C161B1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61B1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C161B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161B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161B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C161B1" w:rsidRDefault="00C161B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Záruka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8 let nebo 160 000 km při garanci 70% kapacity baterie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161B1" w:rsidRPr="0071333D" w:rsidRDefault="008A2D04" w:rsidP="00C161B1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61B1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C161B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161B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161B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C161B1" w:rsidRPr="0071333D" w:rsidRDefault="00C161B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Sada letních disků a pneumatik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Pr="0071333D" w:rsidRDefault="00B572BA" w:rsidP="00C161B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  <w:r w:rsidR="00D67F27">
              <w:rPr>
                <w:rFonts w:ascii="Cambria" w:hAnsi="Cambria"/>
              </w:rPr>
              <w:t xml:space="preserve">in. </w:t>
            </w:r>
            <w:r w:rsidR="00C161B1">
              <w:rPr>
                <w:rFonts w:ascii="Cambria" w:hAnsi="Cambria"/>
              </w:rPr>
              <w:t>1</w:t>
            </w:r>
            <w:r w:rsidR="00D67F27">
              <w:rPr>
                <w:rFonts w:ascii="Cambria" w:hAnsi="Cambria"/>
              </w:rPr>
              <w:t>6</w:t>
            </w:r>
            <w:r w:rsidR="00C161B1">
              <w:rPr>
                <w:rFonts w:ascii="Cambria" w:hAnsi="Cambria"/>
              </w:rPr>
              <w:t>“ disky z lehké slitiny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161B1" w:rsidRPr="0071333D" w:rsidRDefault="008A2D04" w:rsidP="00C161B1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61B1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C161B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161B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161B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C161B1" w:rsidRPr="00BD2103" w:rsidRDefault="00C161B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 w:rsidRPr="00BD2103">
              <w:rPr>
                <w:rFonts w:ascii="Cambria" w:hAnsi="Cambria"/>
              </w:rPr>
              <w:t xml:space="preserve">Sada zimních </w:t>
            </w:r>
            <w:r>
              <w:rPr>
                <w:rFonts w:ascii="Cambria" w:hAnsi="Cambria"/>
              </w:rPr>
              <w:t xml:space="preserve">disků a pneumatik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Pr="00BD2103" w:rsidRDefault="00C161B1" w:rsidP="00C161B1">
            <w:pPr>
              <w:jc w:val="center"/>
              <w:rPr>
                <w:rFonts w:ascii="Cambria" w:hAnsi="Cambria"/>
              </w:rPr>
            </w:pPr>
            <w:r w:rsidRPr="00BD2103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161B1" w:rsidRPr="0071333D" w:rsidRDefault="008A2D04" w:rsidP="00C161B1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61B1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C161B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161B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161B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C161B1" w:rsidRPr="00BD2103" w:rsidRDefault="00C161B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Ocelové disky na zimních kolech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Pr="00BD2103" w:rsidRDefault="00C161B1" w:rsidP="00C161B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ANO / NE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161B1" w:rsidRPr="0071333D" w:rsidRDefault="008A2D04" w:rsidP="00C161B1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61B1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C161B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161B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161B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C161B1" w:rsidRPr="00165065" w:rsidRDefault="00C161B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Povinná výbava dle vyhlášky</w:t>
            </w:r>
            <w:r w:rsidR="00FD5533">
              <w:rPr>
                <w:rStyle w:val="Znakapoznpodarou"/>
                <w:rFonts w:ascii="Cambria" w:hAnsi="Cambria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Pr="00165065" w:rsidRDefault="00C161B1" w:rsidP="00C161B1">
            <w:pPr>
              <w:jc w:val="center"/>
              <w:rPr>
                <w:rFonts w:ascii="Cambria" w:hAnsi="Cambria"/>
              </w:rPr>
            </w:pPr>
            <w:r w:rsidRPr="00165065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161B1" w:rsidRPr="0071333D" w:rsidRDefault="008A2D04" w:rsidP="00C161B1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61B1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C161B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161B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34BA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134BA1" w:rsidRDefault="00134BA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Klimatizace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Pr="00165065" w:rsidRDefault="00134BA1" w:rsidP="00CC6FDC">
            <w:pPr>
              <w:jc w:val="center"/>
              <w:rPr>
                <w:rFonts w:ascii="Cambria" w:hAnsi="Cambria"/>
              </w:rPr>
            </w:pPr>
            <w:r w:rsidRPr="00165065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Default="00134BA1" w:rsidP="00CC6FD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34BA1" w:rsidRPr="0071333D" w:rsidRDefault="008A2D04" w:rsidP="00CC6FDC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4BA1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134BA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134BA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34BA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134BA1" w:rsidRDefault="00134BA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Elektricky sklopná vnější zpětná zrcátka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Pr="00165065" w:rsidRDefault="00134BA1" w:rsidP="00CC6FDC">
            <w:pPr>
              <w:jc w:val="center"/>
              <w:rPr>
                <w:rFonts w:ascii="Cambria" w:hAnsi="Cambria"/>
              </w:rPr>
            </w:pPr>
            <w:r w:rsidRPr="00165065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Default="00134BA1" w:rsidP="00CC6FD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34BA1" w:rsidRPr="0071333D" w:rsidRDefault="008A2D04" w:rsidP="00CC6FDC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4BA1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134BA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134BA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34BA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134BA1" w:rsidRDefault="00134BA1" w:rsidP="00CC6FDC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Přední LED světlomety s automatickou výškovou regulací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Pr="00165065" w:rsidRDefault="00134BA1" w:rsidP="00CC6FDC">
            <w:pPr>
              <w:jc w:val="center"/>
              <w:rPr>
                <w:rFonts w:ascii="Cambria" w:hAnsi="Cambria"/>
              </w:rPr>
            </w:pPr>
            <w:r w:rsidRPr="00165065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Default="00134BA1" w:rsidP="00CC6FD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34BA1" w:rsidRPr="0071333D" w:rsidRDefault="008A2D04" w:rsidP="00CC6FDC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4BA1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134BA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134BA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34BA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134BA1" w:rsidRDefault="00134BA1" w:rsidP="00CC6FDC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Parkovací senzory přední i zadní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Pr="00165065" w:rsidRDefault="00134BA1" w:rsidP="00CC6FDC">
            <w:pPr>
              <w:jc w:val="center"/>
              <w:rPr>
                <w:rFonts w:ascii="Cambria" w:hAnsi="Cambria"/>
              </w:rPr>
            </w:pPr>
            <w:r w:rsidRPr="00165065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Default="00134BA1" w:rsidP="00CC6FD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34BA1" w:rsidRPr="0071333D" w:rsidRDefault="008A2D04" w:rsidP="00CC6FDC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4BA1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134BA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134BA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34BA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134BA1" w:rsidRDefault="007B494B" w:rsidP="00CC6FDC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ABS + EBA + EBD +</w:t>
            </w:r>
            <w:r w:rsidR="00134BA1">
              <w:rPr>
                <w:rFonts w:ascii="Cambria" w:hAnsi="Cambria"/>
              </w:rPr>
              <w:t xml:space="preserve"> ESP + ASR + pomoc při rozjezdu do svahu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Pr="00165065" w:rsidRDefault="00134BA1" w:rsidP="00CC6FDC">
            <w:pPr>
              <w:jc w:val="center"/>
              <w:rPr>
                <w:rFonts w:ascii="Cambria" w:hAnsi="Cambria"/>
              </w:rPr>
            </w:pPr>
            <w:r w:rsidRPr="00165065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Default="00134BA1" w:rsidP="00CC6FD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34BA1" w:rsidRPr="0071333D" w:rsidRDefault="008A2D04" w:rsidP="00CC6FDC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4BA1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134BA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134BA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34BA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134BA1" w:rsidRDefault="00134BA1" w:rsidP="00CC6FDC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Detektor stavu tlaku vzduchu v pneumatikách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Pr="00165065" w:rsidRDefault="00134BA1" w:rsidP="00CC6FDC">
            <w:pPr>
              <w:jc w:val="center"/>
              <w:rPr>
                <w:rFonts w:ascii="Cambria" w:hAnsi="Cambria"/>
              </w:rPr>
            </w:pPr>
            <w:r w:rsidRPr="00165065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Default="00134BA1" w:rsidP="00CC6FD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34BA1" w:rsidRPr="0071333D" w:rsidRDefault="008A2D04" w:rsidP="00CC6FDC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4BA1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134BA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134BA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34BA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134BA1" w:rsidRDefault="005F38F7" w:rsidP="00CC6FDC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Min. </w:t>
            </w:r>
            <w:r w:rsidR="00134BA1">
              <w:rPr>
                <w:rFonts w:ascii="Cambria" w:hAnsi="Cambria"/>
              </w:rPr>
              <w:t>6x airbag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Pr="00165065" w:rsidRDefault="00134BA1" w:rsidP="00CC6FDC">
            <w:pPr>
              <w:jc w:val="center"/>
              <w:rPr>
                <w:rFonts w:ascii="Cambria" w:hAnsi="Cambria"/>
              </w:rPr>
            </w:pPr>
            <w:r w:rsidRPr="00165065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Default="00134BA1" w:rsidP="00CC6FD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34BA1" w:rsidRPr="0071333D" w:rsidRDefault="008A2D04" w:rsidP="00CC6FDC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4BA1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134BA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134BA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34BA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134BA1" w:rsidRDefault="00134BA1" w:rsidP="00CC6FDC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Nabíjecí kabel pro připojení do zásuvky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Pr="00165065" w:rsidRDefault="00134BA1" w:rsidP="00CC6FDC">
            <w:pPr>
              <w:jc w:val="center"/>
              <w:rPr>
                <w:rFonts w:ascii="Cambria" w:hAnsi="Cambria"/>
              </w:rPr>
            </w:pPr>
            <w:r w:rsidRPr="00165065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Default="00134BA1" w:rsidP="00CC6FD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34BA1" w:rsidRPr="0071333D" w:rsidRDefault="008A2D04" w:rsidP="00CC6FDC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4BA1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134BA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134BA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34BA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134BA1" w:rsidRDefault="00134BA1" w:rsidP="00CC6FDC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Palubní jednofázová nabíječka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Pr="00165065" w:rsidRDefault="00134BA1" w:rsidP="00CC6FDC">
            <w:pPr>
              <w:jc w:val="center"/>
              <w:rPr>
                <w:rFonts w:ascii="Cambria" w:hAnsi="Cambria"/>
              </w:rPr>
            </w:pPr>
            <w:r w:rsidRPr="00165065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Default="00134BA1" w:rsidP="00CC6FD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34BA1" w:rsidRPr="0071333D" w:rsidRDefault="008A2D04" w:rsidP="00CC6FDC">
            <w:pPr>
              <w:jc w:val="center"/>
              <w:rPr>
                <w:rFonts w:ascii="Cambria" w:hAnsi="Cambria"/>
              </w:rPr>
            </w:pPr>
            <w:r w:rsidRPr="008A2D0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4BA1" w:rsidRPr="0071333D">
              <w:rPr>
                <w:rFonts w:ascii="Cambria" w:hAnsi="Cambria"/>
              </w:rPr>
              <w:instrText xml:space="preserve"> FORMTEXT </w:instrText>
            </w:r>
            <w:r w:rsidRPr="008A2D04">
              <w:rPr>
                <w:rFonts w:ascii="Cambria" w:hAnsi="Cambria"/>
              </w:rPr>
            </w:r>
            <w:r w:rsidRPr="008A2D04">
              <w:rPr>
                <w:rFonts w:ascii="Cambria" w:hAnsi="Cambria"/>
              </w:rPr>
              <w:fldChar w:fldCharType="separate"/>
            </w:r>
            <w:r w:rsidR="00134BA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134BA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</w:tbl>
    <w:p w:rsidR="00A62EA4" w:rsidRDefault="00A62EA4" w:rsidP="00A62EA4">
      <w:pPr>
        <w:rPr>
          <w:rFonts w:ascii="Cambria" w:hAnsi="Cambria" w:cs="Cambria"/>
          <w:highlight w:val="yellow"/>
        </w:rPr>
      </w:pPr>
    </w:p>
    <w:p w:rsidR="000A5BFA" w:rsidRDefault="000A5BFA">
      <w:pPr>
        <w:rPr>
          <w:rFonts w:ascii="Cambria" w:hAnsi="Cambria" w:cs="Cambria"/>
          <w:highlight w:val="yellow"/>
        </w:rPr>
      </w:pPr>
    </w:p>
    <w:p w:rsidR="00C61311" w:rsidRPr="0071333D" w:rsidRDefault="00C61311">
      <w:pPr>
        <w:rPr>
          <w:rFonts w:ascii="Cambria" w:hAnsi="Cambria" w:cs="Cambria"/>
          <w:highlight w:val="yellow"/>
        </w:rPr>
      </w:pPr>
    </w:p>
    <w:p w:rsidR="000A5BFA" w:rsidRPr="0071333D" w:rsidRDefault="000A5BFA">
      <w:pPr>
        <w:jc w:val="both"/>
        <w:rPr>
          <w:rFonts w:ascii="Cambria" w:hAnsi="Cambria"/>
        </w:rPr>
      </w:pPr>
      <w:r w:rsidRPr="0071333D">
        <w:rPr>
          <w:rFonts w:ascii="Cambria" w:hAnsi="Cambria" w:cs="Cambria"/>
          <w:sz w:val="22"/>
        </w:rPr>
        <w:t xml:space="preserve">Já (my) níže podepsaný (í) </w:t>
      </w:r>
      <w:bookmarkStart w:id="2" w:name="__Fieldmark__809_397727347"/>
      <w:r w:rsidR="008A2D04" w:rsidRPr="008A2D04">
        <w:rPr>
          <w:rFonts w:ascii="Cambria" w:hAnsi="Cambria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33D">
        <w:rPr>
          <w:rFonts w:ascii="Cambria" w:hAnsi="Cambria"/>
          <w:highlight w:val="yellow"/>
        </w:rPr>
        <w:instrText xml:space="preserve"> FORMTEXT </w:instrText>
      </w:r>
      <w:r w:rsidR="008A2D04" w:rsidRPr="008A2D04">
        <w:rPr>
          <w:rFonts w:ascii="Cambria" w:hAnsi="Cambria"/>
          <w:highlight w:val="yellow"/>
        </w:rPr>
      </w:r>
      <w:r w:rsidR="008A2D04" w:rsidRPr="008A2D04">
        <w:rPr>
          <w:rFonts w:ascii="Cambria" w:hAnsi="Cambria"/>
          <w:highlight w:val="yellow"/>
        </w:rPr>
        <w:fldChar w:fldCharType="separate"/>
      </w:r>
      <w:r w:rsidRPr="0071333D">
        <w:rPr>
          <w:rFonts w:ascii="Cambria" w:hAnsi="Cambria" w:cs="Cambria"/>
          <w:sz w:val="22"/>
          <w:highlight w:val="yellow"/>
          <w:lang w:eastAsia="cs-CZ"/>
        </w:rPr>
        <w:t>     </w:t>
      </w:r>
      <w:r w:rsidR="008A2D04" w:rsidRPr="0071333D">
        <w:rPr>
          <w:rFonts w:ascii="Cambria" w:hAnsi="Cambria" w:cs="Cambria"/>
          <w:sz w:val="22"/>
          <w:highlight w:val="yellow"/>
          <w:lang w:eastAsia="cs-CZ"/>
        </w:rPr>
        <w:fldChar w:fldCharType="end"/>
      </w:r>
      <w:bookmarkEnd w:id="2"/>
      <w:r w:rsidRPr="0071333D">
        <w:rPr>
          <w:rFonts w:ascii="Cambria" w:hAnsi="Cambria" w:cs="Cambria"/>
          <w:sz w:val="22"/>
        </w:rPr>
        <w:t xml:space="preserve"> čestně prohlašuji (</w:t>
      </w:r>
      <w:proofErr w:type="spellStart"/>
      <w:r w:rsidRPr="0071333D">
        <w:rPr>
          <w:rFonts w:ascii="Cambria" w:hAnsi="Cambria" w:cs="Cambria"/>
          <w:sz w:val="22"/>
        </w:rPr>
        <w:t>eme</w:t>
      </w:r>
      <w:proofErr w:type="spellEnd"/>
      <w:r w:rsidRPr="0071333D">
        <w:rPr>
          <w:rFonts w:ascii="Cambria" w:hAnsi="Cambria" w:cs="Cambria"/>
          <w:sz w:val="22"/>
        </w:rPr>
        <w:t xml:space="preserve">), že výše uvedené údaje jsou pravdivé, a že dodavatel </w:t>
      </w:r>
      <w:bookmarkStart w:id="3" w:name="__Fieldmark__810_397727347"/>
      <w:r w:rsidR="008A2D04" w:rsidRPr="008A2D04">
        <w:rPr>
          <w:rFonts w:ascii="Cambria" w:hAnsi="Cambria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33D">
        <w:rPr>
          <w:rFonts w:ascii="Cambria" w:hAnsi="Cambria"/>
          <w:highlight w:val="yellow"/>
        </w:rPr>
        <w:instrText xml:space="preserve"> FORMTEXT </w:instrText>
      </w:r>
      <w:r w:rsidR="008A2D04" w:rsidRPr="008A2D04">
        <w:rPr>
          <w:rFonts w:ascii="Cambria" w:hAnsi="Cambria"/>
          <w:highlight w:val="yellow"/>
        </w:rPr>
      </w:r>
      <w:r w:rsidR="008A2D04" w:rsidRPr="008A2D04">
        <w:rPr>
          <w:rFonts w:ascii="Cambria" w:hAnsi="Cambria"/>
          <w:highlight w:val="yellow"/>
        </w:rPr>
        <w:fldChar w:fldCharType="separate"/>
      </w:r>
      <w:r w:rsidRPr="0071333D">
        <w:rPr>
          <w:rFonts w:ascii="Cambria" w:hAnsi="Cambria" w:cs="Cambria"/>
          <w:sz w:val="22"/>
          <w:highlight w:val="yellow"/>
          <w:lang w:eastAsia="cs-CZ"/>
        </w:rPr>
        <w:t>     </w:t>
      </w:r>
      <w:r w:rsidR="008A2D04" w:rsidRPr="0071333D">
        <w:rPr>
          <w:rFonts w:ascii="Cambria" w:hAnsi="Cambria" w:cs="Cambria"/>
          <w:sz w:val="22"/>
          <w:highlight w:val="yellow"/>
          <w:lang w:eastAsia="cs-CZ"/>
        </w:rPr>
        <w:fldChar w:fldCharType="end"/>
      </w:r>
      <w:bookmarkEnd w:id="3"/>
      <w:r w:rsidRPr="0071333D">
        <w:rPr>
          <w:rFonts w:ascii="Cambria" w:hAnsi="Cambria" w:cs="Cambria"/>
          <w:sz w:val="22"/>
        </w:rPr>
        <w:t xml:space="preserve"> v případě jeho výběru zadavatelem v předmětné veřejné zakázce dodá zboží přesně dle technických a obchodních podmínek ve své nabídce.</w:t>
      </w:r>
    </w:p>
    <w:p w:rsidR="000A5BFA" w:rsidRPr="0071333D" w:rsidRDefault="000A5BFA">
      <w:pPr>
        <w:rPr>
          <w:rFonts w:ascii="Cambria" w:hAnsi="Cambria" w:cs="Cambria"/>
          <w:sz w:val="22"/>
        </w:rPr>
      </w:pPr>
    </w:p>
    <w:p w:rsidR="000A5BFA" w:rsidRPr="0071333D" w:rsidRDefault="000A5BFA">
      <w:pPr>
        <w:rPr>
          <w:rFonts w:ascii="Cambria" w:hAnsi="Cambria"/>
        </w:rPr>
      </w:pPr>
      <w:r w:rsidRPr="0071333D">
        <w:rPr>
          <w:rFonts w:ascii="Cambria" w:hAnsi="Cambria" w:cs="Cambria"/>
          <w:sz w:val="22"/>
        </w:rPr>
        <w:t>V</w:t>
      </w:r>
      <w:bookmarkStart w:id="4" w:name="__Fieldmark__811_397727347"/>
      <w:r w:rsidR="008A2D04" w:rsidRPr="008A2D04">
        <w:rPr>
          <w:rFonts w:ascii="Cambria" w:hAnsi="Cambria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33D">
        <w:rPr>
          <w:rFonts w:ascii="Cambria" w:hAnsi="Cambria"/>
          <w:highlight w:val="yellow"/>
        </w:rPr>
        <w:instrText xml:space="preserve"> FORMTEXT </w:instrText>
      </w:r>
      <w:r w:rsidR="008A2D04" w:rsidRPr="008A2D04">
        <w:rPr>
          <w:rFonts w:ascii="Cambria" w:hAnsi="Cambria"/>
          <w:highlight w:val="yellow"/>
        </w:rPr>
      </w:r>
      <w:r w:rsidR="008A2D04" w:rsidRPr="008A2D04">
        <w:rPr>
          <w:rFonts w:ascii="Cambria" w:hAnsi="Cambria"/>
          <w:highlight w:val="yellow"/>
        </w:rPr>
        <w:fldChar w:fldCharType="separate"/>
      </w:r>
      <w:r w:rsidRPr="0071333D">
        <w:rPr>
          <w:rFonts w:ascii="Cambria" w:hAnsi="Cambria" w:cs="Cambria"/>
          <w:sz w:val="22"/>
          <w:highlight w:val="yellow"/>
          <w:lang w:eastAsia="cs-CZ"/>
        </w:rPr>
        <w:t>     </w:t>
      </w:r>
      <w:r w:rsidR="008A2D04" w:rsidRPr="0071333D">
        <w:rPr>
          <w:rFonts w:ascii="Cambria" w:hAnsi="Cambria" w:cs="Cambria"/>
          <w:sz w:val="22"/>
          <w:highlight w:val="yellow"/>
          <w:lang w:eastAsia="cs-CZ"/>
        </w:rPr>
        <w:fldChar w:fldCharType="end"/>
      </w:r>
      <w:bookmarkEnd w:id="4"/>
      <w:r w:rsidRPr="0071333D">
        <w:rPr>
          <w:rFonts w:ascii="Cambria" w:hAnsi="Cambria" w:cs="Cambria"/>
          <w:sz w:val="22"/>
        </w:rPr>
        <w:t xml:space="preserve">dne </w:t>
      </w:r>
      <w:bookmarkStart w:id="5" w:name="__Fieldmark__812_397727347"/>
      <w:r w:rsidR="008A2D04" w:rsidRPr="008A2D04">
        <w:rPr>
          <w:rFonts w:ascii="Cambria" w:hAnsi="Cambria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33D">
        <w:rPr>
          <w:rFonts w:ascii="Cambria" w:hAnsi="Cambria"/>
          <w:highlight w:val="yellow"/>
        </w:rPr>
        <w:instrText xml:space="preserve"> FORMTEXT </w:instrText>
      </w:r>
      <w:r w:rsidR="008A2D04" w:rsidRPr="008A2D04">
        <w:rPr>
          <w:rFonts w:ascii="Cambria" w:hAnsi="Cambria"/>
          <w:highlight w:val="yellow"/>
        </w:rPr>
      </w:r>
      <w:r w:rsidR="008A2D04" w:rsidRPr="008A2D04">
        <w:rPr>
          <w:rFonts w:ascii="Cambria" w:hAnsi="Cambria"/>
          <w:highlight w:val="yellow"/>
        </w:rPr>
        <w:fldChar w:fldCharType="separate"/>
      </w:r>
      <w:r w:rsidRPr="0071333D">
        <w:rPr>
          <w:rFonts w:ascii="Cambria" w:hAnsi="Cambria" w:cs="Cambria"/>
          <w:sz w:val="22"/>
          <w:highlight w:val="yellow"/>
          <w:lang w:eastAsia="cs-CZ"/>
        </w:rPr>
        <w:t>     </w:t>
      </w:r>
      <w:r w:rsidR="008A2D04" w:rsidRPr="0071333D">
        <w:rPr>
          <w:rFonts w:ascii="Cambria" w:hAnsi="Cambria" w:cs="Cambria"/>
          <w:sz w:val="22"/>
          <w:highlight w:val="yellow"/>
          <w:lang w:eastAsia="cs-CZ"/>
        </w:rPr>
        <w:fldChar w:fldCharType="end"/>
      </w:r>
      <w:bookmarkEnd w:id="5"/>
    </w:p>
    <w:p w:rsidR="000A5BFA" w:rsidRPr="0071333D" w:rsidRDefault="000A5BFA">
      <w:pPr>
        <w:rPr>
          <w:rFonts w:ascii="Cambria" w:hAnsi="Cambria" w:cs="Cambria"/>
          <w:sz w:val="22"/>
        </w:rPr>
      </w:pPr>
    </w:p>
    <w:p w:rsidR="00C952FC" w:rsidRPr="0071333D" w:rsidRDefault="000A5BFA">
      <w:pPr>
        <w:rPr>
          <w:rFonts w:ascii="Cambria" w:hAnsi="Cambria" w:cs="Cambria"/>
          <w:sz w:val="22"/>
        </w:rPr>
      </w:pPr>
      <w:r w:rsidRPr="0071333D">
        <w:rPr>
          <w:rFonts w:ascii="Cambria" w:hAnsi="Cambria" w:cs="Cambria"/>
          <w:sz w:val="22"/>
        </w:rPr>
        <w:tab/>
      </w:r>
    </w:p>
    <w:p w:rsidR="000A5BFA" w:rsidRPr="0071333D" w:rsidRDefault="000A5BFA">
      <w:pPr>
        <w:rPr>
          <w:rFonts w:ascii="Cambria" w:hAnsi="Cambria"/>
        </w:rPr>
      </w:pPr>
      <w:r w:rsidRPr="0071333D">
        <w:rPr>
          <w:rFonts w:ascii="Cambria" w:hAnsi="Cambria" w:cs="Cambria"/>
          <w:sz w:val="22"/>
        </w:rPr>
        <w:tab/>
      </w:r>
      <w:r w:rsidRPr="0071333D">
        <w:rPr>
          <w:rFonts w:ascii="Cambria" w:hAnsi="Cambria" w:cs="Cambria"/>
          <w:sz w:val="22"/>
        </w:rPr>
        <w:tab/>
      </w:r>
      <w:r w:rsidRPr="0071333D">
        <w:rPr>
          <w:rFonts w:ascii="Cambria" w:hAnsi="Cambria" w:cs="Cambria"/>
          <w:sz w:val="22"/>
        </w:rPr>
        <w:tab/>
      </w:r>
      <w:r w:rsidRPr="0071333D">
        <w:rPr>
          <w:rFonts w:ascii="Cambria" w:hAnsi="Cambria" w:cs="Cambria"/>
          <w:sz w:val="22"/>
        </w:rPr>
        <w:tab/>
      </w:r>
      <w:r w:rsidRPr="0071333D">
        <w:rPr>
          <w:rFonts w:ascii="Cambria" w:hAnsi="Cambria" w:cs="Cambria"/>
          <w:sz w:val="22"/>
        </w:rPr>
        <w:tab/>
      </w:r>
      <w:r w:rsidRPr="0071333D">
        <w:rPr>
          <w:rFonts w:ascii="Cambria" w:hAnsi="Cambria" w:cs="Cambria"/>
          <w:sz w:val="22"/>
        </w:rPr>
        <w:tab/>
      </w:r>
    </w:p>
    <w:p w:rsidR="000A5BFA" w:rsidRPr="0071333D" w:rsidRDefault="000A5BFA">
      <w:pPr>
        <w:tabs>
          <w:tab w:val="left" w:pos="284"/>
          <w:tab w:val="left" w:pos="426"/>
        </w:tabs>
        <w:jc w:val="both"/>
        <w:rPr>
          <w:rFonts w:ascii="Cambria" w:hAnsi="Cambria"/>
        </w:rPr>
      </w:pPr>
      <w:r w:rsidRPr="0071333D">
        <w:rPr>
          <w:rFonts w:ascii="Cambria" w:eastAsia="Cambria" w:hAnsi="Cambria" w:cs="Cambria"/>
          <w:sz w:val="22"/>
          <w:szCs w:val="22"/>
        </w:rPr>
        <w:t>…………</w:t>
      </w:r>
      <w:r w:rsidRPr="0071333D">
        <w:rPr>
          <w:rFonts w:ascii="Cambria" w:hAnsi="Cambria" w:cs="Cambria"/>
          <w:sz w:val="22"/>
          <w:szCs w:val="22"/>
        </w:rPr>
        <w:t>..………………………….</w:t>
      </w:r>
    </w:p>
    <w:bookmarkStart w:id="6" w:name="__Fieldmark__813_397727347"/>
    <w:p w:rsidR="000A5BFA" w:rsidRPr="0071333D" w:rsidRDefault="008A2D04">
      <w:pPr>
        <w:tabs>
          <w:tab w:val="left" w:pos="284"/>
          <w:tab w:val="left" w:pos="426"/>
        </w:tabs>
        <w:jc w:val="both"/>
        <w:rPr>
          <w:rFonts w:ascii="Cambria" w:hAnsi="Cambria"/>
        </w:rPr>
      </w:pPr>
      <w:r w:rsidRPr="008A2D04">
        <w:rPr>
          <w:rFonts w:ascii="Cambria" w:hAnsi="Cambria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5BFA" w:rsidRPr="0071333D">
        <w:rPr>
          <w:rFonts w:ascii="Cambria" w:hAnsi="Cambria"/>
          <w:highlight w:val="yellow"/>
        </w:rPr>
        <w:instrText xml:space="preserve"> FORMTEXT </w:instrText>
      </w:r>
      <w:r w:rsidRPr="008A2D04">
        <w:rPr>
          <w:rFonts w:ascii="Cambria" w:hAnsi="Cambria"/>
          <w:highlight w:val="yellow"/>
        </w:rPr>
      </w:r>
      <w:r w:rsidRPr="008A2D04">
        <w:rPr>
          <w:rFonts w:ascii="Cambria" w:hAnsi="Cambria"/>
          <w:highlight w:val="yellow"/>
        </w:rPr>
        <w:fldChar w:fldCharType="separate"/>
      </w:r>
      <w:r w:rsidR="000A5BFA" w:rsidRPr="0071333D">
        <w:rPr>
          <w:rFonts w:ascii="Cambria" w:eastAsia="Cambria" w:hAnsi="Cambria" w:cs="Cambria"/>
          <w:sz w:val="22"/>
          <w:highlight w:val="yellow"/>
          <w:lang w:eastAsia="cs-CZ"/>
        </w:rPr>
        <w:t>    </w:t>
      </w:r>
      <w:r w:rsidR="000A5BFA" w:rsidRPr="0071333D">
        <w:rPr>
          <w:rFonts w:ascii="Cambria" w:hAnsi="Cambria" w:cs="Cambria"/>
          <w:sz w:val="22"/>
          <w:highlight w:val="yellow"/>
          <w:lang w:eastAsia="cs-CZ"/>
        </w:rPr>
        <w:t> </w:t>
      </w:r>
      <w:r w:rsidRPr="0071333D">
        <w:rPr>
          <w:rFonts w:ascii="Cambria" w:hAnsi="Cambria" w:cs="Cambria"/>
          <w:sz w:val="22"/>
          <w:highlight w:val="yellow"/>
          <w:lang w:eastAsia="cs-CZ"/>
        </w:rPr>
        <w:fldChar w:fldCharType="end"/>
      </w:r>
      <w:bookmarkEnd w:id="6"/>
      <w:r w:rsidR="000A5BFA" w:rsidRPr="0071333D">
        <w:rPr>
          <w:rFonts w:ascii="Cambria" w:hAnsi="Cambria" w:cs="Cambria"/>
          <w:i/>
          <w:sz w:val="22"/>
          <w:szCs w:val="22"/>
        </w:rPr>
        <w:tab/>
      </w:r>
      <w:r w:rsidR="000A5BFA" w:rsidRPr="0071333D">
        <w:rPr>
          <w:rFonts w:ascii="Cambria" w:hAnsi="Cambria" w:cs="Cambria"/>
          <w:i/>
          <w:sz w:val="22"/>
          <w:szCs w:val="22"/>
        </w:rPr>
        <w:tab/>
      </w:r>
      <w:r w:rsidR="000A5BFA" w:rsidRPr="0071333D">
        <w:rPr>
          <w:rFonts w:ascii="Cambria" w:hAnsi="Cambria" w:cs="Cambria"/>
          <w:i/>
          <w:sz w:val="22"/>
          <w:szCs w:val="22"/>
        </w:rPr>
        <w:tab/>
      </w:r>
    </w:p>
    <w:p w:rsidR="000A5BFA" w:rsidRPr="0071333D" w:rsidRDefault="000A5BFA">
      <w:pPr>
        <w:rPr>
          <w:rFonts w:ascii="Cambria" w:hAnsi="Cambria"/>
        </w:rPr>
      </w:pPr>
      <w:r w:rsidRPr="0071333D">
        <w:rPr>
          <w:rFonts w:ascii="Cambria" w:hAnsi="Cambria" w:cs="Cambria"/>
          <w:sz w:val="22"/>
          <w:szCs w:val="22"/>
        </w:rPr>
        <w:t>(</w:t>
      </w:r>
      <w:r w:rsidRPr="0071333D">
        <w:rPr>
          <w:rFonts w:ascii="Cambria" w:hAnsi="Cambria" w:cs="Cambria"/>
          <w:i/>
          <w:iCs/>
          <w:sz w:val="22"/>
          <w:szCs w:val="22"/>
        </w:rPr>
        <w:t>Jméno, Příjmení, Podpis a pozice osoby oprávněné jednat za dodavatele</w:t>
      </w:r>
      <w:r w:rsidRPr="0071333D">
        <w:rPr>
          <w:rFonts w:ascii="Cambria" w:hAnsi="Cambria" w:cs="Cambria"/>
          <w:sz w:val="22"/>
          <w:szCs w:val="22"/>
        </w:rPr>
        <w:t>)</w:t>
      </w:r>
    </w:p>
    <w:p w:rsidR="000A5BFA" w:rsidRPr="0071333D" w:rsidRDefault="000A5BFA">
      <w:pPr>
        <w:rPr>
          <w:rFonts w:ascii="Cambria" w:hAnsi="Cambria"/>
        </w:rPr>
      </w:pPr>
    </w:p>
    <w:sectPr w:rsidR="000A5BFA" w:rsidRPr="0071333D" w:rsidSect="00D200F1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DC" w:rsidRDefault="00CC6FDC" w:rsidP="000A5BFA">
      <w:r>
        <w:separator/>
      </w:r>
    </w:p>
  </w:endnote>
  <w:endnote w:type="continuationSeparator" w:id="0">
    <w:p w:rsidR="00CC6FDC" w:rsidRDefault="00CC6FDC" w:rsidP="000A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DC" w:rsidRDefault="008A2D04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1026" type="#_x0000_t202" style="position:absolute;margin-left:0;margin-top:.05pt;width:5.65pt;height:13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" stroked="f">
          <v:textbox inset="0,0,0,0">
            <w:txbxContent>
              <w:p w:rsidR="00CC6FDC" w:rsidRDefault="008A2D04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CC6FDC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C561A8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DC" w:rsidRDefault="00CC6FDC" w:rsidP="000A5BFA">
      <w:r>
        <w:separator/>
      </w:r>
    </w:p>
  </w:footnote>
  <w:footnote w:type="continuationSeparator" w:id="0">
    <w:p w:rsidR="00CC6FDC" w:rsidRDefault="00CC6FDC" w:rsidP="000A5BFA">
      <w:r>
        <w:continuationSeparator/>
      </w:r>
    </w:p>
  </w:footnote>
  <w:footnote w:id="1">
    <w:p w:rsidR="00CC6FDC" w:rsidRDefault="00CC6FD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61EFA">
        <w:rPr>
          <w:bCs/>
          <w:i/>
          <w:iCs/>
        </w:rPr>
        <w:t xml:space="preserve">dle vyhlášky č. 206/2018 Sb., kterou se mění vyhláška č. 341/2014 Sb., o schvalování technické způsobilosti a o technických podmínkách provozu vozidel na pozemních komunikacích, ve znění vyhlášky č. 235/2017 </w:t>
      </w:r>
      <w:proofErr w:type="spellStart"/>
      <w:r w:rsidRPr="00061EFA">
        <w:rPr>
          <w:bCs/>
          <w:i/>
          <w:iCs/>
        </w:rPr>
        <w:t>Sb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Bodsmlouvy-21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1623E26"/>
    <w:multiLevelType w:val="hybridMultilevel"/>
    <w:tmpl w:val="F6FA8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A6261"/>
    <w:multiLevelType w:val="multilevel"/>
    <w:tmpl w:val="D7C6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A1C4E"/>
    <w:rsid w:val="000A491A"/>
    <w:rsid w:val="000A5BFA"/>
    <w:rsid w:val="00134BA1"/>
    <w:rsid w:val="00135C21"/>
    <w:rsid w:val="00165065"/>
    <w:rsid w:val="001718A6"/>
    <w:rsid w:val="001A1D25"/>
    <w:rsid w:val="001A3445"/>
    <w:rsid w:val="0025105D"/>
    <w:rsid w:val="00256936"/>
    <w:rsid w:val="00273EAD"/>
    <w:rsid w:val="002F1CC6"/>
    <w:rsid w:val="00300944"/>
    <w:rsid w:val="00305708"/>
    <w:rsid w:val="00314B15"/>
    <w:rsid w:val="003214AD"/>
    <w:rsid w:val="00333114"/>
    <w:rsid w:val="003408E0"/>
    <w:rsid w:val="003B0D66"/>
    <w:rsid w:val="003B1BD7"/>
    <w:rsid w:val="003B2F3B"/>
    <w:rsid w:val="003B5661"/>
    <w:rsid w:val="003C0DD3"/>
    <w:rsid w:val="003C3559"/>
    <w:rsid w:val="003D323F"/>
    <w:rsid w:val="00454F55"/>
    <w:rsid w:val="004E706D"/>
    <w:rsid w:val="005134F1"/>
    <w:rsid w:val="00567790"/>
    <w:rsid w:val="00593A00"/>
    <w:rsid w:val="005C1253"/>
    <w:rsid w:val="005F38F7"/>
    <w:rsid w:val="00613C03"/>
    <w:rsid w:val="00624218"/>
    <w:rsid w:val="006A1F37"/>
    <w:rsid w:val="006A5F6F"/>
    <w:rsid w:val="006C0B93"/>
    <w:rsid w:val="0071333D"/>
    <w:rsid w:val="00725BB0"/>
    <w:rsid w:val="0073360E"/>
    <w:rsid w:val="00757A35"/>
    <w:rsid w:val="007B494B"/>
    <w:rsid w:val="007C3269"/>
    <w:rsid w:val="00803AA7"/>
    <w:rsid w:val="008043E4"/>
    <w:rsid w:val="00805C61"/>
    <w:rsid w:val="00814115"/>
    <w:rsid w:val="00831C4F"/>
    <w:rsid w:val="00841C59"/>
    <w:rsid w:val="008667EB"/>
    <w:rsid w:val="00867123"/>
    <w:rsid w:val="00874AE3"/>
    <w:rsid w:val="00874E41"/>
    <w:rsid w:val="008900DB"/>
    <w:rsid w:val="0089227C"/>
    <w:rsid w:val="008941AA"/>
    <w:rsid w:val="008A2D04"/>
    <w:rsid w:val="008E45EC"/>
    <w:rsid w:val="0093464B"/>
    <w:rsid w:val="0096460D"/>
    <w:rsid w:val="009B7225"/>
    <w:rsid w:val="009C75C2"/>
    <w:rsid w:val="009D1224"/>
    <w:rsid w:val="00A104B6"/>
    <w:rsid w:val="00A3770C"/>
    <w:rsid w:val="00A46705"/>
    <w:rsid w:val="00A62EA4"/>
    <w:rsid w:val="00A94FE6"/>
    <w:rsid w:val="00AA036F"/>
    <w:rsid w:val="00AF45A4"/>
    <w:rsid w:val="00B106CD"/>
    <w:rsid w:val="00B572BA"/>
    <w:rsid w:val="00B61182"/>
    <w:rsid w:val="00B62401"/>
    <w:rsid w:val="00BA1C4E"/>
    <w:rsid w:val="00BA3B55"/>
    <w:rsid w:val="00BD2103"/>
    <w:rsid w:val="00BE7C31"/>
    <w:rsid w:val="00BF4681"/>
    <w:rsid w:val="00C05808"/>
    <w:rsid w:val="00C113D2"/>
    <w:rsid w:val="00C161B1"/>
    <w:rsid w:val="00C237C5"/>
    <w:rsid w:val="00C421B0"/>
    <w:rsid w:val="00C561A8"/>
    <w:rsid w:val="00C61311"/>
    <w:rsid w:val="00C66699"/>
    <w:rsid w:val="00C67C14"/>
    <w:rsid w:val="00C83060"/>
    <w:rsid w:val="00C85713"/>
    <w:rsid w:val="00C8791C"/>
    <w:rsid w:val="00C952FC"/>
    <w:rsid w:val="00CA3FE7"/>
    <w:rsid w:val="00CC2BFF"/>
    <w:rsid w:val="00CC6FDC"/>
    <w:rsid w:val="00CD79DA"/>
    <w:rsid w:val="00CE34AE"/>
    <w:rsid w:val="00CF03D0"/>
    <w:rsid w:val="00CF0AC7"/>
    <w:rsid w:val="00D01940"/>
    <w:rsid w:val="00D15522"/>
    <w:rsid w:val="00D200F1"/>
    <w:rsid w:val="00D40922"/>
    <w:rsid w:val="00D65DDD"/>
    <w:rsid w:val="00D67F27"/>
    <w:rsid w:val="00D75FAF"/>
    <w:rsid w:val="00DC2590"/>
    <w:rsid w:val="00E84AE0"/>
    <w:rsid w:val="00E971C6"/>
    <w:rsid w:val="00EF7AAD"/>
    <w:rsid w:val="00F21E13"/>
    <w:rsid w:val="00F3421F"/>
    <w:rsid w:val="00F9199C"/>
    <w:rsid w:val="00F92D4B"/>
    <w:rsid w:val="00FA1F1E"/>
    <w:rsid w:val="00FD5533"/>
    <w:rsid w:val="00FF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0F1"/>
    <w:pPr>
      <w:suppressAutoHyphens/>
    </w:pPr>
    <w:rPr>
      <w:rFonts w:eastAsia="Calibri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D200F1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mallCaps/>
      <w:sz w:val="32"/>
      <w:szCs w:val="32"/>
    </w:rPr>
  </w:style>
  <w:style w:type="paragraph" w:styleId="Nadpis2">
    <w:name w:val="heading 2"/>
    <w:basedOn w:val="Normln"/>
    <w:next w:val="Normln"/>
    <w:qFormat/>
    <w:rsid w:val="00D200F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qFormat/>
    <w:rsid w:val="00D200F1"/>
    <w:pPr>
      <w:keepNext w:val="0"/>
      <w:numPr>
        <w:ilvl w:val="2"/>
      </w:numPr>
      <w:spacing w:before="0" w:after="200" w:line="276" w:lineRule="auto"/>
      <w:ind w:left="2160"/>
      <w:jc w:val="both"/>
      <w:outlineLvl w:val="2"/>
    </w:pPr>
    <w:rPr>
      <w:i w:val="0"/>
      <w:iCs w:val="0"/>
      <w:sz w:val="26"/>
      <w:szCs w:val="26"/>
    </w:rPr>
  </w:style>
  <w:style w:type="paragraph" w:styleId="Nadpis6">
    <w:name w:val="heading 6"/>
    <w:basedOn w:val="Normln"/>
    <w:next w:val="Normln"/>
    <w:qFormat/>
    <w:rsid w:val="00D200F1"/>
    <w:pPr>
      <w:keepNext/>
      <w:keepLines/>
      <w:numPr>
        <w:ilvl w:val="5"/>
        <w:numId w:val="1"/>
      </w:numPr>
      <w:spacing w:before="200" w:line="276" w:lineRule="auto"/>
      <w:ind w:left="4320"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7">
    <w:name w:val="heading 7"/>
    <w:basedOn w:val="Normln"/>
    <w:next w:val="Normln"/>
    <w:qFormat/>
    <w:rsid w:val="00D200F1"/>
    <w:pPr>
      <w:keepNext/>
      <w:keepLines/>
      <w:numPr>
        <w:ilvl w:val="6"/>
        <w:numId w:val="1"/>
      </w:numPr>
      <w:spacing w:before="200" w:line="276" w:lineRule="auto"/>
      <w:ind w:left="5040"/>
      <w:outlineLvl w:val="6"/>
    </w:pPr>
    <w:rPr>
      <w:rFonts w:ascii="Calibri" w:hAnsi="Calibri" w:cs="Calibri"/>
    </w:rPr>
  </w:style>
  <w:style w:type="paragraph" w:styleId="Nadpis8">
    <w:name w:val="heading 8"/>
    <w:basedOn w:val="Normln"/>
    <w:next w:val="Normln"/>
    <w:qFormat/>
    <w:rsid w:val="00D200F1"/>
    <w:pPr>
      <w:keepNext/>
      <w:keepLines/>
      <w:numPr>
        <w:ilvl w:val="7"/>
        <w:numId w:val="1"/>
      </w:numPr>
      <w:spacing w:before="200" w:line="276" w:lineRule="auto"/>
      <w:ind w:left="5760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"/>
    <w:next w:val="Normln"/>
    <w:qFormat/>
    <w:rsid w:val="00D200F1"/>
    <w:pPr>
      <w:keepNext/>
      <w:keepLines/>
      <w:numPr>
        <w:ilvl w:val="8"/>
        <w:numId w:val="1"/>
      </w:numPr>
      <w:spacing w:before="200" w:line="276" w:lineRule="auto"/>
      <w:ind w:left="6480"/>
      <w:outlineLvl w:val="8"/>
    </w:pPr>
    <w:rPr>
      <w:rFonts w:ascii="Cambria" w:hAnsi="Cambria" w:cs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200F1"/>
  </w:style>
  <w:style w:type="character" w:customStyle="1" w:styleId="WW8Num1z1">
    <w:name w:val="WW8Num1z1"/>
    <w:rsid w:val="00D200F1"/>
  </w:style>
  <w:style w:type="character" w:customStyle="1" w:styleId="WW8Num1z2">
    <w:name w:val="WW8Num1z2"/>
    <w:rsid w:val="00D200F1"/>
  </w:style>
  <w:style w:type="character" w:customStyle="1" w:styleId="WW8Num1z3">
    <w:name w:val="WW8Num1z3"/>
    <w:rsid w:val="00D200F1"/>
  </w:style>
  <w:style w:type="character" w:customStyle="1" w:styleId="WW8Num1z4">
    <w:name w:val="WW8Num1z4"/>
    <w:rsid w:val="00D200F1"/>
  </w:style>
  <w:style w:type="character" w:customStyle="1" w:styleId="WW8Num1z5">
    <w:name w:val="WW8Num1z5"/>
    <w:rsid w:val="00D200F1"/>
  </w:style>
  <w:style w:type="character" w:customStyle="1" w:styleId="WW8Num1z6">
    <w:name w:val="WW8Num1z6"/>
    <w:rsid w:val="00D200F1"/>
  </w:style>
  <w:style w:type="character" w:customStyle="1" w:styleId="WW8Num1z7">
    <w:name w:val="WW8Num1z7"/>
    <w:rsid w:val="00D200F1"/>
  </w:style>
  <w:style w:type="character" w:customStyle="1" w:styleId="WW8Num1z8">
    <w:name w:val="WW8Num1z8"/>
    <w:rsid w:val="00D200F1"/>
  </w:style>
  <w:style w:type="character" w:customStyle="1" w:styleId="WW8Num2z0">
    <w:name w:val="WW8Num2z0"/>
    <w:rsid w:val="00D200F1"/>
  </w:style>
  <w:style w:type="character" w:customStyle="1" w:styleId="WW8Num2z1">
    <w:name w:val="WW8Num2z1"/>
    <w:rsid w:val="00D200F1"/>
  </w:style>
  <w:style w:type="character" w:customStyle="1" w:styleId="WW8Num2z2">
    <w:name w:val="WW8Num2z2"/>
    <w:rsid w:val="00D200F1"/>
  </w:style>
  <w:style w:type="character" w:customStyle="1" w:styleId="WW8Num2z3">
    <w:name w:val="WW8Num2z3"/>
    <w:rsid w:val="00D200F1"/>
  </w:style>
  <w:style w:type="character" w:customStyle="1" w:styleId="WW8Num2z4">
    <w:name w:val="WW8Num2z4"/>
    <w:rsid w:val="00D200F1"/>
  </w:style>
  <w:style w:type="character" w:customStyle="1" w:styleId="WW8Num2z5">
    <w:name w:val="WW8Num2z5"/>
    <w:rsid w:val="00D200F1"/>
  </w:style>
  <w:style w:type="character" w:customStyle="1" w:styleId="WW8Num2z6">
    <w:name w:val="WW8Num2z6"/>
    <w:rsid w:val="00D200F1"/>
  </w:style>
  <w:style w:type="character" w:customStyle="1" w:styleId="WW8Num2z7">
    <w:name w:val="WW8Num2z7"/>
    <w:rsid w:val="00D200F1"/>
  </w:style>
  <w:style w:type="character" w:customStyle="1" w:styleId="WW8Num2z8">
    <w:name w:val="WW8Num2z8"/>
    <w:rsid w:val="00D200F1"/>
  </w:style>
  <w:style w:type="character" w:customStyle="1" w:styleId="WW8Num3z0">
    <w:name w:val="WW8Num3z0"/>
    <w:rsid w:val="00D200F1"/>
    <w:rPr>
      <w:rFonts w:cs="Times New Roman"/>
      <w:b/>
      <w:bCs/>
      <w:i w:val="0"/>
      <w:iCs w:val="0"/>
      <w:sz w:val="28"/>
      <w:szCs w:val="28"/>
    </w:rPr>
  </w:style>
  <w:style w:type="character" w:customStyle="1" w:styleId="WW8Num3z1">
    <w:name w:val="WW8Num3z1"/>
    <w:rsid w:val="00D200F1"/>
    <w:rPr>
      <w:rFonts w:cs="Times New Roman"/>
    </w:rPr>
  </w:style>
  <w:style w:type="character" w:customStyle="1" w:styleId="Standardnpsmoodstavce2">
    <w:name w:val="Standardní písmo odstavce2"/>
    <w:rsid w:val="00D200F1"/>
  </w:style>
  <w:style w:type="character" w:customStyle="1" w:styleId="WW8Num4z0">
    <w:name w:val="WW8Num4z0"/>
    <w:rsid w:val="00D200F1"/>
    <w:rPr>
      <w:rFonts w:cs="Times New Roman"/>
    </w:rPr>
  </w:style>
  <w:style w:type="character" w:customStyle="1" w:styleId="WW8Num4z2">
    <w:name w:val="WW8Num4z2"/>
    <w:rsid w:val="00D200F1"/>
    <w:rPr>
      <w:rFonts w:cs="Times New Roman" w:hint="default"/>
    </w:rPr>
  </w:style>
  <w:style w:type="character" w:customStyle="1" w:styleId="WW8Num5z0">
    <w:name w:val="WW8Num5z0"/>
    <w:rsid w:val="00D200F1"/>
    <w:rPr>
      <w:rFonts w:ascii="Arial" w:eastAsia="Times New Roman" w:hAnsi="Arial" w:cs="Arial" w:hint="default"/>
    </w:rPr>
  </w:style>
  <w:style w:type="character" w:customStyle="1" w:styleId="WW8Num5z1">
    <w:name w:val="WW8Num5z1"/>
    <w:rsid w:val="00D200F1"/>
    <w:rPr>
      <w:rFonts w:ascii="Courier New" w:hAnsi="Courier New" w:cs="Courier New" w:hint="default"/>
    </w:rPr>
  </w:style>
  <w:style w:type="character" w:customStyle="1" w:styleId="WW8Num5z2">
    <w:name w:val="WW8Num5z2"/>
    <w:rsid w:val="00D200F1"/>
    <w:rPr>
      <w:rFonts w:ascii="Wingdings" w:hAnsi="Wingdings" w:cs="Wingdings" w:hint="default"/>
    </w:rPr>
  </w:style>
  <w:style w:type="character" w:customStyle="1" w:styleId="WW8Num5z3">
    <w:name w:val="WW8Num5z3"/>
    <w:rsid w:val="00D200F1"/>
    <w:rPr>
      <w:rFonts w:ascii="Symbol" w:hAnsi="Symbol" w:cs="Symbol" w:hint="default"/>
    </w:rPr>
  </w:style>
  <w:style w:type="character" w:customStyle="1" w:styleId="WW8Num6z0">
    <w:name w:val="WW8Num6z0"/>
    <w:rsid w:val="00D200F1"/>
    <w:rPr>
      <w:rFonts w:cs="Times New Roman"/>
      <w:b w:val="0"/>
      <w:bCs w:val="0"/>
    </w:rPr>
  </w:style>
  <w:style w:type="character" w:customStyle="1" w:styleId="WW8Num6z1">
    <w:name w:val="WW8Num6z1"/>
    <w:rsid w:val="00D200F1"/>
    <w:rPr>
      <w:rFonts w:cs="Times New Roman"/>
    </w:rPr>
  </w:style>
  <w:style w:type="character" w:customStyle="1" w:styleId="WW8Num7z0">
    <w:name w:val="WW8Num7z0"/>
    <w:rsid w:val="00D200F1"/>
    <w:rPr>
      <w:rFonts w:ascii="Symbol" w:hAnsi="Symbol" w:cs="Symbol" w:hint="default"/>
    </w:rPr>
  </w:style>
  <w:style w:type="character" w:customStyle="1" w:styleId="WW8Num7z1">
    <w:name w:val="WW8Num7z1"/>
    <w:rsid w:val="00D200F1"/>
    <w:rPr>
      <w:rFonts w:ascii="Courier New" w:hAnsi="Courier New" w:cs="Courier New" w:hint="default"/>
    </w:rPr>
  </w:style>
  <w:style w:type="character" w:customStyle="1" w:styleId="WW8Num7z2">
    <w:name w:val="WW8Num7z2"/>
    <w:rsid w:val="00D200F1"/>
    <w:rPr>
      <w:rFonts w:ascii="Wingdings" w:hAnsi="Wingdings" w:cs="Wingdings" w:hint="default"/>
    </w:rPr>
  </w:style>
  <w:style w:type="character" w:customStyle="1" w:styleId="WW8Num8z0">
    <w:name w:val="WW8Num8z0"/>
    <w:rsid w:val="00D200F1"/>
    <w:rPr>
      <w:rFonts w:ascii="Arial" w:eastAsia="Times New Roman" w:hAnsi="Arial" w:cs="Arial" w:hint="default"/>
    </w:rPr>
  </w:style>
  <w:style w:type="character" w:customStyle="1" w:styleId="WW8Num8z1">
    <w:name w:val="WW8Num8z1"/>
    <w:rsid w:val="00D200F1"/>
    <w:rPr>
      <w:rFonts w:ascii="Courier New" w:hAnsi="Courier New" w:cs="Courier New" w:hint="default"/>
    </w:rPr>
  </w:style>
  <w:style w:type="character" w:customStyle="1" w:styleId="WW8Num8z2">
    <w:name w:val="WW8Num8z2"/>
    <w:rsid w:val="00D200F1"/>
    <w:rPr>
      <w:rFonts w:ascii="Wingdings" w:hAnsi="Wingdings" w:cs="Wingdings" w:hint="default"/>
    </w:rPr>
  </w:style>
  <w:style w:type="character" w:customStyle="1" w:styleId="WW8Num8z3">
    <w:name w:val="WW8Num8z3"/>
    <w:rsid w:val="00D200F1"/>
    <w:rPr>
      <w:rFonts w:ascii="Symbol" w:hAnsi="Symbol" w:cs="Symbol" w:hint="default"/>
    </w:rPr>
  </w:style>
  <w:style w:type="character" w:customStyle="1" w:styleId="WW8Num9z0">
    <w:name w:val="WW8Num9z0"/>
    <w:rsid w:val="00D200F1"/>
    <w:rPr>
      <w:rFonts w:cs="Times New Roman"/>
    </w:rPr>
  </w:style>
  <w:style w:type="character" w:customStyle="1" w:styleId="WW8Num10z0">
    <w:name w:val="WW8Num10z0"/>
    <w:rsid w:val="00D200F1"/>
    <w:rPr>
      <w:rFonts w:cs="Times New Roman"/>
      <w:b w:val="0"/>
      <w:bCs w:val="0"/>
    </w:rPr>
  </w:style>
  <w:style w:type="character" w:customStyle="1" w:styleId="WW8Num10z1">
    <w:name w:val="WW8Num10z1"/>
    <w:rsid w:val="00D200F1"/>
    <w:rPr>
      <w:rFonts w:cs="Times New Roman"/>
    </w:rPr>
  </w:style>
  <w:style w:type="character" w:customStyle="1" w:styleId="WW8Num11z0">
    <w:name w:val="WW8Num11z0"/>
    <w:rsid w:val="00D200F1"/>
    <w:rPr>
      <w:rFonts w:cs="Times New Roman" w:hint="default"/>
      <w:b w:val="0"/>
      <w:bCs w:val="0"/>
    </w:rPr>
  </w:style>
  <w:style w:type="character" w:customStyle="1" w:styleId="WW8Num11z1">
    <w:name w:val="WW8Num11z1"/>
    <w:rsid w:val="00D200F1"/>
    <w:rPr>
      <w:rFonts w:cs="Times New Roman"/>
    </w:rPr>
  </w:style>
  <w:style w:type="character" w:customStyle="1" w:styleId="WW8Num12z0">
    <w:name w:val="WW8Num12z0"/>
    <w:rsid w:val="00D200F1"/>
    <w:rPr>
      <w:rFonts w:cs="Times New Roman" w:hint="default"/>
      <w:b w:val="0"/>
      <w:bCs w:val="0"/>
    </w:rPr>
  </w:style>
  <w:style w:type="character" w:customStyle="1" w:styleId="WW8Num12z1">
    <w:name w:val="WW8Num12z1"/>
    <w:rsid w:val="00D200F1"/>
    <w:rPr>
      <w:rFonts w:cs="Times New Roman"/>
    </w:rPr>
  </w:style>
  <w:style w:type="character" w:customStyle="1" w:styleId="WW8Num13z0">
    <w:name w:val="WW8Num13z0"/>
    <w:rsid w:val="00D200F1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D200F1"/>
    <w:rPr>
      <w:rFonts w:ascii="Courier New" w:hAnsi="Courier New" w:cs="Courier New" w:hint="default"/>
    </w:rPr>
  </w:style>
  <w:style w:type="character" w:customStyle="1" w:styleId="WW8Num13z2">
    <w:name w:val="WW8Num13z2"/>
    <w:rsid w:val="00D200F1"/>
    <w:rPr>
      <w:rFonts w:ascii="Wingdings" w:hAnsi="Wingdings" w:cs="Wingdings" w:hint="default"/>
    </w:rPr>
  </w:style>
  <w:style w:type="character" w:customStyle="1" w:styleId="WW8Num13z3">
    <w:name w:val="WW8Num13z3"/>
    <w:rsid w:val="00D200F1"/>
    <w:rPr>
      <w:rFonts w:ascii="Symbol" w:hAnsi="Symbol" w:cs="Symbol" w:hint="default"/>
    </w:rPr>
  </w:style>
  <w:style w:type="character" w:customStyle="1" w:styleId="WW8Num14z0">
    <w:name w:val="WW8Num14z0"/>
    <w:rsid w:val="00D200F1"/>
    <w:rPr>
      <w:rFonts w:cs="Times New Roman" w:hint="default"/>
    </w:rPr>
  </w:style>
  <w:style w:type="character" w:customStyle="1" w:styleId="WW8Num15z0">
    <w:name w:val="WW8Num15z0"/>
    <w:rsid w:val="00D200F1"/>
    <w:rPr>
      <w:rFonts w:ascii="Times New Roman" w:eastAsia="Times New Roman" w:hAnsi="Times New Roman" w:cs="Times New Roman" w:hint="default"/>
      <w:b/>
    </w:rPr>
  </w:style>
  <w:style w:type="character" w:customStyle="1" w:styleId="WW8Num15z1">
    <w:name w:val="WW8Num15z1"/>
    <w:rsid w:val="00D200F1"/>
    <w:rPr>
      <w:rFonts w:ascii="Courier New" w:hAnsi="Courier New" w:cs="Courier New" w:hint="default"/>
    </w:rPr>
  </w:style>
  <w:style w:type="character" w:customStyle="1" w:styleId="WW8Num15z2">
    <w:name w:val="WW8Num15z2"/>
    <w:rsid w:val="00D200F1"/>
    <w:rPr>
      <w:rFonts w:ascii="Wingdings" w:hAnsi="Wingdings" w:cs="Wingdings" w:hint="default"/>
    </w:rPr>
  </w:style>
  <w:style w:type="character" w:customStyle="1" w:styleId="WW8Num15z3">
    <w:name w:val="WW8Num15z3"/>
    <w:rsid w:val="00D200F1"/>
    <w:rPr>
      <w:rFonts w:ascii="Symbol" w:hAnsi="Symbol" w:cs="Symbol" w:hint="default"/>
    </w:rPr>
  </w:style>
  <w:style w:type="character" w:customStyle="1" w:styleId="WW8Num16z0">
    <w:name w:val="WW8Num16z0"/>
    <w:rsid w:val="00D200F1"/>
    <w:rPr>
      <w:rFonts w:ascii="Arial" w:eastAsia="Times New Roman" w:hAnsi="Arial" w:cs="Arial" w:hint="default"/>
    </w:rPr>
  </w:style>
  <w:style w:type="character" w:customStyle="1" w:styleId="WW8Num16z1">
    <w:name w:val="WW8Num16z1"/>
    <w:rsid w:val="00D200F1"/>
    <w:rPr>
      <w:rFonts w:ascii="Courier New" w:hAnsi="Courier New" w:cs="Courier New" w:hint="default"/>
    </w:rPr>
  </w:style>
  <w:style w:type="character" w:customStyle="1" w:styleId="WW8Num16z2">
    <w:name w:val="WW8Num16z2"/>
    <w:rsid w:val="00D200F1"/>
    <w:rPr>
      <w:rFonts w:ascii="Wingdings" w:hAnsi="Wingdings" w:cs="Wingdings" w:hint="default"/>
    </w:rPr>
  </w:style>
  <w:style w:type="character" w:customStyle="1" w:styleId="WW8Num16z3">
    <w:name w:val="WW8Num16z3"/>
    <w:rsid w:val="00D200F1"/>
    <w:rPr>
      <w:rFonts w:ascii="Symbol" w:hAnsi="Symbol" w:cs="Symbol" w:hint="default"/>
    </w:rPr>
  </w:style>
  <w:style w:type="character" w:customStyle="1" w:styleId="WW8Num17z0">
    <w:name w:val="WW8Num17z0"/>
    <w:rsid w:val="00D200F1"/>
    <w:rPr>
      <w:rFonts w:ascii="Arial" w:eastAsia="Times New Roman" w:hAnsi="Arial" w:cs="Times New Roman"/>
    </w:rPr>
  </w:style>
  <w:style w:type="character" w:customStyle="1" w:styleId="WW8Num17z1">
    <w:name w:val="WW8Num17z1"/>
    <w:rsid w:val="00D200F1"/>
    <w:rPr>
      <w:rFonts w:cs="Times New Roman"/>
    </w:rPr>
  </w:style>
  <w:style w:type="character" w:customStyle="1" w:styleId="WW8Num17z3">
    <w:name w:val="WW8Num17z3"/>
    <w:rsid w:val="00D200F1"/>
    <w:rPr>
      <w:rFonts w:cs="Times New Roman"/>
      <w:b w:val="0"/>
      <w:bCs w:val="0"/>
    </w:rPr>
  </w:style>
  <w:style w:type="character" w:customStyle="1" w:styleId="WW8Num18z0">
    <w:name w:val="WW8Num18z0"/>
    <w:rsid w:val="00D200F1"/>
    <w:rPr>
      <w:rFonts w:cs="Times New Roman"/>
      <w:b w:val="0"/>
      <w:bCs w:val="0"/>
    </w:rPr>
  </w:style>
  <w:style w:type="character" w:customStyle="1" w:styleId="WW8Num18z1">
    <w:name w:val="WW8Num18z1"/>
    <w:rsid w:val="00D200F1"/>
    <w:rPr>
      <w:rFonts w:cs="Times New Roman"/>
    </w:rPr>
  </w:style>
  <w:style w:type="character" w:customStyle="1" w:styleId="WW8Num19z0">
    <w:name w:val="WW8Num19z0"/>
    <w:rsid w:val="00D200F1"/>
    <w:rPr>
      <w:rFonts w:cs="Times New Roman" w:hint="default"/>
    </w:rPr>
  </w:style>
  <w:style w:type="character" w:customStyle="1" w:styleId="WW8Num20z0">
    <w:name w:val="WW8Num20z0"/>
    <w:rsid w:val="00D200F1"/>
    <w:rPr>
      <w:rFonts w:cs="Times New Roman"/>
      <w:b/>
      <w:bCs/>
      <w:i w:val="0"/>
      <w:iCs w:val="0"/>
      <w:sz w:val="28"/>
      <w:szCs w:val="28"/>
    </w:rPr>
  </w:style>
  <w:style w:type="character" w:customStyle="1" w:styleId="WW8Num20z1">
    <w:name w:val="WW8Num20z1"/>
    <w:rsid w:val="00D200F1"/>
    <w:rPr>
      <w:rFonts w:cs="Times New Roman"/>
    </w:rPr>
  </w:style>
  <w:style w:type="character" w:customStyle="1" w:styleId="WW8Num21z0">
    <w:name w:val="WW8Num21z0"/>
    <w:rsid w:val="00D200F1"/>
    <w:rPr>
      <w:rFonts w:ascii="Symbol" w:eastAsia="Calibri" w:hAnsi="Symbol" w:cs="Cambria" w:hint="default"/>
    </w:rPr>
  </w:style>
  <w:style w:type="character" w:customStyle="1" w:styleId="WW8Num21z1">
    <w:name w:val="WW8Num21z1"/>
    <w:rsid w:val="00D200F1"/>
    <w:rPr>
      <w:rFonts w:ascii="Courier New" w:hAnsi="Courier New" w:cs="Courier New" w:hint="default"/>
    </w:rPr>
  </w:style>
  <w:style w:type="character" w:customStyle="1" w:styleId="WW8Num21z2">
    <w:name w:val="WW8Num21z2"/>
    <w:rsid w:val="00D200F1"/>
    <w:rPr>
      <w:rFonts w:ascii="Wingdings" w:hAnsi="Wingdings" w:cs="Wingdings" w:hint="default"/>
    </w:rPr>
  </w:style>
  <w:style w:type="character" w:customStyle="1" w:styleId="WW8Num21z3">
    <w:name w:val="WW8Num21z3"/>
    <w:rsid w:val="00D200F1"/>
    <w:rPr>
      <w:rFonts w:ascii="Symbol" w:hAnsi="Symbol" w:cs="Symbol" w:hint="default"/>
    </w:rPr>
  </w:style>
  <w:style w:type="character" w:customStyle="1" w:styleId="WW8Num22z0">
    <w:name w:val="WW8Num22z0"/>
    <w:rsid w:val="00D200F1"/>
    <w:rPr>
      <w:rFonts w:cs="Times New Roman" w:hint="default"/>
      <w:b w:val="0"/>
      <w:bCs w:val="0"/>
    </w:rPr>
  </w:style>
  <w:style w:type="character" w:customStyle="1" w:styleId="WW8Num22z1">
    <w:name w:val="WW8Num22z1"/>
    <w:rsid w:val="00D200F1"/>
    <w:rPr>
      <w:rFonts w:cs="Times New Roman"/>
    </w:rPr>
  </w:style>
  <w:style w:type="character" w:customStyle="1" w:styleId="WW8Num23z0">
    <w:name w:val="WW8Num23z0"/>
    <w:rsid w:val="00D200F1"/>
    <w:rPr>
      <w:rFonts w:cs="Times New Roman" w:hint="default"/>
    </w:rPr>
  </w:style>
  <w:style w:type="character" w:customStyle="1" w:styleId="WW8Num23z1">
    <w:name w:val="WW8Num23z1"/>
    <w:rsid w:val="00D200F1"/>
    <w:rPr>
      <w:rFonts w:cs="Times New Roman"/>
    </w:rPr>
  </w:style>
  <w:style w:type="character" w:customStyle="1" w:styleId="WW8Num24z0">
    <w:name w:val="WW8Num24z0"/>
    <w:rsid w:val="00D200F1"/>
    <w:rPr>
      <w:rFonts w:cs="Times New Roman"/>
    </w:rPr>
  </w:style>
  <w:style w:type="character" w:customStyle="1" w:styleId="WW8Num25z0">
    <w:name w:val="WW8Num25z0"/>
    <w:rsid w:val="00D200F1"/>
    <w:rPr>
      <w:rFonts w:cs="Times New Roman"/>
      <w:b w:val="0"/>
      <w:bCs w:val="0"/>
    </w:rPr>
  </w:style>
  <w:style w:type="character" w:customStyle="1" w:styleId="WW8Num25z1">
    <w:name w:val="WW8Num25z1"/>
    <w:rsid w:val="00D200F1"/>
    <w:rPr>
      <w:rFonts w:cs="Times New Roman"/>
    </w:rPr>
  </w:style>
  <w:style w:type="character" w:customStyle="1" w:styleId="WW8Num26z0">
    <w:name w:val="WW8Num26z0"/>
    <w:rsid w:val="00D200F1"/>
    <w:rPr>
      <w:rFonts w:cs="Times New Roman"/>
      <w:b w:val="0"/>
      <w:bCs w:val="0"/>
    </w:rPr>
  </w:style>
  <w:style w:type="character" w:customStyle="1" w:styleId="WW8Num26z1">
    <w:name w:val="WW8Num26z1"/>
    <w:rsid w:val="00D200F1"/>
    <w:rPr>
      <w:rFonts w:cs="Times New Roman"/>
    </w:rPr>
  </w:style>
  <w:style w:type="character" w:customStyle="1" w:styleId="WW8Num27z0">
    <w:name w:val="WW8Num27z0"/>
    <w:rsid w:val="00D200F1"/>
    <w:rPr>
      <w:rFonts w:cs="Times New Roman"/>
      <w:b/>
      <w:bCs/>
    </w:rPr>
  </w:style>
  <w:style w:type="character" w:customStyle="1" w:styleId="WW8Num27z1">
    <w:name w:val="WW8Num27z1"/>
    <w:rsid w:val="00D200F1"/>
    <w:rPr>
      <w:rFonts w:cs="Times New Roman"/>
    </w:rPr>
  </w:style>
  <w:style w:type="character" w:customStyle="1" w:styleId="WW8Num28z0">
    <w:name w:val="WW8Num28z0"/>
    <w:rsid w:val="00D200F1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D200F1"/>
    <w:rPr>
      <w:rFonts w:ascii="Courier New" w:hAnsi="Courier New" w:cs="Courier New" w:hint="default"/>
    </w:rPr>
  </w:style>
  <w:style w:type="character" w:customStyle="1" w:styleId="WW8Num28z2">
    <w:name w:val="WW8Num28z2"/>
    <w:rsid w:val="00D200F1"/>
    <w:rPr>
      <w:rFonts w:ascii="Wingdings" w:hAnsi="Wingdings" w:cs="Wingdings" w:hint="default"/>
    </w:rPr>
  </w:style>
  <w:style w:type="character" w:customStyle="1" w:styleId="WW8Num28z3">
    <w:name w:val="WW8Num28z3"/>
    <w:rsid w:val="00D200F1"/>
    <w:rPr>
      <w:rFonts w:ascii="Symbol" w:hAnsi="Symbol" w:cs="Symbol" w:hint="default"/>
    </w:rPr>
  </w:style>
  <w:style w:type="character" w:customStyle="1" w:styleId="WW8Num29z0">
    <w:name w:val="WW8Num29z0"/>
    <w:rsid w:val="00D200F1"/>
    <w:rPr>
      <w:rFonts w:cs="Times New Roman"/>
    </w:rPr>
  </w:style>
  <w:style w:type="character" w:customStyle="1" w:styleId="WW8Num30z0">
    <w:name w:val="WW8Num30z0"/>
    <w:rsid w:val="00D200F1"/>
    <w:rPr>
      <w:rFonts w:cs="Times New Roman" w:hint="default"/>
    </w:rPr>
  </w:style>
  <w:style w:type="character" w:customStyle="1" w:styleId="WW8Num31z0">
    <w:name w:val="WW8Num31z0"/>
    <w:rsid w:val="00D200F1"/>
    <w:rPr>
      <w:rFonts w:ascii="Arial" w:eastAsia="Times New Roman" w:hAnsi="Arial" w:cs="Times New Roman"/>
      <w:b w:val="0"/>
      <w:bCs w:val="0"/>
    </w:rPr>
  </w:style>
  <w:style w:type="character" w:customStyle="1" w:styleId="WW8Num31z1">
    <w:name w:val="WW8Num31z1"/>
    <w:rsid w:val="00D200F1"/>
    <w:rPr>
      <w:rFonts w:cs="Times New Roman"/>
    </w:rPr>
  </w:style>
  <w:style w:type="character" w:customStyle="1" w:styleId="WW8Num32z0">
    <w:name w:val="WW8Num32z0"/>
    <w:rsid w:val="00D200F1"/>
    <w:rPr>
      <w:rFonts w:cs="Times New Roman"/>
    </w:rPr>
  </w:style>
  <w:style w:type="character" w:customStyle="1" w:styleId="WW8Num32z2">
    <w:name w:val="WW8Num32z2"/>
    <w:rsid w:val="00D200F1"/>
    <w:rPr>
      <w:rFonts w:ascii="Arial" w:eastAsia="Times New Roman" w:hAnsi="Arial" w:cs="Times New Roman"/>
    </w:rPr>
  </w:style>
  <w:style w:type="character" w:customStyle="1" w:styleId="WW8Num33z0">
    <w:name w:val="WW8Num33z0"/>
    <w:rsid w:val="00D200F1"/>
    <w:rPr>
      <w:rFonts w:hint="default"/>
      <w:i/>
    </w:rPr>
  </w:style>
  <w:style w:type="character" w:customStyle="1" w:styleId="WW8Num34z0">
    <w:name w:val="WW8Num34z0"/>
    <w:rsid w:val="00D200F1"/>
    <w:rPr>
      <w:rFonts w:cs="Times New Roman"/>
    </w:rPr>
  </w:style>
  <w:style w:type="character" w:customStyle="1" w:styleId="WW8Num35z0">
    <w:name w:val="WW8Num35z0"/>
    <w:rsid w:val="00D200F1"/>
    <w:rPr>
      <w:rFonts w:cs="Times New Roman"/>
      <w:b w:val="0"/>
      <w:bCs w:val="0"/>
    </w:rPr>
  </w:style>
  <w:style w:type="character" w:customStyle="1" w:styleId="WW8Num35z1">
    <w:name w:val="WW8Num35z1"/>
    <w:rsid w:val="00D200F1"/>
    <w:rPr>
      <w:rFonts w:cs="Times New Roman"/>
    </w:rPr>
  </w:style>
  <w:style w:type="character" w:customStyle="1" w:styleId="WW8Num36z0">
    <w:name w:val="WW8Num36z0"/>
    <w:rsid w:val="00D200F1"/>
    <w:rPr>
      <w:rFonts w:cs="Times New Roman"/>
      <w:b w:val="0"/>
      <w:bCs w:val="0"/>
    </w:rPr>
  </w:style>
  <w:style w:type="character" w:customStyle="1" w:styleId="WW8Num36z1">
    <w:name w:val="WW8Num36z1"/>
    <w:rsid w:val="00D200F1"/>
    <w:rPr>
      <w:rFonts w:cs="Times New Roman"/>
    </w:rPr>
  </w:style>
  <w:style w:type="character" w:customStyle="1" w:styleId="WW8Num37z0">
    <w:name w:val="WW8Num37z0"/>
    <w:rsid w:val="00D200F1"/>
    <w:rPr>
      <w:rFonts w:cs="Times New Roman" w:hint="default"/>
    </w:rPr>
  </w:style>
  <w:style w:type="character" w:customStyle="1" w:styleId="WW8Num37z1">
    <w:name w:val="WW8Num37z1"/>
    <w:rsid w:val="00D200F1"/>
    <w:rPr>
      <w:rFonts w:cs="Times New Roman"/>
    </w:rPr>
  </w:style>
  <w:style w:type="character" w:customStyle="1" w:styleId="WW8Num38z0">
    <w:name w:val="WW8Num38z0"/>
    <w:rsid w:val="00D200F1"/>
    <w:rPr>
      <w:rFonts w:ascii="Calibri" w:eastAsia="Times New Roman" w:hAnsi="Calibri" w:cs="Calibri" w:hint="default"/>
    </w:rPr>
  </w:style>
  <w:style w:type="character" w:customStyle="1" w:styleId="WW8Num38z1">
    <w:name w:val="WW8Num38z1"/>
    <w:rsid w:val="00D200F1"/>
    <w:rPr>
      <w:rFonts w:ascii="Courier New" w:hAnsi="Courier New" w:cs="Courier New" w:hint="default"/>
    </w:rPr>
  </w:style>
  <w:style w:type="character" w:customStyle="1" w:styleId="WW8Num38z2">
    <w:name w:val="WW8Num38z2"/>
    <w:rsid w:val="00D200F1"/>
    <w:rPr>
      <w:rFonts w:ascii="Wingdings" w:hAnsi="Wingdings" w:cs="Wingdings" w:hint="default"/>
    </w:rPr>
  </w:style>
  <w:style w:type="character" w:customStyle="1" w:styleId="WW8Num38z3">
    <w:name w:val="WW8Num38z3"/>
    <w:rsid w:val="00D200F1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D200F1"/>
  </w:style>
  <w:style w:type="character" w:customStyle="1" w:styleId="Nadpis1Char">
    <w:name w:val="Nadpis 1 Char"/>
    <w:rsid w:val="00D200F1"/>
    <w:rPr>
      <w:rFonts w:ascii="Arial" w:hAnsi="Arial" w:cs="Arial"/>
      <w:b/>
      <w:bCs/>
      <w:smallCaps/>
      <w:sz w:val="32"/>
      <w:szCs w:val="32"/>
    </w:rPr>
  </w:style>
  <w:style w:type="character" w:customStyle="1" w:styleId="Nadpis2Char">
    <w:name w:val="Nadpis 2 Char"/>
    <w:rsid w:val="00D200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sid w:val="00D200F1"/>
    <w:rPr>
      <w:rFonts w:ascii="Cambria" w:hAnsi="Cambria" w:cs="Cambria"/>
      <w:b/>
      <w:bCs/>
      <w:sz w:val="26"/>
      <w:szCs w:val="26"/>
    </w:rPr>
  </w:style>
  <w:style w:type="character" w:customStyle="1" w:styleId="Nadpis6Char">
    <w:name w:val="Nadpis 6 Char"/>
    <w:rsid w:val="00D200F1"/>
    <w:rPr>
      <w:rFonts w:ascii="Calibri" w:hAnsi="Calibri" w:cs="Calibri"/>
      <w:b/>
      <w:bCs/>
    </w:rPr>
  </w:style>
  <w:style w:type="character" w:customStyle="1" w:styleId="Nadpis7Char">
    <w:name w:val="Nadpis 7 Char"/>
    <w:rsid w:val="00D200F1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sid w:val="00D200F1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rsid w:val="00D200F1"/>
    <w:rPr>
      <w:rFonts w:ascii="Cambria" w:hAnsi="Cambria" w:cs="Cambria"/>
    </w:rPr>
  </w:style>
  <w:style w:type="character" w:customStyle="1" w:styleId="ZkladntextChar">
    <w:name w:val="Základní text Char"/>
    <w:rsid w:val="00D200F1"/>
    <w:rPr>
      <w:rFonts w:ascii="Times New Roman" w:hAnsi="Times New Roman" w:cs="Times New Roman"/>
      <w:color w:val="000000"/>
      <w:sz w:val="20"/>
      <w:szCs w:val="20"/>
    </w:rPr>
  </w:style>
  <w:style w:type="character" w:customStyle="1" w:styleId="ZpatChar">
    <w:name w:val="Zápatí Char"/>
    <w:rsid w:val="00D200F1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rsid w:val="00D200F1"/>
    <w:rPr>
      <w:rFonts w:cs="Times New Roman"/>
    </w:rPr>
  </w:style>
  <w:style w:type="character" w:customStyle="1" w:styleId="platne1">
    <w:name w:val="platne1"/>
    <w:rsid w:val="00D200F1"/>
    <w:rPr>
      <w:rFonts w:cs="Times New Roman"/>
    </w:rPr>
  </w:style>
  <w:style w:type="character" w:customStyle="1" w:styleId="Odkaznakoment1">
    <w:name w:val="Odkaz na komentář1"/>
    <w:rsid w:val="00D200F1"/>
    <w:rPr>
      <w:rFonts w:cs="Times New Roman"/>
      <w:sz w:val="16"/>
      <w:szCs w:val="16"/>
    </w:rPr>
  </w:style>
  <w:style w:type="character" w:customStyle="1" w:styleId="TextkomenteChar">
    <w:name w:val="Text komentáře Char"/>
    <w:rsid w:val="00D200F1"/>
    <w:rPr>
      <w:rFonts w:ascii="Times New Roman" w:hAnsi="Times New Roman" w:cs="Times New Roman"/>
    </w:rPr>
  </w:style>
  <w:style w:type="character" w:customStyle="1" w:styleId="PedmtkomenteChar">
    <w:name w:val="Předmět komentáře Char"/>
    <w:rsid w:val="00D200F1"/>
    <w:rPr>
      <w:rFonts w:ascii="Times New Roman" w:hAnsi="Times New Roman" w:cs="Times New Roman"/>
      <w:b/>
      <w:bCs/>
    </w:rPr>
  </w:style>
  <w:style w:type="character" w:customStyle="1" w:styleId="TextbublinyChar">
    <w:name w:val="Text bubliny Char"/>
    <w:rsid w:val="00D200F1"/>
    <w:rPr>
      <w:rFonts w:ascii="Tahoma" w:hAnsi="Tahoma" w:cs="Tahoma"/>
      <w:sz w:val="16"/>
      <w:szCs w:val="16"/>
    </w:rPr>
  </w:style>
  <w:style w:type="character" w:styleId="Hypertextovodkaz">
    <w:name w:val="Hyperlink"/>
    <w:rsid w:val="00D200F1"/>
    <w:rPr>
      <w:rFonts w:cs="Times New Roman"/>
      <w:color w:val="0000FF"/>
      <w:u w:val="single"/>
    </w:rPr>
  </w:style>
  <w:style w:type="character" w:customStyle="1" w:styleId="Bezmezer1">
    <w:name w:val="Bez mezer1"/>
    <w:rsid w:val="00D200F1"/>
    <w:rPr>
      <w:rFonts w:eastAsia="Times New Roman" w:cs="Calibri"/>
      <w:sz w:val="24"/>
      <w:szCs w:val="24"/>
      <w:lang w:val="cs-CZ" w:bidi="ar-SA"/>
    </w:rPr>
  </w:style>
  <w:style w:type="character" w:styleId="Siln">
    <w:name w:val="Strong"/>
    <w:qFormat/>
    <w:rsid w:val="00D200F1"/>
    <w:rPr>
      <w:rFonts w:cs="Times New Roman"/>
      <w:b/>
      <w:bCs/>
    </w:rPr>
  </w:style>
  <w:style w:type="character" w:customStyle="1" w:styleId="ZhlavChar">
    <w:name w:val="Záhlaví Char"/>
    <w:rsid w:val="00D200F1"/>
    <w:rPr>
      <w:rFonts w:ascii="Times New Roman" w:hAnsi="Times New Roman" w:cs="Times New Roman"/>
      <w:sz w:val="24"/>
      <w:szCs w:val="24"/>
    </w:rPr>
  </w:style>
  <w:style w:type="character" w:customStyle="1" w:styleId="Zstupntext1">
    <w:name w:val="Zástupný text1"/>
    <w:rsid w:val="00D200F1"/>
    <w:rPr>
      <w:rFonts w:cs="Times New Roman"/>
      <w:color w:val="808080"/>
    </w:rPr>
  </w:style>
  <w:style w:type="paragraph" w:customStyle="1" w:styleId="Nadpis">
    <w:name w:val="Nadpis"/>
    <w:basedOn w:val="Normln"/>
    <w:next w:val="Zkladntext"/>
    <w:rsid w:val="00D200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D200F1"/>
    <w:rPr>
      <w:color w:val="000000"/>
      <w:sz w:val="20"/>
      <w:szCs w:val="20"/>
    </w:rPr>
  </w:style>
  <w:style w:type="paragraph" w:styleId="Seznam">
    <w:name w:val="List"/>
    <w:basedOn w:val="Zkladntext"/>
    <w:rsid w:val="00D200F1"/>
    <w:rPr>
      <w:rFonts w:cs="Arial"/>
    </w:rPr>
  </w:style>
  <w:style w:type="paragraph" w:styleId="Titulek">
    <w:name w:val="caption"/>
    <w:basedOn w:val="Normln"/>
    <w:qFormat/>
    <w:rsid w:val="00D200F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200F1"/>
    <w:pPr>
      <w:suppressLineNumbers/>
    </w:pPr>
    <w:rPr>
      <w:rFonts w:cs="Arial"/>
    </w:rPr>
  </w:style>
  <w:style w:type="paragraph" w:customStyle="1" w:styleId="Titulek1">
    <w:name w:val="Titulek1"/>
    <w:basedOn w:val="Normln"/>
    <w:rsid w:val="00D200F1"/>
    <w:pPr>
      <w:suppressLineNumbers/>
      <w:spacing w:before="120" w:after="120"/>
    </w:pPr>
    <w:rPr>
      <w:rFonts w:cs="Arial"/>
      <w:i/>
      <w:iCs/>
    </w:rPr>
  </w:style>
  <w:style w:type="paragraph" w:customStyle="1" w:styleId="Smlouva">
    <w:name w:val="Smlouva"/>
    <w:rsid w:val="00D200F1"/>
    <w:pPr>
      <w:widowControl w:val="0"/>
      <w:suppressAutoHyphens/>
      <w:spacing w:after="120"/>
      <w:jc w:val="center"/>
    </w:pPr>
    <w:rPr>
      <w:rFonts w:eastAsia="Calibri"/>
      <w:b/>
      <w:bCs/>
      <w:color w:val="FF0000"/>
      <w:sz w:val="36"/>
      <w:szCs w:val="36"/>
      <w:lang w:eastAsia="zh-CN"/>
    </w:rPr>
  </w:style>
  <w:style w:type="paragraph" w:customStyle="1" w:styleId="Bodsmlouvy-21">
    <w:name w:val="Bod smlouvy - 2.1"/>
    <w:rsid w:val="00D200F1"/>
    <w:pPr>
      <w:numPr>
        <w:numId w:val="3"/>
      </w:numPr>
      <w:suppressAutoHyphens/>
      <w:jc w:val="both"/>
    </w:pPr>
    <w:rPr>
      <w:rFonts w:eastAsia="Calibri"/>
      <w:color w:val="000000"/>
      <w:sz w:val="22"/>
      <w:szCs w:val="22"/>
      <w:lang w:eastAsia="zh-CN"/>
    </w:rPr>
  </w:style>
  <w:style w:type="paragraph" w:customStyle="1" w:styleId="lnek">
    <w:name w:val="Článek"/>
    <w:basedOn w:val="Normln"/>
    <w:next w:val="Bodsmlouvy-21"/>
    <w:rsid w:val="00D200F1"/>
    <w:pPr>
      <w:tabs>
        <w:tab w:val="left" w:pos="720"/>
      </w:tabs>
      <w:spacing w:before="360" w:after="360"/>
      <w:ind w:left="432" w:hanging="432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rsid w:val="00D200F1"/>
    <w:pPr>
      <w:tabs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rsid w:val="00D200F1"/>
    <w:pPr>
      <w:spacing w:before="600"/>
    </w:pPr>
  </w:style>
  <w:style w:type="paragraph" w:customStyle="1" w:styleId="Normln0">
    <w:name w:val="Normální~"/>
    <w:basedOn w:val="Normln"/>
    <w:rsid w:val="00D200F1"/>
    <w:pPr>
      <w:widowControl w:val="0"/>
    </w:pPr>
  </w:style>
  <w:style w:type="paragraph" w:customStyle="1" w:styleId="Zhlavazpat">
    <w:name w:val="Záhlaví a zápatí"/>
    <w:basedOn w:val="Normln"/>
    <w:rsid w:val="00D200F1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D200F1"/>
    <w:pPr>
      <w:tabs>
        <w:tab w:val="center" w:pos="4536"/>
        <w:tab w:val="right" w:pos="9072"/>
      </w:tabs>
    </w:pPr>
  </w:style>
  <w:style w:type="paragraph" w:customStyle="1" w:styleId="Char">
    <w:name w:val="Char"/>
    <w:basedOn w:val="Nadpis1"/>
    <w:rsid w:val="00D200F1"/>
    <w:pPr>
      <w:keepNext w:val="0"/>
      <w:numPr>
        <w:numId w:val="0"/>
      </w:numPr>
      <w:tabs>
        <w:tab w:val="left" w:pos="0"/>
      </w:tabs>
      <w:spacing w:after="240" w:line="360" w:lineRule="auto"/>
    </w:pPr>
    <w:rPr>
      <w:rFonts w:ascii="Times" w:eastAsia="Times New Roman" w:hAnsi="Times" w:cs="Times"/>
      <w:smallCaps w:val="0"/>
      <w:kern w:val="1"/>
    </w:rPr>
  </w:style>
  <w:style w:type="paragraph" w:customStyle="1" w:styleId="Odstavecseseznamem1">
    <w:name w:val="Odstavec se seznamem1"/>
    <w:basedOn w:val="Normln"/>
    <w:rsid w:val="00D200F1"/>
    <w:pPr>
      <w:ind w:left="720"/>
    </w:pPr>
  </w:style>
  <w:style w:type="paragraph" w:customStyle="1" w:styleId="Textkomente1">
    <w:name w:val="Text komentáře1"/>
    <w:basedOn w:val="Normln"/>
    <w:rsid w:val="00D200F1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D200F1"/>
    <w:rPr>
      <w:b/>
      <w:bCs/>
    </w:rPr>
  </w:style>
  <w:style w:type="paragraph" w:styleId="Textbubliny">
    <w:name w:val="Balloon Text"/>
    <w:basedOn w:val="Normln"/>
    <w:rsid w:val="00D200F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D200F1"/>
    <w:pPr>
      <w:spacing w:before="280" w:after="119"/>
    </w:pPr>
    <w:rPr>
      <w:rFonts w:eastAsia="SimSun"/>
    </w:rPr>
  </w:style>
  <w:style w:type="paragraph" w:customStyle="1" w:styleId="CharCharCharChar">
    <w:name w:val="Char Char Char Char"/>
    <w:basedOn w:val="Normln"/>
    <w:rsid w:val="00D200F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rsid w:val="00D200F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harCharCharChar1CharCharChar">
    <w:name w:val="Char Char Char Char1 Char Char Char"/>
    <w:basedOn w:val="Normln"/>
    <w:rsid w:val="00D200F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kanormln">
    <w:name w:val="Øádka normální"/>
    <w:basedOn w:val="Normln"/>
    <w:rsid w:val="00D200F1"/>
    <w:pPr>
      <w:jc w:val="both"/>
    </w:pPr>
    <w:rPr>
      <w:kern w:val="1"/>
    </w:rPr>
  </w:style>
  <w:style w:type="paragraph" w:customStyle="1" w:styleId="CharCharCharChar1">
    <w:name w:val="Char Char Char Char1"/>
    <w:basedOn w:val="Nadpis1"/>
    <w:rsid w:val="00D200F1"/>
    <w:pPr>
      <w:keepNext w:val="0"/>
      <w:numPr>
        <w:numId w:val="0"/>
      </w:numPr>
      <w:tabs>
        <w:tab w:val="left" w:pos="0"/>
      </w:tabs>
      <w:spacing w:after="240" w:line="360" w:lineRule="auto"/>
    </w:pPr>
    <w:rPr>
      <w:rFonts w:ascii="Times" w:hAnsi="Times" w:cs="Times"/>
      <w:smallCaps w:val="0"/>
      <w:kern w:val="1"/>
    </w:rPr>
  </w:style>
  <w:style w:type="paragraph" w:customStyle="1" w:styleId="CharCharCharCharCharChar">
    <w:name w:val="Char Char Char Char Char Char"/>
    <w:basedOn w:val="Nadpis1"/>
    <w:rsid w:val="00D200F1"/>
    <w:pPr>
      <w:keepNext w:val="0"/>
      <w:numPr>
        <w:numId w:val="0"/>
      </w:numPr>
      <w:tabs>
        <w:tab w:val="left" w:pos="0"/>
      </w:tabs>
      <w:spacing w:after="240" w:line="360" w:lineRule="auto"/>
    </w:pPr>
    <w:rPr>
      <w:rFonts w:ascii="Times" w:eastAsia="Times New Roman" w:hAnsi="Times" w:cs="Times"/>
      <w:smallCaps w:val="0"/>
      <w:kern w:val="1"/>
    </w:rPr>
  </w:style>
  <w:style w:type="paragraph" w:customStyle="1" w:styleId="Bezmezer2">
    <w:name w:val="Bez mezer2"/>
    <w:rsid w:val="00D200F1"/>
    <w:pPr>
      <w:suppressAutoHyphens/>
    </w:pPr>
    <w:rPr>
      <w:rFonts w:ascii="Calibri" w:hAnsi="Calibri" w:cs="Calibri"/>
      <w:sz w:val="24"/>
      <w:szCs w:val="24"/>
      <w:lang w:eastAsia="zh-CN"/>
    </w:rPr>
  </w:style>
  <w:style w:type="paragraph" w:styleId="Zhlav">
    <w:name w:val="header"/>
    <w:basedOn w:val="Normln"/>
    <w:rsid w:val="00D200F1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D200F1"/>
    <w:pPr>
      <w:suppressLineNumbers/>
    </w:pPr>
  </w:style>
  <w:style w:type="paragraph" w:customStyle="1" w:styleId="Nadpistabulky">
    <w:name w:val="Nadpis tabulky"/>
    <w:basedOn w:val="Obsahtabulky"/>
    <w:rsid w:val="00D200F1"/>
    <w:pPr>
      <w:jc w:val="center"/>
    </w:pPr>
    <w:rPr>
      <w:b/>
      <w:bCs/>
    </w:rPr>
  </w:style>
  <w:style w:type="paragraph" w:customStyle="1" w:styleId="Obsahrmce">
    <w:name w:val="Obsah rámce"/>
    <w:basedOn w:val="Normln"/>
    <w:rsid w:val="00D200F1"/>
  </w:style>
  <w:style w:type="character" w:styleId="Odkaznakoment">
    <w:name w:val="annotation reference"/>
    <w:basedOn w:val="Standardnpsmoodstavce"/>
    <w:uiPriority w:val="99"/>
    <w:semiHidden/>
    <w:unhideWhenUsed/>
    <w:rsid w:val="00D65DD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65DDD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D65DDD"/>
    <w:rPr>
      <w:rFonts w:eastAsia="Calibri"/>
      <w:lang w:eastAsia="zh-CN"/>
    </w:rPr>
  </w:style>
  <w:style w:type="paragraph" w:styleId="Revize">
    <w:name w:val="Revision"/>
    <w:hidden/>
    <w:uiPriority w:val="99"/>
    <w:semiHidden/>
    <w:rsid w:val="00D65DDD"/>
    <w:rPr>
      <w:rFonts w:eastAsia="Calibri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D323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553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5533"/>
    <w:rPr>
      <w:rFonts w:eastAsia="Calibri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FD55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1C808-2DF2-4DCB-B89C-47943FD1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718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PODMÍNKY</vt:lpstr>
    </vt:vector>
  </TitlesOfParts>
  <Company>RPA, s.r.o.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PODMÍNKY</dc:title>
  <dc:subject/>
  <dc:creator>tzelenka</dc:creator>
  <cp:keywords/>
  <cp:lastModifiedBy>Karla Zalubilová</cp:lastModifiedBy>
  <cp:revision>6</cp:revision>
  <cp:lastPrinted>1995-11-21T16:41:00Z</cp:lastPrinted>
  <dcterms:created xsi:type="dcterms:W3CDTF">2022-10-24T07:40:00Z</dcterms:created>
  <dcterms:modified xsi:type="dcterms:W3CDTF">2022-11-30T15:13:00Z</dcterms:modified>
</cp:coreProperties>
</file>