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58E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</w:p>
    <w:p w14:paraId="6FE49BF6" w14:textId="7B2A5B36" w:rsidR="00C837A8" w:rsidRPr="002D6290" w:rsidRDefault="00C16D84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Tahoma" w:hAnsi="Tahoma" w:cs="Tahoma"/>
          <w:b/>
          <w:i w:val="0"/>
          <w:iCs w:val="0"/>
          <w:sz w:val="32"/>
          <w:szCs w:val="32"/>
        </w:rPr>
      </w:pPr>
      <w:r>
        <w:rPr>
          <w:rFonts w:ascii="Tahoma" w:hAnsi="Tahoma" w:cs="Tahoma"/>
          <w:b/>
          <w:i w:val="0"/>
          <w:iCs w:val="0"/>
          <w:sz w:val="32"/>
          <w:szCs w:val="32"/>
        </w:rPr>
        <w:t xml:space="preserve">OSNOVA HARMONOGRAMU </w:t>
      </w:r>
    </w:p>
    <w:p w14:paraId="30402AD9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 w:val="22"/>
          <w:szCs w:val="22"/>
        </w:rPr>
      </w:pPr>
    </w:p>
    <w:p w14:paraId="7B8BBE22" w14:textId="3B0A1F61" w:rsidR="00C16D84" w:rsidRPr="00C16D84" w:rsidRDefault="00C16D84" w:rsidP="00C16D84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line="480" w:lineRule="auto"/>
        <w:jc w:val="center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k </w:t>
      </w:r>
      <w:r w:rsidR="00C837A8"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plnění </w:t>
      </w:r>
      <w:r w:rsidR="00A063E1"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>zakázky</w:t>
      </w:r>
    </w:p>
    <w:p w14:paraId="058C6D53" w14:textId="2AFB08C2" w:rsidR="00C837A8" w:rsidRPr="00C16D84" w:rsidRDefault="00A063E1" w:rsidP="00C16D84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>„</w:t>
      </w:r>
      <w:r w:rsidR="003D353A"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>Stavební úpravy za účelem vybudování odborných učeben a komunitní tělocvičny u ZŠ T. Šobra Písek – dílčí část DEMOLICE</w:t>
      </w:r>
      <w:r w:rsidR="00C837A8" w:rsidRPr="00C16D84">
        <w:rPr>
          <w:rFonts w:ascii="Tahoma" w:hAnsi="Tahoma" w:cs="Tahoma"/>
          <w:b/>
          <w:bCs/>
          <w:i w:val="0"/>
          <w:iCs w:val="0"/>
          <w:sz w:val="28"/>
          <w:szCs w:val="28"/>
        </w:rPr>
        <w:t>“</w:t>
      </w:r>
    </w:p>
    <w:p w14:paraId="774ABEF3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Cs w:val="20"/>
        </w:rPr>
      </w:pPr>
    </w:p>
    <w:p w14:paraId="686B56F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1BCEDDF0" w14:textId="7AFDA804" w:rsidR="00C16D84" w:rsidRDefault="00C16D84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Harmonogram, který bude vybraný dodavatel předkládat zadavateli před podpisem smlouvy o dílo, musí zahrnovat minimálně tyto údaje s grafickým znázorněním a uvedením času plnění v konkrétních datumech. </w:t>
      </w:r>
    </w:p>
    <w:p w14:paraId="79728785" w14:textId="77777777" w:rsidR="00C16D84" w:rsidRDefault="00C16D84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730E108" w14:textId="06D595BC" w:rsidR="00C16D84" w:rsidRDefault="00C16D84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Převzetí staveniště </w:t>
      </w:r>
    </w:p>
    <w:p w14:paraId="243DF5D6" w14:textId="7725C265" w:rsidR="00240142" w:rsidRDefault="00240142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>Oznámení KHS o termínu odstraňování azbestu</w:t>
      </w:r>
    </w:p>
    <w:p w14:paraId="239E48F4" w14:textId="2380EE2D" w:rsidR="00C16D84" w:rsidRDefault="00C16D84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>Pasportizace příjezdových komunikací a ploch</w:t>
      </w:r>
    </w:p>
    <w:p w14:paraId="5B1C46D2" w14:textId="77777777" w:rsidR="00240142" w:rsidRDefault="00C16D84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Pasportizace vymezeného území pro staveniště včetně objektů </w:t>
      </w:r>
      <w:r w:rsidR="00240142">
        <w:rPr>
          <w:rFonts w:ascii="Tahoma" w:hAnsi="Tahoma" w:cs="Tahoma"/>
          <w:i w:val="0"/>
          <w:iCs w:val="0"/>
          <w:sz w:val="22"/>
          <w:szCs w:val="22"/>
        </w:rPr>
        <w:t xml:space="preserve">a bezprostředně sousedících ploch </w:t>
      </w:r>
      <w:r>
        <w:rPr>
          <w:rFonts w:ascii="Tahoma" w:hAnsi="Tahoma" w:cs="Tahoma"/>
          <w:i w:val="0"/>
          <w:iCs w:val="0"/>
          <w:sz w:val="22"/>
          <w:szCs w:val="22"/>
        </w:rPr>
        <w:t>dotčených odstraňováním stavby</w:t>
      </w:r>
    </w:p>
    <w:p w14:paraId="789328A6" w14:textId="47A1F28E" w:rsidR="00240142" w:rsidRDefault="00240142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 w:rsidRPr="00240142">
        <w:rPr>
          <w:rFonts w:ascii="Tahoma" w:hAnsi="Tahoma" w:cs="Tahoma"/>
          <w:i w:val="0"/>
          <w:iCs w:val="0"/>
          <w:sz w:val="22"/>
          <w:szCs w:val="22"/>
        </w:rPr>
        <w:t>Projednání DIO a DIR</w:t>
      </w:r>
    </w:p>
    <w:p w14:paraId="62D86AAA" w14:textId="6DD995B5" w:rsidR="00240142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 w:rsidRPr="00D77B3E">
        <w:rPr>
          <w:rFonts w:ascii="Tahoma" w:hAnsi="Tahoma" w:cs="Tahoma"/>
          <w:i w:val="0"/>
          <w:iCs w:val="0"/>
          <w:sz w:val="22"/>
          <w:szCs w:val="22"/>
        </w:rPr>
        <w:t>Zařízení staveniště</w:t>
      </w:r>
    </w:p>
    <w:p w14:paraId="7B020B13" w14:textId="488ED7B3" w:rsidR="00D77B3E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>Předání aktualizovaného demoličního plánu Objednateli</w:t>
      </w:r>
    </w:p>
    <w:p w14:paraId="3434C7F9" w14:textId="301162A2" w:rsidR="00D77B3E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>Odstranění azbestu</w:t>
      </w:r>
    </w:p>
    <w:p w14:paraId="2AD43071" w14:textId="120B0EB7" w:rsidR="00D77B3E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Provedení demontáže ocelových konstrukcí </w:t>
      </w:r>
    </w:p>
    <w:p w14:paraId="35A76F8E" w14:textId="45F409A4" w:rsidR="00D77B3E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Dokončení demoličních prací </w:t>
      </w:r>
    </w:p>
    <w:p w14:paraId="2640166E" w14:textId="00389263" w:rsidR="00C16D84" w:rsidRDefault="00240142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 w:rsidRPr="00240142">
        <w:rPr>
          <w:rFonts w:ascii="Tahoma" w:hAnsi="Tahoma" w:cs="Tahoma"/>
          <w:i w:val="0"/>
          <w:iCs w:val="0"/>
          <w:sz w:val="22"/>
          <w:szCs w:val="22"/>
        </w:rPr>
        <w:t>Výškové geodetické zaměření pláně po dokončení DÍLA s vytyčením podzemních sítí</w:t>
      </w:r>
    </w:p>
    <w:p w14:paraId="11E2E6FB" w14:textId="20E6C2CC" w:rsidR="00D77B3E" w:rsidRDefault="00D77B3E" w:rsidP="00240142">
      <w:pPr>
        <w:pStyle w:val="Zkladntext"/>
        <w:numPr>
          <w:ilvl w:val="0"/>
          <w:numId w:val="15"/>
        </w:numPr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  <w:r>
        <w:rPr>
          <w:rFonts w:ascii="Tahoma" w:hAnsi="Tahoma" w:cs="Tahoma"/>
          <w:i w:val="0"/>
          <w:iCs w:val="0"/>
          <w:sz w:val="22"/>
          <w:szCs w:val="22"/>
        </w:rPr>
        <w:t xml:space="preserve">Předání </w:t>
      </w:r>
      <w:r w:rsidR="001A069C">
        <w:rPr>
          <w:rFonts w:ascii="Tahoma" w:hAnsi="Tahoma" w:cs="Tahoma"/>
          <w:i w:val="0"/>
          <w:iCs w:val="0"/>
          <w:sz w:val="22"/>
          <w:szCs w:val="22"/>
        </w:rPr>
        <w:t>a převzetí DÍLA</w:t>
      </w:r>
    </w:p>
    <w:p w14:paraId="41A55F8B" w14:textId="77777777" w:rsidR="00C16D84" w:rsidRDefault="00C16D84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2A61C75E" w14:textId="77777777" w:rsidR="00C16D84" w:rsidRDefault="00C16D84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8F448E6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E9D9378" w14:textId="77777777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0E2F3C70" w14:textId="2B10138C" w:rsidR="00C837A8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22CAAFDD" w14:textId="54C96822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DACB8B1" w14:textId="76363E0E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19F7A489" w14:textId="4C6FE294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7B541430" w14:textId="63978021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p w14:paraId="461B5438" w14:textId="217AC735" w:rsidR="00A063E1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Tahoma" w:hAnsi="Tahoma" w:cs="Tahoma"/>
          <w:i w:val="0"/>
          <w:iCs w:val="0"/>
          <w:sz w:val="22"/>
          <w:szCs w:val="22"/>
        </w:rPr>
      </w:pPr>
    </w:p>
    <w:sectPr w:rsidR="00A063E1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2DCA" w14:textId="77777777" w:rsidR="00DC10C4" w:rsidRDefault="00DC10C4">
      <w:r>
        <w:separator/>
      </w:r>
    </w:p>
  </w:endnote>
  <w:endnote w:type="continuationSeparator" w:id="0">
    <w:p w14:paraId="1A353495" w14:textId="77777777" w:rsidR="00DC10C4" w:rsidRDefault="00D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136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22C6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51D9640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5B19C26E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859B" w14:textId="77777777" w:rsidR="00DC10C4" w:rsidRDefault="00DC10C4">
      <w:r>
        <w:separator/>
      </w:r>
    </w:p>
  </w:footnote>
  <w:footnote w:type="continuationSeparator" w:id="0">
    <w:p w14:paraId="02253066" w14:textId="77777777" w:rsidR="00DC10C4" w:rsidRDefault="00DC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3943" w14:textId="19F67A0B" w:rsidR="00096782" w:rsidRDefault="003D353A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  <w:r w:rsidR="00A063E1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4410C93"/>
    <w:multiLevelType w:val="hybridMultilevel"/>
    <w:tmpl w:val="30ACB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460731275">
    <w:abstractNumId w:val="3"/>
  </w:num>
  <w:num w:numId="2" w16cid:durableId="1441487286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1731147309">
    <w:abstractNumId w:val="5"/>
  </w:num>
  <w:num w:numId="4" w16cid:durableId="503278919">
    <w:abstractNumId w:val="4"/>
  </w:num>
  <w:num w:numId="5" w16cid:durableId="186213728">
    <w:abstractNumId w:val="2"/>
  </w:num>
  <w:num w:numId="6" w16cid:durableId="1323267430">
    <w:abstractNumId w:val="9"/>
  </w:num>
  <w:num w:numId="7" w16cid:durableId="1832795830">
    <w:abstractNumId w:val="1"/>
  </w:num>
  <w:num w:numId="8" w16cid:durableId="1558472295">
    <w:abstractNumId w:val="8"/>
  </w:num>
  <w:num w:numId="9" w16cid:durableId="60252962">
    <w:abstractNumId w:val="11"/>
  </w:num>
  <w:num w:numId="10" w16cid:durableId="828863908">
    <w:abstractNumId w:val="13"/>
  </w:num>
  <w:num w:numId="11" w16cid:durableId="2094164240">
    <w:abstractNumId w:val="6"/>
  </w:num>
  <w:num w:numId="12" w16cid:durableId="2001882020">
    <w:abstractNumId w:val="12"/>
  </w:num>
  <w:num w:numId="13" w16cid:durableId="780346716">
    <w:abstractNumId w:val="10"/>
  </w:num>
  <w:num w:numId="14" w16cid:durableId="1923907087">
    <w:abstractNumId w:val="14"/>
  </w:num>
  <w:num w:numId="15" w16cid:durableId="495994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4126A"/>
    <w:rsid w:val="00056509"/>
    <w:rsid w:val="0007228F"/>
    <w:rsid w:val="00086DF3"/>
    <w:rsid w:val="00096782"/>
    <w:rsid w:val="000A5FE9"/>
    <w:rsid w:val="001A069C"/>
    <w:rsid w:val="00223AAC"/>
    <w:rsid w:val="00240142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3D353A"/>
    <w:rsid w:val="004059DA"/>
    <w:rsid w:val="0045326A"/>
    <w:rsid w:val="004A55CC"/>
    <w:rsid w:val="004C3C3B"/>
    <w:rsid w:val="004C73B8"/>
    <w:rsid w:val="005114F2"/>
    <w:rsid w:val="00525335"/>
    <w:rsid w:val="005500DF"/>
    <w:rsid w:val="005538DD"/>
    <w:rsid w:val="0056612C"/>
    <w:rsid w:val="005751BC"/>
    <w:rsid w:val="005E4246"/>
    <w:rsid w:val="005E7D92"/>
    <w:rsid w:val="006001C0"/>
    <w:rsid w:val="00637FF8"/>
    <w:rsid w:val="00643D62"/>
    <w:rsid w:val="0065728B"/>
    <w:rsid w:val="006B791F"/>
    <w:rsid w:val="006B7E4C"/>
    <w:rsid w:val="006C2D42"/>
    <w:rsid w:val="006C7732"/>
    <w:rsid w:val="006E3166"/>
    <w:rsid w:val="006F1B27"/>
    <w:rsid w:val="00750679"/>
    <w:rsid w:val="00783EEB"/>
    <w:rsid w:val="00791346"/>
    <w:rsid w:val="007A65E1"/>
    <w:rsid w:val="007C4A62"/>
    <w:rsid w:val="007F527F"/>
    <w:rsid w:val="008033C5"/>
    <w:rsid w:val="00804B2D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063E1"/>
    <w:rsid w:val="00A1497F"/>
    <w:rsid w:val="00A97987"/>
    <w:rsid w:val="00AA44B2"/>
    <w:rsid w:val="00AB5C86"/>
    <w:rsid w:val="00AD0E51"/>
    <w:rsid w:val="00AE77B8"/>
    <w:rsid w:val="00B7157A"/>
    <w:rsid w:val="00B84E6D"/>
    <w:rsid w:val="00B86C78"/>
    <w:rsid w:val="00BA68C0"/>
    <w:rsid w:val="00BB671C"/>
    <w:rsid w:val="00BC748C"/>
    <w:rsid w:val="00BF2EA1"/>
    <w:rsid w:val="00C028C0"/>
    <w:rsid w:val="00C16D84"/>
    <w:rsid w:val="00C53989"/>
    <w:rsid w:val="00C617C5"/>
    <w:rsid w:val="00C73847"/>
    <w:rsid w:val="00C837A8"/>
    <w:rsid w:val="00C9065E"/>
    <w:rsid w:val="00CC7125"/>
    <w:rsid w:val="00CD3ED2"/>
    <w:rsid w:val="00CE43B4"/>
    <w:rsid w:val="00D05444"/>
    <w:rsid w:val="00D17ED9"/>
    <w:rsid w:val="00D339BF"/>
    <w:rsid w:val="00D36EF0"/>
    <w:rsid w:val="00D4471B"/>
    <w:rsid w:val="00D77B3E"/>
    <w:rsid w:val="00DA1AF5"/>
    <w:rsid w:val="00DC10C4"/>
    <w:rsid w:val="00DC40F2"/>
    <w:rsid w:val="00DC66C3"/>
    <w:rsid w:val="00DC6C76"/>
    <w:rsid w:val="00E00E60"/>
    <w:rsid w:val="00E10142"/>
    <w:rsid w:val="00E12576"/>
    <w:rsid w:val="00E263EF"/>
    <w:rsid w:val="00E70933"/>
    <w:rsid w:val="00EE7B90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6D10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837A8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3</cp:revision>
  <cp:lastPrinted>2007-09-27T11:04:00Z</cp:lastPrinted>
  <dcterms:created xsi:type="dcterms:W3CDTF">2023-09-23T21:09:00Z</dcterms:created>
  <dcterms:modified xsi:type="dcterms:W3CDTF">2023-09-23T21:47:00Z</dcterms:modified>
</cp:coreProperties>
</file>