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9959" w14:textId="77777777" w:rsidR="00F233C1" w:rsidRDefault="00F233C1" w:rsidP="00F233C1">
      <w:pPr>
        <w:widowControl w:val="0"/>
        <w:jc w:val="center"/>
        <w:rPr>
          <w:b/>
          <w:sz w:val="28"/>
          <w:szCs w:val="28"/>
        </w:rPr>
      </w:pPr>
      <w:r w:rsidRPr="00561328">
        <w:rPr>
          <w:b/>
          <w:sz w:val="28"/>
          <w:szCs w:val="28"/>
        </w:rPr>
        <w:t>SMLOUVA</w:t>
      </w:r>
      <w:r>
        <w:rPr>
          <w:b/>
          <w:sz w:val="28"/>
          <w:szCs w:val="28"/>
        </w:rPr>
        <w:t xml:space="preserve"> </w:t>
      </w:r>
      <w:r w:rsidRPr="0056132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561328">
        <w:rPr>
          <w:b/>
          <w:sz w:val="28"/>
          <w:szCs w:val="28"/>
        </w:rPr>
        <w:t xml:space="preserve">DÍLO  </w:t>
      </w:r>
    </w:p>
    <w:p w14:paraId="1A84DD3A" w14:textId="77777777" w:rsidR="00F233C1" w:rsidRDefault="00F233C1" w:rsidP="00F233C1">
      <w:pPr>
        <w:widowControl w:val="0"/>
        <w:jc w:val="center"/>
        <w:rPr>
          <w:bCs/>
          <w:szCs w:val="22"/>
        </w:rPr>
      </w:pPr>
      <w:r w:rsidRPr="00561328">
        <w:rPr>
          <w:bCs/>
          <w:szCs w:val="22"/>
        </w:rPr>
        <w:t>uzavřená dle § 2586 a násl. zákona č. 89/2012 Sb., občanský zákoník, ve znění pozdějších předpisů (dále jen „občanský zákoník")</w:t>
      </w:r>
    </w:p>
    <w:p w14:paraId="7627B124" w14:textId="77777777" w:rsidR="00F233C1" w:rsidRPr="00561328" w:rsidRDefault="00F233C1" w:rsidP="00F233C1">
      <w:pPr>
        <w:widowControl w:val="0"/>
        <w:jc w:val="center"/>
        <w:rPr>
          <w:bCs/>
          <w:szCs w:val="22"/>
        </w:rPr>
      </w:pPr>
    </w:p>
    <w:p w14:paraId="748CC79F" w14:textId="77777777" w:rsidR="00F233C1" w:rsidRDefault="00F233C1" w:rsidP="00F233C1">
      <w:pPr>
        <w:jc w:val="center"/>
      </w:pPr>
      <w:r w:rsidRPr="0012166A">
        <w:t xml:space="preserve">na akci </w:t>
      </w:r>
    </w:p>
    <w:p w14:paraId="6BC39F52" w14:textId="553F32CD" w:rsidR="00F233C1" w:rsidRDefault="00F233C1" w:rsidP="00F233C1">
      <w:pPr>
        <w:jc w:val="center"/>
        <w:rPr>
          <w:b/>
        </w:rPr>
      </w:pPr>
      <w:r w:rsidRPr="002D0122">
        <w:rPr>
          <w:b/>
        </w:rPr>
        <w:t>„</w:t>
      </w:r>
      <w:r w:rsidRPr="00C37F21">
        <w:rPr>
          <w:b/>
          <w:bCs/>
        </w:rPr>
        <w:t>Zpracování průkazů energetické náročnosti budov (PENB)</w:t>
      </w:r>
      <w:r w:rsidRPr="00F233C1">
        <w:rPr>
          <w:b/>
          <w:bCs/>
        </w:rPr>
        <w:t xml:space="preserve"> </w:t>
      </w:r>
      <w:bookmarkStart w:id="0" w:name="_Hlk175153056"/>
      <w:r w:rsidRPr="00F233C1">
        <w:rPr>
          <w:b/>
          <w:bCs/>
        </w:rPr>
        <w:t>v majetku města Světlá nad Sázavou</w:t>
      </w:r>
      <w:bookmarkEnd w:id="0"/>
      <w:r w:rsidRPr="002D0122">
        <w:rPr>
          <w:b/>
          <w:bCs/>
        </w:rPr>
        <w:t>“</w:t>
      </w:r>
    </w:p>
    <w:p w14:paraId="4AC406B2" w14:textId="77777777" w:rsidR="00F233C1" w:rsidRPr="004B25F4" w:rsidRDefault="00F233C1" w:rsidP="00F233C1">
      <w:pPr>
        <w:jc w:val="center"/>
        <w:rPr>
          <w:b/>
        </w:rPr>
      </w:pPr>
    </w:p>
    <w:p w14:paraId="6CBE056B" w14:textId="77777777" w:rsidR="00F233C1" w:rsidRPr="00561328" w:rsidRDefault="00F233C1" w:rsidP="00F233C1">
      <w:pPr>
        <w:widowControl w:val="0"/>
        <w:jc w:val="center"/>
        <w:rPr>
          <w:b/>
          <w:sz w:val="28"/>
          <w:szCs w:val="28"/>
        </w:rPr>
      </w:pPr>
    </w:p>
    <w:p w14:paraId="50E2C145" w14:textId="63AE7B69" w:rsidR="00F233C1" w:rsidRPr="00F233C1" w:rsidRDefault="00F233C1" w:rsidP="00F233C1">
      <w:pPr>
        <w:widowControl w:val="0"/>
        <w:jc w:val="center"/>
        <w:rPr>
          <w:b/>
          <w:snapToGrid w:val="0"/>
          <w:sz w:val="22"/>
          <w:szCs w:val="22"/>
        </w:rPr>
      </w:pPr>
    </w:p>
    <w:p w14:paraId="261D6762" w14:textId="77777777" w:rsidR="00F233C1" w:rsidRPr="008674FE" w:rsidRDefault="00F233C1" w:rsidP="008674FE">
      <w:pPr>
        <w:pStyle w:val="Nadpis3"/>
        <w:rPr>
          <w:rFonts w:ascii="Times New Roman" w:hAnsi="Times New Roman" w:cs="Times New Roman"/>
          <w:color w:val="auto"/>
          <w:sz w:val="22"/>
          <w:szCs w:val="22"/>
        </w:rPr>
      </w:pPr>
      <w:r w:rsidRPr="008674FE">
        <w:rPr>
          <w:rFonts w:ascii="Times New Roman" w:hAnsi="Times New Roman" w:cs="Times New Roman"/>
          <w:color w:val="auto"/>
          <w:sz w:val="22"/>
          <w:szCs w:val="22"/>
        </w:rPr>
        <w:t>Smluvní strany</w:t>
      </w:r>
    </w:p>
    <w:p w14:paraId="5113E2FB" w14:textId="77777777" w:rsidR="00F233C1" w:rsidRPr="00F233C1" w:rsidRDefault="00F233C1" w:rsidP="00F233C1">
      <w:pPr>
        <w:tabs>
          <w:tab w:val="left" w:pos="1701"/>
        </w:tabs>
        <w:rPr>
          <w:b/>
          <w:sz w:val="22"/>
          <w:szCs w:val="22"/>
        </w:rPr>
      </w:pPr>
    </w:p>
    <w:p w14:paraId="02F7A2DC" w14:textId="77777777" w:rsidR="00F233C1" w:rsidRPr="00F233C1" w:rsidRDefault="00F233C1" w:rsidP="00F233C1">
      <w:pPr>
        <w:tabs>
          <w:tab w:val="left" w:pos="1701"/>
        </w:tabs>
        <w:rPr>
          <w:b/>
          <w:sz w:val="22"/>
          <w:szCs w:val="22"/>
        </w:rPr>
      </w:pPr>
      <w:r w:rsidRPr="008674FE">
        <w:rPr>
          <w:bCs/>
          <w:sz w:val="22"/>
          <w:szCs w:val="22"/>
        </w:rPr>
        <w:t>1. Objednatel:</w:t>
      </w:r>
      <w:r w:rsidRPr="00F233C1">
        <w:rPr>
          <w:sz w:val="22"/>
          <w:szCs w:val="22"/>
        </w:rPr>
        <w:tab/>
      </w:r>
      <w:r w:rsidRPr="00F233C1">
        <w:rPr>
          <w:b/>
          <w:sz w:val="22"/>
          <w:szCs w:val="22"/>
        </w:rPr>
        <w:t>Město Světlá nad Sázavou</w:t>
      </w:r>
    </w:p>
    <w:p w14:paraId="712F8612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/>
          <w:sz w:val="22"/>
          <w:szCs w:val="22"/>
        </w:rPr>
        <w:tab/>
      </w:r>
      <w:r w:rsidRPr="00F233C1">
        <w:rPr>
          <w:bCs/>
          <w:sz w:val="22"/>
          <w:szCs w:val="22"/>
        </w:rPr>
        <w:t>náměstí Trčků z Lípy 18, 582 91 Světlá nad Sázavou</w:t>
      </w:r>
    </w:p>
    <w:p w14:paraId="47374A91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  <w:t>statutární zástupce: Ing. František Aubrecht, starosta města</w:t>
      </w:r>
    </w:p>
    <w:p w14:paraId="2F3467FB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  <w:t xml:space="preserve">zástupce ve věcech technických: </w:t>
      </w:r>
    </w:p>
    <w:p w14:paraId="0885D0B8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  <w:t>Jana Vaňková, tel. 778 410 884, Ing. Vladimíra Krajanská, tel. 777 567 020</w:t>
      </w:r>
    </w:p>
    <w:p w14:paraId="10A4CFBB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  <w:t>IČO: 00268321, DIČ: CZ00268321</w:t>
      </w:r>
    </w:p>
    <w:p w14:paraId="1DC1E4D8" w14:textId="77777777" w:rsidR="00F233C1" w:rsidRPr="00F233C1" w:rsidRDefault="00F233C1" w:rsidP="00F233C1">
      <w:pPr>
        <w:tabs>
          <w:tab w:val="left" w:pos="1701"/>
        </w:tabs>
        <w:rPr>
          <w:bCs/>
          <w:i/>
          <w:sz w:val="22"/>
          <w:szCs w:val="22"/>
        </w:rPr>
      </w:pPr>
      <w:r w:rsidRPr="00F233C1">
        <w:rPr>
          <w:bCs/>
          <w:sz w:val="22"/>
          <w:szCs w:val="22"/>
        </w:rPr>
        <w:tab/>
        <w:t>bank. spoj.: Komerční banka, a.s.</w:t>
      </w:r>
    </w:p>
    <w:p w14:paraId="3274F6E1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  <w:t>číslo účtu: 2621521/0100</w:t>
      </w:r>
    </w:p>
    <w:p w14:paraId="4C2FE95C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</w:p>
    <w:p w14:paraId="65183D2B" w14:textId="77777777" w:rsidR="00F233C1" w:rsidRPr="00F233C1" w:rsidRDefault="00F233C1" w:rsidP="00F233C1">
      <w:pPr>
        <w:tabs>
          <w:tab w:val="left" w:pos="1701"/>
        </w:tabs>
        <w:rPr>
          <w:bCs/>
          <w:i/>
          <w:sz w:val="22"/>
          <w:szCs w:val="22"/>
        </w:rPr>
      </w:pPr>
      <w:r w:rsidRPr="00F233C1">
        <w:rPr>
          <w:bCs/>
          <w:sz w:val="22"/>
          <w:szCs w:val="22"/>
        </w:rPr>
        <w:tab/>
      </w:r>
      <w:r w:rsidRPr="00F233C1">
        <w:rPr>
          <w:bCs/>
          <w:i/>
          <w:sz w:val="22"/>
          <w:szCs w:val="22"/>
        </w:rPr>
        <w:t>dále jen objednatel</w:t>
      </w:r>
    </w:p>
    <w:p w14:paraId="6DEF9726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</w:p>
    <w:p w14:paraId="1B8688AA" w14:textId="77777777" w:rsidR="00F233C1" w:rsidRPr="00F233C1" w:rsidRDefault="00F233C1" w:rsidP="00F233C1">
      <w:pPr>
        <w:tabs>
          <w:tab w:val="left" w:pos="1701"/>
        </w:tabs>
        <w:rPr>
          <w:bCs/>
          <w:sz w:val="22"/>
          <w:szCs w:val="22"/>
        </w:rPr>
      </w:pPr>
    </w:p>
    <w:p w14:paraId="13359EFA" w14:textId="77777777" w:rsidR="00F233C1" w:rsidRPr="00F233C1" w:rsidRDefault="00F233C1" w:rsidP="00F233C1">
      <w:pPr>
        <w:tabs>
          <w:tab w:val="left" w:pos="1701"/>
        </w:tabs>
        <w:rPr>
          <w:sz w:val="22"/>
          <w:szCs w:val="22"/>
        </w:rPr>
      </w:pPr>
      <w:r w:rsidRPr="00F233C1">
        <w:rPr>
          <w:sz w:val="22"/>
          <w:szCs w:val="22"/>
        </w:rPr>
        <w:tab/>
      </w:r>
    </w:p>
    <w:p w14:paraId="0B209FA9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b/>
          <w:bCs/>
          <w:sz w:val="22"/>
          <w:szCs w:val="22"/>
        </w:rPr>
      </w:pPr>
      <w:r w:rsidRPr="008674FE">
        <w:rPr>
          <w:bCs/>
          <w:sz w:val="22"/>
          <w:szCs w:val="22"/>
        </w:rPr>
        <w:t>2. Zhotovitel:</w:t>
      </w:r>
      <w:r w:rsidRPr="00F233C1">
        <w:rPr>
          <w:sz w:val="22"/>
          <w:szCs w:val="22"/>
        </w:rPr>
        <w:tab/>
      </w:r>
      <w:r w:rsidRPr="00F233C1">
        <w:rPr>
          <w:sz w:val="22"/>
          <w:szCs w:val="22"/>
          <w:highlight w:val="yellow"/>
        </w:rPr>
        <w:t>……………doplní uchazeč……………………….</w:t>
      </w:r>
    </w:p>
    <w:p w14:paraId="7D99CAC4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sz w:val="22"/>
          <w:szCs w:val="22"/>
        </w:rPr>
      </w:pPr>
      <w:r w:rsidRPr="00F233C1">
        <w:rPr>
          <w:sz w:val="22"/>
          <w:szCs w:val="22"/>
        </w:rPr>
        <w:tab/>
      </w:r>
      <w:r w:rsidRPr="00F233C1">
        <w:rPr>
          <w:sz w:val="22"/>
          <w:szCs w:val="22"/>
          <w:highlight w:val="yellow"/>
        </w:rPr>
        <w:t>……………doplní uchazeč……………………….</w:t>
      </w:r>
    </w:p>
    <w:p w14:paraId="1004C023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sz w:val="22"/>
          <w:szCs w:val="22"/>
        </w:rPr>
      </w:pPr>
      <w:r w:rsidRPr="00F233C1">
        <w:rPr>
          <w:sz w:val="22"/>
          <w:szCs w:val="22"/>
        </w:rPr>
        <w:tab/>
        <w:t xml:space="preserve">statutární zástupce: </w:t>
      </w:r>
      <w:r w:rsidRPr="00F233C1">
        <w:rPr>
          <w:sz w:val="22"/>
          <w:szCs w:val="22"/>
          <w:highlight w:val="yellow"/>
        </w:rPr>
        <w:t xml:space="preserve">……………doplní </w:t>
      </w:r>
      <w:proofErr w:type="gramStart"/>
      <w:r w:rsidRPr="00F233C1">
        <w:rPr>
          <w:sz w:val="22"/>
          <w:szCs w:val="22"/>
          <w:highlight w:val="yellow"/>
        </w:rPr>
        <w:t>uchazeč….</w:t>
      </w:r>
      <w:proofErr w:type="gramEnd"/>
      <w:r w:rsidRPr="00F233C1">
        <w:rPr>
          <w:sz w:val="22"/>
          <w:szCs w:val="22"/>
          <w:highlight w:val="yellow"/>
        </w:rPr>
        <w:t>……………</w:t>
      </w:r>
    </w:p>
    <w:p w14:paraId="214BA6CE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sz w:val="22"/>
          <w:szCs w:val="22"/>
        </w:rPr>
      </w:pPr>
      <w:r w:rsidRPr="00F233C1">
        <w:rPr>
          <w:sz w:val="22"/>
          <w:szCs w:val="22"/>
        </w:rPr>
        <w:tab/>
      </w:r>
      <w:proofErr w:type="gramStart"/>
      <w:r w:rsidRPr="00F233C1">
        <w:rPr>
          <w:sz w:val="22"/>
          <w:szCs w:val="22"/>
        </w:rPr>
        <w:t>IČO:</w:t>
      </w:r>
      <w:r w:rsidRPr="00F233C1">
        <w:rPr>
          <w:sz w:val="22"/>
          <w:szCs w:val="22"/>
          <w:highlight w:val="yellow"/>
        </w:rPr>
        <w:t>…</w:t>
      </w:r>
      <w:proofErr w:type="gramEnd"/>
      <w:r w:rsidRPr="00F233C1">
        <w:rPr>
          <w:sz w:val="22"/>
          <w:szCs w:val="22"/>
          <w:highlight w:val="yellow"/>
        </w:rPr>
        <w:t>……doplní uchazeč…….</w:t>
      </w:r>
      <w:r w:rsidRPr="00F233C1">
        <w:rPr>
          <w:sz w:val="22"/>
          <w:szCs w:val="22"/>
        </w:rPr>
        <w:t xml:space="preserve">, DIČ: </w:t>
      </w:r>
      <w:r w:rsidRPr="00F233C1">
        <w:rPr>
          <w:sz w:val="22"/>
          <w:szCs w:val="22"/>
          <w:highlight w:val="yellow"/>
        </w:rPr>
        <w:t>……doplní uchazeč.…</w:t>
      </w:r>
    </w:p>
    <w:p w14:paraId="6E4AE721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sz w:val="22"/>
          <w:szCs w:val="22"/>
        </w:rPr>
      </w:pPr>
      <w:r w:rsidRPr="00F233C1">
        <w:rPr>
          <w:sz w:val="22"/>
          <w:szCs w:val="22"/>
        </w:rPr>
        <w:tab/>
        <w:t xml:space="preserve">bank. spoj.: </w:t>
      </w:r>
      <w:r w:rsidRPr="00F233C1">
        <w:rPr>
          <w:sz w:val="22"/>
          <w:szCs w:val="22"/>
          <w:highlight w:val="yellow"/>
        </w:rPr>
        <w:t>……………doplní uchazeč……………………….</w:t>
      </w:r>
    </w:p>
    <w:p w14:paraId="4A91C2F7" w14:textId="77777777" w:rsidR="00F233C1" w:rsidRPr="00F233C1" w:rsidRDefault="00F233C1" w:rsidP="00F233C1">
      <w:pPr>
        <w:tabs>
          <w:tab w:val="left" w:pos="1701"/>
          <w:tab w:val="left" w:pos="3119"/>
          <w:tab w:val="left" w:pos="4962"/>
        </w:tabs>
        <w:rPr>
          <w:bCs/>
          <w:sz w:val="22"/>
          <w:szCs w:val="22"/>
        </w:rPr>
      </w:pPr>
      <w:r w:rsidRPr="00F233C1">
        <w:rPr>
          <w:sz w:val="22"/>
          <w:szCs w:val="22"/>
        </w:rPr>
        <w:tab/>
        <w:t xml:space="preserve">číslo </w:t>
      </w:r>
      <w:proofErr w:type="gramStart"/>
      <w:r w:rsidRPr="00F233C1">
        <w:rPr>
          <w:sz w:val="22"/>
          <w:szCs w:val="22"/>
        </w:rPr>
        <w:t xml:space="preserve">účtu:   </w:t>
      </w:r>
      <w:proofErr w:type="gramEnd"/>
      <w:r w:rsidRPr="00F233C1">
        <w:rPr>
          <w:sz w:val="22"/>
          <w:szCs w:val="22"/>
          <w:highlight w:val="yellow"/>
        </w:rPr>
        <w:t>……………doplní uchazeč……………………….</w:t>
      </w:r>
    </w:p>
    <w:p w14:paraId="4C121EC7" w14:textId="77777777" w:rsidR="00C748ED" w:rsidRDefault="00F233C1" w:rsidP="00F233C1">
      <w:pPr>
        <w:tabs>
          <w:tab w:val="left" w:pos="1701"/>
          <w:tab w:val="left" w:pos="3119"/>
          <w:tab w:val="left" w:pos="4962"/>
        </w:tabs>
        <w:rPr>
          <w:bCs/>
          <w:sz w:val="22"/>
          <w:szCs w:val="22"/>
        </w:rPr>
      </w:pPr>
      <w:r w:rsidRPr="00F233C1">
        <w:rPr>
          <w:bCs/>
          <w:sz w:val="22"/>
          <w:szCs w:val="22"/>
        </w:rPr>
        <w:tab/>
      </w:r>
    </w:p>
    <w:p w14:paraId="54F15FD0" w14:textId="6E3396B3" w:rsidR="00F233C1" w:rsidRPr="00F233C1" w:rsidRDefault="00C748ED" w:rsidP="00F233C1">
      <w:pPr>
        <w:tabs>
          <w:tab w:val="left" w:pos="1701"/>
          <w:tab w:val="left" w:pos="3119"/>
          <w:tab w:val="left" w:pos="4962"/>
        </w:tabs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 w:rsidR="00F233C1" w:rsidRPr="00F233C1">
        <w:rPr>
          <w:bCs/>
          <w:i/>
          <w:sz w:val="22"/>
          <w:szCs w:val="22"/>
        </w:rPr>
        <w:t>dále jen zhotovitel</w:t>
      </w:r>
    </w:p>
    <w:p w14:paraId="00FEC1B6" w14:textId="77777777" w:rsidR="006443E4" w:rsidRPr="00F233C1" w:rsidRDefault="006443E4" w:rsidP="006443E4">
      <w:pPr>
        <w:pStyle w:val="Bezmezer"/>
        <w:tabs>
          <w:tab w:val="left" w:pos="2268"/>
        </w:tabs>
        <w:spacing w:before="60"/>
        <w:rPr>
          <w:rFonts w:ascii="Times New Roman" w:hAnsi="Times New Roman"/>
          <w:snapToGrid w:val="0"/>
        </w:rPr>
      </w:pPr>
    </w:p>
    <w:p w14:paraId="485A25BA" w14:textId="77777777" w:rsidR="00BB3795" w:rsidRPr="00F233C1" w:rsidRDefault="00BB3795" w:rsidP="006443E4">
      <w:pPr>
        <w:pStyle w:val="Bezmezer"/>
        <w:tabs>
          <w:tab w:val="left" w:pos="2268"/>
        </w:tabs>
        <w:spacing w:before="60"/>
        <w:rPr>
          <w:rFonts w:ascii="Times New Roman" w:hAnsi="Times New Roman"/>
          <w:snapToGrid w:val="0"/>
        </w:rPr>
      </w:pPr>
    </w:p>
    <w:p w14:paraId="45663CC5" w14:textId="77777777" w:rsidR="00BB3795" w:rsidRPr="00F233C1" w:rsidRDefault="00BB3795" w:rsidP="006443E4">
      <w:pPr>
        <w:pStyle w:val="Bezmezer"/>
        <w:tabs>
          <w:tab w:val="left" w:pos="2268"/>
        </w:tabs>
        <w:spacing w:before="60"/>
        <w:rPr>
          <w:rFonts w:ascii="Times New Roman" w:hAnsi="Times New Roman"/>
          <w:snapToGrid w:val="0"/>
        </w:rPr>
      </w:pPr>
    </w:p>
    <w:p w14:paraId="7E361B98" w14:textId="77777777" w:rsidR="008B54A5" w:rsidRPr="00F233C1" w:rsidRDefault="008B54A5" w:rsidP="009D0CDC">
      <w:pPr>
        <w:jc w:val="center"/>
        <w:rPr>
          <w:sz w:val="22"/>
          <w:szCs w:val="22"/>
        </w:rPr>
      </w:pPr>
    </w:p>
    <w:p w14:paraId="7CCD81BD" w14:textId="77777777" w:rsidR="007D4115" w:rsidRPr="00F233C1" w:rsidRDefault="00DA31F8" w:rsidP="009D0CDC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I.</w:t>
      </w:r>
    </w:p>
    <w:p w14:paraId="72F722AC" w14:textId="77777777" w:rsidR="00E31EB3" w:rsidRPr="00F233C1" w:rsidRDefault="00E31EB3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Základní ustanovení</w:t>
      </w:r>
    </w:p>
    <w:p w14:paraId="0DFA19CC" w14:textId="77777777" w:rsidR="00E31EB3" w:rsidRPr="00F233C1" w:rsidRDefault="00E31EB3" w:rsidP="00D92171">
      <w:pPr>
        <w:pStyle w:val="Zkladntext2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5" w:hanging="357"/>
        <w:jc w:val="both"/>
        <w:rPr>
          <w:sz w:val="22"/>
          <w:szCs w:val="22"/>
        </w:rPr>
      </w:pPr>
      <w:r w:rsidRPr="00F233C1">
        <w:rPr>
          <w:sz w:val="22"/>
          <w:szCs w:val="22"/>
        </w:rPr>
        <w:t>Zhotovitel závazně prohlašuje, že je oprávněn podle platných právních předpisů, zejména zákona č. 406/2000 Sb., o hospodaření energií</w:t>
      </w:r>
      <w:r w:rsidR="00040D0A" w:rsidRPr="00F233C1">
        <w:rPr>
          <w:sz w:val="22"/>
          <w:szCs w:val="22"/>
        </w:rPr>
        <w:t>,</w:t>
      </w:r>
      <w:r w:rsidRPr="00F233C1">
        <w:rPr>
          <w:sz w:val="22"/>
          <w:szCs w:val="22"/>
        </w:rPr>
        <w:t xml:space="preserve"> ve znění pozdějších předpisů</w:t>
      </w:r>
      <w:r w:rsidR="00040D0A" w:rsidRPr="00F233C1">
        <w:rPr>
          <w:sz w:val="22"/>
          <w:szCs w:val="22"/>
        </w:rPr>
        <w:t xml:space="preserve">, navazující </w:t>
      </w:r>
      <w:r w:rsidR="002820D9" w:rsidRPr="00F233C1">
        <w:rPr>
          <w:sz w:val="22"/>
          <w:szCs w:val="22"/>
        </w:rPr>
        <w:t>legislativy, své</w:t>
      </w:r>
      <w:r w:rsidR="006B02B7" w:rsidRPr="00F233C1">
        <w:rPr>
          <w:sz w:val="22"/>
          <w:szCs w:val="22"/>
        </w:rPr>
        <w:t xml:space="preserve"> </w:t>
      </w:r>
      <w:r w:rsidRPr="00F233C1">
        <w:rPr>
          <w:sz w:val="22"/>
          <w:szCs w:val="22"/>
        </w:rPr>
        <w:t>kvalifikace a svých odborných znalostí</w:t>
      </w:r>
      <w:r w:rsidR="006D7011" w:rsidRPr="00F233C1">
        <w:rPr>
          <w:sz w:val="22"/>
          <w:szCs w:val="22"/>
        </w:rPr>
        <w:t>,</w:t>
      </w:r>
      <w:r w:rsidRPr="00F233C1">
        <w:rPr>
          <w:sz w:val="22"/>
          <w:szCs w:val="22"/>
        </w:rPr>
        <w:t xml:space="preserve"> plnit úkony obsažené v předmětu této smlouvy a bude v maximální míře chránit zájmy objednatele před veškerými ztrátami, škodami a zbytečnými výdaji.</w:t>
      </w:r>
    </w:p>
    <w:p w14:paraId="4EBC5D95" w14:textId="77777777" w:rsidR="00E31EB3" w:rsidRPr="00F233C1" w:rsidRDefault="00E31EB3" w:rsidP="00D92171">
      <w:pPr>
        <w:numPr>
          <w:ilvl w:val="0"/>
          <w:numId w:val="2"/>
        </w:numPr>
        <w:tabs>
          <w:tab w:val="clear" w:pos="720"/>
        </w:tabs>
        <w:spacing w:before="120"/>
        <w:ind w:left="425" w:hanging="357"/>
        <w:jc w:val="both"/>
        <w:rPr>
          <w:sz w:val="22"/>
          <w:szCs w:val="22"/>
        </w:rPr>
      </w:pPr>
      <w:r w:rsidRPr="00F233C1">
        <w:rPr>
          <w:sz w:val="22"/>
          <w:szCs w:val="22"/>
        </w:rPr>
        <w:t>Zhotovitel se zavazuje provést dílo vlastním jménem a na vlastní odpovědnost.</w:t>
      </w:r>
    </w:p>
    <w:p w14:paraId="2B5EF8FE" w14:textId="77777777" w:rsidR="00E31EB3" w:rsidRPr="00F233C1" w:rsidRDefault="00E31EB3" w:rsidP="00D92171">
      <w:pPr>
        <w:numPr>
          <w:ilvl w:val="0"/>
          <w:numId w:val="2"/>
        </w:numPr>
        <w:tabs>
          <w:tab w:val="clear" w:pos="720"/>
        </w:tabs>
        <w:spacing w:before="120"/>
        <w:ind w:left="425" w:hanging="357"/>
        <w:jc w:val="both"/>
        <w:rPr>
          <w:sz w:val="22"/>
          <w:szCs w:val="22"/>
        </w:rPr>
      </w:pPr>
      <w:r w:rsidRPr="00F233C1">
        <w:rPr>
          <w:sz w:val="22"/>
          <w:szCs w:val="22"/>
        </w:rPr>
        <w:t xml:space="preserve">Dílo bude provedeno </w:t>
      </w:r>
      <w:bookmarkStart w:id="1" w:name="_Hlk175152600"/>
      <w:r w:rsidRPr="00F233C1">
        <w:rPr>
          <w:sz w:val="22"/>
          <w:szCs w:val="22"/>
        </w:rPr>
        <w:t>v souladu s platnými ČSN, zákonem č. 406/2000 Sb., o hospodaření energií</w:t>
      </w:r>
      <w:r w:rsidR="00040D0A" w:rsidRPr="00F233C1">
        <w:rPr>
          <w:sz w:val="22"/>
          <w:szCs w:val="22"/>
        </w:rPr>
        <w:t>,</w:t>
      </w:r>
      <w:r w:rsidRPr="00F233C1">
        <w:rPr>
          <w:sz w:val="22"/>
          <w:szCs w:val="22"/>
        </w:rPr>
        <w:t xml:space="preserve"> ve znění pozdějších předpisů, vyhláškou </w:t>
      </w:r>
      <w:r w:rsidR="00F02430" w:rsidRPr="00F233C1">
        <w:rPr>
          <w:sz w:val="22"/>
          <w:szCs w:val="22"/>
        </w:rPr>
        <w:t xml:space="preserve">Ministerstva průmyslu a </w:t>
      </w:r>
      <w:r w:rsidR="002820D9" w:rsidRPr="00F233C1">
        <w:rPr>
          <w:sz w:val="22"/>
          <w:szCs w:val="22"/>
        </w:rPr>
        <w:t>obchodu č.</w:t>
      </w:r>
      <w:r w:rsidRPr="00F233C1">
        <w:rPr>
          <w:sz w:val="22"/>
          <w:szCs w:val="22"/>
        </w:rPr>
        <w:t xml:space="preserve"> </w:t>
      </w:r>
      <w:r w:rsidR="00040D0A" w:rsidRPr="00F233C1">
        <w:rPr>
          <w:sz w:val="22"/>
          <w:szCs w:val="22"/>
        </w:rPr>
        <w:t>264</w:t>
      </w:r>
      <w:r w:rsidRPr="00F233C1">
        <w:rPr>
          <w:sz w:val="22"/>
          <w:szCs w:val="22"/>
        </w:rPr>
        <w:t>/20</w:t>
      </w:r>
      <w:r w:rsidR="00040D0A" w:rsidRPr="00F233C1">
        <w:rPr>
          <w:sz w:val="22"/>
          <w:szCs w:val="22"/>
        </w:rPr>
        <w:t>20</w:t>
      </w:r>
      <w:r w:rsidRPr="00F233C1">
        <w:rPr>
          <w:sz w:val="22"/>
          <w:szCs w:val="22"/>
        </w:rPr>
        <w:t xml:space="preserve"> Sb., o energetické náročnosti budov, </w:t>
      </w:r>
      <w:r w:rsidR="004074D3" w:rsidRPr="00F233C1">
        <w:rPr>
          <w:sz w:val="22"/>
          <w:szCs w:val="22"/>
        </w:rPr>
        <w:t xml:space="preserve">ve znění pozdějších předpisů, </w:t>
      </w:r>
      <w:r w:rsidR="002B7710" w:rsidRPr="00F233C1">
        <w:rPr>
          <w:sz w:val="22"/>
          <w:szCs w:val="22"/>
        </w:rPr>
        <w:t>a</w:t>
      </w:r>
      <w:r w:rsidRPr="00F233C1">
        <w:rPr>
          <w:sz w:val="22"/>
          <w:szCs w:val="22"/>
        </w:rPr>
        <w:t xml:space="preserve"> </w:t>
      </w:r>
      <w:r w:rsidR="00C23871" w:rsidRPr="00F233C1">
        <w:rPr>
          <w:sz w:val="22"/>
          <w:szCs w:val="22"/>
        </w:rPr>
        <w:t xml:space="preserve">případnými </w:t>
      </w:r>
      <w:r w:rsidRPr="00F233C1">
        <w:rPr>
          <w:sz w:val="22"/>
          <w:szCs w:val="22"/>
        </w:rPr>
        <w:t xml:space="preserve">dalšími </w:t>
      </w:r>
      <w:r w:rsidR="00C23871" w:rsidRPr="00F233C1">
        <w:rPr>
          <w:sz w:val="22"/>
          <w:szCs w:val="22"/>
        </w:rPr>
        <w:t xml:space="preserve">souvisejícími </w:t>
      </w:r>
      <w:r w:rsidRPr="00F233C1">
        <w:rPr>
          <w:sz w:val="22"/>
          <w:szCs w:val="22"/>
        </w:rPr>
        <w:t>právními předpisy České republiky</w:t>
      </w:r>
      <w:bookmarkEnd w:id="1"/>
      <w:r w:rsidR="00DB46C0" w:rsidRPr="00F233C1">
        <w:rPr>
          <w:sz w:val="22"/>
          <w:szCs w:val="22"/>
        </w:rPr>
        <w:t>.</w:t>
      </w:r>
    </w:p>
    <w:p w14:paraId="7582F645" w14:textId="77777777" w:rsidR="009D0CDC" w:rsidRPr="00F233C1" w:rsidRDefault="009D0CDC" w:rsidP="00E31EB3">
      <w:pPr>
        <w:pStyle w:val="Nadpis5"/>
        <w:spacing w:before="0" w:after="0"/>
        <w:jc w:val="center"/>
        <w:rPr>
          <w:b w:val="0"/>
          <w:i w:val="0"/>
          <w:sz w:val="22"/>
          <w:szCs w:val="22"/>
        </w:rPr>
      </w:pPr>
    </w:p>
    <w:p w14:paraId="3C2EB8A4" w14:textId="77777777" w:rsidR="00DA31F8" w:rsidRPr="00F233C1" w:rsidRDefault="00DA31F8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II.</w:t>
      </w:r>
    </w:p>
    <w:p w14:paraId="676E43EB" w14:textId="77777777" w:rsidR="00E31EB3" w:rsidRPr="00F233C1" w:rsidRDefault="00E31EB3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Předmět smlouvy</w:t>
      </w:r>
    </w:p>
    <w:p w14:paraId="0C306E22" w14:textId="2CB6FFDB" w:rsidR="00E2416A" w:rsidRPr="004E6232" w:rsidRDefault="00E31EB3" w:rsidP="00D92171">
      <w:pPr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 xml:space="preserve">Předmětem smlouvy je </w:t>
      </w:r>
      <w:r w:rsidR="00E2416A" w:rsidRPr="00F233C1">
        <w:rPr>
          <w:sz w:val="22"/>
          <w:szCs w:val="22"/>
        </w:rPr>
        <w:t>závazek zhotovitele vypracovat a předat objednateli</w:t>
      </w:r>
      <w:r w:rsidR="004E6232">
        <w:rPr>
          <w:sz w:val="22"/>
          <w:szCs w:val="22"/>
        </w:rPr>
        <w:t xml:space="preserve"> </w:t>
      </w:r>
      <w:r w:rsidR="00E2416A" w:rsidRPr="00F233C1">
        <w:rPr>
          <w:sz w:val="22"/>
          <w:szCs w:val="22"/>
        </w:rPr>
        <w:t>v </w:t>
      </w:r>
      <w:r w:rsidR="002820D9" w:rsidRPr="00F233C1">
        <w:rPr>
          <w:sz w:val="22"/>
          <w:szCs w:val="22"/>
        </w:rPr>
        <w:t>souladu s podmínkami</w:t>
      </w:r>
      <w:r w:rsidR="00E2416A" w:rsidRPr="00F233C1">
        <w:rPr>
          <w:sz w:val="22"/>
          <w:szCs w:val="22"/>
        </w:rPr>
        <w:t xml:space="preserve"> sjednanými touto smlouvou a zadávacími </w:t>
      </w:r>
      <w:r w:rsidR="00E2416A" w:rsidRPr="004E6232">
        <w:rPr>
          <w:sz w:val="22"/>
          <w:szCs w:val="22"/>
        </w:rPr>
        <w:t>podmínkami veřejné zakázky</w:t>
      </w:r>
      <w:r w:rsidR="004E6232" w:rsidRPr="004E6232">
        <w:rPr>
          <w:sz w:val="22"/>
          <w:szCs w:val="22"/>
        </w:rPr>
        <w:t xml:space="preserve"> </w:t>
      </w:r>
      <w:r w:rsidR="00E2416A" w:rsidRPr="004E6232">
        <w:rPr>
          <w:sz w:val="22"/>
          <w:szCs w:val="22"/>
        </w:rPr>
        <w:t>průkazy energetické náročnosti budov (</w:t>
      </w:r>
      <w:r w:rsidR="00E2416A" w:rsidRPr="004E6232">
        <w:rPr>
          <w:bCs/>
          <w:sz w:val="22"/>
          <w:szCs w:val="22"/>
        </w:rPr>
        <w:t>dále jen PENB)</w:t>
      </w:r>
      <w:r w:rsidR="004E6232" w:rsidRPr="004E6232">
        <w:rPr>
          <w:bCs/>
          <w:sz w:val="22"/>
          <w:szCs w:val="22"/>
        </w:rPr>
        <w:t xml:space="preserve"> </w:t>
      </w:r>
      <w:r w:rsidR="00E2416A" w:rsidRPr="004E6232">
        <w:rPr>
          <w:sz w:val="22"/>
          <w:szCs w:val="22"/>
        </w:rPr>
        <w:t xml:space="preserve">pro budovy objednatele uvedené v </w:t>
      </w:r>
      <w:r w:rsidR="009D0CDC" w:rsidRPr="004E6232">
        <w:rPr>
          <w:sz w:val="22"/>
          <w:szCs w:val="22"/>
        </w:rPr>
        <w:t>p</w:t>
      </w:r>
      <w:r w:rsidR="00E2416A" w:rsidRPr="004E6232">
        <w:rPr>
          <w:bCs/>
          <w:sz w:val="22"/>
          <w:szCs w:val="22"/>
        </w:rPr>
        <w:t xml:space="preserve">říloze č. 1 </w:t>
      </w:r>
      <w:r w:rsidR="00E2416A" w:rsidRPr="004E6232">
        <w:rPr>
          <w:sz w:val="22"/>
          <w:szCs w:val="22"/>
        </w:rPr>
        <w:t>této smlouvy</w:t>
      </w:r>
      <w:r w:rsidR="00EB3332" w:rsidRPr="004E6232">
        <w:rPr>
          <w:sz w:val="22"/>
          <w:szCs w:val="22"/>
        </w:rPr>
        <w:t>.</w:t>
      </w:r>
    </w:p>
    <w:p w14:paraId="38FDC713" w14:textId="77777777" w:rsidR="00E31EB3" w:rsidRPr="00F233C1" w:rsidRDefault="00B55CF7" w:rsidP="00D92171">
      <w:pPr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lastRenderedPageBreak/>
        <w:t>P</w:t>
      </w:r>
      <w:r w:rsidR="00E31EB3" w:rsidRPr="00F233C1">
        <w:rPr>
          <w:sz w:val="22"/>
          <w:szCs w:val="22"/>
        </w:rPr>
        <w:t xml:space="preserve">ENB budou zpracovány </w:t>
      </w:r>
      <w:r w:rsidR="004074D3" w:rsidRPr="00F233C1">
        <w:rPr>
          <w:sz w:val="22"/>
          <w:szCs w:val="22"/>
        </w:rPr>
        <w:t>podle platné legislativy</w:t>
      </w:r>
      <w:r w:rsidR="00E31EB3" w:rsidRPr="00F233C1">
        <w:rPr>
          <w:sz w:val="22"/>
          <w:szCs w:val="22"/>
        </w:rPr>
        <w:t xml:space="preserve"> se všemi stanovenými náležitostmi, </w:t>
      </w:r>
      <w:r w:rsidR="00E81245" w:rsidRPr="00F233C1">
        <w:rPr>
          <w:sz w:val="22"/>
          <w:szCs w:val="22"/>
        </w:rPr>
        <w:t xml:space="preserve">zejména potom </w:t>
      </w:r>
      <w:r w:rsidR="00E31EB3" w:rsidRPr="00F233C1">
        <w:rPr>
          <w:sz w:val="22"/>
          <w:szCs w:val="22"/>
        </w:rPr>
        <w:t>objektivně, pravdivě a úplně. Vlastní provedení PENB bude odpovídat vyhlášce M</w:t>
      </w:r>
      <w:r w:rsidR="004074D3" w:rsidRPr="00F233C1">
        <w:rPr>
          <w:sz w:val="22"/>
          <w:szCs w:val="22"/>
        </w:rPr>
        <w:t xml:space="preserve">inisterstva průmyslu a obchodu </w:t>
      </w:r>
      <w:r w:rsidR="00E31EB3" w:rsidRPr="00F233C1">
        <w:rPr>
          <w:sz w:val="22"/>
          <w:szCs w:val="22"/>
        </w:rPr>
        <w:t xml:space="preserve">č. </w:t>
      </w:r>
      <w:r w:rsidR="00A745C9" w:rsidRPr="00F233C1">
        <w:rPr>
          <w:sz w:val="22"/>
          <w:szCs w:val="22"/>
        </w:rPr>
        <w:t>264</w:t>
      </w:r>
      <w:r w:rsidR="00E31EB3" w:rsidRPr="00F233C1">
        <w:rPr>
          <w:sz w:val="22"/>
          <w:szCs w:val="22"/>
        </w:rPr>
        <w:t>/20</w:t>
      </w:r>
      <w:r w:rsidR="00A745C9" w:rsidRPr="00F233C1">
        <w:rPr>
          <w:sz w:val="22"/>
          <w:szCs w:val="22"/>
        </w:rPr>
        <w:t>20</w:t>
      </w:r>
      <w:r w:rsidR="00E31EB3" w:rsidRPr="00F233C1">
        <w:rPr>
          <w:sz w:val="22"/>
          <w:szCs w:val="22"/>
        </w:rPr>
        <w:t xml:space="preserve"> Sb.</w:t>
      </w:r>
      <w:r w:rsidR="004074D3" w:rsidRPr="00F233C1">
        <w:rPr>
          <w:sz w:val="22"/>
          <w:szCs w:val="22"/>
        </w:rPr>
        <w:t>, o energetické náročnosti budov,</w:t>
      </w:r>
      <w:r w:rsidR="00E81245" w:rsidRPr="00F233C1">
        <w:rPr>
          <w:sz w:val="22"/>
          <w:szCs w:val="22"/>
        </w:rPr>
        <w:t xml:space="preserve"> </w:t>
      </w:r>
      <w:r w:rsidR="004074D3" w:rsidRPr="00F233C1">
        <w:rPr>
          <w:sz w:val="22"/>
          <w:szCs w:val="22"/>
        </w:rPr>
        <w:t>ve znění pozdějších předpisů.</w:t>
      </w:r>
    </w:p>
    <w:p w14:paraId="559834AC" w14:textId="77777777" w:rsidR="00E31EB3" w:rsidRPr="00F233C1" w:rsidRDefault="00E31EB3" w:rsidP="00E31EB3">
      <w:pPr>
        <w:shd w:val="clear" w:color="auto" w:fill="FFFFFF"/>
        <w:jc w:val="both"/>
        <w:rPr>
          <w:sz w:val="22"/>
          <w:szCs w:val="22"/>
        </w:rPr>
      </w:pPr>
    </w:p>
    <w:p w14:paraId="4B299302" w14:textId="77777777" w:rsidR="00DA31F8" w:rsidRPr="00F233C1" w:rsidRDefault="00DA31F8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III.</w:t>
      </w:r>
    </w:p>
    <w:p w14:paraId="14F99C7B" w14:textId="77777777" w:rsidR="00E31EB3" w:rsidRPr="00F233C1" w:rsidRDefault="00E31EB3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Doba a místo plnění</w:t>
      </w:r>
    </w:p>
    <w:p w14:paraId="46F4CB9D" w14:textId="65C0E28F" w:rsidR="00D92171" w:rsidRPr="00E6533F" w:rsidRDefault="00DA31F8" w:rsidP="00D92171">
      <w:pPr>
        <w:numPr>
          <w:ilvl w:val="0"/>
          <w:numId w:val="15"/>
        </w:numPr>
        <w:spacing w:before="120"/>
        <w:ind w:left="426" w:hanging="429"/>
        <w:jc w:val="both"/>
        <w:rPr>
          <w:rFonts w:eastAsia="Calibri"/>
          <w:sz w:val="22"/>
          <w:szCs w:val="22"/>
          <w:lang w:eastAsia="en-US"/>
        </w:rPr>
      </w:pPr>
      <w:r w:rsidRPr="00E6533F">
        <w:rPr>
          <w:rFonts w:eastAsia="Calibri"/>
          <w:sz w:val="22"/>
          <w:szCs w:val="22"/>
          <w:lang w:eastAsia="en-US"/>
        </w:rPr>
        <w:t xml:space="preserve">Zhotovitel se zavazuje provést dílo </w:t>
      </w:r>
      <w:r w:rsidR="00FA0EF7" w:rsidRPr="00E6533F">
        <w:rPr>
          <w:rFonts w:eastAsia="Calibri"/>
          <w:b/>
          <w:bCs/>
          <w:iCs/>
          <w:sz w:val="22"/>
          <w:szCs w:val="22"/>
          <w:u w:val="single"/>
          <w:lang w:eastAsia="en-US"/>
        </w:rPr>
        <w:t>I. část PENB</w:t>
      </w:r>
      <w:r w:rsidR="00C95E79">
        <w:rPr>
          <w:rFonts w:eastAsia="Calibri"/>
          <w:iCs/>
          <w:sz w:val="22"/>
          <w:szCs w:val="22"/>
          <w:lang w:eastAsia="en-US"/>
        </w:rPr>
        <w:t xml:space="preserve">, </w:t>
      </w:r>
      <w:r w:rsidRPr="00E6533F">
        <w:rPr>
          <w:rFonts w:eastAsia="Calibri"/>
          <w:sz w:val="22"/>
          <w:szCs w:val="22"/>
          <w:lang w:eastAsia="en-US"/>
        </w:rPr>
        <w:t>dle přílohy č. 1 této smlouvy</w:t>
      </w:r>
      <w:r w:rsidR="00C95E79">
        <w:rPr>
          <w:rFonts w:eastAsia="Calibri"/>
          <w:sz w:val="22"/>
          <w:szCs w:val="22"/>
          <w:lang w:eastAsia="en-US"/>
        </w:rPr>
        <w:t xml:space="preserve">, </w:t>
      </w:r>
      <w:r w:rsidR="00796400">
        <w:rPr>
          <w:rFonts w:eastAsia="Calibri"/>
          <w:sz w:val="22"/>
          <w:szCs w:val="22"/>
          <w:lang w:eastAsia="en-US"/>
        </w:rPr>
        <w:t>b</w:t>
      </w:r>
      <w:r w:rsidRPr="00E6533F">
        <w:rPr>
          <w:rFonts w:eastAsia="Calibri"/>
          <w:sz w:val="22"/>
          <w:szCs w:val="22"/>
          <w:lang w:eastAsia="en-US"/>
        </w:rPr>
        <w:t>ez vad a nedodělků</w:t>
      </w:r>
      <w:r w:rsidR="00FA0EF7" w:rsidRPr="00E6533F">
        <w:rPr>
          <w:rFonts w:eastAsia="Calibri"/>
          <w:sz w:val="22"/>
          <w:szCs w:val="22"/>
          <w:lang w:eastAsia="en-US"/>
        </w:rPr>
        <w:t xml:space="preserve"> </w:t>
      </w:r>
      <w:r w:rsidRPr="00E6533F">
        <w:rPr>
          <w:rFonts w:eastAsia="Calibri"/>
          <w:sz w:val="22"/>
          <w:szCs w:val="22"/>
          <w:lang w:eastAsia="en-US"/>
        </w:rPr>
        <w:t>do</w:t>
      </w:r>
      <w:r w:rsidR="002929A5">
        <w:rPr>
          <w:rFonts w:eastAsia="Calibri"/>
          <w:sz w:val="22"/>
          <w:szCs w:val="22"/>
          <w:lang w:eastAsia="en-US"/>
        </w:rPr>
        <w:t xml:space="preserve">                    </w:t>
      </w:r>
      <w:r w:rsidRPr="00E6533F">
        <w:rPr>
          <w:rFonts w:eastAsia="Calibri"/>
          <w:sz w:val="22"/>
          <w:szCs w:val="22"/>
          <w:lang w:eastAsia="en-US"/>
        </w:rPr>
        <w:t xml:space="preserve"> </w:t>
      </w:r>
      <w:r w:rsidR="00E0395B" w:rsidRPr="00E6533F">
        <w:rPr>
          <w:rFonts w:eastAsia="Calibri"/>
          <w:b/>
          <w:sz w:val="22"/>
          <w:szCs w:val="22"/>
          <w:u w:val="single"/>
          <w:lang w:eastAsia="en-US"/>
        </w:rPr>
        <w:t>15</w:t>
      </w:r>
      <w:r w:rsidRPr="00E6533F">
        <w:rPr>
          <w:rFonts w:eastAsia="Calibri"/>
          <w:b/>
          <w:sz w:val="22"/>
          <w:szCs w:val="22"/>
          <w:u w:val="single"/>
          <w:lang w:eastAsia="en-US"/>
        </w:rPr>
        <w:t>. 1</w:t>
      </w:r>
      <w:r w:rsidR="00A441C0" w:rsidRPr="00E6533F">
        <w:rPr>
          <w:rFonts w:eastAsia="Calibri"/>
          <w:b/>
          <w:sz w:val="22"/>
          <w:szCs w:val="22"/>
          <w:u w:val="single"/>
          <w:lang w:eastAsia="en-US"/>
        </w:rPr>
        <w:t>2</w:t>
      </w:r>
      <w:r w:rsidRPr="00E6533F">
        <w:rPr>
          <w:rFonts w:eastAsia="Calibri"/>
          <w:b/>
          <w:sz w:val="22"/>
          <w:szCs w:val="22"/>
          <w:u w:val="single"/>
          <w:lang w:eastAsia="en-US"/>
        </w:rPr>
        <w:t>. 202</w:t>
      </w:r>
      <w:r w:rsidR="00FA0EF7" w:rsidRPr="00E6533F">
        <w:rPr>
          <w:rFonts w:eastAsia="Calibri"/>
          <w:b/>
          <w:sz w:val="22"/>
          <w:szCs w:val="22"/>
          <w:u w:val="single"/>
          <w:lang w:eastAsia="en-US"/>
        </w:rPr>
        <w:t>4</w:t>
      </w:r>
      <w:r w:rsidRPr="00E6533F">
        <w:rPr>
          <w:rFonts w:eastAsia="Calibri"/>
          <w:sz w:val="22"/>
          <w:szCs w:val="22"/>
          <w:lang w:eastAsia="en-US"/>
        </w:rPr>
        <w:t>.</w:t>
      </w:r>
    </w:p>
    <w:p w14:paraId="3C54D3FD" w14:textId="3E9C45CC" w:rsidR="00FA0EF7" w:rsidRPr="00E6533F" w:rsidRDefault="00FA0EF7" w:rsidP="00FA0EF7">
      <w:pPr>
        <w:numPr>
          <w:ilvl w:val="0"/>
          <w:numId w:val="15"/>
        </w:numPr>
        <w:spacing w:before="120"/>
        <w:ind w:left="426" w:hanging="429"/>
        <w:jc w:val="both"/>
        <w:rPr>
          <w:rFonts w:eastAsia="Calibri"/>
          <w:sz w:val="22"/>
          <w:szCs w:val="22"/>
          <w:lang w:eastAsia="en-US"/>
        </w:rPr>
      </w:pPr>
      <w:r w:rsidRPr="00E6533F">
        <w:rPr>
          <w:rFonts w:eastAsia="Calibri"/>
          <w:sz w:val="22"/>
          <w:szCs w:val="22"/>
          <w:lang w:eastAsia="en-US"/>
        </w:rPr>
        <w:t xml:space="preserve">Zhotovitel se zavazuje provést dílo </w:t>
      </w:r>
      <w:r w:rsidRPr="002929A5">
        <w:rPr>
          <w:rFonts w:eastAsia="Calibri"/>
          <w:b/>
          <w:bCs/>
          <w:iCs/>
          <w:sz w:val="22"/>
          <w:szCs w:val="22"/>
          <w:u w:val="single"/>
          <w:lang w:eastAsia="en-US"/>
        </w:rPr>
        <w:t>II. část PENB</w:t>
      </w:r>
      <w:r w:rsidR="00C95E79">
        <w:rPr>
          <w:rFonts w:eastAsia="Calibri"/>
          <w:b/>
          <w:bCs/>
          <w:iCs/>
          <w:sz w:val="22"/>
          <w:szCs w:val="22"/>
          <w:u w:val="single"/>
          <w:lang w:eastAsia="en-US"/>
        </w:rPr>
        <w:t>,</w:t>
      </w:r>
      <w:r w:rsidR="00C95E79" w:rsidRPr="00C95E79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  <w:r w:rsidRPr="00E6533F">
        <w:rPr>
          <w:rFonts w:eastAsia="Calibri"/>
          <w:sz w:val="22"/>
          <w:szCs w:val="22"/>
          <w:lang w:eastAsia="en-US"/>
        </w:rPr>
        <w:t>dle přílohy č. 1 této smlouvy</w:t>
      </w:r>
      <w:r w:rsidR="00C95E79">
        <w:rPr>
          <w:rFonts w:eastAsia="Calibri"/>
          <w:sz w:val="22"/>
          <w:szCs w:val="22"/>
          <w:lang w:eastAsia="en-US"/>
        </w:rPr>
        <w:t xml:space="preserve">, </w:t>
      </w:r>
      <w:r w:rsidRPr="00E6533F">
        <w:rPr>
          <w:rFonts w:eastAsia="Calibri"/>
          <w:sz w:val="22"/>
          <w:szCs w:val="22"/>
          <w:lang w:eastAsia="en-US"/>
        </w:rPr>
        <w:t>bez vad a nedodělků do</w:t>
      </w:r>
      <w:r w:rsidR="002929A5">
        <w:rPr>
          <w:rFonts w:eastAsia="Calibri"/>
          <w:sz w:val="22"/>
          <w:szCs w:val="22"/>
          <w:lang w:eastAsia="en-US"/>
        </w:rPr>
        <w:t xml:space="preserve">     </w:t>
      </w:r>
      <w:r w:rsidRPr="00E6533F">
        <w:rPr>
          <w:rFonts w:eastAsia="Calibri"/>
          <w:sz w:val="22"/>
          <w:szCs w:val="22"/>
          <w:lang w:eastAsia="en-US"/>
        </w:rPr>
        <w:t xml:space="preserve"> </w:t>
      </w:r>
      <w:r w:rsidRPr="00E6533F">
        <w:rPr>
          <w:rFonts w:eastAsia="Calibri"/>
          <w:b/>
          <w:sz w:val="22"/>
          <w:szCs w:val="22"/>
          <w:u w:val="single"/>
          <w:lang w:eastAsia="en-US"/>
        </w:rPr>
        <w:t>30. 4. 2025</w:t>
      </w:r>
      <w:r w:rsidRPr="00E6533F">
        <w:rPr>
          <w:rFonts w:eastAsia="Calibri"/>
          <w:sz w:val="22"/>
          <w:szCs w:val="22"/>
          <w:lang w:eastAsia="en-US"/>
        </w:rPr>
        <w:t>.</w:t>
      </w:r>
    </w:p>
    <w:p w14:paraId="407B9FC8" w14:textId="08143989" w:rsidR="00D92171" w:rsidRPr="00E6533F" w:rsidRDefault="00E31EB3" w:rsidP="00D92171">
      <w:pPr>
        <w:numPr>
          <w:ilvl w:val="0"/>
          <w:numId w:val="15"/>
        </w:numPr>
        <w:spacing w:before="120"/>
        <w:ind w:left="426" w:hanging="429"/>
        <w:jc w:val="both"/>
        <w:rPr>
          <w:rFonts w:eastAsia="Calibri"/>
          <w:sz w:val="22"/>
          <w:szCs w:val="22"/>
          <w:lang w:eastAsia="en-US"/>
        </w:rPr>
      </w:pPr>
      <w:r w:rsidRPr="00E6533F">
        <w:rPr>
          <w:sz w:val="22"/>
          <w:szCs w:val="22"/>
        </w:rPr>
        <w:t xml:space="preserve">Místem plnění předmětu smlouvy jsou jednotlivé budovy </w:t>
      </w:r>
      <w:r w:rsidR="00FA0EF7" w:rsidRPr="00E6533F">
        <w:rPr>
          <w:sz w:val="22"/>
          <w:szCs w:val="22"/>
        </w:rPr>
        <w:t xml:space="preserve">v majetku města Světlá nad Sázavou </w:t>
      </w:r>
      <w:r w:rsidRPr="00E6533F">
        <w:rPr>
          <w:sz w:val="22"/>
          <w:szCs w:val="22"/>
        </w:rPr>
        <w:t>uvedené v příloze č. 1 této smlouvy.</w:t>
      </w:r>
    </w:p>
    <w:p w14:paraId="61ADA381" w14:textId="05A1BF33" w:rsidR="00E31EB3" w:rsidRPr="00E6533F" w:rsidRDefault="00E31EB3" w:rsidP="00D92171">
      <w:pPr>
        <w:numPr>
          <w:ilvl w:val="0"/>
          <w:numId w:val="15"/>
        </w:numPr>
        <w:spacing w:before="120"/>
        <w:ind w:left="426" w:hanging="429"/>
        <w:jc w:val="both"/>
        <w:rPr>
          <w:rFonts w:eastAsia="Calibri"/>
          <w:sz w:val="22"/>
          <w:szCs w:val="22"/>
          <w:lang w:eastAsia="en-US"/>
        </w:rPr>
      </w:pPr>
      <w:r w:rsidRPr="00E6533F">
        <w:rPr>
          <w:sz w:val="22"/>
          <w:szCs w:val="22"/>
        </w:rPr>
        <w:t>Místem předání všech průkazů energetické náročnosti budov je sídlo objednatele</w:t>
      </w:r>
      <w:r w:rsidR="00FA0EF7" w:rsidRPr="00E6533F">
        <w:rPr>
          <w:sz w:val="22"/>
          <w:szCs w:val="22"/>
        </w:rPr>
        <w:t xml:space="preserve">, </w:t>
      </w:r>
      <w:r w:rsidR="00E67C08" w:rsidRPr="00E6533F">
        <w:rPr>
          <w:sz w:val="22"/>
          <w:szCs w:val="22"/>
        </w:rPr>
        <w:t>pokud nebude dohodnuto jinak.</w:t>
      </w:r>
    </w:p>
    <w:p w14:paraId="5D6682A0" w14:textId="77777777" w:rsidR="006443E4" w:rsidRPr="00F233C1" w:rsidRDefault="006443E4" w:rsidP="003C2A95">
      <w:pPr>
        <w:rPr>
          <w:sz w:val="22"/>
          <w:szCs w:val="22"/>
        </w:rPr>
      </w:pPr>
    </w:p>
    <w:p w14:paraId="40AE0A25" w14:textId="77777777" w:rsidR="00DA31F8" w:rsidRPr="00F233C1" w:rsidRDefault="00DA31F8" w:rsidP="00DA31F8">
      <w:pPr>
        <w:ind w:left="4956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IV.</w:t>
      </w:r>
    </w:p>
    <w:p w14:paraId="6FC7F4FF" w14:textId="77777777" w:rsidR="006443E4" w:rsidRPr="00F233C1" w:rsidRDefault="006443E4" w:rsidP="006443E4">
      <w:pPr>
        <w:jc w:val="center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b/>
          <w:sz w:val="22"/>
          <w:szCs w:val="22"/>
          <w:lang w:eastAsia="en-US"/>
        </w:rPr>
        <w:t>Cena za dílo a platební podmínky</w:t>
      </w:r>
    </w:p>
    <w:p w14:paraId="650EC662" w14:textId="77777777" w:rsidR="006443E4" w:rsidRPr="00F233C1" w:rsidRDefault="006443E4" w:rsidP="00D92171">
      <w:pPr>
        <w:numPr>
          <w:ilvl w:val="0"/>
          <w:numId w:val="13"/>
        </w:numPr>
        <w:spacing w:before="120" w:after="120"/>
        <w:ind w:left="426" w:hanging="483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 xml:space="preserve">Cena za dílo specifikované </w:t>
      </w:r>
      <w:r w:rsidR="00E67C08" w:rsidRPr="00F233C1">
        <w:rPr>
          <w:rFonts w:eastAsia="Calibri"/>
          <w:sz w:val="22"/>
          <w:szCs w:val="22"/>
          <w:lang w:eastAsia="en-US"/>
        </w:rPr>
        <w:t>v</w:t>
      </w:r>
      <w:r w:rsidRPr="00F233C1">
        <w:rPr>
          <w:rFonts w:eastAsia="Calibri"/>
          <w:sz w:val="22"/>
          <w:szCs w:val="22"/>
          <w:lang w:eastAsia="en-US"/>
        </w:rPr>
        <w:t xml:space="preserve"> této smlouv</w:t>
      </w:r>
      <w:r w:rsidR="00E67C08" w:rsidRPr="00F233C1">
        <w:rPr>
          <w:rFonts w:eastAsia="Calibri"/>
          <w:sz w:val="22"/>
          <w:szCs w:val="22"/>
          <w:lang w:eastAsia="en-US"/>
        </w:rPr>
        <w:t>ě</w:t>
      </w:r>
      <w:r w:rsidRPr="00F233C1">
        <w:rPr>
          <w:rFonts w:eastAsia="Calibri"/>
          <w:sz w:val="22"/>
          <w:szCs w:val="22"/>
          <w:lang w:eastAsia="en-US"/>
        </w:rPr>
        <w:t xml:space="preserve"> byla stanovena dohodou smluvních stran takto: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6443E4" w:rsidRPr="00F233C1" w14:paraId="35CFC63B" w14:textId="77777777" w:rsidTr="00677A03">
        <w:trPr>
          <w:trHeight w:val="173"/>
        </w:trPr>
        <w:tc>
          <w:tcPr>
            <w:tcW w:w="3544" w:type="dxa"/>
            <w:shd w:val="clear" w:color="auto" w:fill="auto"/>
          </w:tcPr>
          <w:p w14:paraId="02DD7F3D" w14:textId="77777777" w:rsidR="006443E4" w:rsidRPr="00F233C1" w:rsidRDefault="006443E4" w:rsidP="00677A03">
            <w:pPr>
              <w:spacing w:before="12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Cena celkem bez DPH </w:t>
            </w:r>
            <w:proofErr w:type="gramStart"/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>21%</w:t>
            </w:r>
            <w:proofErr w:type="gramEnd"/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666EE47" w14:textId="77777777" w:rsidR="006443E4" w:rsidRPr="00F233C1" w:rsidRDefault="0079344B" w:rsidP="00677A03">
            <w:pPr>
              <w:spacing w:before="120"/>
              <w:ind w:right="3153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>0,00 Kč</w:t>
            </w:r>
          </w:p>
        </w:tc>
      </w:tr>
      <w:tr w:rsidR="006443E4" w:rsidRPr="00F233C1" w14:paraId="221ACE49" w14:textId="77777777" w:rsidTr="00677A03">
        <w:trPr>
          <w:trHeight w:val="172"/>
        </w:trPr>
        <w:tc>
          <w:tcPr>
            <w:tcW w:w="3544" w:type="dxa"/>
            <w:shd w:val="clear" w:color="auto" w:fill="auto"/>
          </w:tcPr>
          <w:p w14:paraId="7EF484E3" w14:textId="77777777" w:rsidR="006443E4" w:rsidRPr="00F233C1" w:rsidRDefault="006443E4" w:rsidP="00677A03">
            <w:pPr>
              <w:spacing w:before="12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DPH </w:t>
            </w:r>
            <w:proofErr w:type="gramStart"/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>21%</w:t>
            </w:r>
            <w:proofErr w:type="gramEnd"/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celkem:</w:t>
            </w:r>
          </w:p>
        </w:tc>
        <w:tc>
          <w:tcPr>
            <w:tcW w:w="5103" w:type="dxa"/>
            <w:shd w:val="clear" w:color="auto" w:fill="auto"/>
          </w:tcPr>
          <w:p w14:paraId="059AE39E" w14:textId="77777777" w:rsidR="006443E4" w:rsidRPr="00F233C1" w:rsidRDefault="0079344B" w:rsidP="00677A03">
            <w:pPr>
              <w:spacing w:before="120"/>
              <w:ind w:right="3294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sz w:val="22"/>
                <w:szCs w:val="22"/>
                <w:highlight w:val="yellow"/>
                <w:lang w:eastAsia="en-US"/>
              </w:rPr>
              <w:t>0,00 Kč</w:t>
            </w:r>
          </w:p>
        </w:tc>
      </w:tr>
      <w:tr w:rsidR="006443E4" w:rsidRPr="00F233C1" w14:paraId="40D25919" w14:textId="77777777" w:rsidTr="00677A03">
        <w:trPr>
          <w:trHeight w:val="172"/>
        </w:trPr>
        <w:tc>
          <w:tcPr>
            <w:tcW w:w="3544" w:type="dxa"/>
            <w:shd w:val="clear" w:color="auto" w:fill="auto"/>
          </w:tcPr>
          <w:p w14:paraId="79688E99" w14:textId="77777777" w:rsidR="006443E4" w:rsidRPr="00F233C1" w:rsidRDefault="006443E4" w:rsidP="00677A03">
            <w:pPr>
              <w:spacing w:before="120"/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 xml:space="preserve">Cena celkem včetně DPH </w:t>
            </w:r>
            <w:proofErr w:type="gramStart"/>
            <w:r w:rsidRPr="00F233C1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>21%</w:t>
            </w:r>
            <w:proofErr w:type="gramEnd"/>
            <w:r w:rsidRPr="00F233C1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B3379BF" w14:textId="77777777" w:rsidR="006443E4" w:rsidRPr="00F233C1" w:rsidRDefault="0079344B" w:rsidP="00677A03">
            <w:pPr>
              <w:spacing w:before="120"/>
              <w:ind w:right="3294"/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F233C1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>0,00 Kč</w:t>
            </w:r>
          </w:p>
        </w:tc>
      </w:tr>
    </w:tbl>
    <w:p w14:paraId="7024598D" w14:textId="77777777" w:rsidR="003C2A95" w:rsidRPr="00F233C1" w:rsidRDefault="003C2A95" w:rsidP="00E31EB3">
      <w:pPr>
        <w:jc w:val="center"/>
        <w:rPr>
          <w:sz w:val="22"/>
          <w:szCs w:val="22"/>
        </w:rPr>
      </w:pPr>
    </w:p>
    <w:p w14:paraId="3D8C6425" w14:textId="77777777" w:rsidR="006D7011" w:rsidRPr="00F233C1" w:rsidRDefault="006D7011" w:rsidP="00D92171">
      <w:pPr>
        <w:spacing w:after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2.</w:t>
      </w:r>
      <w:r w:rsidRPr="00F233C1">
        <w:rPr>
          <w:rFonts w:eastAsia="Calibri"/>
          <w:sz w:val="22"/>
          <w:szCs w:val="22"/>
          <w:lang w:eastAsia="en-US"/>
        </w:rPr>
        <w:tab/>
        <w:t>Tato cena je cenou konečnou a nejvýše přípustnou a zahrnuje veškeré náklady, které mohou zhotoviteli vzniknout při provedení díla.</w:t>
      </w:r>
    </w:p>
    <w:p w14:paraId="4DEAA4E6" w14:textId="77777777" w:rsidR="006D7011" w:rsidRPr="00F233C1" w:rsidRDefault="006D7011" w:rsidP="00D92171">
      <w:pPr>
        <w:spacing w:before="60" w:after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3.</w:t>
      </w:r>
      <w:r w:rsidRPr="00F233C1">
        <w:rPr>
          <w:rFonts w:eastAsia="Calibri"/>
          <w:sz w:val="22"/>
          <w:szCs w:val="22"/>
          <w:lang w:eastAsia="en-US"/>
        </w:rPr>
        <w:tab/>
        <w:t>V případě změny obecně závazného právního předpisu stanovujícího výši DPH v době vystavení faktury bude k základní ceně díla bez DPH připočteno DPH ve výši dle tohoto předpisu.</w:t>
      </w:r>
    </w:p>
    <w:p w14:paraId="3DC4F401" w14:textId="77777777" w:rsidR="006D7011" w:rsidRDefault="006D7011" w:rsidP="00D92171">
      <w:pPr>
        <w:spacing w:before="60" w:after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4.</w:t>
      </w:r>
      <w:r w:rsidRPr="00F233C1">
        <w:rPr>
          <w:rFonts w:eastAsia="Calibri"/>
          <w:sz w:val="22"/>
          <w:szCs w:val="22"/>
          <w:lang w:eastAsia="en-US"/>
        </w:rPr>
        <w:tab/>
        <w:t xml:space="preserve">Sjednaná cena za dílo zahrnuje zejména veškeré práce, dodávky, služby, výkony a média, kterých je třeba k zahájení, provedení a dokončení díla, včetně </w:t>
      </w:r>
      <w:r w:rsidR="000B58C7" w:rsidRPr="00F233C1">
        <w:rPr>
          <w:rFonts w:eastAsia="Calibri"/>
          <w:sz w:val="22"/>
          <w:szCs w:val="22"/>
          <w:lang w:eastAsia="en-US"/>
        </w:rPr>
        <w:t xml:space="preserve">všech ostatních </w:t>
      </w:r>
      <w:r w:rsidR="00662686" w:rsidRPr="00F233C1">
        <w:rPr>
          <w:rFonts w:eastAsia="Calibri"/>
          <w:sz w:val="22"/>
          <w:szCs w:val="22"/>
          <w:lang w:eastAsia="en-US"/>
        </w:rPr>
        <w:t xml:space="preserve">souvisejících </w:t>
      </w:r>
      <w:r w:rsidRPr="00F233C1">
        <w:rPr>
          <w:rFonts w:eastAsia="Calibri"/>
          <w:sz w:val="22"/>
          <w:szCs w:val="22"/>
          <w:lang w:eastAsia="en-US"/>
        </w:rPr>
        <w:t>nákladů</w:t>
      </w:r>
      <w:r w:rsidR="000B58C7" w:rsidRPr="00F233C1">
        <w:rPr>
          <w:rFonts w:eastAsia="Calibri"/>
          <w:sz w:val="22"/>
          <w:szCs w:val="22"/>
          <w:lang w:eastAsia="en-US"/>
        </w:rPr>
        <w:t xml:space="preserve">, např. </w:t>
      </w:r>
      <w:r w:rsidRPr="00F233C1">
        <w:rPr>
          <w:rFonts w:eastAsia="Calibri"/>
          <w:sz w:val="22"/>
          <w:szCs w:val="22"/>
          <w:lang w:eastAsia="en-US"/>
        </w:rPr>
        <w:t>dopravu apod.</w:t>
      </w:r>
    </w:p>
    <w:p w14:paraId="51503E9C" w14:textId="77777777" w:rsidR="00904A85" w:rsidRPr="00F233C1" w:rsidRDefault="00904A85" w:rsidP="00D92171">
      <w:pPr>
        <w:spacing w:before="60" w:after="120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14:paraId="47D1AC25" w14:textId="77777777" w:rsidR="00DA31F8" w:rsidRPr="00F233C1" w:rsidRDefault="00DA31F8" w:rsidP="00E31EB3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V.</w:t>
      </w:r>
    </w:p>
    <w:p w14:paraId="51C5E2DA" w14:textId="77777777" w:rsidR="00E31EB3" w:rsidRPr="00F233C1" w:rsidRDefault="00E31EB3" w:rsidP="00E31EB3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Práva a povinnosti smluvních stran</w:t>
      </w:r>
    </w:p>
    <w:p w14:paraId="2F9CB61D" w14:textId="77777777" w:rsidR="00E31EB3" w:rsidRPr="00F233C1" w:rsidRDefault="00E31EB3" w:rsidP="00E31EB3">
      <w:pPr>
        <w:jc w:val="both"/>
        <w:rPr>
          <w:sz w:val="22"/>
          <w:szCs w:val="22"/>
          <w:u w:val="single"/>
        </w:rPr>
      </w:pPr>
    </w:p>
    <w:p w14:paraId="06B606FE" w14:textId="76CD99C3" w:rsidR="00EF7219" w:rsidRPr="00EF7219" w:rsidRDefault="00EF7219" w:rsidP="00EF7219">
      <w:pPr>
        <w:pStyle w:val="Zkladntext"/>
        <w:numPr>
          <w:ilvl w:val="0"/>
          <w:numId w:val="11"/>
        </w:numPr>
        <w:spacing w:before="120"/>
        <w:ind w:left="425" w:hanging="425"/>
        <w:rPr>
          <w:rFonts w:ascii="Times New Roman" w:hAnsi="Times New Roman" w:cs="Times New Roman"/>
        </w:rPr>
      </w:pPr>
      <w:r w:rsidRPr="00EF7219">
        <w:rPr>
          <w:rFonts w:ascii="Times New Roman" w:hAnsi="Times New Roman" w:cs="Times New Roman"/>
          <w:lang w:val="cs-CZ"/>
        </w:rPr>
        <w:t xml:space="preserve">Objednatel nedisponuje </w:t>
      </w:r>
      <w:r w:rsidRPr="00EF7219">
        <w:rPr>
          <w:rFonts w:ascii="Times New Roman" w:hAnsi="Times New Roman" w:cs="Times New Roman"/>
          <w:b/>
          <w:bCs/>
          <w:lang w:val="cs-CZ"/>
        </w:rPr>
        <w:t>aktuální</w:t>
      </w:r>
      <w:r w:rsidRPr="00EF7219">
        <w:rPr>
          <w:rFonts w:ascii="Times New Roman" w:hAnsi="Times New Roman" w:cs="Times New Roman"/>
          <w:lang w:val="cs-CZ"/>
        </w:rPr>
        <w:t xml:space="preserve"> stavební dokumentací ke všem budovám </w:t>
      </w:r>
      <w:r w:rsidRPr="003B2138">
        <w:rPr>
          <w:rFonts w:ascii="Times New Roman" w:hAnsi="Times New Roman" w:cs="Times New Roman"/>
          <w:lang w:val="cs-CZ"/>
        </w:rPr>
        <w:t>uvedeným v příloze č. 1 této</w:t>
      </w:r>
      <w:r w:rsidRPr="00EF7219">
        <w:rPr>
          <w:rFonts w:ascii="Times New Roman" w:hAnsi="Times New Roman" w:cs="Times New Roman"/>
          <w:lang w:val="cs-CZ"/>
        </w:rPr>
        <w:t xml:space="preserve"> smlouvy, a proto ji v rámci provádění díla nebude zhotoviteli poskytovat.</w:t>
      </w:r>
    </w:p>
    <w:p w14:paraId="5AA57643" w14:textId="77777777" w:rsidR="00E31EB3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>Objednatel umožní zhotoviteli přístup do hodnocených budov za účelem zaměření a zjištění skutečného stavu, případné ověření podkladových údajů.</w:t>
      </w:r>
    </w:p>
    <w:p w14:paraId="18B6DD3B" w14:textId="77777777" w:rsidR="00E31EB3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>Objednatel se zavazuje poskytnout zhotoviteli potřebnou součinnost.</w:t>
      </w:r>
    </w:p>
    <w:p w14:paraId="526EE936" w14:textId="6CFC0120" w:rsidR="000964C1" w:rsidRPr="00581716" w:rsidRDefault="000964C1" w:rsidP="000964C1">
      <w:pPr>
        <w:pStyle w:val="Zkladntext"/>
        <w:numPr>
          <w:ilvl w:val="0"/>
          <w:numId w:val="11"/>
        </w:numPr>
        <w:spacing w:before="120"/>
        <w:ind w:left="425" w:hanging="425"/>
        <w:rPr>
          <w:rFonts w:ascii="Times New Roman" w:hAnsi="Times New Roman" w:cs="Times New Roman"/>
        </w:rPr>
      </w:pPr>
      <w:r w:rsidRPr="00F233C1">
        <w:rPr>
          <w:rFonts w:ascii="Times New Roman" w:hAnsi="Times New Roman" w:cs="Times New Roman"/>
          <w:lang w:val="cs-CZ"/>
        </w:rPr>
        <w:t xml:space="preserve">Objednatel </w:t>
      </w:r>
      <w:r>
        <w:rPr>
          <w:rFonts w:ascii="Times New Roman" w:hAnsi="Times New Roman" w:cs="Times New Roman"/>
          <w:lang w:val="cs-CZ"/>
        </w:rPr>
        <w:t xml:space="preserve">může zapůjčit </w:t>
      </w:r>
      <w:r w:rsidRPr="00F233C1">
        <w:rPr>
          <w:rFonts w:ascii="Times New Roman" w:hAnsi="Times New Roman" w:cs="Times New Roman"/>
          <w:lang w:val="cs-CZ"/>
        </w:rPr>
        <w:t>zhotoviteli</w:t>
      </w:r>
      <w:r>
        <w:rPr>
          <w:rFonts w:ascii="Times New Roman" w:hAnsi="Times New Roman" w:cs="Times New Roman"/>
          <w:lang w:val="cs-CZ"/>
        </w:rPr>
        <w:t xml:space="preserve"> </w:t>
      </w:r>
      <w:r w:rsidRPr="00F233C1">
        <w:rPr>
          <w:rFonts w:ascii="Times New Roman" w:hAnsi="Times New Roman" w:cs="Times New Roman"/>
          <w:lang w:val="cs-CZ"/>
        </w:rPr>
        <w:t>na dobu nezbytně nutnou</w:t>
      </w:r>
      <w:r>
        <w:rPr>
          <w:rFonts w:ascii="Times New Roman" w:hAnsi="Times New Roman" w:cs="Times New Roman"/>
          <w:lang w:val="cs-CZ"/>
        </w:rPr>
        <w:t xml:space="preserve"> </w:t>
      </w:r>
      <w:r w:rsidRPr="00F233C1">
        <w:rPr>
          <w:rFonts w:ascii="Times New Roman" w:hAnsi="Times New Roman" w:cs="Times New Roman"/>
          <w:lang w:val="cs-CZ"/>
        </w:rPr>
        <w:t>projektovou dokumentaci</w:t>
      </w:r>
      <w:r>
        <w:rPr>
          <w:rFonts w:ascii="Times New Roman" w:hAnsi="Times New Roman" w:cs="Times New Roman"/>
          <w:lang w:val="cs-CZ"/>
        </w:rPr>
        <w:t xml:space="preserve"> pouze těch </w:t>
      </w:r>
      <w:r w:rsidRPr="00F233C1">
        <w:rPr>
          <w:rFonts w:ascii="Times New Roman" w:hAnsi="Times New Roman" w:cs="Times New Roman"/>
          <w:lang w:val="cs-CZ"/>
        </w:rPr>
        <w:t xml:space="preserve">budov, </w:t>
      </w:r>
      <w:r>
        <w:rPr>
          <w:rFonts w:ascii="Times New Roman" w:hAnsi="Times New Roman" w:cs="Times New Roman"/>
          <w:lang w:val="cs-CZ"/>
        </w:rPr>
        <w:t xml:space="preserve">u kterých ji </w:t>
      </w:r>
      <w:r w:rsidRPr="003B2138">
        <w:rPr>
          <w:rFonts w:ascii="Times New Roman" w:hAnsi="Times New Roman" w:cs="Times New Roman"/>
          <w:lang w:val="cs-CZ"/>
        </w:rPr>
        <w:t>má k dispozici.</w:t>
      </w:r>
      <w:r w:rsidRPr="00F233C1">
        <w:rPr>
          <w:rFonts w:ascii="Times New Roman" w:hAnsi="Times New Roman" w:cs="Times New Roman"/>
          <w:lang w:val="cs-CZ"/>
        </w:rPr>
        <w:t xml:space="preserve"> </w:t>
      </w:r>
    </w:p>
    <w:p w14:paraId="3A51E1B2" w14:textId="77777777" w:rsidR="00E31EB3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>Objednatel je oprávněn provádět průběžnou kontrolu a koordinaci prováděného předmětu smlouvy.</w:t>
      </w:r>
    </w:p>
    <w:p w14:paraId="724C4B85" w14:textId="77777777" w:rsidR="00D92171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>Objednatel je oprávněn upozornit zhotovitele na prokázané nedostatky při zpracování předmětu smlouvy.</w:t>
      </w:r>
    </w:p>
    <w:p w14:paraId="73FA0FB2" w14:textId="77777777" w:rsidR="00D92171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>Zhotovitel je povinen dodržet rozsah a obsah předmětu této smlouvy.</w:t>
      </w:r>
    </w:p>
    <w:p w14:paraId="5B390C89" w14:textId="77777777" w:rsidR="00D92171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 xml:space="preserve">Zhotovitel je povinen dbát na platné právní předpisy, vypracované návrhy sjednaných součástí předmětu smlouvy musí odpovídat všeobecně platným právním předpisům.  </w:t>
      </w:r>
    </w:p>
    <w:p w14:paraId="36A2BAC3" w14:textId="77777777" w:rsidR="00D92171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t xml:space="preserve">Zhotovitel je oprávněn vyžádat si od objednatele podklady, data, </w:t>
      </w:r>
      <w:proofErr w:type="gramStart"/>
      <w:r w:rsidRPr="00F233C1">
        <w:rPr>
          <w:rFonts w:ascii="Times New Roman" w:hAnsi="Times New Roman" w:cs="Times New Roman"/>
          <w:lang w:val="cs-CZ"/>
        </w:rPr>
        <w:t>zprávy,</w:t>
      </w:r>
      <w:proofErr w:type="gramEnd"/>
      <w:r w:rsidRPr="00F233C1">
        <w:rPr>
          <w:rFonts w:ascii="Times New Roman" w:hAnsi="Times New Roman" w:cs="Times New Roman"/>
          <w:lang w:val="cs-CZ"/>
        </w:rPr>
        <w:t xml:space="preserve"> atd. dle metodiky a prováděcích předpisů, přímo souvisejících s předmětem smlouvy, a to i v průběhu plnění předmětu smlouvy.</w:t>
      </w:r>
    </w:p>
    <w:p w14:paraId="1BE3A043" w14:textId="77777777" w:rsidR="00E31EB3" w:rsidRPr="00F233C1" w:rsidRDefault="00E31EB3" w:rsidP="00D92171">
      <w:pPr>
        <w:pStyle w:val="Zkladntext"/>
        <w:numPr>
          <w:ilvl w:val="0"/>
          <w:numId w:val="1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/>
        <w:ind w:left="426" w:hanging="426"/>
        <w:rPr>
          <w:rFonts w:ascii="Times New Roman" w:hAnsi="Times New Roman" w:cs="Times New Roman"/>
          <w:lang w:val="cs-CZ"/>
        </w:rPr>
      </w:pPr>
      <w:r w:rsidRPr="00F233C1">
        <w:rPr>
          <w:rFonts w:ascii="Times New Roman" w:hAnsi="Times New Roman" w:cs="Times New Roman"/>
          <w:lang w:val="cs-CZ"/>
        </w:rPr>
        <w:lastRenderedPageBreak/>
        <w:t xml:space="preserve">Zhotovitel má povinnost s údaji týkajícími se díla dle této smlouvy zacházet šetrně, bude </w:t>
      </w:r>
      <w:r w:rsidRPr="00F233C1">
        <w:rPr>
          <w:rFonts w:ascii="Times New Roman" w:hAnsi="Times New Roman" w:cs="Times New Roman"/>
          <w:lang w:val="cs-CZ"/>
        </w:rPr>
        <w:br/>
        <w:t>o nich zachovávat mlčenlivost a nebudou jím zneužity ve vlastní prospěch, ani ve prospěch jiné osoby. Zapůjčené podklady řádně předá zpět objednateli společně s předáním díla.</w:t>
      </w:r>
    </w:p>
    <w:p w14:paraId="0687E084" w14:textId="77777777" w:rsidR="009D0CDC" w:rsidRPr="00F233C1" w:rsidRDefault="009D0CDC" w:rsidP="00E31EB3">
      <w:pPr>
        <w:pStyle w:val="Nadpis5"/>
        <w:spacing w:before="0" w:after="0"/>
        <w:jc w:val="center"/>
        <w:rPr>
          <w:b w:val="0"/>
          <w:i w:val="0"/>
          <w:sz w:val="22"/>
          <w:szCs w:val="22"/>
        </w:rPr>
      </w:pPr>
    </w:p>
    <w:p w14:paraId="25BCE7F2" w14:textId="77777777" w:rsidR="009D0CDC" w:rsidRPr="00F233C1" w:rsidRDefault="00DA31F8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>VI.</w:t>
      </w:r>
    </w:p>
    <w:p w14:paraId="5B1AE709" w14:textId="77777777" w:rsidR="00E31EB3" w:rsidRPr="00F233C1" w:rsidRDefault="00E31EB3" w:rsidP="00E31EB3">
      <w:pPr>
        <w:pStyle w:val="Nadpis5"/>
        <w:spacing w:before="0" w:after="0"/>
        <w:jc w:val="center"/>
        <w:rPr>
          <w:i w:val="0"/>
          <w:sz w:val="22"/>
          <w:szCs w:val="22"/>
        </w:rPr>
      </w:pPr>
      <w:r w:rsidRPr="00F233C1">
        <w:rPr>
          <w:i w:val="0"/>
          <w:sz w:val="22"/>
          <w:szCs w:val="22"/>
        </w:rPr>
        <w:t xml:space="preserve">Platební a </w:t>
      </w:r>
      <w:r w:rsidR="00DC0B4C" w:rsidRPr="00F233C1">
        <w:rPr>
          <w:i w:val="0"/>
          <w:sz w:val="22"/>
          <w:szCs w:val="22"/>
        </w:rPr>
        <w:t>fakturační</w:t>
      </w:r>
      <w:r w:rsidRPr="00F233C1">
        <w:rPr>
          <w:i w:val="0"/>
          <w:sz w:val="22"/>
          <w:szCs w:val="22"/>
        </w:rPr>
        <w:t xml:space="preserve"> podmínky</w:t>
      </w:r>
    </w:p>
    <w:p w14:paraId="321E1FFC" w14:textId="77777777" w:rsidR="00E31EB3" w:rsidRPr="00F233C1" w:rsidRDefault="00E31EB3" w:rsidP="00E31EB3">
      <w:pPr>
        <w:jc w:val="both"/>
        <w:rPr>
          <w:b/>
          <w:sz w:val="22"/>
          <w:szCs w:val="22"/>
        </w:rPr>
      </w:pPr>
    </w:p>
    <w:p w14:paraId="48BDC69C" w14:textId="47CDE1C0" w:rsidR="006D7011" w:rsidRPr="00F233C1" w:rsidRDefault="006D7011" w:rsidP="00D92171">
      <w:pPr>
        <w:pStyle w:val="Zkladntextodsazen"/>
        <w:numPr>
          <w:ilvl w:val="0"/>
          <w:numId w:val="19"/>
        </w:numPr>
        <w:spacing w:after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Úhrada ceny za dílo se uskuteční na základě faktury (daňového dokladu) vystavené zhotovitelem v den předání a převzetí díla bez vad a nedodělků</w:t>
      </w:r>
      <w:r w:rsidR="00E0395B">
        <w:rPr>
          <w:rFonts w:eastAsia="Calibri"/>
          <w:sz w:val="22"/>
          <w:szCs w:val="22"/>
          <w:lang w:eastAsia="en-US"/>
        </w:rPr>
        <w:t xml:space="preserve">. </w:t>
      </w:r>
      <w:r w:rsidRPr="00F233C1">
        <w:rPr>
          <w:rFonts w:eastAsia="Calibri"/>
          <w:sz w:val="22"/>
          <w:szCs w:val="22"/>
          <w:lang w:eastAsia="en-US"/>
        </w:rPr>
        <w:t>Faktura bude obsahovat veškeré náležitosti dle ustanovení § 435 občanského zákoníku a náležitosti stanovené zákonem č. 235/2004 Sb., o dani z přidané hodnoty, ve znění pozdějších předpisů (dále jen „ZDPH“). Přílohou faktury musí být originál protokolu o předání a převzetí díla a položkový rozpis fakturované dodávky.</w:t>
      </w:r>
    </w:p>
    <w:p w14:paraId="33793420" w14:textId="3F702474" w:rsidR="006D7011" w:rsidRPr="00F233C1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2.</w:t>
      </w:r>
      <w:r w:rsidRPr="00F233C1">
        <w:rPr>
          <w:rFonts w:eastAsia="Calibri"/>
          <w:sz w:val="22"/>
          <w:szCs w:val="22"/>
          <w:lang w:eastAsia="en-US"/>
        </w:rPr>
        <w:tab/>
        <w:t>Zhotovitel se zavazuje předat fakturu objednateli při předání a převzetí díla</w:t>
      </w:r>
      <w:r w:rsidR="00944D7A">
        <w:rPr>
          <w:rFonts w:eastAsia="Calibri"/>
          <w:sz w:val="22"/>
          <w:szCs w:val="22"/>
          <w:lang w:eastAsia="en-US"/>
        </w:rPr>
        <w:t xml:space="preserve">, a to zvlášť za </w:t>
      </w:r>
      <w:r w:rsidR="00E0395B">
        <w:rPr>
          <w:rFonts w:eastAsia="Calibri"/>
          <w:sz w:val="22"/>
          <w:szCs w:val="22"/>
          <w:lang w:eastAsia="en-US"/>
        </w:rPr>
        <w:t>I.</w:t>
      </w:r>
      <w:r w:rsidR="00944D7A">
        <w:rPr>
          <w:rFonts w:eastAsia="Calibri"/>
          <w:sz w:val="22"/>
          <w:szCs w:val="22"/>
          <w:lang w:eastAsia="en-US"/>
        </w:rPr>
        <w:t xml:space="preserve"> </w:t>
      </w:r>
      <w:r w:rsidR="00E0395B">
        <w:rPr>
          <w:rFonts w:eastAsia="Calibri"/>
          <w:sz w:val="22"/>
          <w:szCs w:val="22"/>
          <w:lang w:eastAsia="en-US"/>
        </w:rPr>
        <w:t xml:space="preserve">část </w:t>
      </w:r>
      <w:r w:rsidR="00944D7A">
        <w:rPr>
          <w:rFonts w:eastAsia="Calibri"/>
          <w:sz w:val="22"/>
          <w:szCs w:val="22"/>
          <w:lang w:eastAsia="en-US"/>
        </w:rPr>
        <w:t xml:space="preserve">zpracování PENB a zvlášť za II. část zpracování PENB. </w:t>
      </w:r>
    </w:p>
    <w:p w14:paraId="4BD18737" w14:textId="10F79388" w:rsidR="006D7011" w:rsidRPr="00F233C1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3.</w:t>
      </w:r>
      <w:r w:rsidRPr="00F233C1">
        <w:rPr>
          <w:rFonts w:eastAsia="Calibri"/>
          <w:sz w:val="22"/>
          <w:szCs w:val="22"/>
          <w:lang w:eastAsia="en-US"/>
        </w:rPr>
        <w:tab/>
        <w:t xml:space="preserve">Lhůta splatnosti faktury se stanovuje na </w:t>
      </w:r>
      <w:r w:rsidR="00E0395B">
        <w:rPr>
          <w:rFonts w:eastAsia="Calibri"/>
          <w:sz w:val="22"/>
          <w:szCs w:val="22"/>
          <w:lang w:eastAsia="en-US"/>
        </w:rPr>
        <w:t>21</w:t>
      </w:r>
      <w:r w:rsidRPr="00F233C1">
        <w:rPr>
          <w:rFonts w:eastAsia="Calibri"/>
          <w:sz w:val="22"/>
          <w:szCs w:val="22"/>
          <w:lang w:eastAsia="en-US"/>
        </w:rPr>
        <w:t xml:space="preserve"> dnů ode dne jejího doručení objednateli. </w:t>
      </w:r>
      <w:r w:rsidRPr="00F233C1">
        <w:rPr>
          <w:sz w:val="22"/>
          <w:szCs w:val="22"/>
        </w:rPr>
        <w:t>Faktura vystavená zhotovitelem v prosinci musí být objednateli doručena nejpozději do 20. prosince daného roku, do 1</w:t>
      </w:r>
      <w:r w:rsidR="00E0395B">
        <w:rPr>
          <w:sz w:val="22"/>
          <w:szCs w:val="22"/>
        </w:rPr>
        <w:t>1</w:t>
      </w:r>
      <w:r w:rsidRPr="00F233C1">
        <w:rPr>
          <w:sz w:val="22"/>
          <w:szCs w:val="22"/>
        </w:rPr>
        <w:t xml:space="preserve">:00 hodin. </w:t>
      </w:r>
    </w:p>
    <w:p w14:paraId="403D2FC8" w14:textId="527EA89D" w:rsidR="006D7011" w:rsidRPr="00F233C1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ab/>
      </w:r>
      <w:r w:rsidRPr="00F233C1">
        <w:rPr>
          <w:b/>
          <w:sz w:val="22"/>
          <w:szCs w:val="22"/>
        </w:rPr>
        <w:t>Elektronické faktury musí být doručeny prostřednictvím datové schránky, nebo na</w:t>
      </w:r>
      <w:r w:rsidR="00E0395B">
        <w:rPr>
          <w:b/>
          <w:sz w:val="22"/>
          <w:szCs w:val="22"/>
        </w:rPr>
        <w:t xml:space="preserve"> </w:t>
      </w:r>
      <w:r w:rsidRPr="00F233C1">
        <w:rPr>
          <w:b/>
          <w:sz w:val="22"/>
          <w:szCs w:val="22"/>
        </w:rPr>
        <w:t>e</w:t>
      </w:r>
      <w:r w:rsidR="00E0395B">
        <w:rPr>
          <w:b/>
          <w:sz w:val="22"/>
          <w:szCs w:val="22"/>
        </w:rPr>
        <w:t>lektronickou p</w:t>
      </w:r>
      <w:r w:rsidRPr="00F233C1">
        <w:rPr>
          <w:b/>
          <w:sz w:val="22"/>
          <w:szCs w:val="22"/>
        </w:rPr>
        <w:t xml:space="preserve">odatelnu: </w:t>
      </w:r>
      <w:hyperlink r:id="rId8" w:history="1">
        <w:r w:rsidR="00E0395B" w:rsidRPr="00E0395B">
          <w:rPr>
            <w:rStyle w:val="Hypertextovodkaz"/>
            <w:sz w:val="22"/>
            <w:szCs w:val="22"/>
          </w:rPr>
          <w:t>podatelna@svetlans.cz</w:t>
        </w:r>
      </w:hyperlink>
    </w:p>
    <w:p w14:paraId="065EED97" w14:textId="77777777" w:rsidR="006D7011" w:rsidRPr="00F233C1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4.</w:t>
      </w:r>
      <w:r w:rsidRPr="00F233C1">
        <w:rPr>
          <w:rFonts w:eastAsia="Calibri"/>
          <w:sz w:val="22"/>
          <w:szCs w:val="22"/>
          <w:lang w:eastAsia="en-US"/>
        </w:rPr>
        <w:tab/>
        <w:t>Faktura se považuje za proplacenou okamžikem odepsání fakturované částky z účtu objednatele ve prospěch zhotovitele.</w:t>
      </w:r>
    </w:p>
    <w:p w14:paraId="02CD7CD8" w14:textId="77777777" w:rsidR="006D7011" w:rsidRPr="00F233C1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5.</w:t>
      </w:r>
      <w:r w:rsidRPr="00F233C1">
        <w:rPr>
          <w:rFonts w:eastAsia="Calibri"/>
          <w:sz w:val="22"/>
          <w:szCs w:val="22"/>
          <w:lang w:eastAsia="en-US"/>
        </w:rPr>
        <w:tab/>
        <w:t>V případě, že faktura obsahuje nesprávné náležitosti, nebo v ní některé náležitosti chybí, je objednatel oprávněn fakturu vrátit zpět zhotoviteli do data splatnosti. Ve vrácené faktuře musí objednatel vyznačit důvod vrácení faktury. V takovém případě je zhotovitel povinen vystavit novou fakturu s novým datem splatnosti, stanoveným dle odst. 3 tohoto článku.</w:t>
      </w:r>
    </w:p>
    <w:p w14:paraId="203B2CC8" w14:textId="77777777" w:rsidR="006D7011" w:rsidRPr="00714A43" w:rsidRDefault="006D7011" w:rsidP="00D92171">
      <w:pPr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6.</w:t>
      </w:r>
      <w:r w:rsidRPr="00F233C1">
        <w:rPr>
          <w:rFonts w:eastAsia="Calibri"/>
          <w:sz w:val="22"/>
          <w:szCs w:val="22"/>
          <w:lang w:eastAsia="en-US"/>
        </w:rPr>
        <w:tab/>
      </w:r>
      <w:r w:rsidRPr="00714A43">
        <w:rPr>
          <w:rFonts w:eastAsia="Calibri"/>
          <w:sz w:val="22"/>
          <w:szCs w:val="22"/>
          <w:lang w:eastAsia="en-US"/>
        </w:rPr>
        <w:t>V případě, že faktura bude uhrazena opožděně prokazatelně z důvodů na straně banky, není objednatel po tuto dobu v prodlení s placením faktury.</w:t>
      </w:r>
    </w:p>
    <w:p w14:paraId="51506CA3" w14:textId="77777777" w:rsidR="00714A43" w:rsidRDefault="006D7011" w:rsidP="00714A43">
      <w:pPr>
        <w:pStyle w:val="Odstavecseseznamem"/>
        <w:suppressAutoHyphens w:val="0"/>
        <w:spacing w:before="120" w:after="0" w:line="259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 w:rsidRPr="00714A43">
        <w:rPr>
          <w:rFonts w:ascii="Times New Roman" w:eastAsia="Calibri" w:hAnsi="Times New Roman" w:cs="Times New Roman"/>
          <w:lang w:eastAsia="en-US"/>
        </w:rPr>
        <w:t>7.</w:t>
      </w:r>
      <w:r w:rsidRPr="00714A43">
        <w:rPr>
          <w:rFonts w:ascii="Times New Roman" w:eastAsia="Calibri" w:hAnsi="Times New Roman" w:cs="Times New Roman"/>
          <w:lang w:eastAsia="en-US"/>
        </w:rPr>
        <w:tab/>
      </w:r>
      <w:r w:rsidRPr="00714A43">
        <w:rPr>
          <w:rFonts w:ascii="Times New Roman" w:hAnsi="Times New Roman" w:cs="Times New Roman"/>
        </w:rPr>
        <w:t>Zálohové platby objednatel neposkytuje</w:t>
      </w:r>
      <w:r w:rsidRPr="00714A43">
        <w:rPr>
          <w:rFonts w:ascii="Times New Roman" w:eastAsia="Calibri" w:hAnsi="Times New Roman" w:cs="Times New Roman"/>
          <w:lang w:eastAsia="en-US"/>
        </w:rPr>
        <w:t xml:space="preserve"> a zhotovitel prohlašuje, že zálohové platby v souvislosti s plněním nežádá a žádat nebude.</w:t>
      </w:r>
    </w:p>
    <w:p w14:paraId="7FBBAEC2" w14:textId="27EC37D4" w:rsidR="00FC53A2" w:rsidRPr="00714A43" w:rsidRDefault="00714A43" w:rsidP="00714A43">
      <w:pPr>
        <w:pStyle w:val="Odstavecseseznamem"/>
        <w:suppressAutoHyphens w:val="0"/>
        <w:spacing w:before="120" w:after="0" w:line="259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8.   </w:t>
      </w:r>
      <w:r w:rsidR="006D7011" w:rsidRPr="00714A43">
        <w:rPr>
          <w:rFonts w:ascii="Times New Roman" w:eastAsia="Calibri" w:hAnsi="Times New Roman" w:cs="Times New Roman"/>
          <w:lang w:eastAsia="en-US"/>
        </w:rPr>
        <w:t>Smluvní strany se dohodly a činí nesporným, že objednatel je oprávněn provést zajišťovací úhradu daně z přidané hodnoty ve smyslu § 109a ZDPH, jestliže se zhotovitel stane ke dni uskutečnitelného zdanitelného plnění nespolehlivým plátcem daně ve smyslu § 106a ZDPH. Úhradou DPH na účet příslušného finančního úřadu se pohledávka zhotovitele vůči objednateli v částce uhrazené DPH považuje bez ohledu na další smluvní ujednání za uhrazenou.</w:t>
      </w:r>
    </w:p>
    <w:p w14:paraId="58CC2B2E" w14:textId="51B26854" w:rsidR="009D0CDC" w:rsidRPr="00F233C1" w:rsidRDefault="00DA31F8" w:rsidP="00BB3795">
      <w:pPr>
        <w:spacing w:before="240"/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VII.</w:t>
      </w:r>
    </w:p>
    <w:p w14:paraId="2BA15EE6" w14:textId="77777777" w:rsidR="00E31EB3" w:rsidRPr="00F233C1" w:rsidRDefault="00E31EB3" w:rsidP="00D103A6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Předání a převzetí díla</w:t>
      </w:r>
    </w:p>
    <w:p w14:paraId="68C27991" w14:textId="77777777" w:rsidR="00E31EB3" w:rsidRPr="00F233C1" w:rsidRDefault="00E31EB3" w:rsidP="00D92171">
      <w:pPr>
        <w:numPr>
          <w:ilvl w:val="0"/>
          <w:numId w:val="10"/>
        </w:numPr>
        <w:spacing w:before="120"/>
        <w:ind w:left="426" w:hanging="426"/>
        <w:jc w:val="both"/>
        <w:outlineLvl w:val="0"/>
        <w:rPr>
          <w:sz w:val="22"/>
          <w:szCs w:val="22"/>
        </w:rPr>
      </w:pPr>
      <w:r w:rsidRPr="00F233C1">
        <w:rPr>
          <w:sz w:val="22"/>
          <w:szCs w:val="22"/>
        </w:rPr>
        <w:t>Zhotovitel splní svou povinnost provést dílo ukončením celého předmětu smlouvy v souladu s podmínkami smlouvy a jeho předáním objednateli.</w:t>
      </w:r>
    </w:p>
    <w:p w14:paraId="07BE8B9E" w14:textId="77777777" w:rsidR="00D92171" w:rsidRPr="00F233C1" w:rsidRDefault="009D0CDC" w:rsidP="00D92171">
      <w:pPr>
        <w:numPr>
          <w:ilvl w:val="0"/>
          <w:numId w:val="10"/>
        </w:numPr>
        <w:spacing w:before="120"/>
        <w:ind w:left="426" w:hanging="426"/>
        <w:jc w:val="both"/>
        <w:outlineLvl w:val="0"/>
        <w:rPr>
          <w:sz w:val="22"/>
          <w:szCs w:val="22"/>
        </w:rPr>
      </w:pPr>
      <w:r w:rsidRPr="00F233C1">
        <w:rPr>
          <w:sz w:val="22"/>
          <w:szCs w:val="22"/>
        </w:rPr>
        <w:t>Z</w:t>
      </w:r>
      <w:r w:rsidR="00E31EB3" w:rsidRPr="00F233C1">
        <w:rPr>
          <w:sz w:val="22"/>
          <w:szCs w:val="22"/>
        </w:rPr>
        <w:t xml:space="preserve">pracované PENB budou předány </w:t>
      </w:r>
      <w:r w:rsidRPr="00F233C1">
        <w:rPr>
          <w:sz w:val="22"/>
          <w:szCs w:val="22"/>
        </w:rPr>
        <w:t xml:space="preserve">objednateli </w:t>
      </w:r>
      <w:r w:rsidR="00E31EB3" w:rsidRPr="00F233C1">
        <w:rPr>
          <w:sz w:val="22"/>
          <w:szCs w:val="22"/>
        </w:rPr>
        <w:t xml:space="preserve">ve </w:t>
      </w:r>
      <w:bookmarkStart w:id="2" w:name="_Hlk175212032"/>
      <w:r w:rsidR="00E31EB3" w:rsidRPr="00F233C1">
        <w:rPr>
          <w:sz w:val="22"/>
          <w:szCs w:val="22"/>
        </w:rPr>
        <w:t>dvou tištěných</w:t>
      </w:r>
      <w:r w:rsidRPr="00F233C1">
        <w:rPr>
          <w:sz w:val="22"/>
          <w:szCs w:val="22"/>
        </w:rPr>
        <w:t>, autorizovaných výtiscích a 1x v digitální podobě</w:t>
      </w:r>
      <w:r w:rsidR="006D7011" w:rsidRPr="00F233C1">
        <w:rPr>
          <w:sz w:val="22"/>
          <w:szCs w:val="22"/>
        </w:rPr>
        <w:t xml:space="preserve"> na datovém nosiči</w:t>
      </w:r>
      <w:r w:rsidRPr="00F233C1">
        <w:rPr>
          <w:sz w:val="22"/>
          <w:szCs w:val="22"/>
        </w:rPr>
        <w:t>.</w:t>
      </w:r>
    </w:p>
    <w:bookmarkEnd w:id="2"/>
    <w:p w14:paraId="33FEDB01" w14:textId="77777777" w:rsidR="00D92171" w:rsidRPr="00F233C1" w:rsidRDefault="00E31EB3" w:rsidP="00D92171">
      <w:pPr>
        <w:numPr>
          <w:ilvl w:val="0"/>
          <w:numId w:val="10"/>
        </w:numPr>
        <w:spacing w:before="120"/>
        <w:ind w:left="426" w:hanging="426"/>
        <w:jc w:val="both"/>
        <w:outlineLvl w:val="0"/>
        <w:rPr>
          <w:sz w:val="22"/>
          <w:szCs w:val="22"/>
        </w:rPr>
      </w:pPr>
      <w:r w:rsidRPr="00F233C1">
        <w:rPr>
          <w:sz w:val="22"/>
          <w:szCs w:val="22"/>
        </w:rPr>
        <w:t>Objednatel je povinen řádně provedené dílo od zhotovitele převzít.</w:t>
      </w:r>
    </w:p>
    <w:p w14:paraId="53248E74" w14:textId="77777777" w:rsidR="00E31EB3" w:rsidRPr="00F233C1" w:rsidRDefault="00E31EB3" w:rsidP="00D103A6">
      <w:pPr>
        <w:numPr>
          <w:ilvl w:val="0"/>
          <w:numId w:val="10"/>
        </w:numPr>
        <w:spacing w:before="120"/>
        <w:ind w:left="426" w:hanging="426"/>
        <w:jc w:val="both"/>
        <w:outlineLvl w:val="0"/>
        <w:rPr>
          <w:sz w:val="22"/>
          <w:szCs w:val="22"/>
        </w:rPr>
      </w:pPr>
      <w:r w:rsidRPr="00F233C1">
        <w:rPr>
          <w:sz w:val="22"/>
          <w:szCs w:val="22"/>
        </w:rPr>
        <w:t>Předáním díla se rozumí jeho písemné předání a převzetí na základě předávacího protokolu.</w:t>
      </w:r>
    </w:p>
    <w:p w14:paraId="3C79D0DB" w14:textId="77777777" w:rsidR="009D0CDC" w:rsidRPr="00F233C1" w:rsidRDefault="00DA31F8" w:rsidP="00924E7B">
      <w:pPr>
        <w:pStyle w:val="ploha"/>
        <w:tabs>
          <w:tab w:val="left" w:leader="dot" w:pos="5103"/>
        </w:tabs>
        <w:spacing w:before="240"/>
        <w:jc w:val="center"/>
        <w:rPr>
          <w:rFonts w:ascii="Times New Roman" w:hAnsi="Times New Roman"/>
          <w:b/>
          <w:u w:val="none"/>
        </w:rPr>
      </w:pPr>
      <w:r w:rsidRPr="00F233C1">
        <w:rPr>
          <w:rFonts w:ascii="Times New Roman" w:hAnsi="Times New Roman"/>
          <w:b/>
          <w:u w:val="none"/>
        </w:rPr>
        <w:t>VIII.</w:t>
      </w:r>
    </w:p>
    <w:p w14:paraId="284E3DCC" w14:textId="77777777" w:rsidR="00E31EB3" w:rsidRPr="00F233C1" w:rsidRDefault="00E31EB3" w:rsidP="00924E7B">
      <w:pPr>
        <w:pStyle w:val="ploha"/>
        <w:tabs>
          <w:tab w:val="left" w:leader="dot" w:pos="5103"/>
        </w:tabs>
        <w:jc w:val="center"/>
        <w:rPr>
          <w:rFonts w:ascii="Times New Roman" w:hAnsi="Times New Roman"/>
          <w:b/>
          <w:caps/>
          <w:u w:val="none"/>
        </w:rPr>
      </w:pPr>
      <w:r w:rsidRPr="00F233C1">
        <w:rPr>
          <w:rFonts w:ascii="Times New Roman" w:hAnsi="Times New Roman"/>
          <w:b/>
          <w:u w:val="none"/>
        </w:rPr>
        <w:t>Záruka za jakost a odpovědnost za vady</w:t>
      </w:r>
    </w:p>
    <w:p w14:paraId="5CA58596" w14:textId="77777777" w:rsidR="00E31EB3" w:rsidRPr="00F233C1" w:rsidRDefault="00E31EB3" w:rsidP="00E31EB3">
      <w:pPr>
        <w:jc w:val="center"/>
        <w:rPr>
          <w:caps/>
          <w:sz w:val="22"/>
          <w:szCs w:val="22"/>
          <w:u w:val="single"/>
        </w:rPr>
      </w:pPr>
    </w:p>
    <w:p w14:paraId="5502BA76" w14:textId="249997D6" w:rsidR="00D92171" w:rsidRPr="00F233C1" w:rsidRDefault="00E31EB3" w:rsidP="00D92171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 xml:space="preserve">Zhotovitel nese odpovědnost za provedení díla a odpovídá za to, že předmět </w:t>
      </w:r>
      <w:proofErr w:type="gramStart"/>
      <w:r w:rsidRPr="00F233C1">
        <w:rPr>
          <w:sz w:val="22"/>
          <w:szCs w:val="22"/>
        </w:rPr>
        <w:t>smlouvy</w:t>
      </w:r>
      <w:r w:rsidR="00E54181">
        <w:rPr>
          <w:sz w:val="22"/>
          <w:szCs w:val="22"/>
        </w:rPr>
        <w:t xml:space="preserve"> - </w:t>
      </w:r>
      <w:r w:rsidRPr="00F233C1">
        <w:rPr>
          <w:sz w:val="22"/>
          <w:szCs w:val="22"/>
        </w:rPr>
        <w:t>Průkaz</w:t>
      </w:r>
      <w:proofErr w:type="gramEnd"/>
      <w:r w:rsidRPr="00F233C1">
        <w:rPr>
          <w:sz w:val="22"/>
          <w:szCs w:val="22"/>
        </w:rPr>
        <w:t xml:space="preserve"> energetické náročnosti budov je zhotoven podle podmínek smlouvy a příslušných právních předpisů a v záruční době bude mít vlastnosti dohodnuté touto smlouvou.</w:t>
      </w:r>
    </w:p>
    <w:p w14:paraId="64B81B14" w14:textId="77777777" w:rsidR="00D92171" w:rsidRPr="00F233C1" w:rsidRDefault="00E31EB3" w:rsidP="00D92171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lastRenderedPageBreak/>
        <w:t>Zhotovitel odpovídá za vady, které má Průkaz energetické náročnosti budov v době jeho předání objednateli nebo v záruční době.</w:t>
      </w:r>
    </w:p>
    <w:p w14:paraId="05F3C2C8" w14:textId="77777777" w:rsidR="009D0CDC" w:rsidRPr="00F233C1" w:rsidRDefault="00E31EB3" w:rsidP="00D103A6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 xml:space="preserve">Záruka na dodaný Průkaz energetické náročnosti budov se sjednává na dobu jeho platnosti. </w:t>
      </w:r>
    </w:p>
    <w:p w14:paraId="73843770" w14:textId="77777777" w:rsidR="009D0CDC" w:rsidRPr="00F233C1" w:rsidRDefault="00B042C5" w:rsidP="009B040C">
      <w:pPr>
        <w:spacing w:before="240"/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IX.</w:t>
      </w:r>
    </w:p>
    <w:p w14:paraId="324FBA26" w14:textId="77777777" w:rsidR="00E31EB3" w:rsidRPr="00F233C1" w:rsidRDefault="00E31EB3" w:rsidP="009B040C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 xml:space="preserve">Smluvní pokuty a úrok z prodlení  </w:t>
      </w:r>
    </w:p>
    <w:p w14:paraId="37A52463" w14:textId="5E1BEE79" w:rsidR="00EB3332" w:rsidRPr="00F233C1" w:rsidRDefault="00EB3332" w:rsidP="009B040C">
      <w:pPr>
        <w:numPr>
          <w:ilvl w:val="0"/>
          <w:numId w:val="18"/>
        </w:numPr>
        <w:suppressAutoHyphens/>
        <w:spacing w:before="12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</w:rPr>
        <w:t xml:space="preserve">V případě prodlení s dokončením díla a jeho předáním objednateli oproti sjednanému termínu je zhotovitel povinen uhradit objednateli smluvní pokutu ve výši </w:t>
      </w:r>
      <w:r w:rsidR="00EF7219">
        <w:rPr>
          <w:rFonts w:eastAsia="Calibri"/>
          <w:sz w:val="22"/>
          <w:szCs w:val="22"/>
        </w:rPr>
        <w:t>250</w:t>
      </w:r>
      <w:r w:rsidRPr="00F233C1">
        <w:rPr>
          <w:rFonts w:eastAsia="Calibri"/>
          <w:sz w:val="22"/>
          <w:szCs w:val="22"/>
        </w:rPr>
        <w:t>,- Kč</w:t>
      </w:r>
      <w:r w:rsidR="00EF7219">
        <w:rPr>
          <w:rFonts w:eastAsia="Calibri"/>
          <w:sz w:val="22"/>
          <w:szCs w:val="22"/>
        </w:rPr>
        <w:t xml:space="preserve"> </w:t>
      </w:r>
      <w:r w:rsidRPr="00F233C1">
        <w:rPr>
          <w:rFonts w:eastAsia="Calibri"/>
          <w:sz w:val="22"/>
          <w:szCs w:val="22"/>
        </w:rPr>
        <w:t>za každý, byť i jen započatý, kalendářní den prodlení.</w:t>
      </w:r>
    </w:p>
    <w:p w14:paraId="5571C8F9" w14:textId="170955EC" w:rsidR="00EB3332" w:rsidRPr="00F233C1" w:rsidRDefault="00EB3332" w:rsidP="009B040C">
      <w:pPr>
        <w:numPr>
          <w:ilvl w:val="0"/>
          <w:numId w:val="18"/>
        </w:numPr>
        <w:suppressAutoHyphens/>
        <w:spacing w:before="12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</w:rPr>
        <w:t xml:space="preserve">V případě nedodržení lhůty pro odstranění vad díla je zhotovitel povinen uhradit objednateli smluvní pokutu ve výši </w:t>
      </w:r>
      <w:r w:rsidR="00EF7219">
        <w:rPr>
          <w:rFonts w:eastAsia="Calibri"/>
          <w:sz w:val="22"/>
          <w:szCs w:val="22"/>
        </w:rPr>
        <w:t>250</w:t>
      </w:r>
      <w:r w:rsidRPr="00F233C1">
        <w:rPr>
          <w:rFonts w:eastAsia="Calibri"/>
          <w:sz w:val="22"/>
          <w:szCs w:val="22"/>
        </w:rPr>
        <w:t>,- Kč</w:t>
      </w:r>
      <w:r w:rsidR="00EF7219">
        <w:rPr>
          <w:rFonts w:eastAsia="Calibri"/>
          <w:sz w:val="22"/>
          <w:szCs w:val="22"/>
        </w:rPr>
        <w:t xml:space="preserve"> </w:t>
      </w:r>
      <w:r w:rsidRPr="00F233C1">
        <w:rPr>
          <w:rFonts w:eastAsia="Calibri"/>
          <w:sz w:val="22"/>
          <w:szCs w:val="22"/>
        </w:rPr>
        <w:t>za každý, byť i jen započatý, kalendářní den prodlení</w:t>
      </w:r>
      <w:r w:rsidR="000964C1">
        <w:rPr>
          <w:rFonts w:eastAsia="Calibri"/>
          <w:sz w:val="22"/>
          <w:szCs w:val="22"/>
        </w:rPr>
        <w:t xml:space="preserve">. </w:t>
      </w:r>
    </w:p>
    <w:p w14:paraId="3F62EA12" w14:textId="77777777" w:rsidR="00EB3332" w:rsidRPr="00F233C1" w:rsidRDefault="00EB3332" w:rsidP="009B040C">
      <w:pPr>
        <w:numPr>
          <w:ilvl w:val="0"/>
          <w:numId w:val="18"/>
        </w:numPr>
        <w:suppressAutoHyphens/>
        <w:spacing w:before="12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</w:rPr>
        <w:t>V případě prodlení objednatele se zaplacením ceny díla je objednatel povinen uhradit zhotoviteli úrok z prodlení za nedodržení termínu splatnosti faktury ve výši stanovené právním předpisem, ve smyslu § 1970 občanského zákoníku.</w:t>
      </w:r>
    </w:p>
    <w:p w14:paraId="50BA9C9D" w14:textId="77777777" w:rsidR="00EB3332" w:rsidRPr="00F233C1" w:rsidRDefault="00EB3332" w:rsidP="009B040C">
      <w:pPr>
        <w:numPr>
          <w:ilvl w:val="0"/>
          <w:numId w:val="18"/>
        </w:numPr>
        <w:suppressAutoHyphens/>
        <w:spacing w:before="12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</w:rPr>
        <w:t>Objednatel je oprávněn vedle smluvní pokuty požadovat náhradu škody způsobené porušením příslušné povinnosti v plné výši. Objednatel je oprávněn započíst veškeré své splatné pohledávky vůči zhotoviteli vyplývající z nároku objednatele na uhrazení smluvních pokut či náhrad škod proti pohledávkám zhotovitele vůči objednateli vyplývajícím z nároku zhotovitele na zaplacení ceny díla. Není-li započtení podle předchozí věty možné, jsou smluvní pokuty splatné do 15 kalendářních dnů od doručení výzvy k zaplacení smluvní pokuty objednatelem zhotoviteli.</w:t>
      </w:r>
    </w:p>
    <w:p w14:paraId="22171857" w14:textId="77777777" w:rsidR="00FC53A2" w:rsidRPr="00F233C1" w:rsidRDefault="00EB3332" w:rsidP="009B040C">
      <w:pPr>
        <w:numPr>
          <w:ilvl w:val="0"/>
          <w:numId w:val="18"/>
        </w:numPr>
        <w:suppressAutoHyphens/>
        <w:spacing w:before="12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</w:rPr>
        <w:t>Smluvní strany odchylně od ustanovení § 2050 občanského zákoníku sjednaly, že zaplacením jakékoli smluvní pokuty podle této smlouvy není dotčena povinnost zhotovitele nahradit objednateli v plné výši též škodu či jinou újmu vzniklou porušením povinnosti, na kterou se smluvní pokuta vztahuje. Závazek splnit povinnost, jejíž plnění je zajištěno smluvní pokutou, po jejím zaplacení nezaniká.</w:t>
      </w:r>
    </w:p>
    <w:p w14:paraId="6B0D8B42" w14:textId="77777777" w:rsidR="004670C3" w:rsidRPr="00F233C1" w:rsidRDefault="004670C3" w:rsidP="009B040C">
      <w:pPr>
        <w:suppressAutoHyphens/>
        <w:spacing w:before="120"/>
        <w:jc w:val="both"/>
        <w:rPr>
          <w:rFonts w:eastAsia="Calibri"/>
          <w:sz w:val="22"/>
          <w:szCs w:val="22"/>
        </w:rPr>
      </w:pPr>
    </w:p>
    <w:p w14:paraId="1C123C5A" w14:textId="77777777" w:rsidR="00136D1C" w:rsidRPr="00F233C1" w:rsidRDefault="00B042C5" w:rsidP="00E31EB3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>X.</w:t>
      </w:r>
    </w:p>
    <w:p w14:paraId="02A1FE59" w14:textId="77777777" w:rsidR="00E31EB3" w:rsidRPr="00F233C1" w:rsidRDefault="00E31EB3" w:rsidP="00E31EB3">
      <w:pPr>
        <w:jc w:val="center"/>
        <w:rPr>
          <w:b/>
          <w:sz w:val="22"/>
          <w:szCs w:val="22"/>
        </w:rPr>
      </w:pPr>
      <w:r w:rsidRPr="00F233C1">
        <w:rPr>
          <w:b/>
          <w:sz w:val="22"/>
          <w:szCs w:val="22"/>
        </w:rPr>
        <w:t xml:space="preserve">Odstoupení od smlouvy </w:t>
      </w:r>
    </w:p>
    <w:p w14:paraId="7CFE0640" w14:textId="05C9B85C" w:rsidR="00EB3332" w:rsidRDefault="00EB3332" w:rsidP="00EB3332">
      <w:pPr>
        <w:spacing w:before="80" w:after="80"/>
        <w:ind w:left="426" w:hanging="426"/>
        <w:jc w:val="both"/>
        <w:rPr>
          <w:rFonts w:eastAsia="Calibri"/>
          <w:sz w:val="22"/>
          <w:szCs w:val="22"/>
        </w:rPr>
      </w:pPr>
      <w:r w:rsidRPr="00F233C1">
        <w:rPr>
          <w:rFonts w:eastAsia="Calibri"/>
          <w:sz w:val="22"/>
          <w:szCs w:val="22"/>
          <w:lang w:eastAsia="en-US"/>
        </w:rPr>
        <w:t>1.</w:t>
      </w:r>
      <w:r w:rsidRPr="00F233C1">
        <w:rPr>
          <w:rFonts w:eastAsia="Calibri"/>
          <w:sz w:val="22"/>
          <w:szCs w:val="22"/>
          <w:lang w:eastAsia="en-US"/>
        </w:rPr>
        <w:tab/>
      </w:r>
      <w:r w:rsidR="007F569B" w:rsidRPr="007F569B">
        <w:rPr>
          <w:rFonts w:eastAsia="Calibri"/>
          <w:sz w:val="22"/>
          <w:szCs w:val="22"/>
        </w:rPr>
        <w:t>Objednatel může od této smlouvy odstoupit, pokud zhotovitel opakovaně neplní povinnosti plynoucí mu z této smlouvy. Odstoupení nabývá účinnosti dnem následujícím po dni prokazatelného doručení jeho písemného vyhotovení druhé smluvní straně.</w:t>
      </w:r>
    </w:p>
    <w:p w14:paraId="3230D635" w14:textId="77777777" w:rsidR="008030A0" w:rsidRDefault="007F569B" w:rsidP="008030A0">
      <w:pPr>
        <w:spacing w:before="80" w:after="80"/>
        <w:ind w:left="426" w:hanging="426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2</w:t>
      </w:r>
      <w:r w:rsidR="00EB3332" w:rsidRPr="00F233C1">
        <w:rPr>
          <w:color w:val="000000"/>
          <w:sz w:val="22"/>
          <w:szCs w:val="22"/>
          <w:lang w:eastAsia="en-US"/>
        </w:rPr>
        <w:t>.</w:t>
      </w:r>
      <w:r w:rsidR="00EB3332" w:rsidRPr="00F233C1">
        <w:rPr>
          <w:color w:val="000000"/>
          <w:sz w:val="22"/>
          <w:szCs w:val="22"/>
          <w:lang w:eastAsia="en-US"/>
        </w:rPr>
        <w:tab/>
      </w:r>
      <w:r w:rsidRPr="007F569B">
        <w:rPr>
          <w:color w:val="000000"/>
          <w:sz w:val="22"/>
          <w:szCs w:val="22"/>
          <w:lang w:eastAsia="en-US"/>
        </w:rPr>
        <w:t>Objednatel má právo vypovědět tuto smlouvu v případě, že v souvislosti s plněním účelu této smlouvy dojde ke spáchání trestného činu. Výpovědní doba činí 3 dny a začíná běžet dnem následujícím po dni, kdy bylo písemné vyhotovení výpovědi doručeno zhotoviteli.</w:t>
      </w:r>
    </w:p>
    <w:p w14:paraId="58E1B16E" w14:textId="58E6F787" w:rsidR="008030A0" w:rsidRPr="008030A0" w:rsidRDefault="008030A0" w:rsidP="008030A0">
      <w:pPr>
        <w:tabs>
          <w:tab w:val="left" w:pos="567"/>
        </w:tabs>
        <w:spacing w:before="80" w:after="80"/>
        <w:ind w:left="426" w:hanging="426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3.    </w:t>
      </w:r>
      <w:r w:rsidRPr="008030A0">
        <w:rPr>
          <w:rFonts w:eastAsia="Calibri"/>
          <w:sz w:val="22"/>
          <w:szCs w:val="22"/>
          <w:lang w:val="x-none" w:eastAsia="en-US"/>
        </w:rPr>
        <w:t>Objednatel je oprávněn odstoupit od této smlouv</w:t>
      </w:r>
      <w:r>
        <w:rPr>
          <w:rFonts w:eastAsia="Calibri"/>
          <w:sz w:val="22"/>
          <w:szCs w:val="22"/>
          <w:lang w:val="x-none" w:eastAsia="en-US"/>
        </w:rPr>
        <w:t xml:space="preserve">y, </w:t>
      </w:r>
      <w:r w:rsidRPr="008030A0">
        <w:rPr>
          <w:rFonts w:eastAsia="Calibri"/>
          <w:sz w:val="22"/>
          <w:szCs w:val="22"/>
          <w:lang w:val="x-none" w:eastAsia="en-US"/>
        </w:rPr>
        <w:t>probíhá-li vůči majetku zhotovitele insolvenční řízení nebo</w:t>
      </w:r>
      <w:r>
        <w:rPr>
          <w:rFonts w:eastAsia="Calibri"/>
          <w:sz w:val="22"/>
          <w:szCs w:val="22"/>
          <w:lang w:val="x-none" w:eastAsia="en-US"/>
        </w:rPr>
        <w:t xml:space="preserve"> </w:t>
      </w:r>
      <w:r w:rsidRPr="008030A0">
        <w:rPr>
          <w:rFonts w:eastAsia="Calibri"/>
          <w:sz w:val="22"/>
          <w:szCs w:val="22"/>
          <w:lang w:val="x-none" w:eastAsia="en-US"/>
        </w:rPr>
        <w:t xml:space="preserve">je-li </w:t>
      </w:r>
      <w:proofErr w:type="gramStart"/>
      <w:r w:rsidRPr="008030A0">
        <w:rPr>
          <w:rFonts w:eastAsia="Calibri"/>
          <w:sz w:val="22"/>
          <w:szCs w:val="22"/>
          <w:lang w:val="x-none" w:eastAsia="en-US"/>
        </w:rPr>
        <w:t>insolvenční  návrh</w:t>
      </w:r>
      <w:proofErr w:type="gramEnd"/>
      <w:r w:rsidRPr="008030A0">
        <w:rPr>
          <w:rFonts w:eastAsia="Calibri"/>
          <w:sz w:val="22"/>
          <w:szCs w:val="22"/>
          <w:lang w:val="x-none" w:eastAsia="en-US"/>
        </w:rPr>
        <w:t xml:space="preserve"> zamítnut pro nedostatek majetku. </w:t>
      </w:r>
    </w:p>
    <w:p w14:paraId="1735433A" w14:textId="42486BB5" w:rsidR="009D0CDC" w:rsidRPr="00F233C1" w:rsidRDefault="009D0CDC" w:rsidP="00D103A6">
      <w:pPr>
        <w:spacing w:before="80" w:after="80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14:paraId="7160B5C6" w14:textId="77777777" w:rsidR="000B58C7" w:rsidRPr="00F233C1" w:rsidRDefault="000B58C7" w:rsidP="00D103A6">
      <w:pPr>
        <w:shd w:val="clear" w:color="auto" w:fill="FFFFFF"/>
        <w:tabs>
          <w:tab w:val="left" w:pos="10"/>
        </w:tabs>
        <w:spacing w:before="240"/>
        <w:ind w:left="-11" w:firstLine="11"/>
        <w:jc w:val="center"/>
        <w:rPr>
          <w:b/>
          <w:bCs/>
          <w:sz w:val="22"/>
          <w:szCs w:val="22"/>
        </w:rPr>
      </w:pPr>
      <w:r w:rsidRPr="00F233C1">
        <w:rPr>
          <w:b/>
          <w:bCs/>
          <w:sz w:val="22"/>
          <w:szCs w:val="22"/>
        </w:rPr>
        <w:t>XI.</w:t>
      </w:r>
    </w:p>
    <w:p w14:paraId="262A7326" w14:textId="77777777" w:rsidR="000B58C7" w:rsidRPr="00F233C1" w:rsidRDefault="000B58C7" w:rsidP="000B58C7">
      <w:pPr>
        <w:pStyle w:val="Nadpis1"/>
        <w:tabs>
          <w:tab w:val="num" w:pos="0"/>
        </w:tabs>
        <w:suppressAutoHyphens/>
        <w:spacing w:before="0" w:after="0"/>
        <w:ind w:right="-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233C1">
        <w:rPr>
          <w:rFonts w:ascii="Times New Roman" w:hAnsi="Times New Roman" w:cs="Times New Roman"/>
          <w:color w:val="000000"/>
          <w:sz w:val="22"/>
          <w:szCs w:val="22"/>
        </w:rPr>
        <w:t>Ostatní ujednání</w:t>
      </w:r>
    </w:p>
    <w:p w14:paraId="459030C7" w14:textId="77777777" w:rsidR="000B58C7" w:rsidRPr="00F233C1" w:rsidRDefault="000B58C7" w:rsidP="00D92171">
      <w:pPr>
        <w:numPr>
          <w:ilvl w:val="0"/>
          <w:numId w:val="4"/>
        </w:numPr>
        <w:shd w:val="clear" w:color="auto" w:fill="FFFFFF"/>
        <w:tabs>
          <w:tab w:val="clear" w:pos="360"/>
        </w:tabs>
        <w:suppressAutoHyphens/>
        <w:spacing w:before="120" w:after="80"/>
        <w:ind w:left="426" w:hanging="426"/>
        <w:jc w:val="both"/>
        <w:rPr>
          <w:color w:val="000000"/>
          <w:sz w:val="22"/>
          <w:szCs w:val="22"/>
        </w:rPr>
      </w:pPr>
      <w:r w:rsidRPr="00F233C1">
        <w:rPr>
          <w:color w:val="000000"/>
          <w:sz w:val="22"/>
          <w:szCs w:val="22"/>
        </w:rPr>
        <w:t>Smluvní strany jsou povinny bez zbytečného odkladu oznámit druhé smluvní straně změnu údajů uvedených v záhlaví této smlouvy.</w:t>
      </w:r>
    </w:p>
    <w:p w14:paraId="47AC1012" w14:textId="77777777" w:rsidR="000B58C7" w:rsidRPr="00F233C1" w:rsidRDefault="000B58C7" w:rsidP="000B58C7">
      <w:pPr>
        <w:tabs>
          <w:tab w:val="left" w:pos="440"/>
        </w:tabs>
        <w:spacing w:before="80" w:after="80"/>
        <w:ind w:left="440" w:hanging="440"/>
        <w:rPr>
          <w:sz w:val="22"/>
          <w:szCs w:val="22"/>
        </w:rPr>
      </w:pPr>
      <w:r w:rsidRPr="00F233C1">
        <w:rPr>
          <w:sz w:val="22"/>
          <w:szCs w:val="22"/>
        </w:rPr>
        <w:t>2.</w:t>
      </w:r>
      <w:r w:rsidRPr="00F233C1">
        <w:rPr>
          <w:sz w:val="22"/>
          <w:szCs w:val="22"/>
        </w:rPr>
        <w:tab/>
        <w:t xml:space="preserve">Kontaktní osobou zhotovitele je: </w:t>
      </w:r>
    </w:p>
    <w:p w14:paraId="2EF14AD9" w14:textId="0086CE70" w:rsidR="000B58C7" w:rsidRPr="00F233C1" w:rsidRDefault="000B58C7" w:rsidP="000B58C7">
      <w:pPr>
        <w:pStyle w:val="Zkladntextodsazen21"/>
        <w:spacing w:before="80" w:after="80"/>
        <w:ind w:left="426"/>
        <w:rPr>
          <w:sz w:val="22"/>
          <w:szCs w:val="22"/>
        </w:rPr>
      </w:pPr>
      <w:proofErr w:type="spellStart"/>
      <w:r w:rsidRPr="00F233C1">
        <w:rPr>
          <w:sz w:val="22"/>
          <w:szCs w:val="22"/>
          <w:highlight w:val="yellow"/>
        </w:rPr>
        <w:t>xxxx</w:t>
      </w:r>
      <w:proofErr w:type="spellEnd"/>
      <w:r w:rsidRPr="00F233C1">
        <w:rPr>
          <w:sz w:val="22"/>
          <w:szCs w:val="22"/>
          <w:highlight w:val="yellow"/>
        </w:rPr>
        <w:t xml:space="preserve">, tel.: </w:t>
      </w:r>
      <w:proofErr w:type="spellStart"/>
      <w:r w:rsidRPr="00F233C1">
        <w:rPr>
          <w:sz w:val="22"/>
          <w:szCs w:val="22"/>
          <w:highlight w:val="yellow"/>
        </w:rPr>
        <w:t>xxx</w:t>
      </w:r>
      <w:proofErr w:type="spellEnd"/>
      <w:r w:rsidRPr="00F233C1">
        <w:rPr>
          <w:sz w:val="22"/>
          <w:szCs w:val="22"/>
          <w:highlight w:val="yellow"/>
        </w:rPr>
        <w:t xml:space="preserve"> </w:t>
      </w:r>
      <w:proofErr w:type="spellStart"/>
      <w:r w:rsidRPr="00F233C1">
        <w:rPr>
          <w:sz w:val="22"/>
          <w:szCs w:val="22"/>
          <w:highlight w:val="yellow"/>
        </w:rPr>
        <w:t>xxx</w:t>
      </w:r>
      <w:proofErr w:type="spellEnd"/>
      <w:r w:rsidRPr="00F233C1">
        <w:rPr>
          <w:sz w:val="22"/>
          <w:szCs w:val="22"/>
          <w:highlight w:val="yellow"/>
        </w:rPr>
        <w:t xml:space="preserve"> </w:t>
      </w:r>
      <w:proofErr w:type="spellStart"/>
      <w:r w:rsidRPr="00F233C1">
        <w:rPr>
          <w:sz w:val="22"/>
          <w:szCs w:val="22"/>
          <w:highlight w:val="yellow"/>
        </w:rPr>
        <w:t>xxx</w:t>
      </w:r>
      <w:proofErr w:type="spellEnd"/>
      <w:r w:rsidRPr="00F233C1">
        <w:rPr>
          <w:sz w:val="22"/>
          <w:szCs w:val="22"/>
          <w:highlight w:val="yellow"/>
        </w:rPr>
        <w:t xml:space="preserve">, e-mail: </w:t>
      </w:r>
      <w:hyperlink r:id="rId9" w:history="1">
        <w:proofErr w:type="spellStart"/>
        <w:r w:rsidRPr="00F233C1">
          <w:rPr>
            <w:rStyle w:val="Hypertextovodkaz"/>
            <w:sz w:val="22"/>
            <w:szCs w:val="22"/>
            <w:highlight w:val="yellow"/>
          </w:rPr>
          <w:t>xxxxxx</w:t>
        </w:r>
        <w:proofErr w:type="spellEnd"/>
      </w:hyperlink>
      <w:r w:rsidRPr="00F233C1">
        <w:rPr>
          <w:sz w:val="22"/>
          <w:szCs w:val="22"/>
        </w:rPr>
        <w:t xml:space="preserve">  </w:t>
      </w:r>
    </w:p>
    <w:p w14:paraId="79D1252B" w14:textId="77777777" w:rsidR="000B58C7" w:rsidRPr="00F233C1" w:rsidRDefault="000B58C7" w:rsidP="000B58C7">
      <w:pPr>
        <w:tabs>
          <w:tab w:val="left" w:pos="426"/>
        </w:tabs>
        <w:spacing w:before="80" w:after="80"/>
        <w:ind w:left="426" w:hanging="426"/>
        <w:rPr>
          <w:sz w:val="22"/>
          <w:szCs w:val="22"/>
        </w:rPr>
      </w:pPr>
      <w:r w:rsidRPr="00F233C1">
        <w:rPr>
          <w:sz w:val="22"/>
          <w:szCs w:val="22"/>
        </w:rPr>
        <w:t>3.</w:t>
      </w:r>
      <w:r w:rsidRPr="00F233C1">
        <w:rPr>
          <w:sz w:val="22"/>
          <w:szCs w:val="22"/>
        </w:rPr>
        <w:tab/>
        <w:t>Kontaktní osobou objednatele je:</w:t>
      </w:r>
    </w:p>
    <w:p w14:paraId="4C21DBC2" w14:textId="349458E2" w:rsidR="007F569B" w:rsidRPr="007F569B" w:rsidRDefault="000B58C7" w:rsidP="000B58C7">
      <w:pPr>
        <w:tabs>
          <w:tab w:val="left" w:pos="426"/>
        </w:tabs>
        <w:spacing w:before="80" w:after="80"/>
        <w:ind w:left="426" w:hanging="426"/>
        <w:rPr>
          <w:bCs/>
          <w:sz w:val="22"/>
          <w:szCs w:val="22"/>
        </w:rPr>
      </w:pPr>
      <w:r w:rsidRPr="00F233C1">
        <w:rPr>
          <w:b/>
          <w:sz w:val="22"/>
          <w:szCs w:val="22"/>
        </w:rPr>
        <w:tab/>
      </w:r>
      <w:r w:rsidR="007F569B" w:rsidRPr="007F569B">
        <w:rPr>
          <w:bCs/>
          <w:sz w:val="22"/>
          <w:szCs w:val="22"/>
        </w:rPr>
        <w:t xml:space="preserve">Jana Vaňková, </w:t>
      </w:r>
      <w:r w:rsidRPr="007F569B">
        <w:rPr>
          <w:bCs/>
          <w:sz w:val="22"/>
          <w:szCs w:val="22"/>
        </w:rPr>
        <w:t xml:space="preserve">tel.: </w:t>
      </w:r>
      <w:r w:rsidR="007F569B" w:rsidRPr="007F569B">
        <w:rPr>
          <w:bCs/>
          <w:sz w:val="22"/>
          <w:szCs w:val="22"/>
        </w:rPr>
        <w:t xml:space="preserve">569 496 625, 778 410 884, </w:t>
      </w:r>
      <w:r w:rsidRPr="007F569B">
        <w:rPr>
          <w:bCs/>
          <w:sz w:val="22"/>
          <w:szCs w:val="22"/>
        </w:rPr>
        <w:t xml:space="preserve">e-mail: </w:t>
      </w:r>
      <w:hyperlink r:id="rId10" w:history="1">
        <w:r w:rsidR="007F569B" w:rsidRPr="007F569B">
          <w:rPr>
            <w:rStyle w:val="Hypertextovodkaz"/>
            <w:bCs/>
            <w:sz w:val="22"/>
            <w:szCs w:val="22"/>
          </w:rPr>
          <w:t>vankova@svetlans.cz</w:t>
        </w:r>
      </w:hyperlink>
    </w:p>
    <w:p w14:paraId="5529C46A" w14:textId="07EA0F0D" w:rsidR="000B58C7" w:rsidRPr="00F233C1" w:rsidRDefault="000B58C7" w:rsidP="000B58C7">
      <w:pPr>
        <w:shd w:val="clear" w:color="auto" w:fill="FFFFFF"/>
        <w:spacing w:before="80" w:after="8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>4.</w:t>
      </w:r>
      <w:r w:rsidRPr="00F233C1">
        <w:rPr>
          <w:sz w:val="22"/>
          <w:szCs w:val="22"/>
        </w:rPr>
        <w:tab/>
        <w:t>Zhotovitel je ve smyslu ustanovení § 2 písm. e) zákona č. 320/2001 Sb., o finanční kontrole ve veřejné správě a o změně některých zákonů (zákon o finanční kontrole), osobou povinou spolupůsobit při výkonu finanční kontroly prováděné v souvislosti s úhradou zboží nebo služeb hrazených z veřejných výdajů.</w:t>
      </w:r>
    </w:p>
    <w:p w14:paraId="29334985" w14:textId="328BCBDE" w:rsidR="000B58C7" w:rsidRPr="00F233C1" w:rsidRDefault="000B58C7" w:rsidP="007F569B">
      <w:pPr>
        <w:shd w:val="clear" w:color="auto" w:fill="FFFFFF"/>
        <w:spacing w:before="80" w:after="8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>6.</w:t>
      </w:r>
      <w:r w:rsidRPr="00F233C1">
        <w:rPr>
          <w:sz w:val="22"/>
          <w:szCs w:val="22"/>
        </w:rPr>
        <w:tab/>
        <w:t>Zhotovitel bez jakýchkoliv výhrad souhlasí se zveřejněním své identifikace a dalších údajů uvedených ve smlouvě včetně ceny díla.</w:t>
      </w:r>
    </w:p>
    <w:p w14:paraId="2F984B82" w14:textId="77777777" w:rsidR="000B58C7" w:rsidRPr="00F233C1" w:rsidRDefault="000B58C7" w:rsidP="000B58C7">
      <w:pPr>
        <w:tabs>
          <w:tab w:val="decimal" w:pos="8280"/>
        </w:tabs>
        <w:spacing w:before="80" w:after="80"/>
        <w:ind w:left="426" w:hanging="425"/>
        <w:jc w:val="both"/>
        <w:rPr>
          <w:sz w:val="22"/>
          <w:szCs w:val="22"/>
        </w:rPr>
      </w:pPr>
      <w:r w:rsidRPr="00F233C1">
        <w:rPr>
          <w:sz w:val="22"/>
          <w:szCs w:val="22"/>
        </w:rPr>
        <w:lastRenderedPageBreak/>
        <w:t>8.</w:t>
      </w:r>
      <w:r w:rsidRPr="00F233C1">
        <w:rPr>
          <w:sz w:val="22"/>
          <w:szCs w:val="22"/>
        </w:rPr>
        <w:tab/>
        <w:t>Objednatel se zaručuje, že po celou dobu provádění díla odpovídá za to, že řádný průběh prací zhotovitele nebude narušován neoprávněnými zásahy třetích osob a vytvoří zhotoviteli odpovídající podmínky pro realizaci díla.</w:t>
      </w:r>
    </w:p>
    <w:p w14:paraId="29E3EDBC" w14:textId="77777777" w:rsidR="000B58C7" w:rsidRPr="00F233C1" w:rsidRDefault="000B58C7" w:rsidP="000B58C7">
      <w:pPr>
        <w:tabs>
          <w:tab w:val="decimal" w:pos="8280"/>
        </w:tabs>
        <w:spacing w:before="80" w:after="8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sz w:val="22"/>
          <w:szCs w:val="22"/>
        </w:rPr>
        <w:t>1</w:t>
      </w:r>
      <w:r w:rsidR="00FC53A2" w:rsidRPr="00F233C1">
        <w:rPr>
          <w:sz w:val="22"/>
          <w:szCs w:val="22"/>
        </w:rPr>
        <w:t>2</w:t>
      </w:r>
      <w:r w:rsidRPr="00F233C1">
        <w:rPr>
          <w:sz w:val="22"/>
          <w:szCs w:val="22"/>
        </w:rPr>
        <w:t>.</w:t>
      </w:r>
      <w:r w:rsidRPr="00F233C1">
        <w:rPr>
          <w:sz w:val="22"/>
          <w:szCs w:val="22"/>
        </w:rPr>
        <w:tab/>
      </w:r>
      <w:r w:rsidRPr="00F233C1">
        <w:rPr>
          <w:rFonts w:eastAsia="Calibri"/>
          <w:sz w:val="22"/>
          <w:szCs w:val="22"/>
          <w:lang w:eastAsia="en-US"/>
        </w:rPr>
        <w:t xml:space="preserve">Zhotovitel nese plnou odpovědnost za škody vzniklé během provádění díla, a to jak na vlastním materiálu a zařízení, tak i na majetku a zařízeních objednatele k tomuto účelu mu předaném, případně i na majetku třetích osob, pakliže budou jeho </w:t>
      </w:r>
      <w:proofErr w:type="gramStart"/>
      <w:r w:rsidRPr="00F233C1">
        <w:rPr>
          <w:rFonts w:eastAsia="Calibri"/>
          <w:sz w:val="22"/>
          <w:szCs w:val="22"/>
          <w:lang w:eastAsia="en-US"/>
        </w:rPr>
        <w:t>činností</w:t>
      </w:r>
      <w:proofErr w:type="gramEnd"/>
      <w:r w:rsidRPr="00F233C1">
        <w:rPr>
          <w:rFonts w:eastAsia="Calibri"/>
          <w:sz w:val="22"/>
          <w:szCs w:val="22"/>
          <w:lang w:eastAsia="en-US"/>
        </w:rPr>
        <w:t xml:space="preserve"> jakkoliv dotčeny. Zhotovitel obdobně odpovídá i za škody způsobené činností těch, kteří pro něj případně dílo provádějí.</w:t>
      </w:r>
    </w:p>
    <w:p w14:paraId="0ABA6B30" w14:textId="1BA9F4AB" w:rsidR="000B58C7" w:rsidRPr="00F233C1" w:rsidRDefault="000B58C7" w:rsidP="008030A0">
      <w:pPr>
        <w:tabs>
          <w:tab w:val="decimal" w:pos="8280"/>
        </w:tabs>
        <w:spacing w:before="80" w:after="80"/>
        <w:ind w:left="425" w:hanging="425"/>
        <w:jc w:val="both"/>
        <w:rPr>
          <w:rFonts w:eastAsia="Calibri"/>
          <w:sz w:val="22"/>
          <w:szCs w:val="22"/>
          <w:lang w:eastAsia="en-US"/>
        </w:rPr>
      </w:pPr>
    </w:p>
    <w:p w14:paraId="2CAEBA79" w14:textId="77777777" w:rsidR="000B58C7" w:rsidRPr="00F233C1" w:rsidRDefault="000B58C7" w:rsidP="00D103A6">
      <w:pPr>
        <w:tabs>
          <w:tab w:val="center" w:pos="4536"/>
          <w:tab w:val="left" w:pos="5175"/>
        </w:tabs>
        <w:spacing w:before="240"/>
        <w:jc w:val="center"/>
        <w:rPr>
          <w:rFonts w:eastAsia="Calibri"/>
          <w:b/>
          <w:sz w:val="22"/>
          <w:szCs w:val="22"/>
          <w:lang w:eastAsia="en-US"/>
        </w:rPr>
      </w:pPr>
      <w:r w:rsidRPr="00F233C1">
        <w:rPr>
          <w:rFonts w:eastAsia="Calibri"/>
          <w:b/>
          <w:sz w:val="22"/>
          <w:szCs w:val="22"/>
          <w:lang w:eastAsia="en-US"/>
        </w:rPr>
        <w:t>XII.</w:t>
      </w:r>
    </w:p>
    <w:p w14:paraId="463489FA" w14:textId="77777777" w:rsidR="000B58C7" w:rsidRPr="00F233C1" w:rsidRDefault="000B58C7" w:rsidP="000B58C7">
      <w:pPr>
        <w:spacing w:after="120"/>
        <w:jc w:val="center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b/>
          <w:sz w:val="22"/>
          <w:szCs w:val="22"/>
          <w:lang w:eastAsia="en-US"/>
        </w:rPr>
        <w:t>Závěrečná ustanovení</w:t>
      </w:r>
    </w:p>
    <w:p w14:paraId="2C4AD7F4" w14:textId="7A598CB3" w:rsidR="00DA1022" w:rsidRPr="00DA1022" w:rsidRDefault="00DA1022" w:rsidP="00DA1022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  <w:lang w:val="x-none"/>
        </w:rPr>
      </w:pPr>
      <w:r w:rsidRPr="00DA1022">
        <w:rPr>
          <w:sz w:val="22"/>
          <w:szCs w:val="22"/>
          <w:lang w:val="x-none"/>
        </w:rPr>
        <w:t>Tato smlouva je včetně svých příloh vyhotovena ve čtyřech stejnopisech, z nichž dva výtisky obdrží objednatel a dva zhotovitel. V případě elektronické podoby smlouvy se vyhotovuje jeden elektronický originál a po podpisu oběma smluvními stranami každá smluvní strana obdrží jeho elektronický originál.</w:t>
      </w:r>
    </w:p>
    <w:p w14:paraId="10F465A0" w14:textId="77777777" w:rsidR="000B58C7" w:rsidRPr="00F233C1" w:rsidRDefault="000B58C7" w:rsidP="00DA1022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rFonts w:eastAsia="Calibri"/>
          <w:sz w:val="22"/>
          <w:szCs w:val="22"/>
          <w:lang w:eastAsia="en-US"/>
        </w:rPr>
        <w:t>Tuto smlouvu lze měnit pouze formou písemných, vzestupně číslovaných, vzájemně odsouhlasených dodatků podepsaných oběma smluvními stranami.</w:t>
      </w:r>
    </w:p>
    <w:p w14:paraId="0AEB663F" w14:textId="77777777" w:rsidR="000B58C7" w:rsidRPr="00F233C1" w:rsidRDefault="000B58C7" w:rsidP="00DA1022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>Neplatnost nebo nevynutitelnost některého ustanovení této smlouvy nemá za 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03BE3E6E" w14:textId="77777777" w:rsidR="000B58C7" w:rsidRPr="00F233C1" w:rsidRDefault="000B58C7" w:rsidP="000B58C7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sz w:val="22"/>
          <w:szCs w:val="22"/>
        </w:rPr>
        <w:t xml:space="preserve">Smluvní strany se dohodly, že v náležitostech touto smlouvou přímo neupravených se jejich vzájemné vztahy budou řídit právním řádem České republiky, zejména potom příslušnými ustanoveními </w:t>
      </w:r>
      <w:r w:rsidRPr="00F233C1">
        <w:rPr>
          <w:rFonts w:eastAsia="Calibri"/>
          <w:sz w:val="22"/>
          <w:szCs w:val="22"/>
          <w:lang w:eastAsia="en-US"/>
        </w:rPr>
        <w:t>občanského zákoníku.</w:t>
      </w:r>
    </w:p>
    <w:p w14:paraId="346DB6A3" w14:textId="77777777" w:rsidR="000B58C7" w:rsidRPr="00F233C1" w:rsidRDefault="000B58C7" w:rsidP="000B58C7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F233C1">
        <w:rPr>
          <w:rFonts w:eastAsia="Calibri"/>
          <w:sz w:val="22"/>
          <w:szCs w:val="22"/>
          <w:lang w:eastAsia="en-US"/>
        </w:rPr>
        <w:t>Případné spory a nesrovnalosti budou obě smluvní strany řešit dohodou, v opačném případě bude spor projednán podle českého právního řádu, před českým soudem příslušným podle místa sídla objednatele.</w:t>
      </w:r>
    </w:p>
    <w:p w14:paraId="65BEC4AD" w14:textId="77777777" w:rsidR="00DA1022" w:rsidRDefault="000B58C7" w:rsidP="00DA1022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>Tato smlouva nabývá platnosti dnem jejího uzavření oběma smluvními stranami a účinnosti potom okamžikem jejího zveřejnění v registru smluv ve smyslu ustanovení § 6 odst. 1 zákona č. 340/2015 Sb., o zvláštních podmínkách účinnosti některých smluv, uveřejňování těchto smluv a o registru smluv v platném znění (dále jen „zákon o registru smluv“). V zájmu zachování právní jistoty obou smluvních stran povinnost zveřejnit smlouvu či její písemné dodatky ve smyslu zákona o registru smluv splní bez zbytečného odkladu vždy po uzavření objednatel.</w:t>
      </w:r>
    </w:p>
    <w:p w14:paraId="4C514C83" w14:textId="13C41DFA" w:rsidR="00DA1022" w:rsidRPr="00DA1022" w:rsidRDefault="00DA1022" w:rsidP="00DA1022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A1022">
        <w:rPr>
          <w:sz w:val="22"/>
          <w:szCs w:val="22"/>
        </w:rPr>
        <w:t>Obě smluvní strany prohlašují, že tato smlouva nebyla sjednána v tísni ani za jinak jednostranně nevýhodných podmínek. Smluvní strany prohlašují, že si dokument před jeho podpisem přečetly, porozuměly jeho obsahu a na důkaz shody o celém obsahu této smlouvy připojují své podpisy.</w:t>
      </w:r>
    </w:p>
    <w:p w14:paraId="01E6CF98" w14:textId="77777777" w:rsidR="00DA1022" w:rsidRPr="00DA1022" w:rsidRDefault="00DA1022" w:rsidP="000B58C7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DA1022">
        <w:rPr>
          <w:snapToGrid w:val="0"/>
          <w:sz w:val="22"/>
          <w:szCs w:val="22"/>
        </w:rPr>
        <w:t xml:space="preserve">Uzavření této smlouvy bylo odsouhlaseno na jednání Zastupitelstva města Světlá nad Sázavou dne 18.9.2024, usnesením č. </w:t>
      </w:r>
    </w:p>
    <w:p w14:paraId="14037CC0" w14:textId="0254950D" w:rsidR="000B58C7" w:rsidRPr="00DA1022" w:rsidRDefault="000B58C7" w:rsidP="000B58C7">
      <w:pPr>
        <w:numPr>
          <w:ilvl w:val="1"/>
          <w:numId w:val="4"/>
        </w:numPr>
        <w:tabs>
          <w:tab w:val="clear" w:pos="1440"/>
        </w:tabs>
        <w:suppressAutoHyphens/>
        <w:spacing w:before="120"/>
        <w:ind w:left="426" w:hanging="426"/>
        <w:jc w:val="both"/>
        <w:rPr>
          <w:sz w:val="22"/>
          <w:szCs w:val="22"/>
        </w:rPr>
      </w:pPr>
      <w:r w:rsidRPr="00DA1022">
        <w:rPr>
          <w:rFonts w:eastAsia="Calibri"/>
          <w:sz w:val="22"/>
          <w:szCs w:val="22"/>
          <w:lang w:eastAsia="en-US"/>
        </w:rPr>
        <w:t>Nedílnou součástí této smlouvy je:</w:t>
      </w:r>
    </w:p>
    <w:p w14:paraId="64D595EF" w14:textId="0AF5BCAB" w:rsidR="000B58C7" w:rsidRPr="00F233C1" w:rsidRDefault="000B58C7" w:rsidP="000B58C7">
      <w:pPr>
        <w:suppressAutoHyphens/>
        <w:spacing w:before="120"/>
        <w:ind w:left="426"/>
        <w:jc w:val="both"/>
        <w:rPr>
          <w:rFonts w:eastAsia="Calibri"/>
          <w:sz w:val="22"/>
          <w:szCs w:val="22"/>
          <w:lang w:eastAsia="en-US"/>
        </w:rPr>
      </w:pPr>
      <w:r w:rsidRPr="00F233C1">
        <w:rPr>
          <w:rFonts w:eastAsia="Calibri"/>
          <w:sz w:val="22"/>
          <w:szCs w:val="22"/>
          <w:lang w:eastAsia="en-US"/>
        </w:rPr>
        <w:t xml:space="preserve">Příloha č. 1 </w:t>
      </w:r>
      <w:r w:rsidR="00B52F59" w:rsidRPr="00F233C1">
        <w:rPr>
          <w:rFonts w:eastAsia="Calibri"/>
          <w:sz w:val="22"/>
          <w:szCs w:val="22"/>
          <w:lang w:eastAsia="en-US"/>
        </w:rPr>
        <w:t>-</w:t>
      </w:r>
      <w:r w:rsidRPr="00F233C1">
        <w:rPr>
          <w:rFonts w:eastAsia="Calibri"/>
          <w:sz w:val="22"/>
          <w:szCs w:val="22"/>
          <w:lang w:eastAsia="en-US"/>
        </w:rPr>
        <w:t xml:space="preserve"> </w:t>
      </w:r>
      <w:r w:rsidR="00491E9C" w:rsidRPr="00F233C1">
        <w:rPr>
          <w:rFonts w:eastAsia="Calibri"/>
          <w:sz w:val="22"/>
          <w:szCs w:val="22"/>
          <w:lang w:eastAsia="en-US"/>
        </w:rPr>
        <w:t>Seznam budov</w:t>
      </w:r>
      <w:r w:rsidR="007360E6">
        <w:rPr>
          <w:rFonts w:eastAsia="Calibri"/>
          <w:sz w:val="22"/>
          <w:szCs w:val="22"/>
          <w:lang w:eastAsia="en-US"/>
        </w:rPr>
        <w:t xml:space="preserve">, </w:t>
      </w:r>
      <w:r w:rsidRPr="00F233C1">
        <w:rPr>
          <w:rFonts w:eastAsia="Calibri"/>
          <w:sz w:val="22"/>
          <w:szCs w:val="22"/>
          <w:lang w:eastAsia="en-US"/>
        </w:rPr>
        <w:t>c</w:t>
      </w:r>
      <w:r w:rsidRPr="00F233C1">
        <w:rPr>
          <w:sz w:val="22"/>
          <w:szCs w:val="22"/>
        </w:rPr>
        <w:t xml:space="preserve">enová nabídka ze dne </w:t>
      </w:r>
      <w:proofErr w:type="spellStart"/>
      <w:r w:rsidRPr="00F233C1">
        <w:rPr>
          <w:sz w:val="22"/>
          <w:szCs w:val="22"/>
          <w:highlight w:val="yellow"/>
        </w:rPr>
        <w:t>xx</w:t>
      </w:r>
      <w:proofErr w:type="spellEnd"/>
      <w:r w:rsidRPr="00F233C1">
        <w:rPr>
          <w:sz w:val="22"/>
          <w:szCs w:val="22"/>
          <w:highlight w:val="yellow"/>
        </w:rPr>
        <w:t>.</w:t>
      </w:r>
      <w:r w:rsidR="00040607" w:rsidRPr="00F233C1">
        <w:rPr>
          <w:sz w:val="22"/>
          <w:szCs w:val="22"/>
          <w:highlight w:val="yellow"/>
        </w:rPr>
        <w:t xml:space="preserve"> </w:t>
      </w:r>
      <w:proofErr w:type="spellStart"/>
      <w:r w:rsidRPr="00F233C1">
        <w:rPr>
          <w:sz w:val="22"/>
          <w:szCs w:val="22"/>
          <w:highlight w:val="yellow"/>
        </w:rPr>
        <w:t>xx</w:t>
      </w:r>
      <w:proofErr w:type="spellEnd"/>
      <w:r w:rsidRPr="00F233C1">
        <w:rPr>
          <w:sz w:val="22"/>
          <w:szCs w:val="22"/>
          <w:highlight w:val="yellow"/>
        </w:rPr>
        <w:t>.</w:t>
      </w:r>
      <w:r w:rsidR="00040607" w:rsidRPr="00F233C1">
        <w:rPr>
          <w:sz w:val="22"/>
          <w:szCs w:val="22"/>
          <w:highlight w:val="yellow"/>
        </w:rPr>
        <w:t xml:space="preserve"> </w:t>
      </w:r>
      <w:r w:rsidRPr="00F233C1">
        <w:rPr>
          <w:sz w:val="22"/>
          <w:szCs w:val="22"/>
        </w:rPr>
        <w:t>202</w:t>
      </w:r>
      <w:r w:rsidR="00E922A2">
        <w:rPr>
          <w:sz w:val="22"/>
          <w:szCs w:val="22"/>
        </w:rPr>
        <w:t>4</w:t>
      </w:r>
    </w:p>
    <w:p w14:paraId="79B72A96" w14:textId="77777777" w:rsidR="001723C2" w:rsidRDefault="001723C2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75320DC" w14:textId="77777777" w:rsidR="009B040C" w:rsidRDefault="009B040C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6CB437F4" w14:textId="550E0E9B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944D7A">
        <w:rPr>
          <w:snapToGrid w:val="0"/>
          <w:sz w:val="22"/>
          <w:szCs w:val="22"/>
        </w:rPr>
        <w:t xml:space="preserve">Ve Světlé nad </w:t>
      </w:r>
      <w:proofErr w:type="gramStart"/>
      <w:r w:rsidRPr="00944D7A">
        <w:rPr>
          <w:snapToGrid w:val="0"/>
          <w:sz w:val="22"/>
          <w:szCs w:val="22"/>
        </w:rPr>
        <w:t xml:space="preserve">Sázavou  </w:t>
      </w:r>
      <w:r w:rsidRPr="00944D7A">
        <w:rPr>
          <w:snapToGrid w:val="0"/>
          <w:sz w:val="22"/>
          <w:szCs w:val="22"/>
        </w:rPr>
        <w:tab/>
      </w:r>
      <w:proofErr w:type="gramEnd"/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z w:val="22"/>
          <w:szCs w:val="20"/>
        </w:rPr>
        <w:t>V ………………………..</w:t>
      </w:r>
    </w:p>
    <w:p w14:paraId="422AE2F2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02513D14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944D7A">
        <w:rPr>
          <w:snapToGrid w:val="0"/>
          <w:sz w:val="22"/>
          <w:szCs w:val="22"/>
        </w:rPr>
        <w:t xml:space="preserve">Za objednatele </w:t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</w:r>
      <w:r w:rsidRPr="00944D7A">
        <w:rPr>
          <w:snapToGrid w:val="0"/>
          <w:sz w:val="22"/>
          <w:szCs w:val="22"/>
        </w:rPr>
        <w:tab/>
        <w:t>Za zhotovitele</w:t>
      </w:r>
    </w:p>
    <w:p w14:paraId="01A0CF9B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11492EA7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3F8F6FC3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</w:p>
    <w:p w14:paraId="7CBF7445" w14:textId="77777777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944D7A">
        <w:rPr>
          <w:snapToGrid w:val="0"/>
          <w:sz w:val="22"/>
          <w:szCs w:val="22"/>
        </w:rPr>
        <w:t xml:space="preserve">                            </w:t>
      </w:r>
    </w:p>
    <w:p w14:paraId="57DC64B7" w14:textId="581CFF22" w:rsidR="00944D7A" w:rsidRPr="00944D7A" w:rsidRDefault="00944D7A" w:rsidP="00944D7A">
      <w:pPr>
        <w:autoSpaceDE w:val="0"/>
        <w:autoSpaceDN w:val="0"/>
        <w:adjustRightInd w:val="0"/>
        <w:spacing w:line="260" w:lineRule="exact"/>
        <w:jc w:val="both"/>
        <w:rPr>
          <w:snapToGrid w:val="0"/>
          <w:sz w:val="22"/>
          <w:szCs w:val="22"/>
        </w:rPr>
      </w:pPr>
      <w:r w:rsidRPr="00944D7A">
        <w:rPr>
          <w:snapToGrid w:val="0"/>
          <w:sz w:val="22"/>
          <w:szCs w:val="22"/>
        </w:rPr>
        <w:t>……</w:t>
      </w:r>
      <w:r w:rsidR="001723C2">
        <w:rPr>
          <w:snapToGrid w:val="0"/>
          <w:sz w:val="22"/>
          <w:szCs w:val="22"/>
        </w:rPr>
        <w:t>.....</w:t>
      </w:r>
      <w:r w:rsidRPr="00944D7A">
        <w:rPr>
          <w:snapToGrid w:val="0"/>
          <w:sz w:val="22"/>
          <w:szCs w:val="22"/>
        </w:rPr>
        <w:t xml:space="preserve">………......…………………….……          </w:t>
      </w:r>
      <w:r w:rsidRPr="00944D7A">
        <w:rPr>
          <w:snapToGrid w:val="0"/>
          <w:sz w:val="22"/>
          <w:szCs w:val="22"/>
        </w:rPr>
        <w:tab/>
        <w:t>………….................……………………….</w:t>
      </w:r>
    </w:p>
    <w:p w14:paraId="58CA5A31" w14:textId="7E8B1FF5" w:rsidR="00D103A6" w:rsidRPr="00F233C1" w:rsidRDefault="001723C2" w:rsidP="001723C2">
      <w:pPr>
        <w:spacing w:line="276" w:lineRule="auto"/>
        <w:ind w:left="1416" w:hanging="708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944D7A" w:rsidRPr="00944D7A">
        <w:rPr>
          <w:snapToGrid w:val="0"/>
          <w:sz w:val="22"/>
          <w:szCs w:val="22"/>
        </w:rPr>
        <w:t xml:space="preserve">Ing. František Aubrecht </w:t>
      </w:r>
      <w:r w:rsidR="00944D7A" w:rsidRPr="00944D7A">
        <w:rPr>
          <w:snapToGrid w:val="0"/>
          <w:sz w:val="22"/>
          <w:szCs w:val="22"/>
        </w:rPr>
        <w:tab/>
        <w:t xml:space="preserve">                </w:t>
      </w:r>
      <w:r w:rsidR="00944D7A" w:rsidRPr="00944D7A">
        <w:rPr>
          <w:snapToGrid w:val="0"/>
          <w:sz w:val="22"/>
          <w:szCs w:val="22"/>
        </w:rPr>
        <w:tab/>
      </w:r>
      <w:r w:rsidR="00944D7A" w:rsidRPr="00944D7A">
        <w:rPr>
          <w:sz w:val="22"/>
          <w:szCs w:val="20"/>
          <w:highlight w:val="yellow"/>
        </w:rPr>
        <w:t>……………doplní uchazeč………………</w:t>
      </w:r>
      <w:r w:rsidR="00944D7A" w:rsidRPr="00944D7A">
        <w:rPr>
          <w:sz w:val="22"/>
          <w:szCs w:val="20"/>
        </w:rPr>
        <w:t xml:space="preserve">    </w:t>
      </w:r>
      <w:r>
        <w:rPr>
          <w:sz w:val="22"/>
          <w:szCs w:val="20"/>
        </w:rPr>
        <w:t xml:space="preserve">        </w:t>
      </w:r>
      <w:r w:rsidR="00944D7A" w:rsidRPr="00944D7A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     </w:t>
      </w:r>
      <w:r w:rsidR="00944D7A" w:rsidRPr="00944D7A">
        <w:rPr>
          <w:sz w:val="22"/>
          <w:szCs w:val="20"/>
        </w:rPr>
        <w:t>starosta města</w:t>
      </w:r>
      <w:r w:rsidR="00944D7A" w:rsidRPr="00944D7A">
        <w:rPr>
          <w:sz w:val="22"/>
          <w:szCs w:val="20"/>
        </w:rPr>
        <w:tab/>
      </w:r>
      <w:r w:rsidR="00944D7A" w:rsidRPr="00944D7A">
        <w:rPr>
          <w:sz w:val="22"/>
          <w:szCs w:val="20"/>
        </w:rPr>
        <w:tab/>
        <w:t xml:space="preserve">          </w:t>
      </w:r>
      <w:r w:rsidR="00944D7A" w:rsidRPr="00944D7A">
        <w:rPr>
          <w:sz w:val="22"/>
          <w:szCs w:val="20"/>
        </w:rPr>
        <w:tab/>
      </w:r>
      <w:r w:rsidR="00944D7A" w:rsidRPr="00944D7A">
        <w:rPr>
          <w:sz w:val="22"/>
          <w:szCs w:val="20"/>
        </w:rPr>
        <w:tab/>
      </w:r>
      <w:r w:rsidR="00944D7A" w:rsidRPr="00944D7A">
        <w:rPr>
          <w:sz w:val="22"/>
          <w:szCs w:val="20"/>
          <w:highlight w:val="yellow"/>
        </w:rPr>
        <w:t>……………doplní uchazeč………………</w:t>
      </w:r>
    </w:p>
    <w:sectPr w:rsidR="00D103A6" w:rsidRPr="00F233C1" w:rsidSect="00C748ED">
      <w:footerReference w:type="even" r:id="rId11"/>
      <w:footerReference w:type="default" r:id="rId12"/>
      <w:footerReference w:type="first" r:id="rId13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DF59" w14:textId="77777777" w:rsidR="00147CFD" w:rsidRDefault="00147CFD">
      <w:r>
        <w:separator/>
      </w:r>
    </w:p>
  </w:endnote>
  <w:endnote w:type="continuationSeparator" w:id="0">
    <w:p w14:paraId="4A1F3A57" w14:textId="77777777" w:rsidR="00147CFD" w:rsidRDefault="001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D98C" w14:textId="78E65502" w:rsidR="0099070A" w:rsidRDefault="0099070A" w:rsidP="007D41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8ED">
      <w:rPr>
        <w:rStyle w:val="slostrnky"/>
        <w:noProof/>
      </w:rPr>
      <w:t>1</w:t>
    </w:r>
    <w:r>
      <w:rPr>
        <w:rStyle w:val="slostrnky"/>
      </w:rPr>
      <w:fldChar w:fldCharType="end"/>
    </w:r>
  </w:p>
  <w:p w14:paraId="77999FE2" w14:textId="77777777" w:rsidR="0099070A" w:rsidRDefault="009907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3A2F" w14:textId="77777777" w:rsidR="00DA31F8" w:rsidRDefault="00DA31F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2FC2">
      <w:rPr>
        <w:noProof/>
      </w:rPr>
      <w:t>2</w:t>
    </w:r>
    <w:r>
      <w:fldChar w:fldCharType="end"/>
    </w:r>
  </w:p>
  <w:p w14:paraId="09B415B6" w14:textId="77777777" w:rsidR="00DA31F8" w:rsidRDefault="00DA31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2DAA" w14:textId="77777777" w:rsidR="00DA31F8" w:rsidRDefault="00DA31F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2FC2">
      <w:rPr>
        <w:noProof/>
      </w:rPr>
      <w:t>1</w:t>
    </w:r>
    <w:r>
      <w:fldChar w:fldCharType="end"/>
    </w:r>
  </w:p>
  <w:p w14:paraId="65FAA181" w14:textId="77777777" w:rsidR="00DA31F8" w:rsidRDefault="00DA31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A136" w14:textId="77777777" w:rsidR="00147CFD" w:rsidRDefault="00147CFD">
      <w:r>
        <w:separator/>
      </w:r>
    </w:p>
  </w:footnote>
  <w:footnote w:type="continuationSeparator" w:id="0">
    <w:p w14:paraId="0B0E43C4" w14:textId="77777777" w:rsidR="00147CFD" w:rsidRDefault="0014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17402"/>
    <w:multiLevelType w:val="hybridMultilevel"/>
    <w:tmpl w:val="5BBCB934"/>
    <w:lvl w:ilvl="0" w:tplc="B164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94B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E4625"/>
    <w:multiLevelType w:val="hybridMultilevel"/>
    <w:tmpl w:val="4A68078C"/>
    <w:lvl w:ilvl="0" w:tplc="7AA0C60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89F6239"/>
    <w:multiLevelType w:val="hybridMultilevel"/>
    <w:tmpl w:val="D5D4D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11EDD"/>
    <w:multiLevelType w:val="hybridMultilevel"/>
    <w:tmpl w:val="F788A92A"/>
    <w:lvl w:ilvl="0" w:tplc="46BE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C7FF2"/>
    <w:multiLevelType w:val="hybridMultilevel"/>
    <w:tmpl w:val="5E9AB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87887"/>
    <w:multiLevelType w:val="hybridMultilevel"/>
    <w:tmpl w:val="5746A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08CB"/>
    <w:multiLevelType w:val="hybridMultilevel"/>
    <w:tmpl w:val="3452A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15E"/>
    <w:multiLevelType w:val="hybridMultilevel"/>
    <w:tmpl w:val="4E8260C0"/>
    <w:lvl w:ilvl="0" w:tplc="17F8CF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411B"/>
    <w:multiLevelType w:val="hybridMultilevel"/>
    <w:tmpl w:val="4F665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45D5B"/>
    <w:multiLevelType w:val="hybridMultilevel"/>
    <w:tmpl w:val="36606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44871"/>
    <w:multiLevelType w:val="hybridMultilevel"/>
    <w:tmpl w:val="58A07536"/>
    <w:lvl w:ilvl="0" w:tplc="0ACE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26A71"/>
    <w:multiLevelType w:val="hybridMultilevel"/>
    <w:tmpl w:val="36BC2286"/>
    <w:lvl w:ilvl="0" w:tplc="9300DA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7B0C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73AD0"/>
    <w:multiLevelType w:val="hybridMultilevel"/>
    <w:tmpl w:val="4BCE958E"/>
    <w:lvl w:ilvl="0" w:tplc="F76A44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9C95867"/>
    <w:multiLevelType w:val="hybridMultilevel"/>
    <w:tmpl w:val="8886EC8C"/>
    <w:lvl w:ilvl="0" w:tplc="4D042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27B2E"/>
    <w:multiLevelType w:val="hybridMultilevel"/>
    <w:tmpl w:val="16CABF1A"/>
    <w:lvl w:ilvl="0" w:tplc="13D0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06FDF"/>
    <w:multiLevelType w:val="hybridMultilevel"/>
    <w:tmpl w:val="F3444162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91314"/>
    <w:multiLevelType w:val="hybridMultilevel"/>
    <w:tmpl w:val="8F043454"/>
    <w:lvl w:ilvl="0" w:tplc="C904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22752"/>
    <w:multiLevelType w:val="hybridMultilevel"/>
    <w:tmpl w:val="9D84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D4F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7954684">
    <w:abstractNumId w:val="3"/>
  </w:num>
  <w:num w:numId="2" w16cid:durableId="144592847">
    <w:abstractNumId w:val="11"/>
  </w:num>
  <w:num w:numId="3" w16cid:durableId="921062807">
    <w:abstractNumId w:val="1"/>
  </w:num>
  <w:num w:numId="4" w16cid:durableId="881477764">
    <w:abstractNumId w:val="12"/>
  </w:num>
  <w:num w:numId="5" w16cid:durableId="1051806481">
    <w:abstractNumId w:val="17"/>
  </w:num>
  <w:num w:numId="6" w16cid:durableId="1453862598">
    <w:abstractNumId w:val="16"/>
  </w:num>
  <w:num w:numId="7" w16cid:durableId="1093353987">
    <w:abstractNumId w:val="6"/>
  </w:num>
  <w:num w:numId="8" w16cid:durableId="1098252447">
    <w:abstractNumId w:val="15"/>
  </w:num>
  <w:num w:numId="9" w16cid:durableId="258874098">
    <w:abstractNumId w:val="5"/>
  </w:num>
  <w:num w:numId="10" w16cid:durableId="1391071826">
    <w:abstractNumId w:val="9"/>
  </w:num>
  <w:num w:numId="11" w16cid:durableId="1683388369">
    <w:abstractNumId w:val="20"/>
  </w:num>
  <w:num w:numId="12" w16cid:durableId="611941509">
    <w:abstractNumId w:val="19"/>
  </w:num>
  <w:num w:numId="13" w16cid:durableId="2114979790">
    <w:abstractNumId w:val="8"/>
  </w:num>
  <w:num w:numId="14" w16cid:durableId="688684481">
    <w:abstractNumId w:val="0"/>
  </w:num>
  <w:num w:numId="15" w16cid:durableId="1367683426">
    <w:abstractNumId w:val="2"/>
  </w:num>
  <w:num w:numId="16" w16cid:durableId="1682077302">
    <w:abstractNumId w:val="4"/>
  </w:num>
  <w:num w:numId="17" w16cid:durableId="1426220879">
    <w:abstractNumId w:val="10"/>
  </w:num>
  <w:num w:numId="18" w16cid:durableId="245380623">
    <w:abstractNumId w:val="13"/>
  </w:num>
  <w:num w:numId="19" w16cid:durableId="1846548698">
    <w:abstractNumId w:val="7"/>
  </w:num>
  <w:num w:numId="20" w16cid:durableId="361518021">
    <w:abstractNumId w:val="21"/>
  </w:num>
  <w:num w:numId="21" w16cid:durableId="742488039">
    <w:abstractNumId w:val="18"/>
  </w:num>
  <w:num w:numId="22" w16cid:durableId="328825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B3"/>
    <w:rsid w:val="000018DA"/>
    <w:rsid w:val="0001329A"/>
    <w:rsid w:val="00040607"/>
    <w:rsid w:val="00040D0A"/>
    <w:rsid w:val="000505CE"/>
    <w:rsid w:val="00067104"/>
    <w:rsid w:val="000776DB"/>
    <w:rsid w:val="00092622"/>
    <w:rsid w:val="000964C1"/>
    <w:rsid w:val="000B58C7"/>
    <w:rsid w:val="000D0ADD"/>
    <w:rsid w:val="000D2A8A"/>
    <w:rsid w:val="000E3C3A"/>
    <w:rsid w:val="00136D1C"/>
    <w:rsid w:val="00147CFD"/>
    <w:rsid w:val="0016546B"/>
    <w:rsid w:val="001723C2"/>
    <w:rsid w:val="00181185"/>
    <w:rsid w:val="00203A39"/>
    <w:rsid w:val="00215D85"/>
    <w:rsid w:val="0022497C"/>
    <w:rsid w:val="00227498"/>
    <w:rsid w:val="00244163"/>
    <w:rsid w:val="002525E4"/>
    <w:rsid w:val="002820D9"/>
    <w:rsid w:val="00282B2A"/>
    <w:rsid w:val="002929A5"/>
    <w:rsid w:val="002B174D"/>
    <w:rsid w:val="002B4CB5"/>
    <w:rsid w:val="002B7710"/>
    <w:rsid w:val="002F2882"/>
    <w:rsid w:val="0032162A"/>
    <w:rsid w:val="00350E89"/>
    <w:rsid w:val="00355DCC"/>
    <w:rsid w:val="00360FDE"/>
    <w:rsid w:val="003958A1"/>
    <w:rsid w:val="003A6CFB"/>
    <w:rsid w:val="003B2138"/>
    <w:rsid w:val="003C2A95"/>
    <w:rsid w:val="003D4ECC"/>
    <w:rsid w:val="003E61C9"/>
    <w:rsid w:val="00401038"/>
    <w:rsid w:val="004074D3"/>
    <w:rsid w:val="00446657"/>
    <w:rsid w:val="004670C3"/>
    <w:rsid w:val="00491E9C"/>
    <w:rsid w:val="004C0D2F"/>
    <w:rsid w:val="004C1DB5"/>
    <w:rsid w:val="004E6232"/>
    <w:rsid w:val="005276C9"/>
    <w:rsid w:val="00541DB6"/>
    <w:rsid w:val="005555D7"/>
    <w:rsid w:val="00581716"/>
    <w:rsid w:val="00591EBF"/>
    <w:rsid w:val="005C27BC"/>
    <w:rsid w:val="005D2F90"/>
    <w:rsid w:val="005F7CC0"/>
    <w:rsid w:val="006302AD"/>
    <w:rsid w:val="006443E4"/>
    <w:rsid w:val="00656BB0"/>
    <w:rsid w:val="00660B0A"/>
    <w:rsid w:val="00662686"/>
    <w:rsid w:val="00677A03"/>
    <w:rsid w:val="006B02B7"/>
    <w:rsid w:val="006B258D"/>
    <w:rsid w:val="006C54EB"/>
    <w:rsid w:val="006D7011"/>
    <w:rsid w:val="00712571"/>
    <w:rsid w:val="00713CEB"/>
    <w:rsid w:val="00714A43"/>
    <w:rsid w:val="00726C4A"/>
    <w:rsid w:val="007360E6"/>
    <w:rsid w:val="00741C5E"/>
    <w:rsid w:val="00781385"/>
    <w:rsid w:val="0079344B"/>
    <w:rsid w:val="00796400"/>
    <w:rsid w:val="007B04C6"/>
    <w:rsid w:val="007D4115"/>
    <w:rsid w:val="007F569B"/>
    <w:rsid w:val="008030A0"/>
    <w:rsid w:val="00841B17"/>
    <w:rsid w:val="008674FE"/>
    <w:rsid w:val="00890216"/>
    <w:rsid w:val="008B54A5"/>
    <w:rsid w:val="008D7103"/>
    <w:rsid w:val="00904A85"/>
    <w:rsid w:val="00924E7B"/>
    <w:rsid w:val="009428E8"/>
    <w:rsid w:val="00944D7A"/>
    <w:rsid w:val="0099070A"/>
    <w:rsid w:val="009923B1"/>
    <w:rsid w:val="009A766D"/>
    <w:rsid w:val="009B040C"/>
    <w:rsid w:val="009D0047"/>
    <w:rsid w:val="009D0CDC"/>
    <w:rsid w:val="00A0714A"/>
    <w:rsid w:val="00A31675"/>
    <w:rsid w:val="00A441C0"/>
    <w:rsid w:val="00A45112"/>
    <w:rsid w:val="00A52666"/>
    <w:rsid w:val="00A54453"/>
    <w:rsid w:val="00A719BC"/>
    <w:rsid w:val="00A745C9"/>
    <w:rsid w:val="00A84404"/>
    <w:rsid w:val="00A9386A"/>
    <w:rsid w:val="00AA1D57"/>
    <w:rsid w:val="00AB76C0"/>
    <w:rsid w:val="00AE7A10"/>
    <w:rsid w:val="00B01582"/>
    <w:rsid w:val="00B042C5"/>
    <w:rsid w:val="00B23E88"/>
    <w:rsid w:val="00B25EC0"/>
    <w:rsid w:val="00B52F59"/>
    <w:rsid w:val="00B55CF7"/>
    <w:rsid w:val="00B56201"/>
    <w:rsid w:val="00B92EFE"/>
    <w:rsid w:val="00BB3795"/>
    <w:rsid w:val="00BB7972"/>
    <w:rsid w:val="00BD519C"/>
    <w:rsid w:val="00BE7651"/>
    <w:rsid w:val="00BF0C86"/>
    <w:rsid w:val="00C16D5F"/>
    <w:rsid w:val="00C23871"/>
    <w:rsid w:val="00C32FC2"/>
    <w:rsid w:val="00C5164E"/>
    <w:rsid w:val="00C748ED"/>
    <w:rsid w:val="00C76CD5"/>
    <w:rsid w:val="00C95E79"/>
    <w:rsid w:val="00CD0DDD"/>
    <w:rsid w:val="00D103A6"/>
    <w:rsid w:val="00D40C25"/>
    <w:rsid w:val="00D92171"/>
    <w:rsid w:val="00DA1022"/>
    <w:rsid w:val="00DA31F8"/>
    <w:rsid w:val="00DB46C0"/>
    <w:rsid w:val="00DC0B4C"/>
    <w:rsid w:val="00E0395B"/>
    <w:rsid w:val="00E2416A"/>
    <w:rsid w:val="00E27668"/>
    <w:rsid w:val="00E31EB3"/>
    <w:rsid w:val="00E54181"/>
    <w:rsid w:val="00E61AC4"/>
    <w:rsid w:val="00E6533F"/>
    <w:rsid w:val="00E67C08"/>
    <w:rsid w:val="00E81245"/>
    <w:rsid w:val="00E922A2"/>
    <w:rsid w:val="00EB3332"/>
    <w:rsid w:val="00ED4B12"/>
    <w:rsid w:val="00EF7219"/>
    <w:rsid w:val="00F02430"/>
    <w:rsid w:val="00F16282"/>
    <w:rsid w:val="00F2023B"/>
    <w:rsid w:val="00F233C1"/>
    <w:rsid w:val="00F24261"/>
    <w:rsid w:val="00F43526"/>
    <w:rsid w:val="00FA0EF7"/>
    <w:rsid w:val="00FB5327"/>
    <w:rsid w:val="00FC53A2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04400"/>
  <w15:chartTrackingRefBased/>
  <w15:docId w15:val="{73A60D4F-6045-46E7-BEE2-2393F00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EB3"/>
    <w:rPr>
      <w:sz w:val="24"/>
      <w:szCs w:val="24"/>
    </w:rPr>
  </w:style>
  <w:style w:type="paragraph" w:styleId="Nadpis1">
    <w:name w:val="heading 1"/>
    <w:basedOn w:val="Normln"/>
    <w:next w:val="Normln"/>
    <w:qFormat/>
    <w:rsid w:val="003D4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D4E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qFormat/>
    <w:rsid w:val="00E31E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31E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1EB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E31EB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MLOUVACISLO">
    <w:name w:val="SMLOUVA CISLO"/>
    <w:basedOn w:val="Normln"/>
    <w:rsid w:val="00E31EB3"/>
    <w:pPr>
      <w:suppressAutoHyphens/>
      <w:overflowPunct w:val="0"/>
      <w:autoSpaceDE w:val="0"/>
      <w:spacing w:before="60"/>
      <w:ind w:left="1134" w:hanging="1134"/>
    </w:pPr>
    <w:rPr>
      <w:rFonts w:ascii="Arial" w:hAnsi="Arial"/>
      <w:b/>
      <w:spacing w:val="10"/>
      <w:szCs w:val="20"/>
      <w:lang w:eastAsia="ar-SA"/>
    </w:rPr>
  </w:style>
  <w:style w:type="paragraph" w:styleId="Zkladntext2">
    <w:name w:val="Body Text 2"/>
    <w:basedOn w:val="Normln"/>
    <w:link w:val="Zkladntext2Char"/>
    <w:rsid w:val="00E31EB3"/>
    <w:pPr>
      <w:spacing w:after="120" w:line="480" w:lineRule="auto"/>
    </w:pPr>
  </w:style>
  <w:style w:type="paragraph" w:styleId="Zkladntext3">
    <w:name w:val="Body Text 3"/>
    <w:basedOn w:val="Normln"/>
    <w:rsid w:val="00E31EB3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E31EB3"/>
    <w:pPr>
      <w:spacing w:after="120"/>
      <w:ind w:left="283"/>
    </w:pPr>
  </w:style>
  <w:style w:type="paragraph" w:customStyle="1" w:styleId="ploha">
    <w:name w:val="příloha"/>
    <w:basedOn w:val="Normln"/>
    <w:rsid w:val="00E31EB3"/>
    <w:pPr>
      <w:jc w:val="both"/>
    </w:pPr>
    <w:rPr>
      <w:rFonts w:ascii="MS Sans Serif" w:hAnsi="MS Sans Serif"/>
      <w:sz w:val="22"/>
      <w:szCs w:val="22"/>
      <w:u w:val="single"/>
    </w:rPr>
  </w:style>
  <w:style w:type="paragraph" w:styleId="Zpat">
    <w:name w:val="footer"/>
    <w:basedOn w:val="Normln"/>
    <w:link w:val="ZpatChar"/>
    <w:uiPriority w:val="99"/>
    <w:rsid w:val="007D41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4115"/>
  </w:style>
  <w:style w:type="paragraph" w:styleId="Zhlav">
    <w:name w:val="header"/>
    <w:basedOn w:val="Normln"/>
    <w:rsid w:val="007D4115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6443E4"/>
    <w:rPr>
      <w:rFonts w:ascii="Calibri" w:hAnsi="Calibri"/>
      <w:sz w:val="22"/>
      <w:szCs w:val="22"/>
    </w:rPr>
  </w:style>
  <w:style w:type="paragraph" w:styleId="Seznam">
    <w:name w:val="List"/>
    <w:basedOn w:val="Zkladntext"/>
    <w:rsid w:val="006443E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jc w:val="left"/>
    </w:pPr>
    <w:rPr>
      <w:rFonts w:ascii="Times New Roman" w:hAnsi="Times New Roman" w:cs="Mangal"/>
      <w:szCs w:val="24"/>
      <w:lang w:val="cs-CZ" w:eastAsia="ar-SA"/>
    </w:rPr>
  </w:style>
  <w:style w:type="character" w:customStyle="1" w:styleId="ZpatChar">
    <w:name w:val="Zápatí Char"/>
    <w:link w:val="Zpat"/>
    <w:uiPriority w:val="99"/>
    <w:rsid w:val="00DA31F8"/>
    <w:rPr>
      <w:sz w:val="24"/>
      <w:szCs w:val="24"/>
    </w:rPr>
  </w:style>
  <w:style w:type="paragraph" w:customStyle="1" w:styleId="Zkladntextodsazen21">
    <w:name w:val="Základní text odsazený 21"/>
    <w:basedOn w:val="Normln"/>
    <w:rsid w:val="006D7011"/>
    <w:pPr>
      <w:suppressAutoHyphens/>
      <w:ind w:left="720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6D7011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41C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0395B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DA1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vetlans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nkova@svetla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orpodlahy@seznam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rachjo\Data%20aplikac&#237;\Microsoft\&#352;ablony\Wor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3DA4-502D-4FB0-B13F-B4FB8B07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2</TotalTime>
  <Pages>5</Pages>
  <Words>2120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HZS Ústeckého kraje</Company>
  <LinksUpToDate>false</LinksUpToDate>
  <CharactersWithSpaces>14599</CharactersWithSpaces>
  <SharedDoc>false</SharedDoc>
  <HLinks>
    <vt:vector size="6" baseType="variant"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mailto:josef.sokol@hzscr.cz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strachjo;Mgr. Petr Malý</dc:creator>
  <cp:keywords/>
  <cp:lastModifiedBy>Jana Vaňková</cp:lastModifiedBy>
  <cp:revision>3</cp:revision>
  <cp:lastPrinted>2023-09-05T06:31:00Z</cp:lastPrinted>
  <dcterms:created xsi:type="dcterms:W3CDTF">2024-08-22T10:41:00Z</dcterms:created>
  <dcterms:modified xsi:type="dcterms:W3CDTF">2024-08-22T10:42:00Z</dcterms:modified>
</cp:coreProperties>
</file>