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3B7A" w:rsidRPr="00EF1BC7" w:rsidRDefault="006C1ABF">
      <w:pPr>
        <w:rPr>
          <w:b/>
        </w:rPr>
      </w:pPr>
      <w:r w:rsidRPr="00EF1BC7">
        <w:rPr>
          <w:b/>
        </w:rPr>
        <w:t>Příloha č. 1 smlouvy č. 358/2017/PS/015</w:t>
      </w:r>
    </w:p>
    <w:p w:rsidR="006C1ABF" w:rsidRDefault="006C1ABF" w:rsidP="006C1ABF">
      <w:pPr>
        <w:jc w:val="center"/>
        <w:rPr>
          <w:b/>
          <w:sz w:val="36"/>
          <w:szCs w:val="36"/>
        </w:rPr>
      </w:pPr>
      <w:r w:rsidRPr="006C1ABF">
        <w:rPr>
          <w:b/>
          <w:sz w:val="36"/>
          <w:szCs w:val="36"/>
        </w:rPr>
        <w:t>Výkaz výměr</w:t>
      </w:r>
    </w:p>
    <w:tbl>
      <w:tblPr>
        <w:tblW w:w="10180" w:type="dxa"/>
        <w:tblInd w:w="-43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0"/>
        <w:gridCol w:w="6100"/>
        <w:gridCol w:w="485"/>
        <w:gridCol w:w="540"/>
        <w:gridCol w:w="1240"/>
        <w:gridCol w:w="1235"/>
      </w:tblGrid>
      <w:tr w:rsidR="00EF1BC7" w:rsidRPr="00EF1BC7" w:rsidTr="00EF1BC7">
        <w:trPr>
          <w:trHeight w:val="510"/>
        </w:trPr>
        <w:tc>
          <w:tcPr>
            <w:tcW w:w="5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33CCCC" w:fill="FFFFFF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č.</w:t>
            </w:r>
          </w:p>
        </w:tc>
        <w:tc>
          <w:tcPr>
            <w:tcW w:w="61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33CCCC" w:fill="FFFFFF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název</w:t>
            </w:r>
          </w:p>
        </w:tc>
        <w:tc>
          <w:tcPr>
            <w:tcW w:w="4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33CCCC" w:fill="FFFFFF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proofErr w:type="spellStart"/>
            <w:proofErr w:type="gramStart"/>
            <w:r w:rsidRPr="00EF1BC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m.j</w:t>
            </w:r>
            <w:proofErr w:type="spellEnd"/>
            <w:r w:rsidRPr="00EF1BC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.</w:t>
            </w:r>
            <w:proofErr w:type="gramEnd"/>
          </w:p>
        </w:tc>
        <w:tc>
          <w:tcPr>
            <w:tcW w:w="5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33CCCC" w:fill="FFFFFF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mn.</w:t>
            </w:r>
          </w:p>
        </w:tc>
        <w:tc>
          <w:tcPr>
            <w:tcW w:w="12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33CCCC" w:fill="FFFFFF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cena J / Kč bez DPH</w:t>
            </w:r>
          </w:p>
        </w:tc>
        <w:tc>
          <w:tcPr>
            <w:tcW w:w="123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33CCCC" w:fill="FFFFFF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 xml:space="preserve">cena / </w:t>
            </w:r>
            <w:proofErr w:type="gramStart"/>
            <w:r w:rsidRPr="00EF1BC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Kč     bez</w:t>
            </w:r>
            <w:proofErr w:type="gramEnd"/>
            <w:r w:rsidRPr="00EF1BC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 xml:space="preserve"> DPH</w:t>
            </w:r>
          </w:p>
        </w:tc>
      </w:tr>
      <w:tr w:rsidR="00EF1BC7" w:rsidRPr="00EF1BC7" w:rsidTr="00AE7749">
        <w:trPr>
          <w:trHeight w:val="255"/>
        </w:trPr>
        <w:tc>
          <w:tcPr>
            <w:tcW w:w="1018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DBE5F1" w:themeFill="accent1" w:themeFillTint="33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Letecká škola - vybavení učebny prezenční technikou</w:t>
            </w:r>
          </w:p>
        </w:tc>
      </w:tr>
      <w:tr w:rsidR="00EF1BC7" w:rsidRPr="00EF1BC7" w:rsidTr="00EF1BC7">
        <w:trPr>
          <w:trHeight w:val="102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01CA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LCD LED monitor 70" min. rozlišení 1920x1080, max. odezva </w:t>
            </w:r>
          </w:p>
          <w:p w:rsidR="001001CA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8 </w:t>
            </w: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ms</w:t>
            </w:r>
            <w:proofErr w:type="spellEnd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, audio výstup, min. 2x HDMI, min. 1x </w:t>
            </w: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DisplayPort</w:t>
            </w:r>
            <w:proofErr w:type="spellEnd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, 1x VGA, </w:t>
            </w:r>
          </w:p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1x RS232C, vhodný pro provoz pro </w:t>
            </w: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max</w:t>
            </w:r>
            <w:proofErr w:type="spellEnd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 8/5, min. kontrastní poměr 4000:1, barva černá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01CA" w:rsidRDefault="001001CA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</w:p>
          <w:p w:rsidR="001001CA" w:rsidRDefault="001001CA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</w:p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ks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2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Držák na zeď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ks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3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1001CA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O</w:t>
            </w:r>
            <w:r w:rsidR="00EF1BC7"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ddělení audio HDMI - analog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ks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4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1001CA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P</w:t>
            </w:r>
            <w:r w:rsidR="00EF1BC7"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ropojovací kabeláž </w:t>
            </w:r>
            <w:proofErr w:type="spellStart"/>
            <w:r w:rsidR="00EF1BC7"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seprátoru</w:t>
            </w:r>
            <w:proofErr w:type="spellEnd"/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5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1001CA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</w:t>
            </w:r>
            <w:r w:rsidR="00EF1BC7"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eramická tabule 180x120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ks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51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6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1001CA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P</w:t>
            </w:r>
            <w:r w:rsidR="00EF1BC7"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řípojné místo zapuštěné nebo nezapuštěné (2x230V,VGA, USB, HDMI, CINCH)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51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7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Reprosoustava 2 kanál - jednoduchá verze - základní 20W ozvučení PC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8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1001CA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D</w:t>
            </w:r>
            <w:r w:rsidR="00EF1BC7"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ržák reproduktoru - nástěnný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ks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51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9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1001CA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</w:t>
            </w:r>
            <w:r w:rsidR="00EF1BC7"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abeláž 230V ze zásuvky, 2xHDMI (přípojné místo + </w:t>
            </w:r>
            <w:proofErr w:type="gramStart"/>
            <w:r w:rsidR="00EF1BC7"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PC),  Audio</w:t>
            </w:r>
            <w:proofErr w:type="gramEnd"/>
            <w:r w:rsidR="00EF1BC7"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, LAN, VGA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10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1001CA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O</w:t>
            </w:r>
            <w:r w:rsidR="00EF1BC7"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rganizér od přípojného místa na zem 0,6m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11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1001CA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L</w:t>
            </w:r>
            <w:r w:rsidR="00EF1BC7"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išta nášlapná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12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1001CA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L</w:t>
            </w:r>
            <w:r w:rsidR="00EF1BC7"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išta vkládací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51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13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Základní mixážní pult. Jednoduchý analogový, Mísení audia z PC, HDMI, analogového portu - 3 portový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ks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14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Instalace a oživení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15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Dokumentace  (</w:t>
            </w:r>
            <w:proofErr w:type="spellStart"/>
            <w:proofErr w:type="gram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el</w:t>
            </w:r>
            <w:proofErr w:type="gramEnd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.</w:t>
            </w:r>
            <w:proofErr w:type="gram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verze</w:t>
            </w:r>
            <w:proofErr w:type="spellEnd"/>
            <w:proofErr w:type="gramEnd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). Schéma + průvodní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16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Drobný instalační materiál, držáky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17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Školení zaměstnanců objednatele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-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AE7749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18</w:t>
            </w:r>
          </w:p>
        </w:tc>
        <w:tc>
          <w:tcPr>
            <w:tcW w:w="836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BE5F1" w:themeFill="accent1" w:themeFillTint="33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Letecká škola - vybavení učebny prezenční technikou celkem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AE7749">
        <w:trPr>
          <w:trHeight w:val="255"/>
        </w:trPr>
        <w:tc>
          <w:tcPr>
            <w:tcW w:w="1018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B8CCE4" w:themeFill="accent1" w:themeFillTint="66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Letecká škola - vybavení velkého sálu prezenční technikou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19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Držák projektoru</w:t>
            </w:r>
            <w:r w:rsidR="001001CA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 (pro typ Canon SX80)</w:t>
            </w: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 na strop s prodloužením do podhledu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51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20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1001CA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P</w:t>
            </w:r>
            <w:r w:rsidR="00EF1BC7"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řípojné místo zapuštěné nebo nezapuštěné (2x230V,VGA, USB, HDMI, CINCH)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21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1001CA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</w:t>
            </w:r>
            <w:r w:rsidR="00EF1BC7"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eramická tabule 180x120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ks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51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1001CA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J</w:t>
            </w:r>
            <w:r w:rsidR="00EF1BC7"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ednoduchý ovládací panel - zapnout/vypnout monitor, přepnout vstup projektoru, přepnout audio ATYP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51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23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Reprosoustava 2 kanál - jednoduchá verze - základní 20W ozvučení PC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24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1001CA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D</w:t>
            </w:r>
            <w:r w:rsidR="00EF1BC7"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ržák reproduktoru - nástěnný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ks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51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25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1001CA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</w:t>
            </w:r>
            <w:r w:rsidR="00EF1BC7"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abeláž 230V ze zásuvky, 2xHDMI (přípojné místo + </w:t>
            </w:r>
            <w:proofErr w:type="gramStart"/>
            <w:r w:rsidR="00EF1BC7"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PC),  Audio</w:t>
            </w:r>
            <w:proofErr w:type="gramEnd"/>
            <w:r w:rsidR="00EF1BC7"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, LAN, VGA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26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1001CA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O</w:t>
            </w:r>
            <w:r w:rsidR="00EF1BC7"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rganizér od přípojného místa na zem 0,6m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27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1001CA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L</w:t>
            </w:r>
            <w:r w:rsidR="00EF1BC7"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išta nášlapná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28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1001CA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L</w:t>
            </w:r>
            <w:r w:rsidR="00EF1BC7"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išta vkládací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</w:tbl>
    <w:p w:rsidR="0090463D" w:rsidRDefault="0090463D"/>
    <w:tbl>
      <w:tblPr>
        <w:tblW w:w="10180" w:type="dxa"/>
        <w:tblInd w:w="-43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0"/>
        <w:gridCol w:w="6100"/>
        <w:gridCol w:w="485"/>
        <w:gridCol w:w="540"/>
        <w:gridCol w:w="1240"/>
        <w:gridCol w:w="1235"/>
      </w:tblGrid>
      <w:tr w:rsidR="00EF1BC7" w:rsidRPr="00EF1BC7" w:rsidTr="0090463D">
        <w:trPr>
          <w:trHeight w:val="5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lastRenderedPageBreak/>
              <w:t>29</w:t>
            </w:r>
          </w:p>
        </w:tc>
        <w:tc>
          <w:tcPr>
            <w:tcW w:w="6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Základní mixážní pult. Jednoduchý analogový, Mísení audia z PC, HDMI, analogového portu</w:t>
            </w:r>
          </w:p>
        </w:tc>
        <w:tc>
          <w:tcPr>
            <w:tcW w:w="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ks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30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Instalace a oživení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31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Dokumentace (</w:t>
            </w:r>
            <w:proofErr w:type="spellStart"/>
            <w:proofErr w:type="gram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el</w:t>
            </w:r>
            <w:proofErr w:type="gramEnd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.</w:t>
            </w:r>
            <w:proofErr w:type="gram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verze</w:t>
            </w:r>
            <w:proofErr w:type="spellEnd"/>
            <w:proofErr w:type="gramEnd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). Schéma + průvodní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32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Drobný instalační materiál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33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Školení zaměstnanců objednatele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-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AE7749">
        <w:trPr>
          <w:trHeight w:val="25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34</w:t>
            </w:r>
          </w:p>
        </w:tc>
        <w:tc>
          <w:tcPr>
            <w:tcW w:w="836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B8CCE4" w:themeFill="accent1" w:themeFillTint="66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Letecká škola - vybavení velkého sálu prezenční technikou celkem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AE7749">
        <w:trPr>
          <w:trHeight w:val="255"/>
        </w:trPr>
        <w:tc>
          <w:tcPr>
            <w:tcW w:w="1018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95B3D7" w:themeFill="accent1" w:themeFillTint="99"/>
            <w:noWrap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Letecká škola ostatní</w:t>
            </w:r>
          </w:p>
        </w:tc>
      </w:tr>
      <w:tr w:rsidR="00EF1BC7" w:rsidRPr="00EF1BC7" w:rsidTr="00EF1BC7">
        <w:trPr>
          <w:trHeight w:val="82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35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LCD LED monitor 42" min. rozlišení 1920x1080, max. odezva 7 </w:t>
            </w: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ms</w:t>
            </w:r>
            <w:proofErr w:type="spellEnd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, audio výstup, min. 2x </w:t>
            </w: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hdmi</w:t>
            </w:r>
            <w:proofErr w:type="spellEnd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, RS-232C, vhodný pro provoz 12/7, kontrastní poměr 3000:1, barva černá, šířka rámečku do 20 mm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ks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3</w:t>
            </w:r>
            <w:r w:rsidR="00BA6455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6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Držák na zeď (LCD LED monitor)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EF1BC7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3</w:t>
            </w:r>
            <w:r w:rsidR="00BA6455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7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Drobný instalační materiál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proofErr w:type="spellStart"/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kpl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AE7749">
        <w:trPr>
          <w:trHeight w:val="25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3</w:t>
            </w:r>
            <w:r w:rsidR="00BA645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>8</w:t>
            </w:r>
          </w:p>
        </w:tc>
        <w:tc>
          <w:tcPr>
            <w:tcW w:w="836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95B3D7" w:themeFill="accent1" w:themeFillTint="99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Letecká škola ostatní celkem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EF1BC7" w:rsidRPr="00EF1BC7" w:rsidTr="00AE7749">
        <w:trPr>
          <w:trHeight w:val="255"/>
        </w:trPr>
        <w:tc>
          <w:tcPr>
            <w:tcW w:w="1018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C2D69B" w:themeFill="accent3" w:themeFillTint="99"/>
            <w:noWrap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IATCC Praha</w:t>
            </w:r>
          </w:p>
        </w:tc>
      </w:tr>
      <w:tr w:rsidR="00EF1BC7" w:rsidRPr="00EF1BC7" w:rsidTr="00DC5ADF">
        <w:trPr>
          <w:trHeight w:val="5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1BC7" w:rsidRPr="00EF1BC7" w:rsidRDefault="00BA6455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39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Projektor s rozlišením WUXGA 1920 x 1200, svítivost 5000ANSI, kontrast 15 000:1, životnost lampy 10000 ECO, LAN, 3 roky záruka.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ks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12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EF1BC7" w:rsidRPr="00EF1BC7" w:rsidRDefault="00EF1BC7" w:rsidP="00EF1B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  <w:tr w:rsidR="00C726AA" w:rsidRPr="00EF1BC7" w:rsidTr="00DC5ADF">
        <w:trPr>
          <w:trHeight w:val="401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26AA" w:rsidRPr="00EF1BC7" w:rsidRDefault="00C726AA" w:rsidP="00C726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4</w:t>
            </w:r>
            <w:r w:rsidR="00BA6455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0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726AA" w:rsidRPr="00EF1BC7" w:rsidRDefault="00C726AA" w:rsidP="00C726A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Stropní držák projektoru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726AA" w:rsidRPr="00EF1BC7" w:rsidRDefault="00C726AA" w:rsidP="00C726A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ks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726AA" w:rsidRPr="00EF1BC7" w:rsidRDefault="00C726AA" w:rsidP="00C726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</w:tcPr>
          <w:p w:rsidR="00C726AA" w:rsidRPr="00EF1BC7" w:rsidRDefault="00C726AA" w:rsidP="00C72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</w:tcPr>
          <w:p w:rsidR="00C726AA" w:rsidRPr="00EF1BC7" w:rsidRDefault="00C726AA" w:rsidP="00C72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</w:tr>
      <w:tr w:rsidR="003A30B4" w:rsidRPr="00EF1BC7" w:rsidTr="00DC5ADF">
        <w:trPr>
          <w:trHeight w:val="401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30B4" w:rsidRDefault="003A30B4" w:rsidP="00C726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4</w:t>
            </w:r>
            <w:r w:rsidR="00BA6455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A30B4" w:rsidRDefault="003A30B4" w:rsidP="003A30B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Monitor </w:t>
            </w:r>
            <w:r w:rsidRPr="003A30B4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- 32" LED Full HD, včetně stojanu (max. výška cca 70 cm), včetně dálkového ovládání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;</w:t>
            </w:r>
            <w:r w:rsidRPr="003A30B4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 HDMI, </w:t>
            </w:r>
            <w:proofErr w:type="spellStart"/>
            <w:proofErr w:type="gramStart"/>
            <w:r w:rsidRPr="003A30B4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splitter</w:t>
            </w:r>
            <w:proofErr w:type="spellEnd"/>
            <w:r w:rsidRPr="003A30B4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 1-&gt;2, 2k/4k</w:t>
            </w:r>
            <w:proofErr w:type="gramEnd"/>
            <w:r w:rsidRPr="003A30B4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, kompatibilní s </w:t>
            </w:r>
            <w:proofErr w:type="spellStart"/>
            <w:r w:rsidRPr="003A30B4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Atlona</w:t>
            </w:r>
            <w:proofErr w:type="spellEnd"/>
            <w:r w:rsidRPr="003A30B4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 a se stávajícím systémem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; </w:t>
            </w:r>
            <w:r w:rsidRPr="003A30B4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systém pro bezdrátový přenos HDMI / 2k, RF kanálově kompatibilní se stávajícím systémem (vysílač + přijímač), kompletní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; </w:t>
            </w:r>
            <w:r w:rsidRPr="003A30B4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Kabely HDMI, kabel, UTP, napájecí kabely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; </w:t>
            </w:r>
            <w:r w:rsidRPr="003A30B4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 instalace, oživení, nastavení komponent a nastavení </w:t>
            </w:r>
            <w:proofErr w:type="spellStart"/>
            <w:r w:rsidRPr="003A30B4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Crestron</w:t>
            </w:r>
            <w:proofErr w:type="spellEnd"/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A30B4" w:rsidRDefault="003A30B4" w:rsidP="00C726A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ks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A30B4" w:rsidRDefault="003A30B4" w:rsidP="00C726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</w:tcPr>
          <w:p w:rsidR="003A30B4" w:rsidRPr="00EF1BC7" w:rsidRDefault="003A30B4" w:rsidP="00C72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</w:tcPr>
          <w:p w:rsidR="003A30B4" w:rsidRPr="00EF1BC7" w:rsidRDefault="003A30B4" w:rsidP="00C72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</w:tr>
      <w:tr w:rsidR="00C726AA" w:rsidRPr="00EF1BC7" w:rsidTr="00AE7749">
        <w:trPr>
          <w:trHeight w:val="5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</w:tcPr>
          <w:p w:rsidR="00C726AA" w:rsidRPr="00C726AA" w:rsidRDefault="00C726AA" w:rsidP="00C726A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cs-CZ"/>
              </w:rPr>
            </w:pPr>
            <w:r w:rsidRPr="00C726AA">
              <w:rPr>
                <w:rFonts w:ascii="Arial" w:eastAsia="Times New Roman" w:hAnsi="Arial" w:cs="Arial"/>
                <w:b/>
                <w:sz w:val="20"/>
                <w:szCs w:val="20"/>
                <w:lang w:eastAsia="cs-CZ"/>
              </w:rPr>
              <w:t>4</w:t>
            </w:r>
            <w:r w:rsidR="00BA6455">
              <w:rPr>
                <w:rFonts w:ascii="Arial" w:eastAsia="Times New Roman" w:hAnsi="Arial" w:cs="Arial"/>
                <w:b/>
                <w:sz w:val="20"/>
                <w:szCs w:val="20"/>
                <w:lang w:eastAsia="cs-CZ"/>
              </w:rPr>
              <w:t>2</w:t>
            </w:r>
          </w:p>
        </w:tc>
        <w:tc>
          <w:tcPr>
            <w:tcW w:w="8365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</w:tcPr>
          <w:p w:rsidR="00C726AA" w:rsidRPr="00C726AA" w:rsidRDefault="00C726AA" w:rsidP="00C726AA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cs-CZ"/>
              </w:rPr>
            </w:pPr>
            <w:r w:rsidRPr="00C726A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IATCC Praha celkem</w:t>
            </w:r>
          </w:p>
        </w:tc>
        <w:tc>
          <w:tcPr>
            <w:tcW w:w="12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</w:tcPr>
          <w:p w:rsidR="00C726AA" w:rsidRPr="00EF1BC7" w:rsidRDefault="00C726AA" w:rsidP="00C72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</w:tr>
      <w:tr w:rsidR="00C726AA" w:rsidRPr="00EF1BC7" w:rsidTr="00DC5ADF">
        <w:trPr>
          <w:trHeight w:val="570"/>
        </w:trPr>
        <w:tc>
          <w:tcPr>
            <w:tcW w:w="10180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:rsidR="00C726AA" w:rsidRPr="00EF1BC7" w:rsidRDefault="00C726AA" w:rsidP="00C72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TEB</w:t>
            </w:r>
            <w:r w:rsidR="003827AE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 – Technický blok</w:t>
            </w:r>
          </w:p>
        </w:tc>
      </w:tr>
      <w:tr w:rsidR="00C726AA" w:rsidRPr="00EF1BC7" w:rsidTr="00DC5ADF">
        <w:trPr>
          <w:trHeight w:val="5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26AA" w:rsidRPr="00EF1BC7" w:rsidRDefault="00C726AA" w:rsidP="00C726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4</w:t>
            </w:r>
            <w:r w:rsidR="00BA6455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3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726AA" w:rsidRPr="00EF1BC7" w:rsidRDefault="00C726AA" w:rsidP="00C726A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Projektor 3LCD, 3d, 16:9, Full HD (1920 x 1080), 2200 ANSI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lm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, kontrast 35 000:1, 2x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hdmi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, VGA, MHL, mini-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jack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,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WiFi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, repro 5w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726AA" w:rsidRPr="00EF1BC7" w:rsidRDefault="00C726AA" w:rsidP="00C726A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ks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726AA" w:rsidRPr="00EF1BC7" w:rsidRDefault="00C726AA" w:rsidP="00C726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</w:tcPr>
          <w:p w:rsidR="00C726AA" w:rsidRPr="00EF1BC7" w:rsidRDefault="00C726AA" w:rsidP="00C72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</w:tcPr>
          <w:p w:rsidR="00C726AA" w:rsidRPr="00EF1BC7" w:rsidRDefault="00C726AA" w:rsidP="00C72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</w:tr>
      <w:tr w:rsidR="00E438FD" w:rsidRPr="00EF1BC7" w:rsidTr="00DC5ADF">
        <w:trPr>
          <w:trHeight w:val="5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38FD" w:rsidRDefault="00E438FD" w:rsidP="00C726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4</w:t>
            </w:r>
            <w:r w:rsidR="00BA6455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4</w:t>
            </w:r>
          </w:p>
        </w:tc>
        <w:tc>
          <w:tcPr>
            <w:tcW w:w="6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438FD" w:rsidRDefault="00E438FD" w:rsidP="00C726A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Stropní držák projektoru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438FD" w:rsidRDefault="00E438FD" w:rsidP="00C726A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ks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438FD" w:rsidRDefault="00E438FD" w:rsidP="00C726A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</w:tcPr>
          <w:p w:rsidR="00E438FD" w:rsidRPr="00EF1BC7" w:rsidRDefault="00E438FD" w:rsidP="00C72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</w:tcPr>
          <w:p w:rsidR="00E438FD" w:rsidRPr="00EF1BC7" w:rsidRDefault="00E438FD" w:rsidP="00C72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</w:tr>
      <w:tr w:rsidR="00C726AA" w:rsidRPr="00EF1BC7" w:rsidTr="00AE7749">
        <w:trPr>
          <w:trHeight w:val="5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:rsidR="00C726AA" w:rsidRPr="00C726AA" w:rsidRDefault="00C726AA" w:rsidP="00C726A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cs-CZ"/>
              </w:rPr>
            </w:pPr>
            <w:r w:rsidRPr="00C726AA">
              <w:rPr>
                <w:rFonts w:ascii="Arial" w:eastAsia="Times New Roman" w:hAnsi="Arial" w:cs="Arial"/>
                <w:b/>
                <w:sz w:val="20"/>
                <w:szCs w:val="20"/>
                <w:lang w:eastAsia="cs-CZ"/>
              </w:rPr>
              <w:t>4</w:t>
            </w:r>
            <w:r w:rsidR="00BA6455">
              <w:rPr>
                <w:rFonts w:ascii="Arial" w:eastAsia="Times New Roman" w:hAnsi="Arial" w:cs="Arial"/>
                <w:b/>
                <w:sz w:val="20"/>
                <w:szCs w:val="20"/>
                <w:lang w:eastAsia="cs-CZ"/>
              </w:rPr>
              <w:t>5</w:t>
            </w:r>
          </w:p>
        </w:tc>
        <w:tc>
          <w:tcPr>
            <w:tcW w:w="8365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C4BC96" w:themeFill="background2" w:themeFillShade="BF"/>
            <w:vAlign w:val="center"/>
          </w:tcPr>
          <w:p w:rsidR="00C726AA" w:rsidRPr="00C726AA" w:rsidRDefault="00C726AA" w:rsidP="00C726AA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cs-CZ"/>
              </w:rPr>
            </w:pPr>
            <w:r w:rsidRPr="00C726AA">
              <w:rPr>
                <w:rFonts w:ascii="Arial" w:eastAsia="Times New Roman" w:hAnsi="Arial" w:cs="Arial"/>
                <w:b/>
                <w:sz w:val="20"/>
                <w:szCs w:val="20"/>
                <w:lang w:eastAsia="cs-CZ"/>
              </w:rPr>
              <w:t>TEB</w:t>
            </w:r>
            <w:r w:rsidR="003827AE">
              <w:rPr>
                <w:rFonts w:ascii="Arial" w:eastAsia="Times New Roman" w:hAnsi="Arial" w:cs="Arial"/>
                <w:b/>
                <w:sz w:val="20"/>
                <w:szCs w:val="20"/>
                <w:lang w:eastAsia="cs-CZ"/>
              </w:rPr>
              <w:t xml:space="preserve"> – technický blok</w:t>
            </w:r>
            <w:r w:rsidRPr="00C726AA">
              <w:rPr>
                <w:rFonts w:ascii="Arial" w:eastAsia="Times New Roman" w:hAnsi="Arial" w:cs="Arial"/>
                <w:b/>
                <w:sz w:val="20"/>
                <w:szCs w:val="20"/>
                <w:lang w:eastAsia="cs-CZ"/>
              </w:rPr>
              <w:t xml:space="preserve"> cel</w:t>
            </w:r>
            <w:r w:rsidR="003827AE">
              <w:rPr>
                <w:rFonts w:ascii="Arial" w:eastAsia="Times New Roman" w:hAnsi="Arial" w:cs="Arial"/>
                <w:b/>
                <w:sz w:val="20"/>
                <w:szCs w:val="20"/>
                <w:lang w:eastAsia="cs-CZ"/>
              </w:rPr>
              <w:t>k</w:t>
            </w:r>
            <w:r w:rsidRPr="00C726AA">
              <w:rPr>
                <w:rFonts w:ascii="Arial" w:eastAsia="Times New Roman" w:hAnsi="Arial" w:cs="Arial"/>
                <w:b/>
                <w:sz w:val="20"/>
                <w:szCs w:val="20"/>
                <w:lang w:eastAsia="cs-CZ"/>
              </w:rPr>
              <w:t>em</w:t>
            </w:r>
          </w:p>
        </w:tc>
        <w:tc>
          <w:tcPr>
            <w:tcW w:w="12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</w:tcPr>
          <w:p w:rsidR="00C726AA" w:rsidRPr="00EF1BC7" w:rsidRDefault="00C726AA" w:rsidP="00C72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</w:tr>
      <w:tr w:rsidR="00C726AA" w:rsidRPr="00EF1BC7" w:rsidTr="00DC5ADF">
        <w:trPr>
          <w:trHeight w:val="270"/>
        </w:trPr>
        <w:tc>
          <w:tcPr>
            <w:tcW w:w="8945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26AA" w:rsidRPr="00EF1BC7" w:rsidRDefault="00C726AA" w:rsidP="00BA64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Nabídková cena bez DPH celk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em (součet položek č. 18,34,3</w:t>
            </w:r>
            <w:r w:rsidR="00BA645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8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,</w:t>
            </w:r>
            <w:r w:rsidRPr="00EF1BC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4</w:t>
            </w:r>
            <w:r w:rsidR="00BA645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2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 xml:space="preserve"> a 4</w:t>
            </w:r>
            <w:r w:rsidR="00BA6455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5</w:t>
            </w:r>
            <w:r w:rsidRPr="00EF1BC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)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vAlign w:val="bottom"/>
            <w:hideMark/>
          </w:tcPr>
          <w:p w:rsidR="00C726AA" w:rsidRPr="00EF1BC7" w:rsidRDefault="00C726AA" w:rsidP="00C726A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EF1BC7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</w:tr>
    </w:tbl>
    <w:p w:rsidR="006C1ABF" w:rsidRDefault="006C1ABF" w:rsidP="006C1ABF"/>
    <w:p w:rsidR="006C1ABF" w:rsidRPr="0090463D" w:rsidRDefault="006C1ABF" w:rsidP="006C1ABF">
      <w:pPr>
        <w:rPr>
          <w:i/>
          <w:u w:val="single"/>
        </w:rPr>
      </w:pPr>
      <w:r w:rsidRPr="0090463D">
        <w:rPr>
          <w:i/>
          <w:u w:val="single"/>
        </w:rPr>
        <w:t>Pozn.:</w:t>
      </w:r>
    </w:p>
    <w:p w:rsidR="00C05842" w:rsidRPr="006C1ABF" w:rsidRDefault="00C05842" w:rsidP="006C1ABF">
      <w:r>
        <w:t>Veškeré ceny jsou uvedeny v Kč bez DPH.</w:t>
      </w:r>
    </w:p>
    <w:p w:rsidR="003A30B4" w:rsidRDefault="003A30B4" w:rsidP="006C1ABF">
      <w:pPr>
        <w:rPr>
          <w:b/>
          <w:u w:val="single"/>
        </w:rPr>
      </w:pPr>
    </w:p>
    <w:p w:rsidR="00D21A29" w:rsidRDefault="00D21A29" w:rsidP="006C1ABF">
      <w:pPr>
        <w:rPr>
          <w:b/>
          <w:u w:val="single"/>
        </w:rPr>
      </w:pPr>
    </w:p>
    <w:p w:rsidR="00BA6455" w:rsidRDefault="00BA6455" w:rsidP="006C1ABF">
      <w:pPr>
        <w:rPr>
          <w:b/>
          <w:u w:val="single"/>
        </w:rPr>
      </w:pPr>
    </w:p>
    <w:p w:rsidR="00D21A29" w:rsidRDefault="00D21A29" w:rsidP="006C1ABF">
      <w:pPr>
        <w:rPr>
          <w:b/>
          <w:u w:val="single"/>
        </w:rPr>
      </w:pPr>
      <w:bookmarkStart w:id="0" w:name="_GoBack"/>
      <w:bookmarkEnd w:id="0"/>
      <w:r>
        <w:rPr>
          <w:b/>
          <w:u w:val="single"/>
        </w:rPr>
        <w:lastRenderedPageBreak/>
        <w:t>Informace k instalaci audiovizuální techniky:</w:t>
      </w:r>
    </w:p>
    <w:p w:rsidR="006C1ABF" w:rsidRDefault="006C1ABF" w:rsidP="006C1ABF">
      <w:pPr>
        <w:rPr>
          <w:b/>
          <w:u w:val="single"/>
        </w:rPr>
      </w:pPr>
      <w:r w:rsidRPr="006C1ABF">
        <w:rPr>
          <w:b/>
          <w:u w:val="single"/>
        </w:rPr>
        <w:t>Vybavení pro leteckou školu</w:t>
      </w:r>
    </w:p>
    <w:p w:rsidR="006C1ABF" w:rsidRPr="006C1ABF" w:rsidRDefault="006C1ABF" w:rsidP="006C1ABF">
      <w:pPr>
        <w:rPr>
          <w:b/>
        </w:rPr>
      </w:pPr>
      <w:r w:rsidRPr="006C1ABF">
        <w:rPr>
          <w:b/>
        </w:rPr>
        <w:t xml:space="preserve">Vybavení jedné místnosti - učebny prezentační technikou (1x malá učebna) aplikovatelná </w:t>
      </w:r>
      <w:proofErr w:type="gramStart"/>
      <w:r w:rsidR="00C05842">
        <w:rPr>
          <w:b/>
        </w:rPr>
        <w:t>pro  místnost</w:t>
      </w:r>
      <w:r w:rsidR="001001CA">
        <w:rPr>
          <w:b/>
        </w:rPr>
        <w:t>i</w:t>
      </w:r>
      <w:proofErr w:type="gramEnd"/>
      <w:r w:rsidR="00C05842">
        <w:rPr>
          <w:b/>
        </w:rPr>
        <w:t xml:space="preserve"> č</w:t>
      </w:r>
      <w:r w:rsidRPr="006C1ABF">
        <w:rPr>
          <w:b/>
        </w:rPr>
        <w:t>. 223, 226, 229, 230, 208 v LO-A</w:t>
      </w:r>
      <w:r>
        <w:rPr>
          <w:b/>
        </w:rPr>
        <w:t>:</w:t>
      </w:r>
    </w:p>
    <w:p w:rsidR="006C1ABF" w:rsidRDefault="006C1ABF" w:rsidP="00EF1BC7">
      <w:pPr>
        <w:jc w:val="both"/>
      </w:pPr>
      <w:r w:rsidRPr="006C1ABF">
        <w:t xml:space="preserve">Kabeláž je vyvedena do přípojného místa na katedře, instalace bude vedena v liště jak podlahové (nášlapné), tak po zdi cca 40x40mm. Napojení do zásuvky ve zdi. Na zdi pevný monitor 70" + pevná tabule. Pevný monitor bude umístěn ke středu (vedle katedry) a nahrazuje projekci z projektoru. Detaily umístění dle dohody při instalace (vlevo/ vpravo, výška). Ovládání pouze dálkový ovladač monitoru. Vstupy z přípojného místa HDMI, VGA, audio druhé HDMI pro pevné </w:t>
      </w:r>
      <w:proofErr w:type="spellStart"/>
      <w:r w:rsidRPr="006C1ABF">
        <w:t>AllInOne</w:t>
      </w:r>
      <w:proofErr w:type="spellEnd"/>
      <w:r w:rsidRPr="006C1ABF">
        <w:t xml:space="preserve"> PC</w:t>
      </w:r>
      <w:r>
        <w:t xml:space="preserve"> (</w:t>
      </w:r>
      <w:r w:rsidRPr="006C1ABF">
        <w:t xml:space="preserve">PC </w:t>
      </w:r>
      <w:proofErr w:type="spellStart"/>
      <w:r w:rsidRPr="006C1ABF">
        <w:t>AllInOne</w:t>
      </w:r>
      <w:proofErr w:type="spellEnd"/>
      <w:r w:rsidRPr="006C1ABF">
        <w:t xml:space="preserve"> dodá objednavatel - typ: Fujitsu </w:t>
      </w:r>
      <w:proofErr w:type="spellStart"/>
      <w:r w:rsidRPr="006C1ABF">
        <w:t>Esprimo</w:t>
      </w:r>
      <w:proofErr w:type="spellEnd"/>
      <w:r w:rsidRPr="006C1ABF">
        <w:t xml:space="preserve"> X956</w:t>
      </w:r>
      <w:r>
        <w:t>)</w:t>
      </w:r>
      <w:r w:rsidRPr="006C1ABF">
        <w:t xml:space="preserve">. Audio bude použito analogové z přípojného místa, analogové z </w:t>
      </w:r>
      <w:proofErr w:type="spellStart"/>
      <w:r w:rsidRPr="006C1ABF">
        <w:t>AllInOne</w:t>
      </w:r>
      <w:proofErr w:type="spellEnd"/>
      <w:r w:rsidRPr="006C1ABF">
        <w:t xml:space="preserve"> PC a oddělené z HDMI vstupu monitoru.</w:t>
      </w:r>
      <w:r>
        <w:t xml:space="preserve"> </w:t>
      </w:r>
      <w:r w:rsidRPr="006C1ABF">
        <w:t xml:space="preserve">Audio </w:t>
      </w:r>
      <w:r>
        <w:t>bude</w:t>
      </w:r>
      <w:r w:rsidRPr="006C1ABF">
        <w:t xml:space="preserve"> možné do reproduktorů pouštět bez nutnosti zapínat monitor</w:t>
      </w:r>
      <w:r>
        <w:t>.</w:t>
      </w:r>
    </w:p>
    <w:p w:rsidR="006C1ABF" w:rsidRDefault="006C1ABF" w:rsidP="006C1ABF">
      <w:pPr>
        <w:rPr>
          <w:b/>
        </w:rPr>
      </w:pPr>
      <w:r w:rsidRPr="006C1ABF">
        <w:rPr>
          <w:b/>
        </w:rPr>
        <w:t>Vybavení jedné místnosti – velký sál, místnost č. 210 v LO-A:</w:t>
      </w:r>
    </w:p>
    <w:p w:rsidR="006C1ABF" w:rsidRPr="006C1ABF" w:rsidRDefault="006C1ABF" w:rsidP="00EF1BC7">
      <w:pPr>
        <w:jc w:val="both"/>
      </w:pPr>
      <w:r w:rsidRPr="006C1ABF">
        <w:t xml:space="preserve">Projektor Canon SX80 dodá objednavatel (1x </w:t>
      </w:r>
      <w:proofErr w:type="spellStart"/>
      <w:r w:rsidRPr="006C1ABF">
        <w:t>hdmi</w:t>
      </w:r>
      <w:proofErr w:type="spellEnd"/>
      <w:r w:rsidRPr="006C1ABF">
        <w:t>, 1x VGA, 1x DVI). Držák projektoru vybere a</w:t>
      </w:r>
      <w:r w:rsidR="00EF1BC7">
        <w:t> </w:t>
      </w:r>
      <w:r w:rsidRPr="006C1ABF">
        <w:t xml:space="preserve">nainstaluje dodavatel. Promítání na stěnu (výmalbu zajistí objednatel). Projekce i tabule na stěně vedle katedry. Detail </w:t>
      </w:r>
      <w:proofErr w:type="spellStart"/>
      <w:r w:rsidRPr="006C1ABF">
        <w:t>roložení</w:t>
      </w:r>
      <w:proofErr w:type="spellEnd"/>
      <w:r w:rsidRPr="006C1ABF">
        <w:t xml:space="preserve"> vpravo/vlevo/výškově bude dohodnut na místě. Audio bude použito analogové z přípojného místa, analogové z </w:t>
      </w:r>
      <w:proofErr w:type="spellStart"/>
      <w:r w:rsidRPr="006C1ABF">
        <w:t>AllInOne</w:t>
      </w:r>
      <w:proofErr w:type="spellEnd"/>
      <w:r w:rsidRPr="006C1ABF">
        <w:t xml:space="preserve"> PC (PC </w:t>
      </w:r>
      <w:proofErr w:type="spellStart"/>
      <w:r w:rsidRPr="006C1ABF">
        <w:t>AllInOne</w:t>
      </w:r>
      <w:proofErr w:type="spellEnd"/>
      <w:r w:rsidRPr="006C1ABF">
        <w:t xml:space="preserve"> dodá objednavatel - typ: Fujitsu </w:t>
      </w:r>
      <w:proofErr w:type="spellStart"/>
      <w:r w:rsidRPr="006C1ABF">
        <w:t>Esprimo</w:t>
      </w:r>
      <w:proofErr w:type="spellEnd"/>
      <w:r w:rsidRPr="006C1ABF">
        <w:t xml:space="preserve"> X956) a oddělené z HDMI vstupu monitoru. Audio bude možné do reproduktorů pouštět bez nutnosti zapínat monitor.</w:t>
      </w:r>
    </w:p>
    <w:p w:rsidR="006C1ABF" w:rsidRDefault="00C05842" w:rsidP="006C1ABF">
      <w:pPr>
        <w:rPr>
          <w:b/>
        </w:rPr>
      </w:pPr>
      <w:r>
        <w:rPr>
          <w:b/>
        </w:rPr>
        <w:t>Ostatní – vybavení recepce objektu LO-A:</w:t>
      </w:r>
    </w:p>
    <w:p w:rsidR="00C05842" w:rsidRPr="00C05842" w:rsidRDefault="00C05842" w:rsidP="006C1ABF">
      <w:r w:rsidRPr="00C05842">
        <w:t>Monitor bude sloužit k projekci obsazení učeben v recepci objektu LO-A.</w:t>
      </w:r>
    </w:p>
    <w:p w:rsidR="006C1ABF" w:rsidRDefault="00C05842" w:rsidP="00C05842">
      <w:pPr>
        <w:rPr>
          <w:b/>
          <w:u w:val="single"/>
        </w:rPr>
      </w:pPr>
      <w:r w:rsidRPr="00C05842">
        <w:rPr>
          <w:b/>
          <w:u w:val="single"/>
        </w:rPr>
        <w:t>Vybavení pro IATCC Praha</w:t>
      </w:r>
    </w:p>
    <w:p w:rsidR="00DC5ADF" w:rsidRDefault="00C05842" w:rsidP="00DC5ADF">
      <w:pPr>
        <w:jc w:val="both"/>
      </w:pPr>
      <w:r w:rsidRPr="00C05842">
        <w:t>2 ks projektorů budou</w:t>
      </w:r>
      <w:r>
        <w:t xml:space="preserve"> nainstalovány v IATCC Praha, místnosti </w:t>
      </w:r>
      <w:proofErr w:type="gramStart"/>
      <w:r w:rsidRPr="00C05842">
        <w:t>č.  2.121</w:t>
      </w:r>
      <w:proofErr w:type="gramEnd"/>
      <w:r w:rsidRPr="00C05842">
        <w:t xml:space="preserve"> a 4.219. Zbývající 3 ks projektorů -  IATCC Praha, rezerva.</w:t>
      </w:r>
      <w:r w:rsidR="00DC5ADF">
        <w:t xml:space="preserve"> Dodané stropní držáky (položka č. 41) musí být kompatibilní s dodanými projektory pro IATCC.</w:t>
      </w:r>
    </w:p>
    <w:p w:rsidR="00C05842" w:rsidRDefault="003A30B4" w:rsidP="001001CA">
      <w:pPr>
        <w:jc w:val="both"/>
      </w:pPr>
      <w:r>
        <w:t xml:space="preserve">1 ks monitoru bude nainstalován v konferenčním sále IATCC. </w:t>
      </w:r>
      <w:r w:rsidRPr="003A30B4">
        <w:t>Jedná se o samostatné zobrazovací zařízení</w:t>
      </w:r>
      <w:r>
        <w:t>,</w:t>
      </w:r>
      <w:r w:rsidRPr="003A30B4">
        <w:t xml:space="preserve"> sloužící pro příjem a zobrazení bezdrátově šířeného video signálu. Zařízení musí být 100% kompatibilní s již realizovaným projektem konferenčního sálu a použitými technologiemi a též vizuálně podobné pro zachování celkového designu konferenčního sálu.</w:t>
      </w:r>
    </w:p>
    <w:p w:rsidR="00DC5ADF" w:rsidRDefault="00DC5ADF" w:rsidP="00DC5ADF">
      <w:pPr>
        <w:ind w:left="-284" w:firstLine="284"/>
        <w:rPr>
          <w:b/>
          <w:u w:val="single"/>
        </w:rPr>
      </w:pPr>
      <w:r>
        <w:rPr>
          <w:b/>
          <w:u w:val="single"/>
        </w:rPr>
        <w:t>TEB</w:t>
      </w:r>
      <w:r w:rsidR="00B90DD6">
        <w:rPr>
          <w:b/>
          <w:u w:val="single"/>
        </w:rPr>
        <w:t xml:space="preserve"> – Technický blok</w:t>
      </w:r>
    </w:p>
    <w:p w:rsidR="00DC5ADF" w:rsidRPr="00C05842" w:rsidRDefault="00DC5ADF" w:rsidP="001001CA">
      <w:pPr>
        <w:jc w:val="both"/>
      </w:pPr>
      <w:r>
        <w:t>3 ks projektorů – 1x instalace v zasedací místnosti č. 1 (2 NP TEB), 1x instalace v zasedací místnosti č. 2 (2 NP TEB), 1x instalace v zasedací místnosti č. 3 (2 NP TEB)</w:t>
      </w:r>
      <w:r w:rsidR="00E438FD">
        <w:t>. Dodané stropní držáky (položka č. 44) musí být kompatibilní s dodanými projektory pro TEB.</w:t>
      </w:r>
    </w:p>
    <w:sectPr w:rsidR="00DC5ADF" w:rsidRPr="00C05842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1ABF" w:rsidRDefault="006C1ABF" w:rsidP="006C1ABF">
      <w:pPr>
        <w:spacing w:after="0" w:line="240" w:lineRule="auto"/>
      </w:pPr>
      <w:r>
        <w:separator/>
      </w:r>
    </w:p>
  </w:endnote>
  <w:endnote w:type="continuationSeparator" w:id="0">
    <w:p w:rsidR="006C1ABF" w:rsidRDefault="006C1ABF" w:rsidP="006C1A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5586888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EF1BC7" w:rsidRDefault="00EF1BC7">
            <w:pPr>
              <w:pStyle w:val="Zpat"/>
              <w:jc w:val="right"/>
            </w:pPr>
            <w:r>
              <w:t xml:space="preserve">Stránka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A6455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A6455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EF1BC7" w:rsidRDefault="00EF1BC7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1ABF" w:rsidRDefault="006C1ABF" w:rsidP="006C1ABF">
      <w:pPr>
        <w:spacing w:after="0" w:line="240" w:lineRule="auto"/>
      </w:pPr>
      <w:r>
        <w:separator/>
      </w:r>
    </w:p>
  </w:footnote>
  <w:footnote w:type="continuationSeparator" w:id="0">
    <w:p w:rsidR="006C1ABF" w:rsidRDefault="006C1ABF" w:rsidP="006C1A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1ABF" w:rsidRDefault="006C1ABF" w:rsidP="006C1ABF">
    <w:pPr>
      <w:rPr>
        <w:rFonts w:eastAsia="Arial" w:cs="Arial"/>
        <w:sz w:val="18"/>
      </w:rPr>
    </w:pPr>
    <w:r>
      <w:rPr>
        <w:rFonts w:eastAsia="Arial" w:cs="Arial"/>
        <w:sz w:val="18"/>
      </w:rPr>
      <w:t xml:space="preserve">evidenční číslo smlouvy ŘLP ČR, </w:t>
    </w:r>
    <w:proofErr w:type="gramStart"/>
    <w:r>
      <w:rPr>
        <w:rFonts w:eastAsia="Arial" w:cs="Arial"/>
        <w:sz w:val="18"/>
      </w:rPr>
      <w:t>s.p.</w:t>
    </w:r>
    <w:proofErr w:type="gramEnd"/>
    <w:r>
      <w:rPr>
        <w:rFonts w:eastAsia="Arial" w:cs="Arial"/>
        <w:sz w:val="18"/>
      </w:rPr>
      <w:t>:358/2017/PS/015</w:t>
    </w:r>
    <w:r>
      <w:rPr>
        <w:rFonts w:eastAsia="Arial" w:cs="Arial"/>
        <w:sz w:val="18"/>
      </w:rPr>
      <w:tab/>
    </w:r>
    <w:r>
      <w:rPr>
        <w:rFonts w:eastAsia="Arial" w:cs="Arial"/>
        <w:sz w:val="18"/>
      </w:rPr>
      <w:tab/>
    </w:r>
    <w:r>
      <w:rPr>
        <w:rFonts w:eastAsia="Arial" w:cs="Arial"/>
        <w:sz w:val="18"/>
      </w:rPr>
      <w:tab/>
    </w:r>
    <w:r>
      <w:rPr>
        <w:rFonts w:eastAsia="Arial" w:cs="Arial"/>
        <w:sz w:val="18"/>
      </w:rPr>
      <w:tab/>
    </w:r>
  </w:p>
  <w:p w:rsidR="006C1ABF" w:rsidRDefault="006C1ABF" w:rsidP="006C1ABF">
    <w:pPr>
      <w:rPr>
        <w:rFonts w:eastAsia="Arial" w:cs="Arial"/>
        <w:sz w:val="18"/>
      </w:rPr>
    </w:pPr>
    <w:r>
      <w:rPr>
        <w:rFonts w:eastAsia="Arial" w:cs="Arial"/>
        <w:sz w:val="18"/>
      </w:rPr>
      <w:t>Evidenční číslo smlouvy prodávajícího:</w:t>
    </w:r>
  </w:p>
  <w:p w:rsidR="006C1ABF" w:rsidRDefault="006C1ABF" w:rsidP="006C1ABF">
    <w:pPr>
      <w:rPr>
        <w:rFonts w:eastAsia="Arial" w:cs="Arial"/>
        <w:sz w:val="18"/>
      </w:rPr>
    </w:pPr>
  </w:p>
  <w:p w:rsidR="006C1ABF" w:rsidRDefault="006C1ABF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44548A"/>
    <w:multiLevelType w:val="hybridMultilevel"/>
    <w:tmpl w:val="4B046AF0"/>
    <w:lvl w:ilvl="0" w:tplc="15C8170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7EBF4145"/>
    <w:multiLevelType w:val="hybridMultilevel"/>
    <w:tmpl w:val="CD48CFD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1ABF"/>
    <w:rsid w:val="001001CA"/>
    <w:rsid w:val="00290C87"/>
    <w:rsid w:val="003827AE"/>
    <w:rsid w:val="003A30B4"/>
    <w:rsid w:val="00567F25"/>
    <w:rsid w:val="006C1ABF"/>
    <w:rsid w:val="0090463D"/>
    <w:rsid w:val="00AE7749"/>
    <w:rsid w:val="00B90DD6"/>
    <w:rsid w:val="00BA6455"/>
    <w:rsid w:val="00C05842"/>
    <w:rsid w:val="00C726AA"/>
    <w:rsid w:val="00C95A8E"/>
    <w:rsid w:val="00CD75CF"/>
    <w:rsid w:val="00D175D5"/>
    <w:rsid w:val="00D21A29"/>
    <w:rsid w:val="00DC5ADF"/>
    <w:rsid w:val="00E438FD"/>
    <w:rsid w:val="00ED5850"/>
    <w:rsid w:val="00EF1BC7"/>
    <w:rsid w:val="00EF3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CBE834-0505-42FD-B63E-314325DA6D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C1A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C1ABF"/>
  </w:style>
  <w:style w:type="paragraph" w:styleId="Zpat">
    <w:name w:val="footer"/>
    <w:basedOn w:val="Normln"/>
    <w:link w:val="ZpatChar"/>
    <w:uiPriority w:val="99"/>
    <w:unhideWhenUsed/>
    <w:rsid w:val="006C1A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C1ABF"/>
  </w:style>
  <w:style w:type="paragraph" w:styleId="Odstavecseseznamem">
    <w:name w:val="List Paragraph"/>
    <w:basedOn w:val="Normln"/>
    <w:uiPriority w:val="34"/>
    <w:qFormat/>
    <w:rsid w:val="006C1ABF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1001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001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909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2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57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A51A5D-2966-4552-B936-41671DE124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3</Pages>
  <Words>893</Words>
  <Characters>5272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ŘLP ČR, s.p., Navigační 787, Jeneč</Company>
  <LinksUpToDate>false</LinksUpToDate>
  <CharactersWithSpaces>6153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BERANEK Lukas</dc:creator>
  <cp:keywords/>
  <dc:description/>
  <cp:lastModifiedBy>BERANEK Lukas</cp:lastModifiedBy>
  <cp:revision>11</cp:revision>
  <cp:lastPrinted>2017-11-07T07:57:00Z</cp:lastPrinted>
  <dcterms:created xsi:type="dcterms:W3CDTF">2017-11-07T07:21:00Z</dcterms:created>
  <dcterms:modified xsi:type="dcterms:W3CDTF">2017-11-24T10:01:00Z</dcterms:modified>
</cp:coreProperties>
</file>