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511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</w:t>
      </w:r>
      <w:r w:rsidRPr="000638EA">
        <w:rPr>
          <w:b w:val="0"/>
          <w:sz w:val="20"/>
          <w:szCs w:val="20"/>
        </w:rPr>
        <w:t xml:space="preserve"> </w:t>
      </w:r>
      <w:r w:rsidRPr="000638EA">
        <w:rPr>
          <w:sz w:val="20"/>
          <w:szCs w:val="20"/>
        </w:rPr>
        <w:t>č. 1 Výzvy k podání nabídky</w:t>
      </w:r>
    </w:p>
    <w:p w14:paraId="3A64D662" w14:textId="77777777" w:rsidR="00A670AF" w:rsidRPr="000638EA" w:rsidRDefault="00A670AF" w:rsidP="00A670AF">
      <w:pPr>
        <w:jc w:val="right"/>
        <w:rPr>
          <w:b/>
          <w:sz w:val="20"/>
          <w:szCs w:val="20"/>
        </w:rPr>
      </w:pPr>
    </w:p>
    <w:tbl>
      <w:tblPr>
        <w:tblW w:w="91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6"/>
        <w:gridCol w:w="1092"/>
        <w:gridCol w:w="2259"/>
      </w:tblGrid>
      <w:tr w:rsidR="00A670AF" w:rsidRPr="000638EA" w14:paraId="7C880F49" w14:textId="77777777" w:rsidTr="00FE169E">
        <w:trPr>
          <w:trHeight w:val="276"/>
        </w:trPr>
        <w:tc>
          <w:tcPr>
            <w:tcW w:w="9161" w:type="dxa"/>
            <w:gridSpan w:val="6"/>
            <w:vMerge w:val="restart"/>
            <w:shd w:val="clear" w:color="auto" w:fill="CCCCFF"/>
            <w:vAlign w:val="center"/>
          </w:tcPr>
          <w:p w14:paraId="498132D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A670AF" w:rsidRPr="000638EA" w14:paraId="68ACC132" w14:textId="77777777" w:rsidTr="00FE169E">
        <w:trPr>
          <w:trHeight w:val="276"/>
        </w:trPr>
        <w:tc>
          <w:tcPr>
            <w:tcW w:w="9161" w:type="dxa"/>
            <w:gridSpan w:val="6"/>
            <w:vMerge/>
            <w:shd w:val="clear" w:color="auto" w:fill="auto"/>
            <w:vAlign w:val="center"/>
          </w:tcPr>
          <w:p w14:paraId="0ABF51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381D590" w14:textId="77777777" w:rsidTr="00FE169E">
        <w:trPr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467C7E38" w14:textId="77777777" w:rsidR="00A670AF" w:rsidRPr="00E91DD9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E91DD9">
              <w:rPr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31030921" w14:textId="69845D37" w:rsidR="00A670AF" w:rsidRPr="00E91DD9" w:rsidRDefault="001C3C54" w:rsidP="00A670AF">
            <w:pPr>
              <w:jc w:val="both"/>
            </w:pPr>
            <w:bookmarkStart w:id="0" w:name="_Hlk490926703"/>
            <w:r w:rsidRPr="00E91DD9">
              <w:rPr>
                <w:b/>
                <w:iCs/>
                <w:sz w:val="22"/>
                <w:szCs w:val="22"/>
              </w:rPr>
              <w:t>„</w:t>
            </w:r>
            <w:r w:rsidR="00360A5E">
              <w:rPr>
                <w:b/>
                <w:iCs/>
                <w:sz w:val="22"/>
                <w:szCs w:val="22"/>
              </w:rPr>
              <w:t>Revize tesařských, střešních a ostatních konstrukcí objektu Linecká 272, Český Krumlov (Muzeum fotoatelier Seidl)</w:t>
            </w:r>
            <w:r w:rsidRPr="00E91DD9">
              <w:rPr>
                <w:b/>
                <w:iCs/>
                <w:sz w:val="22"/>
                <w:szCs w:val="22"/>
              </w:rPr>
              <w:t>“</w:t>
            </w:r>
          </w:p>
          <w:bookmarkEnd w:id="0"/>
          <w:p w14:paraId="5C820836" w14:textId="77777777" w:rsidR="00A670AF" w:rsidRPr="00E91DD9" w:rsidRDefault="00A670AF" w:rsidP="00A670AF">
            <w:pPr>
              <w:jc w:val="center"/>
              <w:rPr>
                <w:sz w:val="20"/>
                <w:szCs w:val="20"/>
              </w:rPr>
            </w:pPr>
          </w:p>
        </w:tc>
      </w:tr>
      <w:tr w:rsidR="00A670AF" w:rsidRPr="000638EA" w14:paraId="65889857" w14:textId="77777777" w:rsidTr="00FE169E">
        <w:trPr>
          <w:trHeight w:val="270"/>
        </w:trPr>
        <w:tc>
          <w:tcPr>
            <w:tcW w:w="3118" w:type="dxa"/>
            <w:vMerge/>
            <w:shd w:val="clear" w:color="auto" w:fill="auto"/>
            <w:vAlign w:val="center"/>
          </w:tcPr>
          <w:p w14:paraId="26EAB5E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1551286D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46049B3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4492B08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1. Základní identifikační údaje</w:t>
            </w:r>
          </w:p>
        </w:tc>
      </w:tr>
      <w:tr w:rsidR="00A670AF" w:rsidRPr="000638EA" w14:paraId="6E02FF00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39C24CA4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>2.1.  Zadavatel</w:t>
            </w:r>
            <w:proofErr w:type="gramEnd"/>
          </w:p>
        </w:tc>
      </w:tr>
      <w:tr w:rsidR="00A670AF" w:rsidRPr="000638EA" w14:paraId="585C566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3FD918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1C47229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Českokrumlovský rozvojový fond, spol. s r.o.</w:t>
            </w:r>
          </w:p>
        </w:tc>
      </w:tr>
      <w:tr w:rsidR="00A670AF" w:rsidRPr="000638EA" w14:paraId="3CB96598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96A85A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6963D4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Masná 131, 381 01 Český Krumlov</w:t>
            </w:r>
          </w:p>
        </w:tc>
      </w:tr>
      <w:tr w:rsidR="00A670AF" w:rsidRPr="000638EA" w14:paraId="50C21CC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2F7B56C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9BCF2FA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42 39 61 82</w:t>
            </w:r>
          </w:p>
        </w:tc>
      </w:tr>
      <w:tr w:rsidR="00A670AF" w:rsidRPr="000638EA" w14:paraId="492667FF" w14:textId="77777777" w:rsidTr="00FE169E">
        <w:trPr>
          <w:trHeight w:val="270"/>
        </w:trPr>
        <w:tc>
          <w:tcPr>
            <w:tcW w:w="3118" w:type="dxa"/>
            <w:shd w:val="clear" w:color="auto" w:fill="CCFFFF"/>
            <w:vAlign w:val="center"/>
          </w:tcPr>
          <w:p w14:paraId="41D64AAB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Zastoupený: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54FB5631" w14:textId="77777777" w:rsidR="00A670AF" w:rsidRPr="009D17A2" w:rsidRDefault="00A670AF" w:rsidP="00A670AF">
            <w:pPr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Miroslavem </w:t>
            </w:r>
            <w:proofErr w:type="spellStart"/>
            <w:r w:rsidRPr="00E463E5">
              <w:rPr>
                <w:sz w:val="20"/>
                <w:szCs w:val="20"/>
              </w:rPr>
              <w:t>Reitingerem</w:t>
            </w:r>
            <w:proofErr w:type="spellEnd"/>
            <w:r w:rsidRPr="00E463E5">
              <w:rPr>
                <w:sz w:val="20"/>
                <w:szCs w:val="20"/>
              </w:rPr>
              <w:t xml:space="preserve">, jednatelem </w:t>
            </w:r>
            <w:r w:rsidRPr="00E463E5">
              <w:rPr>
                <w:sz w:val="20"/>
                <w:szCs w:val="20"/>
              </w:rPr>
              <w:br/>
              <w:t>Ing. Davidem Šindelářem, jednatelem</w:t>
            </w:r>
            <w:r w:rsidRPr="00E463E5">
              <w:rPr>
                <w:sz w:val="20"/>
                <w:szCs w:val="20"/>
              </w:rPr>
              <w:br/>
              <w:t xml:space="preserve">Mgr. Bc. </w:t>
            </w:r>
            <w:r w:rsidRPr="00E463E5">
              <w:rPr>
                <w:iCs/>
                <w:sz w:val="20"/>
                <w:szCs w:val="20"/>
              </w:rPr>
              <w:t xml:space="preserve">Antonínem </w:t>
            </w:r>
            <w:proofErr w:type="spellStart"/>
            <w:r w:rsidRPr="00E463E5">
              <w:rPr>
                <w:iCs/>
                <w:sz w:val="20"/>
                <w:szCs w:val="20"/>
              </w:rPr>
              <w:t>Krákem</w:t>
            </w:r>
            <w:proofErr w:type="spellEnd"/>
            <w:r w:rsidRPr="00E463E5">
              <w:rPr>
                <w:iCs/>
                <w:sz w:val="20"/>
                <w:szCs w:val="20"/>
              </w:rPr>
              <w:t>,</w:t>
            </w:r>
            <w:r w:rsidRPr="00E463E5">
              <w:rPr>
                <w:sz w:val="20"/>
                <w:szCs w:val="20"/>
              </w:rPr>
              <w:t xml:space="preserve"> jednatelem</w:t>
            </w:r>
          </w:p>
        </w:tc>
      </w:tr>
      <w:tr w:rsidR="00A670AF" w:rsidRPr="000638EA" w14:paraId="31389F82" w14:textId="77777777" w:rsidTr="00FE169E">
        <w:trPr>
          <w:trHeight w:val="1033"/>
        </w:trPr>
        <w:tc>
          <w:tcPr>
            <w:tcW w:w="3118" w:type="dxa"/>
            <w:shd w:val="clear" w:color="auto" w:fill="CCFFFF"/>
            <w:noWrap/>
            <w:vAlign w:val="center"/>
          </w:tcPr>
          <w:p w14:paraId="6170857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technických</w:t>
            </w:r>
            <w:r w:rsidRPr="000638EA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E5AF4DB" w14:textId="77777777" w:rsidR="000B1173" w:rsidRPr="000B1173" w:rsidRDefault="000B1173" w:rsidP="000B1173">
            <w:pPr>
              <w:jc w:val="both"/>
              <w:rPr>
                <w:sz w:val="20"/>
                <w:szCs w:val="20"/>
              </w:rPr>
            </w:pPr>
            <w:r w:rsidRPr="000B1173">
              <w:rPr>
                <w:sz w:val="20"/>
                <w:szCs w:val="20"/>
              </w:rPr>
              <w:t>Bohuslav Šesták, stavební technik</w:t>
            </w:r>
          </w:p>
          <w:p w14:paraId="42705099" w14:textId="77777777" w:rsidR="000B1173" w:rsidRPr="000B1173" w:rsidRDefault="000B1173" w:rsidP="000B1173">
            <w:pPr>
              <w:jc w:val="both"/>
              <w:rPr>
                <w:sz w:val="20"/>
                <w:szCs w:val="20"/>
              </w:rPr>
            </w:pPr>
            <w:r w:rsidRPr="000B1173">
              <w:rPr>
                <w:sz w:val="20"/>
                <w:szCs w:val="20"/>
              </w:rPr>
              <w:t>Telefon: 601 586 002</w:t>
            </w:r>
          </w:p>
          <w:p w14:paraId="7CA7175F" w14:textId="27C4A0E1" w:rsidR="00A670AF" w:rsidRPr="009D17A2" w:rsidRDefault="000B1173" w:rsidP="000B1173">
            <w:pPr>
              <w:jc w:val="both"/>
              <w:rPr>
                <w:sz w:val="20"/>
                <w:szCs w:val="20"/>
              </w:rPr>
            </w:pPr>
            <w:r w:rsidRPr="000B1173">
              <w:rPr>
                <w:sz w:val="20"/>
                <w:szCs w:val="20"/>
              </w:rPr>
              <w:t xml:space="preserve">Email: sestak@ckfond.cz  </w:t>
            </w:r>
          </w:p>
        </w:tc>
      </w:tr>
      <w:tr w:rsidR="00A670AF" w:rsidRPr="000638EA" w14:paraId="03B8D311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44C0BC7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Kontaktní osoba</w:t>
            </w:r>
            <w:r>
              <w:rPr>
                <w:b/>
                <w:bCs/>
                <w:sz w:val="20"/>
                <w:szCs w:val="20"/>
              </w:rPr>
              <w:t xml:space="preserve"> ve věcech veřejné zakázky:</w:t>
            </w:r>
            <w:r w:rsidRPr="000638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2DBB6E75" w14:textId="25364308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 xml:space="preserve">Ing. Tomáš Palouda, </w:t>
            </w:r>
            <w:r>
              <w:rPr>
                <w:sz w:val="20"/>
                <w:szCs w:val="20"/>
              </w:rPr>
              <w:t>vedoucí provozního oddělení</w:t>
            </w:r>
          </w:p>
          <w:p w14:paraId="0A893B80" w14:textId="77777777" w:rsidR="000B1173" w:rsidRPr="00E463E5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Telefon: 724 110 735</w:t>
            </w:r>
          </w:p>
          <w:p w14:paraId="43969AAE" w14:textId="4BA6A210" w:rsidR="00A670AF" w:rsidRPr="000638EA" w:rsidRDefault="000B1173" w:rsidP="000B1173">
            <w:pPr>
              <w:jc w:val="both"/>
              <w:rPr>
                <w:sz w:val="20"/>
                <w:szCs w:val="20"/>
              </w:rPr>
            </w:pPr>
            <w:r w:rsidRPr="00E463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E463E5">
              <w:rPr>
                <w:sz w:val="20"/>
                <w:szCs w:val="20"/>
              </w:rPr>
              <w:t xml:space="preserve">mail: </w:t>
            </w:r>
            <w:proofErr w:type="spellStart"/>
            <w:r w:rsidRPr="00E463E5">
              <w:rPr>
                <w:sz w:val="20"/>
                <w:szCs w:val="20"/>
              </w:rPr>
              <w:t>palouda</w:t>
            </w:r>
            <w:proofErr w:type="spellEnd"/>
            <w:r w:rsidRPr="00E463E5">
              <w:rPr>
                <w:sz w:val="20"/>
                <w:szCs w:val="20"/>
                <w:lang w:val="en-US"/>
              </w:rPr>
              <w:t>@</w:t>
            </w:r>
            <w:r w:rsidRPr="00E463E5">
              <w:rPr>
                <w:sz w:val="20"/>
                <w:szCs w:val="20"/>
              </w:rPr>
              <w:t xml:space="preserve">ckfond.cz  </w:t>
            </w:r>
          </w:p>
        </w:tc>
      </w:tr>
      <w:tr w:rsidR="00A670AF" w:rsidRPr="000638EA" w14:paraId="7E591892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485DC1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638EA">
              <w:rPr>
                <w:b/>
                <w:bCs/>
                <w:sz w:val="20"/>
                <w:szCs w:val="20"/>
              </w:rPr>
              <w:t xml:space="preserve">2.2.  </w:t>
            </w:r>
            <w:r>
              <w:rPr>
                <w:b/>
                <w:bCs/>
                <w:sz w:val="20"/>
                <w:szCs w:val="20"/>
              </w:rPr>
              <w:t>Účastník</w:t>
            </w:r>
            <w:proofErr w:type="gramEnd"/>
          </w:p>
        </w:tc>
      </w:tr>
      <w:tr w:rsidR="00A670AF" w:rsidRPr="000638EA" w14:paraId="3B3C2F0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3B109E69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79A084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460023" w14:paraId="25F763F3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EE447C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6A368C6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6E5F647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1EC229F6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9D07D30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383BE1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5C9E14C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8EFCC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30889F6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701FB4B1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0B63E9AF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7FF767F4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9A15C5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4E6125E4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4E56AAB4" w14:textId="77777777" w:rsidTr="00FE169E">
        <w:trPr>
          <w:trHeight w:val="255"/>
        </w:trPr>
        <w:tc>
          <w:tcPr>
            <w:tcW w:w="3118" w:type="dxa"/>
            <w:shd w:val="clear" w:color="auto" w:fill="CCFFFF"/>
            <w:noWrap/>
            <w:vAlign w:val="center"/>
          </w:tcPr>
          <w:p w14:paraId="515BEA7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Osoba oprávněná jednat </w:t>
            </w:r>
          </w:p>
        </w:tc>
        <w:tc>
          <w:tcPr>
            <w:tcW w:w="6043" w:type="dxa"/>
            <w:gridSpan w:val="5"/>
            <w:vMerge w:val="restart"/>
            <w:shd w:val="clear" w:color="auto" w:fill="auto"/>
            <w:vAlign w:val="center"/>
          </w:tcPr>
          <w:p w14:paraId="4E3E7D3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2B3AF10D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DDFA1A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za </w:t>
            </w:r>
            <w:r>
              <w:rPr>
                <w:b/>
                <w:bCs/>
                <w:sz w:val="20"/>
                <w:szCs w:val="20"/>
              </w:rPr>
              <w:t>účastníka</w:t>
            </w:r>
            <w:r w:rsidRPr="000638EA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43" w:type="dxa"/>
            <w:gridSpan w:val="5"/>
            <w:vMerge/>
            <w:shd w:val="clear" w:color="auto" w:fill="auto"/>
            <w:vAlign w:val="center"/>
          </w:tcPr>
          <w:p w14:paraId="3749F4A3" w14:textId="77777777" w:rsidR="00A670AF" w:rsidRPr="000638EA" w:rsidRDefault="00A670AF" w:rsidP="00A670AF">
            <w:pPr>
              <w:rPr>
                <w:sz w:val="20"/>
                <w:szCs w:val="20"/>
              </w:rPr>
            </w:pPr>
          </w:p>
        </w:tc>
      </w:tr>
      <w:tr w:rsidR="00A670AF" w:rsidRPr="000638EA" w14:paraId="2259D319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0F3E3F6A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6213881E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0516920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6B0424A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18FEC17C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02D5FF57" w14:textId="77777777" w:rsidTr="00FE169E">
        <w:trPr>
          <w:trHeight w:val="270"/>
        </w:trPr>
        <w:tc>
          <w:tcPr>
            <w:tcW w:w="3118" w:type="dxa"/>
            <w:shd w:val="clear" w:color="auto" w:fill="CCFFFF"/>
            <w:noWrap/>
            <w:vAlign w:val="center"/>
          </w:tcPr>
          <w:p w14:paraId="4E3A912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043" w:type="dxa"/>
            <w:gridSpan w:val="5"/>
            <w:shd w:val="clear" w:color="auto" w:fill="auto"/>
            <w:vAlign w:val="center"/>
          </w:tcPr>
          <w:p w14:paraId="37DF0BD7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3E555094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66B163F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Nabídková cena v Kč</w:t>
            </w:r>
          </w:p>
        </w:tc>
      </w:tr>
      <w:tr w:rsidR="00A670AF" w:rsidRPr="000638EA" w14:paraId="7C77C659" w14:textId="77777777" w:rsidTr="00FE169E">
        <w:trPr>
          <w:trHeight w:val="255"/>
        </w:trPr>
        <w:tc>
          <w:tcPr>
            <w:tcW w:w="3118" w:type="dxa"/>
            <w:vMerge w:val="restart"/>
            <w:shd w:val="clear" w:color="auto" w:fill="C0C0C0"/>
            <w:noWrap/>
            <w:vAlign w:val="center"/>
          </w:tcPr>
          <w:p w14:paraId="6A0117AD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2"/>
            <w:vMerge w:val="restart"/>
            <w:shd w:val="clear" w:color="auto" w:fill="C0C0C0"/>
            <w:noWrap/>
            <w:vAlign w:val="center"/>
          </w:tcPr>
          <w:p w14:paraId="46F646D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406" w:type="dxa"/>
            <w:shd w:val="clear" w:color="auto" w:fill="C0C0C0"/>
            <w:vAlign w:val="center"/>
          </w:tcPr>
          <w:p w14:paraId="7108EE7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7EB119D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259" w:type="dxa"/>
            <w:vMerge w:val="restart"/>
            <w:shd w:val="clear" w:color="auto" w:fill="C0C0C0"/>
            <w:noWrap/>
            <w:vAlign w:val="center"/>
          </w:tcPr>
          <w:p w14:paraId="6B38C8AF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 vč. DPH</w:t>
            </w:r>
          </w:p>
        </w:tc>
      </w:tr>
      <w:tr w:rsidR="00A670AF" w:rsidRPr="000638EA" w14:paraId="72B9266C" w14:textId="77777777" w:rsidTr="00FE169E">
        <w:trPr>
          <w:trHeight w:val="525"/>
        </w:trPr>
        <w:tc>
          <w:tcPr>
            <w:tcW w:w="3118" w:type="dxa"/>
            <w:vMerge/>
            <w:shd w:val="clear" w:color="auto" w:fill="auto"/>
            <w:vAlign w:val="center"/>
          </w:tcPr>
          <w:p w14:paraId="1A015060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F753915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C0C0C0"/>
            <w:vAlign w:val="center"/>
          </w:tcPr>
          <w:p w14:paraId="0F1BBC0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 (snížená sazba)</w:t>
            </w:r>
          </w:p>
        </w:tc>
        <w:tc>
          <w:tcPr>
            <w:tcW w:w="1092" w:type="dxa"/>
            <w:shd w:val="clear" w:color="auto" w:fill="C0C0C0"/>
            <w:noWrap/>
            <w:vAlign w:val="center"/>
          </w:tcPr>
          <w:p w14:paraId="36098434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(základní sazba)</w:t>
            </w:r>
          </w:p>
        </w:tc>
        <w:tc>
          <w:tcPr>
            <w:tcW w:w="2259" w:type="dxa"/>
            <w:vMerge/>
            <w:shd w:val="clear" w:color="auto" w:fill="auto"/>
            <w:vAlign w:val="center"/>
          </w:tcPr>
          <w:p w14:paraId="26219E0D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7AAC5F48" w14:textId="77777777" w:rsidTr="00FE169E">
        <w:trPr>
          <w:trHeight w:val="564"/>
        </w:trPr>
        <w:tc>
          <w:tcPr>
            <w:tcW w:w="3118" w:type="dxa"/>
            <w:shd w:val="clear" w:color="auto" w:fill="auto"/>
            <w:noWrap/>
            <w:vAlign w:val="center"/>
          </w:tcPr>
          <w:p w14:paraId="4403E4EF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center"/>
          </w:tcPr>
          <w:p w14:paraId="64728DA6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B0F791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35163C7C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14:paraId="311B2D7A" w14:textId="77777777" w:rsidR="00A670AF" w:rsidRPr="000638EA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7071" w:rsidRPr="000638EA" w14:paraId="7073A5E3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41D055AD" w14:textId="77777777" w:rsidR="004A7071" w:rsidRPr="000638EA" w:rsidRDefault="004A7071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2.  Nabí</w:t>
            </w:r>
            <w:r w:rsidR="00460023">
              <w:rPr>
                <w:b/>
                <w:bCs/>
                <w:sz w:val="20"/>
                <w:szCs w:val="20"/>
              </w:rPr>
              <w:t>zený termín realizace</w:t>
            </w:r>
          </w:p>
        </w:tc>
      </w:tr>
      <w:tr w:rsidR="00FE169E" w:rsidRPr="000638EA" w14:paraId="1473D794" w14:textId="77777777" w:rsidTr="00FE169E">
        <w:trPr>
          <w:trHeight w:val="585"/>
        </w:trPr>
        <w:tc>
          <w:tcPr>
            <w:tcW w:w="9161" w:type="dxa"/>
            <w:gridSpan w:val="6"/>
            <w:shd w:val="clear" w:color="auto" w:fill="auto"/>
            <w:noWrap/>
            <w:vAlign w:val="center"/>
          </w:tcPr>
          <w:p w14:paraId="673FC4F5" w14:textId="77777777" w:rsidR="00FE169E" w:rsidRPr="000638EA" w:rsidRDefault="00FE169E" w:rsidP="00A670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0AF" w:rsidRPr="000638EA" w14:paraId="02B0A851" w14:textId="77777777" w:rsidTr="00FE169E">
        <w:trPr>
          <w:trHeight w:val="270"/>
        </w:trPr>
        <w:tc>
          <w:tcPr>
            <w:tcW w:w="9161" w:type="dxa"/>
            <w:gridSpan w:val="6"/>
            <w:shd w:val="clear" w:color="auto" w:fill="C0C0C0"/>
            <w:noWrap/>
            <w:vAlign w:val="center"/>
          </w:tcPr>
          <w:p w14:paraId="0A5F3CEB" w14:textId="77777777" w:rsidR="00A670AF" w:rsidRPr="00460023" w:rsidRDefault="00A670AF" w:rsidP="00A670AF">
            <w:pPr>
              <w:jc w:val="center"/>
              <w:rPr>
                <w:b/>
                <w:bCs/>
                <w:sz w:val="20"/>
                <w:szCs w:val="20"/>
              </w:rPr>
            </w:pPr>
            <w:r w:rsidRPr="00460023">
              <w:rPr>
                <w:b/>
                <w:bCs/>
                <w:sz w:val="20"/>
                <w:szCs w:val="20"/>
              </w:rPr>
              <w:t>4. Oprávněná osoba za účastníka jednat</w:t>
            </w:r>
          </w:p>
        </w:tc>
      </w:tr>
      <w:tr w:rsidR="00A670AF" w:rsidRPr="000638EA" w14:paraId="5380A581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E35CD98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011D1378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EE48FF0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095A2793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2ACEBF2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  <w:tr w:rsidR="00A670AF" w:rsidRPr="000638EA" w14:paraId="1D7DA748" w14:textId="77777777" w:rsidTr="00FE169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center"/>
          </w:tcPr>
          <w:p w14:paraId="4172A8AE" w14:textId="77777777" w:rsidR="00A670AF" w:rsidRPr="000638EA" w:rsidRDefault="00A670AF" w:rsidP="00A670AF">
            <w:pPr>
              <w:rPr>
                <w:b/>
                <w:bCs/>
                <w:sz w:val="20"/>
                <w:szCs w:val="20"/>
              </w:rPr>
            </w:pPr>
            <w:r w:rsidRPr="000638E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00" w:type="dxa"/>
            <w:gridSpan w:val="4"/>
            <w:shd w:val="clear" w:color="auto" w:fill="auto"/>
            <w:vAlign w:val="center"/>
          </w:tcPr>
          <w:p w14:paraId="66BDE16B" w14:textId="77777777" w:rsidR="00A670AF" w:rsidRPr="000638EA" w:rsidRDefault="00A670AF" w:rsidP="00A670AF">
            <w:pPr>
              <w:rPr>
                <w:sz w:val="20"/>
                <w:szCs w:val="20"/>
              </w:rPr>
            </w:pPr>
            <w:r w:rsidRPr="000638EA">
              <w:rPr>
                <w:sz w:val="20"/>
                <w:szCs w:val="20"/>
              </w:rPr>
              <w:t> </w:t>
            </w:r>
          </w:p>
        </w:tc>
      </w:tr>
    </w:tbl>
    <w:p w14:paraId="78872DB9" w14:textId="77777777" w:rsidR="00A670AF" w:rsidRPr="000638EA" w:rsidRDefault="00A670AF" w:rsidP="00A670AF">
      <w:pPr>
        <w:rPr>
          <w:sz w:val="20"/>
          <w:szCs w:val="20"/>
        </w:rPr>
      </w:pPr>
    </w:p>
    <w:p w14:paraId="74F217BA" w14:textId="6B5E6FE6" w:rsidR="00A670AF" w:rsidRDefault="00A670AF" w:rsidP="00A670AF">
      <w:pPr>
        <w:rPr>
          <w:sz w:val="20"/>
          <w:szCs w:val="20"/>
        </w:rPr>
      </w:pPr>
    </w:p>
    <w:p w14:paraId="20F7B3C2" w14:textId="59B7CDDA" w:rsidR="0074550F" w:rsidRDefault="0074550F" w:rsidP="00A670AF">
      <w:pPr>
        <w:rPr>
          <w:sz w:val="20"/>
          <w:szCs w:val="20"/>
        </w:rPr>
      </w:pPr>
    </w:p>
    <w:p w14:paraId="7B60FCC2" w14:textId="77777777" w:rsidR="0074550F" w:rsidRPr="000638EA" w:rsidRDefault="0074550F" w:rsidP="00A670AF">
      <w:pPr>
        <w:rPr>
          <w:sz w:val="20"/>
          <w:szCs w:val="20"/>
        </w:rPr>
      </w:pPr>
    </w:p>
    <w:p w14:paraId="586D3E60" w14:textId="77777777" w:rsidR="00360A5E" w:rsidRPr="00E91DD9" w:rsidRDefault="00A670AF" w:rsidP="00360A5E">
      <w:pPr>
        <w:jc w:val="both"/>
        <w:rPr>
          <w:sz w:val="22"/>
          <w:szCs w:val="22"/>
        </w:rPr>
      </w:pPr>
      <w:r w:rsidRPr="00E91DD9">
        <w:rPr>
          <w:b/>
          <w:iCs/>
          <w:sz w:val="20"/>
          <w:szCs w:val="20"/>
        </w:rPr>
        <w:t>„</w:t>
      </w:r>
      <w:r w:rsidR="00360A5E">
        <w:rPr>
          <w:b/>
          <w:iCs/>
          <w:sz w:val="22"/>
          <w:szCs w:val="22"/>
        </w:rPr>
        <w:t>Revize tesařských, střešních a ostatních konstrukcí objektu Linecká 272, Český Krumlov (Muzeum fotoatelier Seidl)</w:t>
      </w:r>
      <w:r w:rsidR="00360A5E" w:rsidRPr="00E91DD9">
        <w:rPr>
          <w:b/>
          <w:iCs/>
          <w:sz w:val="22"/>
          <w:szCs w:val="22"/>
        </w:rPr>
        <w:t>“</w:t>
      </w:r>
    </w:p>
    <w:p w14:paraId="3AE2CFC7" w14:textId="70AB375C" w:rsidR="00A670AF" w:rsidRPr="00A62D85" w:rsidRDefault="00A670AF" w:rsidP="00A670AF">
      <w:pPr>
        <w:jc w:val="both"/>
        <w:rPr>
          <w:sz w:val="20"/>
          <w:szCs w:val="20"/>
        </w:rPr>
      </w:pPr>
    </w:p>
    <w:p w14:paraId="2A49C61C" w14:textId="77777777" w:rsidR="00A670AF" w:rsidRPr="000638EA" w:rsidRDefault="00A670AF" w:rsidP="00A670AF">
      <w:pPr>
        <w:jc w:val="right"/>
        <w:rPr>
          <w:sz w:val="20"/>
          <w:szCs w:val="20"/>
        </w:rPr>
      </w:pPr>
      <w:r w:rsidRPr="000638EA">
        <w:rPr>
          <w:sz w:val="20"/>
          <w:szCs w:val="20"/>
        </w:rPr>
        <w:t xml:space="preserve">    </w:t>
      </w:r>
    </w:p>
    <w:p w14:paraId="6B41D837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sz w:val="20"/>
          <w:szCs w:val="20"/>
        </w:rPr>
      </w:pPr>
      <w:r w:rsidRPr="000638EA">
        <w:rPr>
          <w:sz w:val="20"/>
          <w:szCs w:val="20"/>
        </w:rPr>
        <w:t>PŘÍLOHA č. 2 Výzvy k podání nabídky</w:t>
      </w:r>
    </w:p>
    <w:p w14:paraId="5810B11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center"/>
        <w:rPr>
          <w:b/>
          <w:sz w:val="20"/>
          <w:szCs w:val="20"/>
        </w:rPr>
      </w:pPr>
      <w:r w:rsidRPr="0075370D">
        <w:rPr>
          <w:b/>
          <w:sz w:val="20"/>
          <w:szCs w:val="20"/>
        </w:rPr>
        <w:t xml:space="preserve">ČESTNÉ PROHLÁŠENÍ </w:t>
      </w:r>
    </w:p>
    <w:p w14:paraId="1366839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Účastník tímto ve smyslu § 74 zákona čestně prohlašuje, že:</w:t>
      </w:r>
    </w:p>
    <w:p w14:paraId="5ED40A1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a) nebyl v zemi svého sídla v posledních 5 letech přede dnem zahájení zadávacího řízení pravomocně odsouzen pro trestný čin uvedený v příloze č. 3 k zákonu nebo obdobný trestný čin podle právního řádu země sídla účastníka k zahlazeným odsouzením se nepřihlíží. Trestným činem se rozumí:</w:t>
      </w:r>
    </w:p>
    <w:p w14:paraId="07939EA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a. spáchaný ve prospěch organizované zločinecké skupiny nebo trestný čin účasti na organizované zločinecké skupině,</w:t>
      </w:r>
    </w:p>
    <w:p w14:paraId="45390F2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b. obchodování s lidmi,</w:t>
      </w:r>
    </w:p>
    <w:p w14:paraId="3908344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c. proti majetku</w:t>
      </w:r>
    </w:p>
    <w:p w14:paraId="0AC93B3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podvod,</w:t>
      </w:r>
    </w:p>
    <w:p w14:paraId="64F271A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úvěrový podvod,</w:t>
      </w:r>
    </w:p>
    <w:p w14:paraId="43FEA2A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dotační podvod,</w:t>
      </w:r>
    </w:p>
    <w:p w14:paraId="1AB2C71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podílnictví,</w:t>
      </w:r>
    </w:p>
    <w:p w14:paraId="578CC9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podílnictví z nedbalosti,</w:t>
      </w:r>
    </w:p>
    <w:p w14:paraId="4F0E749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6. legalizace výnosů z trestné činnosti,</w:t>
      </w:r>
    </w:p>
    <w:p w14:paraId="789B123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7. legalizace výnosů z trestné činnosti z nedbalosti,</w:t>
      </w:r>
    </w:p>
    <w:p w14:paraId="701636D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d. hospodářský</w:t>
      </w:r>
    </w:p>
    <w:p w14:paraId="1F41FFB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zneužití informace a postavení v obchodním styku,</w:t>
      </w:r>
    </w:p>
    <w:p w14:paraId="41FBD8D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sjednání výhody při zadání veřejné zakázky, při veřejné soutěži a veřejné dražbě,</w:t>
      </w:r>
    </w:p>
    <w:p w14:paraId="75BA5CE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pletichy při zadání veřejné zakázky a při veřejné soutěži,</w:t>
      </w:r>
    </w:p>
    <w:p w14:paraId="098B485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pletichy při veřejné dražbě,</w:t>
      </w:r>
    </w:p>
    <w:p w14:paraId="3F61EDA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poškození finančních zájmů Evropské unie,</w:t>
      </w:r>
    </w:p>
    <w:p w14:paraId="2AE7935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e. obecně nebezpečný,</w:t>
      </w:r>
    </w:p>
    <w:p w14:paraId="110C186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f. proti České republice, cizímu státu a mezinárodní organizaci,</w:t>
      </w:r>
    </w:p>
    <w:p w14:paraId="18109F7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g. proti pořádku ve věcech veřejných</w:t>
      </w:r>
    </w:p>
    <w:p w14:paraId="50C2DB6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trestné činy proti výkonu pravomoci orgánu veřejné moci a úřední osoby,</w:t>
      </w:r>
    </w:p>
    <w:p w14:paraId="5E68786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trestné činy úředních osob,</w:t>
      </w:r>
    </w:p>
    <w:p w14:paraId="68DEF94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úplatkářství,</w:t>
      </w:r>
    </w:p>
    <w:p w14:paraId="4D0E030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jiná rušení činnosti orgánu veřejné moci.</w:t>
      </w:r>
    </w:p>
    <w:p w14:paraId="2D978634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b) nemá v České republice nebo v zemi svého sídla v evidenci daní zachycen splatný daňový nedoplatek,</w:t>
      </w:r>
    </w:p>
    <w:p w14:paraId="29043E2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c) nemá v České republice nebo v zemi svého sídla splatný nedoplatek na pojistném nebo na penále na veřejné zdravotní pojištění,</w:t>
      </w:r>
    </w:p>
    <w:p w14:paraId="22D0252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d) nemá v České republice nebo v zemi svého sídla splatný nedoplatek na pojistném nebo na penále na sociální zabezpečení a příspěvku na státní politiku zaměstnanosti,</w:t>
      </w:r>
    </w:p>
    <w:p w14:paraId="262ED0C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e) není v likvidaci, nebylo proti němu vydáno rozhodnutí o úpadku, nebyla vůči němu nařízena nucená správa podle jiného právního předpisu nebo není v obdobné situaci podle právního předpisu země sídla dodavatele</w:t>
      </w:r>
    </w:p>
    <w:p w14:paraId="6D0BC97D" w14:textId="77777777" w:rsidR="00A670AF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color w:val="FF0000"/>
          <w:sz w:val="20"/>
          <w:szCs w:val="20"/>
        </w:rPr>
      </w:pPr>
    </w:p>
    <w:p w14:paraId="783DBBE4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 xml:space="preserve">Účastník </w:t>
      </w:r>
      <w:r>
        <w:rPr>
          <w:sz w:val="20"/>
          <w:szCs w:val="20"/>
        </w:rPr>
        <w:t xml:space="preserve">dále </w:t>
      </w:r>
      <w:r w:rsidRPr="00773834">
        <w:rPr>
          <w:sz w:val="20"/>
          <w:szCs w:val="20"/>
        </w:rPr>
        <w:t>prohlašuje, že je ekonomicky a finančně způsobilý splnit veřejnou zakázku a dále výslovně prohlašuje, že v tomto výběrovém řízení podává pouze jednu nabídku, nemá postavení subdodavatele, jehož prostřednictvím by jiný uchazeč prokazoval splnění kvalifikačních předpokladů a v tomtéž řízení nepodává společnou nabídku.</w:t>
      </w:r>
    </w:p>
    <w:p w14:paraId="735E00D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7853A21A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V ……………. dne…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3B7EC9D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0A120377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Za účastníka:</w:t>
      </w:r>
    </w:p>
    <w:p w14:paraId="701BB535" w14:textId="77777777" w:rsidR="00A670AF" w:rsidRPr="00773834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73834">
        <w:rPr>
          <w:sz w:val="20"/>
          <w:szCs w:val="20"/>
        </w:rPr>
        <w:t>Jméno, příjmení, funkce, podpis …………………………………………………………………………</w:t>
      </w:r>
      <w:proofErr w:type="gramStart"/>
      <w:r w:rsidRPr="00773834">
        <w:rPr>
          <w:sz w:val="20"/>
          <w:szCs w:val="20"/>
        </w:rPr>
        <w:t>…….</w:t>
      </w:r>
      <w:proofErr w:type="gramEnd"/>
      <w:r w:rsidRPr="00773834">
        <w:rPr>
          <w:sz w:val="20"/>
          <w:szCs w:val="20"/>
        </w:rPr>
        <w:t>.</w:t>
      </w:r>
    </w:p>
    <w:p w14:paraId="7203AF4E" w14:textId="77777777" w:rsidR="00A670AF" w:rsidRDefault="00A670AF" w:rsidP="00A670AF">
      <w:pPr>
        <w:pStyle w:val="Nzev"/>
        <w:spacing w:after="240"/>
        <w:jc w:val="right"/>
        <w:outlineLvl w:val="0"/>
        <w:rPr>
          <w:color w:val="FF0000"/>
          <w:sz w:val="20"/>
          <w:szCs w:val="20"/>
        </w:rPr>
      </w:pPr>
      <w:r w:rsidRPr="00923885">
        <w:rPr>
          <w:color w:val="FF0000"/>
          <w:sz w:val="20"/>
          <w:szCs w:val="20"/>
        </w:rPr>
        <w:br w:type="page"/>
      </w:r>
    </w:p>
    <w:p w14:paraId="3858D8D5" w14:textId="77777777" w:rsidR="00360A5E" w:rsidRPr="00E91DD9" w:rsidRDefault="004100A8" w:rsidP="00360A5E">
      <w:pPr>
        <w:jc w:val="both"/>
        <w:rPr>
          <w:sz w:val="22"/>
          <w:szCs w:val="22"/>
        </w:rPr>
      </w:pPr>
      <w:r>
        <w:rPr>
          <w:b/>
          <w:iCs/>
          <w:sz w:val="20"/>
          <w:szCs w:val="20"/>
        </w:rPr>
        <w:lastRenderedPageBreak/>
        <w:t xml:space="preserve"> </w:t>
      </w:r>
      <w:r w:rsidRPr="00E91DD9">
        <w:rPr>
          <w:b/>
          <w:iCs/>
          <w:sz w:val="22"/>
          <w:szCs w:val="22"/>
        </w:rPr>
        <w:t>„</w:t>
      </w:r>
      <w:r w:rsidR="00360A5E">
        <w:rPr>
          <w:b/>
          <w:iCs/>
          <w:sz w:val="22"/>
          <w:szCs w:val="22"/>
        </w:rPr>
        <w:t>Revize tesařských, střešních a ostatních konstrukcí objektu Linecká 272, Český Krumlov (Muzeum fotoatelier Seidl)</w:t>
      </w:r>
      <w:r w:rsidR="00360A5E" w:rsidRPr="00E91DD9">
        <w:rPr>
          <w:b/>
          <w:iCs/>
          <w:sz w:val="22"/>
          <w:szCs w:val="22"/>
        </w:rPr>
        <w:t>“</w:t>
      </w:r>
    </w:p>
    <w:p w14:paraId="126949AF" w14:textId="7377B64F" w:rsidR="00A670AF" w:rsidRDefault="00A670AF" w:rsidP="00A670AF">
      <w:pPr>
        <w:jc w:val="both"/>
        <w:rPr>
          <w:b/>
          <w:iCs/>
          <w:sz w:val="20"/>
          <w:szCs w:val="20"/>
        </w:rPr>
      </w:pPr>
    </w:p>
    <w:p w14:paraId="6C3C8C46" w14:textId="77777777" w:rsidR="00A670AF" w:rsidRPr="00E463E5" w:rsidRDefault="00A670AF" w:rsidP="00A670AF">
      <w:pPr>
        <w:jc w:val="both"/>
        <w:rPr>
          <w:sz w:val="20"/>
          <w:szCs w:val="20"/>
        </w:rPr>
      </w:pPr>
    </w:p>
    <w:p w14:paraId="69DE4121" w14:textId="77777777" w:rsidR="00A670AF" w:rsidRPr="00923885" w:rsidRDefault="00A670AF" w:rsidP="00A670AF">
      <w:pPr>
        <w:pStyle w:val="Nzev"/>
        <w:spacing w:after="240"/>
        <w:jc w:val="right"/>
        <w:outlineLvl w:val="0"/>
        <w:rPr>
          <w:color w:val="FF0000"/>
          <w:sz w:val="20"/>
          <w:szCs w:val="20"/>
        </w:rPr>
      </w:pPr>
      <w:r w:rsidRPr="00773834">
        <w:rPr>
          <w:sz w:val="20"/>
          <w:szCs w:val="20"/>
        </w:rPr>
        <w:t>PŘÍLOHA č. 3 Výzvy k podání nabídky</w:t>
      </w:r>
    </w:p>
    <w:p w14:paraId="0E7577D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/>
        <w:jc w:val="center"/>
        <w:rPr>
          <w:b/>
          <w:sz w:val="20"/>
          <w:szCs w:val="20"/>
        </w:rPr>
      </w:pPr>
      <w:r w:rsidRPr="0075370D">
        <w:rPr>
          <w:b/>
          <w:sz w:val="20"/>
          <w:szCs w:val="20"/>
        </w:rPr>
        <w:t>ČESTNÉ PROHLÁŠENÍ ve smyslu § 74 zákona</w:t>
      </w:r>
      <w:r>
        <w:rPr>
          <w:rStyle w:val="Znakapoznpodarou"/>
          <w:b/>
          <w:sz w:val="20"/>
          <w:szCs w:val="20"/>
        </w:rPr>
        <w:footnoteReference w:id="1"/>
      </w:r>
    </w:p>
    <w:p w14:paraId="4B8244D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Já níže podepsaný ……………………</w:t>
      </w:r>
      <w:proofErr w:type="gramStart"/>
      <w:r w:rsidRPr="0075370D">
        <w:rPr>
          <w:sz w:val="20"/>
          <w:szCs w:val="20"/>
        </w:rPr>
        <w:t>…….</w:t>
      </w:r>
      <w:proofErr w:type="gramEnd"/>
      <w:r w:rsidRPr="0075370D">
        <w:rPr>
          <w:sz w:val="20"/>
          <w:szCs w:val="20"/>
        </w:rPr>
        <w:t>.tímto čestně prohlašuji, že jsem:</w:t>
      </w:r>
    </w:p>
    <w:p w14:paraId="5F97197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before="60"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a) nebyl v zemi svého sídla v posledních 5 letech přede dnem zahájení zadávacího řízení pravomocně odsouzen pro trestný čin uvedený v příloze č. 3 k zákonu nebo obdobný trestný čin podle právního řádu země sídla účastníka k zahlazeným odsouzením se nepřihlíží. Trestným činem se rozumí:</w:t>
      </w:r>
    </w:p>
    <w:p w14:paraId="42B8904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a. spáchaný ve prospěch organizované zločinecké skupiny nebo trestný čin účasti na organizované zločinecké skupině,</w:t>
      </w:r>
    </w:p>
    <w:p w14:paraId="3D84719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b. obchodování s lidmi,</w:t>
      </w:r>
    </w:p>
    <w:p w14:paraId="1D05F69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c. proti majetku</w:t>
      </w:r>
    </w:p>
    <w:p w14:paraId="08D0A3D8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podvod,</w:t>
      </w:r>
    </w:p>
    <w:p w14:paraId="472A4B6B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úvěrový podvod,</w:t>
      </w:r>
    </w:p>
    <w:p w14:paraId="3C9C195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dotační podvod,</w:t>
      </w:r>
    </w:p>
    <w:p w14:paraId="4B84234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podílnictví,</w:t>
      </w:r>
    </w:p>
    <w:p w14:paraId="274A0F0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podílnictví z nedbalosti,</w:t>
      </w:r>
    </w:p>
    <w:p w14:paraId="5F2EFD72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6. legalizace výnosů z trestné činnosti,</w:t>
      </w:r>
    </w:p>
    <w:p w14:paraId="28BDD4F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7. legalizace výnosů z trestné činnosti z nedbalosti,</w:t>
      </w:r>
    </w:p>
    <w:p w14:paraId="159F8CFA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d. hospodářský</w:t>
      </w:r>
    </w:p>
    <w:p w14:paraId="24F021B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zneužití informace a postavení v obchodním styku,</w:t>
      </w:r>
    </w:p>
    <w:p w14:paraId="2B4A73F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sjednání výhody při zadání veřejné zakázky, při veřejné soutěži a veřejné dražbě,</w:t>
      </w:r>
    </w:p>
    <w:p w14:paraId="624EFE87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pletichy při zadání veřejné zakázky a při veřejné soutěži,</w:t>
      </w:r>
    </w:p>
    <w:p w14:paraId="0B87654D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pletichy při veřejné dražbě,</w:t>
      </w:r>
    </w:p>
    <w:p w14:paraId="6445EFCC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5. poškození finančních zájmů Evropské unie,</w:t>
      </w:r>
    </w:p>
    <w:p w14:paraId="6A0D411E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e. obecně nebezpečný,</w:t>
      </w:r>
    </w:p>
    <w:p w14:paraId="19881E34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f. proti České republice, cizímu státu a mezinárodní organizaci,</w:t>
      </w:r>
    </w:p>
    <w:p w14:paraId="15FB5F8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g. proti pořádku ve věcech veřejných</w:t>
      </w:r>
    </w:p>
    <w:p w14:paraId="678B6439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1. trestné činy proti výkonu pravomoci orgánu veřejné moci a úřední osoby,</w:t>
      </w:r>
    </w:p>
    <w:p w14:paraId="6990DDC8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2. trestné činy úředních osob,</w:t>
      </w:r>
    </w:p>
    <w:p w14:paraId="75994441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3. úplatkářství,</w:t>
      </w:r>
    </w:p>
    <w:p w14:paraId="13DC627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4. jiná rušení činnosti orgánu veřejné moci.</w:t>
      </w:r>
    </w:p>
    <w:p w14:paraId="08B9EB43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5F832B20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  <w:r w:rsidRPr="0075370D">
        <w:rPr>
          <w:sz w:val="20"/>
          <w:szCs w:val="20"/>
        </w:rPr>
        <w:t>V ……………………………</w:t>
      </w:r>
      <w:proofErr w:type="gramStart"/>
      <w:r w:rsidRPr="0075370D">
        <w:rPr>
          <w:sz w:val="20"/>
          <w:szCs w:val="20"/>
        </w:rPr>
        <w:t>…….</w:t>
      </w:r>
      <w:proofErr w:type="gramEnd"/>
      <w:r w:rsidRPr="0075370D">
        <w:rPr>
          <w:sz w:val="20"/>
          <w:szCs w:val="20"/>
        </w:rPr>
        <w:t>.dne …………….</w:t>
      </w:r>
    </w:p>
    <w:p w14:paraId="461A56E5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7B847B16" w14:textId="77777777" w:rsidR="00A670AF" w:rsidRPr="0075370D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sz w:val="20"/>
          <w:szCs w:val="20"/>
        </w:rPr>
      </w:pPr>
    </w:p>
    <w:p w14:paraId="2472EA6A" w14:textId="77777777" w:rsidR="00A670AF" w:rsidRPr="006E1592" w:rsidRDefault="00A670AF" w:rsidP="00A670AF">
      <w:pPr>
        <w:pStyle w:val="Zkladntextodsazen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0" w:line="240" w:lineRule="auto"/>
        <w:jc w:val="both"/>
        <w:rPr>
          <w:color w:val="FF0000"/>
          <w:sz w:val="20"/>
          <w:szCs w:val="20"/>
        </w:rPr>
      </w:pPr>
      <w:r w:rsidRPr="0075370D">
        <w:rPr>
          <w:sz w:val="20"/>
          <w:szCs w:val="20"/>
        </w:rPr>
        <w:t xml:space="preserve">Jména, příjmení, funkce, </w:t>
      </w:r>
      <w:proofErr w:type="gramStart"/>
      <w:r w:rsidRPr="0075370D">
        <w:rPr>
          <w:sz w:val="20"/>
          <w:szCs w:val="20"/>
        </w:rPr>
        <w:t>podpis  …</w:t>
      </w:r>
      <w:proofErr w:type="gramEnd"/>
      <w:r w:rsidRPr="0075370D">
        <w:rPr>
          <w:sz w:val="20"/>
          <w:szCs w:val="20"/>
        </w:rPr>
        <w:t>……………………………………………………………………………..</w:t>
      </w:r>
    </w:p>
    <w:p w14:paraId="67979BE1" w14:textId="77777777" w:rsidR="00A670AF" w:rsidRDefault="00A670AF" w:rsidP="00A670AF">
      <w:pPr>
        <w:pStyle w:val="Nzev"/>
        <w:spacing w:after="240"/>
        <w:jc w:val="right"/>
        <w:outlineLvl w:val="0"/>
        <w:rPr>
          <w:b w:val="0"/>
          <w:color w:val="FF0000"/>
          <w:sz w:val="20"/>
          <w:szCs w:val="20"/>
        </w:rPr>
      </w:pPr>
      <w:r w:rsidRPr="00923885">
        <w:rPr>
          <w:b w:val="0"/>
          <w:color w:val="FF0000"/>
          <w:sz w:val="20"/>
          <w:szCs w:val="20"/>
        </w:rPr>
        <w:br w:type="page"/>
      </w:r>
    </w:p>
    <w:p w14:paraId="3E43E97F" w14:textId="12442095" w:rsidR="00A670AF" w:rsidRPr="0018503B" w:rsidRDefault="004100A8" w:rsidP="0018503B">
      <w:pPr>
        <w:jc w:val="both"/>
        <w:rPr>
          <w:sz w:val="22"/>
          <w:szCs w:val="22"/>
        </w:rPr>
      </w:pPr>
      <w:r w:rsidRPr="00360A5E">
        <w:rPr>
          <w:iCs/>
          <w:sz w:val="20"/>
          <w:szCs w:val="20"/>
        </w:rPr>
        <w:lastRenderedPageBreak/>
        <w:t>„</w:t>
      </w:r>
      <w:r w:rsidR="00360A5E" w:rsidRPr="00360A5E">
        <w:rPr>
          <w:iCs/>
          <w:sz w:val="22"/>
          <w:szCs w:val="22"/>
        </w:rPr>
        <w:t>Revize tesařských, střešních a ostatních konstrukcí objektu Linecká 272, Český Krumlov (Muzeum fotoatelier Seidl)“</w:t>
      </w:r>
    </w:p>
    <w:p w14:paraId="4E61700C" w14:textId="77777777" w:rsidR="00A670AF" w:rsidRPr="000638EA" w:rsidRDefault="00A670AF" w:rsidP="00A670AF">
      <w:pPr>
        <w:pStyle w:val="Nzev"/>
        <w:spacing w:after="240"/>
        <w:jc w:val="right"/>
        <w:outlineLvl w:val="0"/>
        <w:rPr>
          <w:b w:val="0"/>
          <w:sz w:val="20"/>
          <w:szCs w:val="20"/>
        </w:rPr>
      </w:pPr>
      <w:r w:rsidRPr="000638EA">
        <w:rPr>
          <w:sz w:val="20"/>
          <w:szCs w:val="20"/>
        </w:rPr>
        <w:t>PŘÍLOHA č. 4 Výzvy k podání nabídky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99"/>
        <w:gridCol w:w="1325"/>
        <w:gridCol w:w="1325"/>
        <w:gridCol w:w="1325"/>
        <w:gridCol w:w="1325"/>
        <w:gridCol w:w="1325"/>
      </w:tblGrid>
      <w:tr w:rsidR="00A670AF" w:rsidRPr="000638EA" w14:paraId="1722E985" w14:textId="77777777" w:rsidTr="00A670AF">
        <w:trPr>
          <w:cantSplit/>
          <w:trHeight w:hRule="exact" w:val="2932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0B145E12" w14:textId="4C6A99B1" w:rsidR="00A670AF" w:rsidRPr="000638EA" w:rsidRDefault="001E37E9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  <w:r w:rsidRPr="00E91DD9">
              <w:rPr>
                <w:b/>
                <w:noProof/>
              </w:rPr>
              <w:t>Přehled realizovaných rekonstrukcí dle bodu 6.3.a Výzvy k podání nabídky</w:t>
            </w:r>
          </w:p>
        </w:tc>
        <w:tc>
          <w:tcPr>
            <w:tcW w:w="1499" w:type="dxa"/>
            <w:shd w:val="clear" w:color="auto" w:fill="auto"/>
            <w:textDirection w:val="btLr"/>
          </w:tcPr>
          <w:p w14:paraId="2769869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Objednatel (název/jméno, příjmení, sídlo/bydliště / místo podnikání, IČ, kontaktní údaje - tel., fax, email apod.)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165E507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B40A7E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3A75891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18A76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DAB372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C0331E0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654346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14D29180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Celková cena prováděných </w:t>
            </w:r>
            <w:r w:rsidR="004100A8">
              <w:rPr>
                <w:rFonts w:eastAsia="SimSun"/>
                <w:iCs/>
                <w:sz w:val="20"/>
                <w:szCs w:val="20"/>
              </w:rPr>
              <w:t>stavebních prací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(Kč </w:t>
            </w:r>
            <w:r w:rsidR="004100A8">
              <w:rPr>
                <w:rFonts w:eastAsia="SimSun"/>
                <w:iCs/>
                <w:sz w:val="20"/>
                <w:szCs w:val="20"/>
              </w:rPr>
              <w:t>bez</w:t>
            </w:r>
            <w:r w:rsidRPr="000638EA">
              <w:rPr>
                <w:rFonts w:eastAsia="SimSun"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D249066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EC47C0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2D73D2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56522A35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92A04B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FEF3B63" w14:textId="77777777" w:rsidTr="00A670AF">
        <w:trPr>
          <w:cantSplit/>
          <w:trHeight w:val="1418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319D38F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79F265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>Doba plnění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F8F6DF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C7A6EC7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FF89E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FD86AE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1C89077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53DE867F" w14:textId="77777777" w:rsidTr="00A670AF">
        <w:trPr>
          <w:cantSplit/>
          <w:trHeight w:val="2961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27C62DCB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78D77CA4" w14:textId="5AA2BAA3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iCs/>
                <w:sz w:val="20"/>
                <w:szCs w:val="20"/>
              </w:rPr>
              <w:t xml:space="preserve">Rozsah </w:t>
            </w:r>
            <w:r w:rsidR="00E91DD9">
              <w:rPr>
                <w:rFonts w:eastAsia="SimSun"/>
                <w:iCs/>
                <w:sz w:val="20"/>
                <w:szCs w:val="20"/>
              </w:rPr>
              <w:t>stavebních prací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DD58CB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4856E41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DE378A0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A9750C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4A024359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67CD7EFF" w14:textId="77777777" w:rsidTr="00A670AF">
        <w:trPr>
          <w:cantSplit/>
          <w:trHeight w:val="340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1ADA95D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iCs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B27167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>Název zakázky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2EB56DA3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013BCB4E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DF30E94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20833A28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extDirection w:val="btLr"/>
          </w:tcPr>
          <w:p w14:paraId="655ACF3F" w14:textId="77777777" w:rsidR="00A670AF" w:rsidRPr="000638EA" w:rsidRDefault="00A670AF" w:rsidP="00A670AF">
            <w:pPr>
              <w:ind w:left="113" w:right="113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A670AF" w:rsidRPr="000638EA" w14:paraId="464CC597" w14:textId="77777777" w:rsidTr="00A670AF">
        <w:trPr>
          <w:cantSplit/>
          <w:trHeight w:hRule="exact" w:val="58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14:paraId="518DF80B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textDirection w:val="btLr"/>
          </w:tcPr>
          <w:p w14:paraId="4E719E0E" w14:textId="77777777" w:rsidR="00A670AF" w:rsidRPr="000638EA" w:rsidRDefault="00A670AF" w:rsidP="00A670AF">
            <w:pPr>
              <w:ind w:left="113" w:right="113"/>
              <w:jc w:val="right"/>
              <w:rPr>
                <w:rFonts w:eastAsia="SimSun"/>
                <w:b/>
                <w:sz w:val="20"/>
                <w:szCs w:val="20"/>
              </w:rPr>
            </w:pPr>
            <w:proofErr w:type="spellStart"/>
            <w:r w:rsidRPr="000638EA">
              <w:rPr>
                <w:rFonts w:eastAsia="SimSun"/>
                <w:b/>
                <w:sz w:val="20"/>
                <w:szCs w:val="20"/>
              </w:rPr>
              <w:t>poř</w:t>
            </w:r>
            <w:proofErr w:type="spellEnd"/>
            <w:r w:rsidRPr="000638EA">
              <w:rPr>
                <w:rFonts w:eastAsia="SimSun"/>
                <w:b/>
                <w:sz w:val="20"/>
                <w:szCs w:val="20"/>
              </w:rPr>
              <w:t>.</w:t>
            </w:r>
          </w:p>
          <w:p w14:paraId="77C953AD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č.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019C16D4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1.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5C24639C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2.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B0E3209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3.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6AA26AD1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4.</w:t>
            </w:r>
          </w:p>
        </w:tc>
        <w:tc>
          <w:tcPr>
            <w:tcW w:w="1325" w:type="dxa"/>
            <w:shd w:val="clear" w:color="auto" w:fill="auto"/>
            <w:textDirection w:val="btLr"/>
          </w:tcPr>
          <w:p w14:paraId="73E8D553" w14:textId="77777777" w:rsidR="00A670AF" w:rsidRPr="000638EA" w:rsidRDefault="00A670AF" w:rsidP="00A670AF">
            <w:pPr>
              <w:ind w:left="113" w:right="113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0638EA">
              <w:rPr>
                <w:rFonts w:eastAsia="SimSun"/>
                <w:b/>
                <w:sz w:val="20"/>
                <w:szCs w:val="20"/>
              </w:rPr>
              <w:t>5.</w:t>
            </w:r>
          </w:p>
        </w:tc>
      </w:tr>
    </w:tbl>
    <w:p w14:paraId="0A451630" w14:textId="77777777" w:rsidR="00A670AF" w:rsidRDefault="00A670AF" w:rsidP="00A670AF">
      <w:pPr>
        <w:pStyle w:val="Nzev"/>
        <w:spacing w:after="120"/>
        <w:jc w:val="left"/>
        <w:outlineLvl w:val="0"/>
        <w:rPr>
          <w:sz w:val="20"/>
          <w:szCs w:val="20"/>
        </w:rPr>
      </w:pPr>
    </w:p>
    <w:p w14:paraId="1770EB3C" w14:textId="77777777" w:rsidR="00A670AF" w:rsidRDefault="00A670AF" w:rsidP="00A670AF">
      <w:pPr>
        <w:pStyle w:val="Nzev"/>
        <w:spacing w:after="120"/>
        <w:jc w:val="right"/>
        <w:outlineLvl w:val="0"/>
        <w:rPr>
          <w:sz w:val="20"/>
          <w:szCs w:val="20"/>
        </w:rPr>
      </w:pPr>
    </w:p>
    <w:p w14:paraId="61FD0E53" w14:textId="77777777" w:rsidR="00A670AF" w:rsidRPr="000638EA" w:rsidRDefault="004100A8" w:rsidP="00A670AF">
      <w:pPr>
        <w:pStyle w:val="Nzev"/>
        <w:spacing w:after="1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PŘÍLOHA č. 5</w:t>
      </w:r>
      <w:r w:rsidR="00A670AF" w:rsidRPr="000638EA">
        <w:rPr>
          <w:sz w:val="20"/>
          <w:szCs w:val="20"/>
        </w:rPr>
        <w:t xml:space="preserve"> Výzvy k podání nabídky</w:t>
      </w:r>
    </w:p>
    <w:p w14:paraId="441B6277" w14:textId="77777777" w:rsidR="00A670AF" w:rsidRPr="000638EA" w:rsidRDefault="00A670AF" w:rsidP="00A670AF">
      <w:pPr>
        <w:spacing w:before="60"/>
        <w:jc w:val="both"/>
        <w:rPr>
          <w:sz w:val="20"/>
          <w:szCs w:val="20"/>
        </w:rPr>
      </w:pPr>
    </w:p>
    <w:p w14:paraId="699D40AD" w14:textId="77777777" w:rsidR="00A670AF" w:rsidRDefault="00A670AF" w:rsidP="00A670AF">
      <w:pPr>
        <w:spacing w:before="60"/>
        <w:jc w:val="both"/>
        <w:rPr>
          <w:b/>
          <w:sz w:val="20"/>
          <w:szCs w:val="20"/>
        </w:rPr>
      </w:pPr>
      <w:r w:rsidRPr="000638EA">
        <w:rPr>
          <w:b/>
          <w:bCs/>
          <w:sz w:val="20"/>
          <w:szCs w:val="20"/>
        </w:rPr>
        <w:t xml:space="preserve">Prohlášení </w:t>
      </w:r>
      <w:r>
        <w:rPr>
          <w:b/>
          <w:bCs/>
          <w:sz w:val="20"/>
          <w:szCs w:val="20"/>
        </w:rPr>
        <w:t>účastníka</w:t>
      </w:r>
      <w:r w:rsidRPr="000638EA">
        <w:rPr>
          <w:b/>
          <w:bCs/>
          <w:sz w:val="20"/>
          <w:szCs w:val="20"/>
        </w:rPr>
        <w:t xml:space="preserve"> </w:t>
      </w:r>
      <w:r w:rsidRPr="000638EA">
        <w:rPr>
          <w:b/>
          <w:sz w:val="20"/>
          <w:szCs w:val="20"/>
        </w:rPr>
        <w:t>o některých skutečnostech</w:t>
      </w:r>
    </w:p>
    <w:p w14:paraId="50C717B2" w14:textId="77777777" w:rsidR="00A670AF" w:rsidRDefault="00A670AF" w:rsidP="00A670AF">
      <w:pPr>
        <w:spacing w:before="60"/>
        <w:jc w:val="both"/>
        <w:rPr>
          <w:b/>
          <w:sz w:val="20"/>
          <w:szCs w:val="20"/>
        </w:rPr>
      </w:pPr>
    </w:p>
    <w:p w14:paraId="12C9A4CE" w14:textId="77777777" w:rsidR="0018503B" w:rsidRPr="00E91DD9" w:rsidRDefault="00A670AF" w:rsidP="0018503B">
      <w:pPr>
        <w:jc w:val="both"/>
        <w:rPr>
          <w:sz w:val="22"/>
          <w:szCs w:val="22"/>
        </w:rPr>
      </w:pPr>
      <w:r w:rsidRPr="00E91DD9">
        <w:rPr>
          <w:b/>
          <w:sz w:val="20"/>
          <w:szCs w:val="20"/>
        </w:rPr>
        <w:t xml:space="preserve">Název akce: </w:t>
      </w:r>
      <w:r w:rsidR="004100A8" w:rsidRPr="00E91DD9">
        <w:rPr>
          <w:b/>
          <w:iCs/>
          <w:sz w:val="22"/>
          <w:szCs w:val="22"/>
        </w:rPr>
        <w:t>„</w:t>
      </w:r>
      <w:r w:rsidR="0018503B">
        <w:rPr>
          <w:b/>
          <w:iCs/>
          <w:sz w:val="22"/>
          <w:szCs w:val="22"/>
        </w:rPr>
        <w:t>Revize tesařských, střešních a ostatních konstrukcí objektu Linecká 272, Český Krumlov (Muzeum fotoatelier Seidl)</w:t>
      </w:r>
      <w:r w:rsidR="0018503B" w:rsidRPr="00E91DD9">
        <w:rPr>
          <w:b/>
          <w:iCs/>
          <w:sz w:val="22"/>
          <w:szCs w:val="22"/>
        </w:rPr>
        <w:t>“</w:t>
      </w:r>
    </w:p>
    <w:p w14:paraId="67C8A23D" w14:textId="77777777" w:rsidR="004100A8" w:rsidRDefault="004100A8" w:rsidP="004100A8">
      <w:pPr>
        <w:jc w:val="both"/>
        <w:rPr>
          <w:b/>
          <w:iCs/>
          <w:sz w:val="22"/>
          <w:szCs w:val="22"/>
        </w:rPr>
      </w:pPr>
    </w:p>
    <w:p w14:paraId="1704FB12" w14:textId="77777777" w:rsidR="00A670AF" w:rsidRPr="000638EA" w:rsidRDefault="00A670AF" w:rsidP="004100A8">
      <w:pPr>
        <w:jc w:val="both"/>
        <w:rPr>
          <w:sz w:val="20"/>
          <w:szCs w:val="20"/>
        </w:rPr>
      </w:pPr>
      <w:r w:rsidRPr="000638EA">
        <w:rPr>
          <w:sz w:val="20"/>
          <w:szCs w:val="20"/>
        </w:rPr>
        <w:t xml:space="preserve">Za </w:t>
      </w:r>
      <w:r>
        <w:rPr>
          <w:sz w:val="20"/>
          <w:szCs w:val="20"/>
        </w:rPr>
        <w:t>účastníka</w:t>
      </w:r>
      <w:r w:rsidRPr="000638EA">
        <w:rPr>
          <w:sz w:val="20"/>
          <w:szCs w:val="20"/>
        </w:rPr>
        <w:t xml:space="preserve"> (jméno, příjmení, místo podnikání, IČ / obchodní jméno, sídlo, IČ):</w:t>
      </w:r>
    </w:p>
    <w:p w14:paraId="3520989D" w14:textId="77777777" w:rsidR="00A670AF" w:rsidRPr="000638EA" w:rsidRDefault="00A670AF" w:rsidP="00A670AF">
      <w:pPr>
        <w:pStyle w:val="Zkladntextodsazen2"/>
        <w:spacing w:before="120" w:after="0" w:line="240" w:lineRule="auto"/>
        <w:ind w:left="0"/>
        <w:jc w:val="both"/>
        <w:rPr>
          <w:sz w:val="20"/>
          <w:szCs w:val="20"/>
        </w:rPr>
      </w:pPr>
      <w:r w:rsidRPr="000638EA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3E8B85EB" w14:textId="77777777" w:rsidR="00A670AF" w:rsidRPr="000638EA" w:rsidRDefault="00A670AF" w:rsidP="00A670AF">
      <w:pPr>
        <w:pStyle w:val="Zkladntextodsazen2"/>
        <w:spacing w:before="240" w:after="0" w:line="240" w:lineRule="auto"/>
        <w:ind w:left="0"/>
        <w:jc w:val="both"/>
        <w:rPr>
          <w:sz w:val="20"/>
          <w:szCs w:val="20"/>
        </w:rPr>
      </w:pPr>
      <w:r w:rsidRPr="000638EA">
        <w:rPr>
          <w:bCs/>
          <w:sz w:val="20"/>
          <w:szCs w:val="20"/>
        </w:rPr>
        <w:t>tímto čestně prohlašuji, že:</w:t>
      </w:r>
      <w:r>
        <w:rPr>
          <w:bCs/>
          <w:sz w:val="20"/>
          <w:szCs w:val="20"/>
        </w:rPr>
        <w:t xml:space="preserve"> </w:t>
      </w:r>
    </w:p>
    <w:p w14:paraId="099D5BC5" w14:textId="77777777" w:rsidR="00A670AF" w:rsidRDefault="00A670AF" w:rsidP="00A670AF">
      <w:pPr>
        <w:numPr>
          <w:ilvl w:val="0"/>
          <w:numId w:val="9"/>
        </w:numPr>
        <w:tabs>
          <w:tab w:val="clear" w:pos="1980"/>
          <w:tab w:val="num" w:pos="-5040"/>
        </w:tabs>
        <w:spacing w:before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účastník není ve střetu zájmů ve smyslu § 44 odst. 2, 3 zákona</w:t>
      </w:r>
    </w:p>
    <w:p w14:paraId="74D64E68" w14:textId="77777777" w:rsidR="00A670AF" w:rsidRPr="000638EA" w:rsidRDefault="00A670AF" w:rsidP="00A670AF">
      <w:pPr>
        <w:numPr>
          <w:ilvl w:val="0"/>
          <w:numId w:val="9"/>
        </w:numPr>
        <w:tabs>
          <w:tab w:val="clear" w:pos="1980"/>
          <w:tab w:val="num" w:pos="-5040"/>
        </w:tabs>
        <w:spacing w:before="120"/>
        <w:ind w:left="360"/>
        <w:jc w:val="both"/>
        <w:rPr>
          <w:sz w:val="20"/>
          <w:szCs w:val="20"/>
        </w:rPr>
      </w:pPr>
      <w:r w:rsidRPr="000638EA">
        <w:rPr>
          <w:sz w:val="20"/>
          <w:szCs w:val="20"/>
        </w:rPr>
        <w:t>na zpracování nabídky se nepodílel žádný zaměstnanec zadavatele nebo člen realizačního týmu zadavatele;</w:t>
      </w:r>
    </w:p>
    <w:p w14:paraId="5C8AF4AC" w14:textId="10B2CD71" w:rsidR="00A670AF" w:rsidRPr="000638EA" w:rsidRDefault="00A670AF" w:rsidP="00A670AF">
      <w:pPr>
        <w:numPr>
          <w:ilvl w:val="0"/>
          <w:numId w:val="9"/>
        </w:numPr>
        <w:tabs>
          <w:tab w:val="clear" w:pos="1980"/>
          <w:tab w:val="num" w:pos="-5040"/>
        </w:tabs>
        <w:spacing w:before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účastník</w:t>
      </w:r>
      <w:r w:rsidRPr="000638EA">
        <w:rPr>
          <w:sz w:val="20"/>
          <w:szCs w:val="20"/>
        </w:rPr>
        <w:t xml:space="preserve"> neuzavřel a neuzavře zakázanou dohodu podle zákona č. </w:t>
      </w:r>
      <w:hyperlink r:id="rId7" w:history="1">
        <w:proofErr w:type="gramStart"/>
        <w:r w:rsidR="003B0B9B">
          <w:rPr>
            <w:sz w:val="20"/>
            <w:szCs w:val="20"/>
          </w:rPr>
          <w:t>ú)h</w:t>
        </w:r>
        <w:proofErr w:type="gramEnd"/>
      </w:hyperlink>
      <w:r w:rsidRPr="000638EA">
        <w:rPr>
          <w:sz w:val="20"/>
          <w:szCs w:val="20"/>
        </w:rPr>
        <w:t>, o ochraně hospodářské soutěže a o změně některých zákonů (zákon o ochraně hospodářské soutěže), ve znění pozdějších předpisů v souvislosti se zadávanou veřejnou zakázkou.</w:t>
      </w:r>
    </w:p>
    <w:p w14:paraId="59D9654A" w14:textId="77777777" w:rsidR="00A670AF" w:rsidRPr="000638EA" w:rsidRDefault="00A670AF" w:rsidP="00A670AF">
      <w:pPr>
        <w:spacing w:before="240"/>
        <w:ind w:left="357" w:hanging="357"/>
        <w:rPr>
          <w:sz w:val="20"/>
          <w:szCs w:val="20"/>
        </w:rPr>
      </w:pPr>
    </w:p>
    <w:p w14:paraId="040FBCED" w14:textId="77777777" w:rsidR="00A670AF" w:rsidRPr="000638EA" w:rsidRDefault="00A670AF" w:rsidP="00A670AF">
      <w:pPr>
        <w:spacing w:before="600"/>
        <w:ind w:left="357" w:hanging="357"/>
        <w:jc w:val="both"/>
        <w:rPr>
          <w:sz w:val="20"/>
          <w:szCs w:val="20"/>
        </w:rPr>
      </w:pPr>
      <w:r w:rsidRPr="000638EA">
        <w:rPr>
          <w:sz w:val="20"/>
          <w:szCs w:val="20"/>
        </w:rPr>
        <w:t>V .................................... dne ....................................</w:t>
      </w:r>
    </w:p>
    <w:p w14:paraId="6ACF78EE" w14:textId="77777777" w:rsidR="00A670AF" w:rsidRPr="000638EA" w:rsidRDefault="00A670AF" w:rsidP="00A670AF">
      <w:pPr>
        <w:pStyle w:val="Zkladntextodsazen2"/>
        <w:spacing w:before="480" w:after="0" w:line="240" w:lineRule="auto"/>
        <w:ind w:left="0"/>
        <w:rPr>
          <w:sz w:val="20"/>
          <w:szCs w:val="20"/>
        </w:rPr>
      </w:pPr>
      <w:r w:rsidRPr="000638EA">
        <w:rPr>
          <w:sz w:val="20"/>
          <w:szCs w:val="20"/>
        </w:rPr>
        <w:t>Jméno, příjmení, funkce (čitelně): ........................................................................</w:t>
      </w:r>
    </w:p>
    <w:p w14:paraId="345F4271" w14:textId="77777777" w:rsidR="00A670AF" w:rsidRPr="000638EA" w:rsidRDefault="00A670AF" w:rsidP="00A670AF">
      <w:pPr>
        <w:pStyle w:val="Zkladntextodsazen2"/>
        <w:spacing w:before="360" w:after="0" w:line="240" w:lineRule="auto"/>
        <w:ind w:left="0"/>
        <w:rPr>
          <w:sz w:val="20"/>
          <w:szCs w:val="20"/>
        </w:rPr>
      </w:pPr>
      <w:r w:rsidRPr="000638EA">
        <w:rPr>
          <w:sz w:val="20"/>
          <w:szCs w:val="20"/>
        </w:rPr>
        <w:t>Podpis: ....................................</w:t>
      </w:r>
    </w:p>
    <w:p w14:paraId="4584A5D1" w14:textId="77777777" w:rsidR="00A670AF" w:rsidRPr="000638EA" w:rsidRDefault="00A670AF" w:rsidP="00A670AF">
      <w:pPr>
        <w:pStyle w:val="Zkladntextodsazen2"/>
        <w:spacing w:before="360" w:after="0" w:line="240" w:lineRule="auto"/>
        <w:ind w:left="0"/>
        <w:rPr>
          <w:sz w:val="20"/>
          <w:szCs w:val="20"/>
        </w:rPr>
      </w:pPr>
    </w:p>
    <w:p w14:paraId="0CDA28AF" w14:textId="77777777" w:rsidR="00A670AF" w:rsidRPr="000638EA" w:rsidRDefault="00A670AF" w:rsidP="00A670AF">
      <w:pPr>
        <w:pStyle w:val="Zkladntextodsazen2"/>
        <w:spacing w:before="240" w:after="0" w:line="240" w:lineRule="auto"/>
        <w:ind w:left="0"/>
        <w:rPr>
          <w:sz w:val="20"/>
          <w:szCs w:val="20"/>
        </w:rPr>
      </w:pPr>
      <w:r w:rsidRPr="000638EA">
        <w:rPr>
          <w:sz w:val="20"/>
          <w:szCs w:val="20"/>
          <w:vertAlign w:val="superscript"/>
        </w:rPr>
        <w:t xml:space="preserve">*) </w:t>
      </w:r>
      <w:r w:rsidRPr="000638EA">
        <w:rPr>
          <w:sz w:val="20"/>
          <w:szCs w:val="20"/>
        </w:rPr>
        <w:t>nehodící se škrtněte</w:t>
      </w:r>
    </w:p>
    <w:p w14:paraId="28576850" w14:textId="77777777" w:rsidR="00A670AF" w:rsidRPr="000638EA" w:rsidRDefault="00A670AF" w:rsidP="00A670AF">
      <w:pPr>
        <w:jc w:val="center"/>
        <w:rPr>
          <w:sz w:val="20"/>
          <w:szCs w:val="20"/>
        </w:rPr>
      </w:pPr>
    </w:p>
    <w:sectPr w:rsidR="00A670AF" w:rsidRPr="0006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56C1" w14:textId="77777777" w:rsidR="00DD3438" w:rsidRDefault="00DD3438" w:rsidP="00A670AF">
      <w:r>
        <w:separator/>
      </w:r>
    </w:p>
  </w:endnote>
  <w:endnote w:type="continuationSeparator" w:id="0">
    <w:p w14:paraId="015AD1B1" w14:textId="77777777" w:rsidR="00DD3438" w:rsidRDefault="00DD3438" w:rsidP="00A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C407" w14:textId="77777777" w:rsidR="00DD3438" w:rsidRDefault="00DD3438" w:rsidP="00A670AF">
      <w:r>
        <w:separator/>
      </w:r>
    </w:p>
  </w:footnote>
  <w:footnote w:type="continuationSeparator" w:id="0">
    <w:p w14:paraId="03E42D46" w14:textId="77777777" w:rsidR="00DD3438" w:rsidRDefault="00DD3438" w:rsidP="00A670AF">
      <w:r>
        <w:continuationSeparator/>
      </w:r>
    </w:p>
  </w:footnote>
  <w:footnote w:id="1">
    <w:p w14:paraId="511172E3" w14:textId="77777777" w:rsidR="00DD3438" w:rsidRPr="0075370D" w:rsidRDefault="00DD3438" w:rsidP="00A670AF">
      <w:pPr>
        <w:pStyle w:val="Textpoznpodarou"/>
        <w:rPr>
          <w:rFonts w:ascii="Times New Roman" w:hAnsi="Times New Roman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  <w:lang w:val="cs-CZ"/>
        </w:rPr>
        <w:t>Je-li účastníkem právnická osoba, podepisuje každý člen statutárního orgánu právnické osoby. Je-li členem statutárního orgánu účastníka právnická osoba, podepisuje tato právnická osoba, každý člen statutárního orgánu právnické osoby, osoba zastupující tuto právnickou osobu v statutárním orgánu účastníka. Účastní-li se pobočka závodu zahraniční právnické osoby, podepisuje tato právnická osoba a vedoucí pobočky závodu, u pobočky závodu české právnické osoby podepisují osoby uvedené v § 74 odst. 2 zákona a vedoucí pobočky závodu.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09123A"/>
    <w:multiLevelType w:val="multilevel"/>
    <w:tmpl w:val="A02E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8FF165C"/>
    <w:multiLevelType w:val="hybridMultilevel"/>
    <w:tmpl w:val="0138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22B"/>
    <w:multiLevelType w:val="hybridMultilevel"/>
    <w:tmpl w:val="6CCC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2FF3"/>
    <w:multiLevelType w:val="hybridMultilevel"/>
    <w:tmpl w:val="0EE260C8"/>
    <w:lvl w:ilvl="0" w:tplc="F720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B8655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24718"/>
    <w:multiLevelType w:val="multilevel"/>
    <w:tmpl w:val="DF00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507DA1"/>
    <w:multiLevelType w:val="hybridMultilevel"/>
    <w:tmpl w:val="7444C42A"/>
    <w:lvl w:ilvl="0" w:tplc="FE16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D7F52"/>
    <w:multiLevelType w:val="hybridMultilevel"/>
    <w:tmpl w:val="A2680C34"/>
    <w:lvl w:ilvl="0" w:tplc="B27A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2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914A4"/>
    <w:multiLevelType w:val="hybridMultilevel"/>
    <w:tmpl w:val="1174DD2A"/>
    <w:lvl w:ilvl="0" w:tplc="0B4CB8AE">
      <w:start w:val="1"/>
      <w:numFmt w:val="bullet"/>
      <w:lvlText w:val=""/>
      <w:lvlJc w:val="left"/>
      <w:pPr>
        <w:tabs>
          <w:tab w:val="num" w:pos="567"/>
        </w:tabs>
        <w:ind w:left="0" w:firstLine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2"/>
  </w:num>
  <w:num w:numId="6">
    <w:abstractNumId w:val="18"/>
  </w:num>
  <w:num w:numId="7">
    <w:abstractNumId w:val="3"/>
  </w:num>
  <w:num w:numId="8">
    <w:abstractNumId w:val="6"/>
  </w:num>
  <w:num w:numId="9">
    <w:abstractNumId w:val="1"/>
  </w:num>
  <w:num w:numId="10">
    <w:abstractNumId w:val="21"/>
  </w:num>
  <w:num w:numId="11">
    <w:abstractNumId w:val="16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4"/>
  </w:num>
  <w:num w:numId="18">
    <w:abstractNumId w:val="7"/>
  </w:num>
  <w:num w:numId="19">
    <w:abstractNumId w:val="22"/>
  </w:num>
  <w:num w:numId="20">
    <w:abstractNumId w:val="5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AF"/>
    <w:rsid w:val="0002660E"/>
    <w:rsid w:val="00026FC5"/>
    <w:rsid w:val="00076AB3"/>
    <w:rsid w:val="000B1173"/>
    <w:rsid w:val="001076F4"/>
    <w:rsid w:val="00140D68"/>
    <w:rsid w:val="0018503B"/>
    <w:rsid w:val="00185480"/>
    <w:rsid w:val="001B0CD6"/>
    <w:rsid w:val="001C3C54"/>
    <w:rsid w:val="001E37E9"/>
    <w:rsid w:val="002B69E5"/>
    <w:rsid w:val="002D778C"/>
    <w:rsid w:val="00360A5E"/>
    <w:rsid w:val="003A325C"/>
    <w:rsid w:val="003B0B9B"/>
    <w:rsid w:val="004100A8"/>
    <w:rsid w:val="004250FD"/>
    <w:rsid w:val="00460023"/>
    <w:rsid w:val="0046691D"/>
    <w:rsid w:val="004A1A54"/>
    <w:rsid w:val="004A7071"/>
    <w:rsid w:val="004B671E"/>
    <w:rsid w:val="00517CCE"/>
    <w:rsid w:val="005308A2"/>
    <w:rsid w:val="0054600B"/>
    <w:rsid w:val="005568BC"/>
    <w:rsid w:val="005620BC"/>
    <w:rsid w:val="00655C55"/>
    <w:rsid w:val="006D1CA7"/>
    <w:rsid w:val="006D4D02"/>
    <w:rsid w:val="006F116F"/>
    <w:rsid w:val="007210A7"/>
    <w:rsid w:val="007316DA"/>
    <w:rsid w:val="00732E7A"/>
    <w:rsid w:val="0074550F"/>
    <w:rsid w:val="0075473B"/>
    <w:rsid w:val="00756075"/>
    <w:rsid w:val="007C4294"/>
    <w:rsid w:val="007C52A2"/>
    <w:rsid w:val="00985382"/>
    <w:rsid w:val="009963F5"/>
    <w:rsid w:val="009C34D3"/>
    <w:rsid w:val="00A15E7C"/>
    <w:rsid w:val="00A559CE"/>
    <w:rsid w:val="00A641E0"/>
    <w:rsid w:val="00A670AF"/>
    <w:rsid w:val="00A93CBE"/>
    <w:rsid w:val="00AA5813"/>
    <w:rsid w:val="00AB322A"/>
    <w:rsid w:val="00AD388C"/>
    <w:rsid w:val="00AF17D8"/>
    <w:rsid w:val="00B27CBB"/>
    <w:rsid w:val="00B648B7"/>
    <w:rsid w:val="00BD1C76"/>
    <w:rsid w:val="00C0500F"/>
    <w:rsid w:val="00C12B73"/>
    <w:rsid w:val="00C700DF"/>
    <w:rsid w:val="00CC6E2A"/>
    <w:rsid w:val="00D1044A"/>
    <w:rsid w:val="00D272CE"/>
    <w:rsid w:val="00D65E36"/>
    <w:rsid w:val="00DD3438"/>
    <w:rsid w:val="00DF7775"/>
    <w:rsid w:val="00E91DD9"/>
    <w:rsid w:val="00E970FC"/>
    <w:rsid w:val="00EB67D0"/>
    <w:rsid w:val="00EF6D1B"/>
    <w:rsid w:val="00F36D69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0790"/>
  <w15:docId w15:val="{5D1EF45D-A4D6-4247-830B-FEB6074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A670AF"/>
    <w:pPr>
      <w:spacing w:after="120"/>
    </w:pPr>
  </w:style>
  <w:style w:type="character" w:customStyle="1" w:styleId="ZkladntextChar">
    <w:name w:val="Základní text Char"/>
    <w:aliases w:val=" Char Char"/>
    <w:basedOn w:val="Standardnpsmoodstavce"/>
    <w:link w:val="Zkladntext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A670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670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670A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A670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670A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A670AF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rsid w:val="00A670A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A670AF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0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670AF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A670A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26"/>
      <w:kern w:val="1"/>
      <w:lang w:eastAsia="ar-SA"/>
    </w:rPr>
  </w:style>
  <w:style w:type="paragraph" w:customStyle="1" w:styleId="Default">
    <w:name w:val="Default"/>
    <w:rsid w:val="00A6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0A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0AF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0AF"/>
    <w:rPr>
      <w:rFonts w:ascii="Times New Roman" w:eastAsia="Times New Roman" w:hAnsi="Times New Roman" w:cs="Times New Roman"/>
      <w:b/>
      <w:bCs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0AF"/>
    <w:pPr>
      <w:widowControl/>
      <w:suppressAutoHyphens w:val="0"/>
    </w:pPr>
    <w:rPr>
      <w:b/>
      <w:bCs/>
      <w:kern w:val="0"/>
      <w:lang w:eastAsia="cs-CZ"/>
    </w:rPr>
  </w:style>
  <w:style w:type="character" w:styleId="Hypertextovodkaz">
    <w:name w:val="Hyperlink"/>
    <w:unhideWhenUsed/>
    <w:rsid w:val="00A670AF"/>
    <w:rPr>
      <w:color w:val="0000FF"/>
      <w:u w:val="single"/>
    </w:rPr>
  </w:style>
  <w:style w:type="paragraph" w:styleId="Nzev">
    <w:name w:val="Title"/>
    <w:aliases w:val=" Char4"/>
    <w:basedOn w:val="Normln"/>
    <w:link w:val="NzevChar"/>
    <w:qFormat/>
    <w:rsid w:val="00A670AF"/>
    <w:pPr>
      <w:jc w:val="center"/>
    </w:pPr>
    <w:rPr>
      <w:b/>
      <w:sz w:val="28"/>
    </w:rPr>
  </w:style>
  <w:style w:type="character" w:customStyle="1" w:styleId="NzevChar">
    <w:name w:val="Název Char"/>
    <w:aliases w:val=" Char4 Char"/>
    <w:basedOn w:val="Standardnpsmoodstavce"/>
    <w:link w:val="Nzev"/>
    <w:rsid w:val="00A670A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0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A670AF"/>
    <w:rPr>
      <w:b/>
    </w:rPr>
  </w:style>
  <w:style w:type="paragraph" w:customStyle="1" w:styleId="Normln1">
    <w:name w:val="Normální1"/>
    <w:basedOn w:val="Normln"/>
    <w:rsid w:val="00A670AF"/>
    <w:pPr>
      <w:widowControl w:val="0"/>
      <w:suppressAutoHyphens/>
    </w:pPr>
    <w:rPr>
      <w:color w:val="00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2660E"/>
    <w:rPr>
      <w:sz w:val="16"/>
      <w:szCs w:val="16"/>
    </w:rPr>
  </w:style>
  <w:style w:type="paragraph" w:styleId="Revize">
    <w:name w:val="Revision"/>
    <w:hidden/>
    <w:uiPriority w:val="99"/>
    <w:semiHidden/>
    <w:rsid w:val="0002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ct">
    <w:name w:val="contact"/>
    <w:basedOn w:val="Standardnpsmoodstavce"/>
    <w:rsid w:val="00BD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43/2001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Palouda Tomáš</cp:lastModifiedBy>
  <cp:revision>3</cp:revision>
  <cp:lastPrinted>2017-12-04T13:05:00Z</cp:lastPrinted>
  <dcterms:created xsi:type="dcterms:W3CDTF">2022-03-16T12:04:00Z</dcterms:created>
  <dcterms:modified xsi:type="dcterms:W3CDTF">2022-03-16T12:05:00Z</dcterms:modified>
</cp:coreProperties>
</file>