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3584" w14:textId="25E0788E" w:rsidR="00207939" w:rsidRPr="00E718B8" w:rsidRDefault="00207939" w:rsidP="00207939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rPr>
          <w:rFonts w:ascii="Franklin Gothic Book" w:hAnsi="Franklin Gothic Book" w:cs="Arial"/>
          <w:b/>
          <w:caps/>
          <w:color w:val="auto"/>
          <w:sz w:val="24"/>
        </w:rPr>
      </w:pPr>
      <w:bookmarkStart w:id="0" w:name="_Toc391389602"/>
      <w:r w:rsidRPr="00E718B8">
        <w:rPr>
          <w:rFonts w:ascii="Franklin Gothic Book" w:hAnsi="Franklin Gothic Book" w:cs="Arial"/>
          <w:b/>
          <w:caps/>
          <w:color w:val="auto"/>
          <w:sz w:val="24"/>
        </w:rPr>
        <w:t xml:space="preserve">Příloha č. </w:t>
      </w:r>
      <w:r w:rsidR="005F438A">
        <w:rPr>
          <w:rFonts w:ascii="Franklin Gothic Book" w:hAnsi="Franklin Gothic Book" w:cs="Arial"/>
          <w:b/>
          <w:caps/>
          <w:color w:val="auto"/>
          <w:sz w:val="24"/>
        </w:rPr>
        <w:t>2</w:t>
      </w:r>
      <w:r w:rsidRPr="00E718B8">
        <w:rPr>
          <w:rFonts w:ascii="Franklin Gothic Book" w:hAnsi="Franklin Gothic Book" w:cs="Arial"/>
          <w:b/>
          <w:caps/>
          <w:color w:val="auto"/>
          <w:sz w:val="24"/>
        </w:rPr>
        <w:t xml:space="preserve"> – vzor čestného prohlášení</w:t>
      </w:r>
      <w:bookmarkEnd w:id="0"/>
    </w:p>
    <w:p w14:paraId="677CF200" w14:textId="77777777" w:rsidR="00207939" w:rsidRPr="00E718B8" w:rsidRDefault="00207939" w:rsidP="00207939">
      <w:pPr>
        <w:widowControl w:val="0"/>
        <w:spacing w:before="0" w:after="120" w:line="240" w:lineRule="auto"/>
        <w:rPr>
          <w:rFonts w:ascii="Franklin Gothic Book" w:hAnsi="Franklin Gothic Book"/>
          <w:b/>
          <w:sz w:val="24"/>
          <w:highlight w:val="yellow"/>
        </w:rPr>
      </w:pPr>
    </w:p>
    <w:p w14:paraId="3F5CDD2A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/>
        <w:jc w:val="center"/>
        <w:rPr>
          <w:rFonts w:ascii="Franklin Gothic Book" w:hAnsi="Franklin Gothic Book"/>
          <w:b/>
          <w:color w:val="000000"/>
          <w:sz w:val="22"/>
          <w:szCs w:val="22"/>
          <w:lang w:eastAsia="cs-CZ"/>
        </w:rPr>
      </w:pPr>
      <w:r w:rsidRPr="00E718B8">
        <w:rPr>
          <w:rFonts w:ascii="Franklin Gothic Book" w:hAnsi="Franklin Gothic Book"/>
          <w:b/>
          <w:color w:val="000000"/>
          <w:sz w:val="22"/>
          <w:szCs w:val="22"/>
          <w:lang w:eastAsia="cs-CZ"/>
        </w:rPr>
        <w:t>Čestné prohlášení účastníka o splnění kvalifikačních předpokladů</w:t>
      </w:r>
    </w:p>
    <w:p w14:paraId="689D7510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b/>
          <w:color w:val="000000"/>
          <w:sz w:val="22"/>
          <w:szCs w:val="22"/>
          <w:lang w:eastAsia="cs-CZ"/>
        </w:rPr>
      </w:pPr>
    </w:p>
    <w:p w14:paraId="7BA0DAB9" w14:textId="77777777" w:rsidR="00207939" w:rsidRPr="00E718B8" w:rsidRDefault="00207939" w:rsidP="00207939">
      <w:pPr>
        <w:autoSpaceDE w:val="0"/>
        <w:autoSpaceDN w:val="0"/>
        <w:adjustRightInd w:val="0"/>
        <w:spacing w:line="276" w:lineRule="auto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Společnost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: [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darkGray"/>
        </w:rPr>
        <w:t>identifikační údaje ve smyslu § 28 odst. 1 písm. g) zákona č. 134/2016 Sb., o zadávání veřejných zakázek, ve znění pozdějších předpisů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], </w:t>
      </w:r>
      <w:r w:rsidRPr="00E718B8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zastoupená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 [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darkGray"/>
        </w:rPr>
        <w:t>identifikační údaje statutárního orgánu společnosti, nebo zástupce</w:t>
      </w:r>
      <w:r w:rsidRPr="00E718B8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]</w:t>
      </w:r>
    </w:p>
    <w:p w14:paraId="64F3EB55" w14:textId="75F5C4D3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</w:pPr>
      <w:r w:rsidRPr="00E718B8"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  <w:t xml:space="preserve">jakožto dodavatel ve výběrovém řízení k zadání veřejné zakázky malého rozsahu s názvem </w:t>
      </w:r>
      <w:r w:rsidR="00F97413" w:rsidRPr="00F97413">
        <w:rPr>
          <w:rFonts w:asciiTheme="minorHAnsi" w:hAnsiTheme="minorHAnsi" w:cstheme="minorHAnsi"/>
          <w:b/>
          <w:sz w:val="24"/>
          <w:u w:val="single"/>
        </w:rPr>
        <w:t>„Rekonstrukce tribuny AFK Loděnice</w:t>
      </w:r>
      <w:r w:rsidR="008A5FF7">
        <w:rPr>
          <w:rFonts w:asciiTheme="minorHAnsi" w:hAnsiTheme="minorHAnsi" w:cstheme="minorHAnsi"/>
          <w:b/>
          <w:sz w:val="24"/>
          <w:u w:val="single"/>
        </w:rPr>
        <w:t xml:space="preserve"> II</w:t>
      </w:r>
      <w:r w:rsidR="00F97413" w:rsidRPr="00F97413">
        <w:rPr>
          <w:rFonts w:asciiTheme="minorHAnsi" w:hAnsiTheme="minorHAnsi" w:cstheme="minorHAnsi"/>
          <w:b/>
          <w:sz w:val="24"/>
          <w:u w:val="single"/>
        </w:rPr>
        <w:t>“</w:t>
      </w:r>
      <w:r w:rsidR="00F97413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E718B8">
        <w:rPr>
          <w:rFonts w:ascii="Franklin Gothic Book" w:hAnsi="Franklin Gothic Book" w:cs="Arial"/>
          <w:color w:val="000000" w:themeColor="text1"/>
          <w:sz w:val="22"/>
          <w:szCs w:val="22"/>
          <w:lang w:eastAsia="cs-CZ"/>
        </w:rPr>
        <w:t>tímto čestně prohlašuje, že splňuje níže uvedené kvalifikační předpoklady požadované zadavatelem, tj. že je dodavatelem, který, resp. kterému:</w:t>
      </w:r>
    </w:p>
    <w:p w14:paraId="7C980D18" w14:textId="77777777" w:rsidR="00207939" w:rsidRPr="00E718B8" w:rsidRDefault="00207939" w:rsidP="00207939">
      <w:pPr>
        <w:suppressAutoHyphens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  <w:lang w:eastAsia="cs-CZ"/>
        </w:rPr>
      </w:pPr>
    </w:p>
    <w:p w14:paraId="703B3D2A" w14:textId="77777777" w:rsidR="00207939" w:rsidRPr="00E718B8" w:rsidRDefault="00207939" w:rsidP="00207939">
      <w:pPr>
        <w:widowControl w:val="0"/>
        <w:suppressAutoHyphens w:val="0"/>
        <w:autoSpaceDE w:val="0"/>
        <w:autoSpaceDN w:val="0"/>
        <w:adjustRightInd w:val="0"/>
        <w:spacing w:before="0" w:after="120"/>
        <w:jc w:val="center"/>
        <w:rPr>
          <w:rFonts w:ascii="Franklin Gothic Book" w:hAnsi="Franklin Gothic Book"/>
          <w:b/>
          <w:smallCaps/>
          <w:color w:val="000000"/>
          <w:sz w:val="22"/>
          <w:szCs w:val="22"/>
          <w:lang w:eastAsia="cs-CZ"/>
        </w:rPr>
      </w:pPr>
      <w:r w:rsidRPr="00E718B8">
        <w:rPr>
          <w:rFonts w:ascii="Franklin Gothic Book" w:hAnsi="Franklin Gothic Book"/>
          <w:b/>
          <w:smallCaps/>
          <w:color w:val="000000"/>
          <w:sz w:val="22"/>
          <w:szCs w:val="22"/>
          <w:lang w:eastAsia="cs-CZ"/>
        </w:rPr>
        <w:t xml:space="preserve">Základní způsobilost </w:t>
      </w:r>
    </w:p>
    <w:p w14:paraId="2BA66062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nebyl v zemi svého sídla v posledních 5 letech před zahájením výběrového řízení pravomocně odsouzen pro trestný čin uvedený v příloze č. 3 k zákonu č. 134/2016 Sb., o zadávání veřejných zakázek, v platném znění, nebo obdobný trestný čin podle právního řádu země sídla dodavatele; k zahlazeným odsouzením se nepřihlíží (tento kvalifikační předpoklad splňuje jak dodavatel jako právnická osoba, tak každý člen statutárního orgánu, a současně je-li členem statutárního orgánu dodavatele právnická osoba, potom i tato právnická osoba, každý člen statutárního orgánu této právnické osoby a osoba zastupující tuto právnickou osobu v statutárního orgánu dodavatele),</w:t>
      </w:r>
    </w:p>
    <w:p w14:paraId="28CC4746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v evidenci daní zachycen splatný daňový nedoplatek,</w:t>
      </w:r>
    </w:p>
    <w:p w14:paraId="3FD720B2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3B0E2574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28BFB659" w14:textId="77777777" w:rsidR="00207939" w:rsidRPr="00E718B8" w:rsidRDefault="00207939" w:rsidP="00207939">
      <w:pPr>
        <w:numPr>
          <w:ilvl w:val="0"/>
          <w:numId w:val="2"/>
        </w:numPr>
        <w:suppressAutoHyphens w:val="0"/>
        <w:spacing w:before="0" w:after="120" w:line="276" w:lineRule="auto"/>
        <w:ind w:left="425"/>
        <w:rPr>
          <w:rFonts w:ascii="Franklin Gothic Book" w:hAnsi="Franklin Gothic Book"/>
          <w:color w:val="000000" w:themeColor="text1"/>
          <w:sz w:val="22"/>
          <w:szCs w:val="22"/>
        </w:rPr>
      </w:pPr>
      <w:r w:rsidRPr="00E718B8">
        <w:rPr>
          <w:rFonts w:ascii="Franklin Gothic Book" w:hAnsi="Franklin Gothic Book"/>
          <w:color w:val="000000" w:themeColor="text1"/>
          <w:sz w:val="22"/>
          <w:szCs w:val="22"/>
        </w:rPr>
        <w:t>není v likvidaci, nebylo proti němu vydáno rozhodnutí o úpadku, vůči němuž nebyla nařízena nucená správa podle jiného právního předpisu nebo v obdobné situaci podle právního řádu země sídla dodavatele.</w:t>
      </w:r>
    </w:p>
    <w:p w14:paraId="5DC33AB0" w14:textId="77777777" w:rsidR="00207939" w:rsidRPr="00E718B8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7ECBAC15" w14:textId="77777777" w:rsidR="00D24D6A" w:rsidRPr="00E718B8" w:rsidRDefault="00D24D6A" w:rsidP="00795AB1">
      <w:pPr>
        <w:suppressAutoHyphens w:val="0"/>
        <w:spacing w:before="0" w:after="120" w:line="276" w:lineRule="auto"/>
        <w:ind w:left="425"/>
        <w:rPr>
          <w:rFonts w:ascii="Franklin Gothic Book" w:hAnsi="Franklin Gothic Book"/>
          <w:b/>
          <w:color w:val="000000" w:themeColor="text1"/>
          <w:sz w:val="22"/>
          <w:szCs w:val="22"/>
        </w:rPr>
      </w:pPr>
    </w:p>
    <w:p w14:paraId="5E9FB010" w14:textId="77777777" w:rsidR="00207939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0237E404" w14:textId="77777777" w:rsidR="00207939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754B1693" w14:textId="77777777" w:rsidR="00207939" w:rsidRPr="00E718B8" w:rsidRDefault="00207939" w:rsidP="00207939">
      <w:pPr>
        <w:autoSpaceDE w:val="0"/>
        <w:autoSpaceDN w:val="0"/>
        <w:adjustRightInd w:val="0"/>
        <w:spacing w:after="120"/>
        <w:rPr>
          <w:rFonts w:ascii="Franklin Gothic Book" w:hAnsi="Franklin Gothic Book"/>
          <w:color w:val="000000"/>
          <w:sz w:val="22"/>
          <w:szCs w:val="22"/>
        </w:rPr>
      </w:pPr>
    </w:p>
    <w:p w14:paraId="36299679" w14:textId="41320366" w:rsidR="00207939" w:rsidRPr="00A33460" w:rsidRDefault="00207939" w:rsidP="00A33460">
      <w:pPr>
        <w:autoSpaceDE w:val="0"/>
        <w:autoSpaceDN w:val="0"/>
        <w:adjustRightInd w:val="0"/>
        <w:spacing w:before="0" w:after="120" w:line="276" w:lineRule="auto"/>
        <w:jc w:val="center"/>
        <w:rPr>
          <w:rStyle w:val="FontStyle18"/>
          <w:rFonts w:ascii="Franklin Gothic Book" w:hAnsi="Franklin Gothic Book"/>
          <w:b/>
          <w:smallCaps/>
          <w:color w:val="000000" w:themeColor="text1"/>
          <w:szCs w:val="22"/>
        </w:rPr>
      </w:pPr>
      <w:r w:rsidRPr="00E718B8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technická kvalifikace</w:t>
      </w:r>
    </w:p>
    <w:p w14:paraId="2844A5B8" w14:textId="1E4832AB" w:rsidR="00207939" w:rsidRPr="00795AB1" w:rsidRDefault="00207939" w:rsidP="00795AB1">
      <w:pPr>
        <w:numPr>
          <w:ilvl w:val="0"/>
          <w:numId w:val="4"/>
        </w:numPr>
        <w:suppressAutoHyphens w:val="0"/>
        <w:spacing w:before="0" w:after="120" w:line="278" w:lineRule="exact"/>
        <w:ind w:left="426" w:hanging="426"/>
        <w:rPr>
          <w:rFonts w:ascii="Franklin Gothic Book" w:hAnsi="Franklin Gothic Book"/>
          <w:color w:val="000000" w:themeColor="text1"/>
          <w:sz w:val="22"/>
          <w:szCs w:val="22"/>
        </w:rPr>
      </w:pP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>za poslední</w:t>
      </w:r>
      <w:r w:rsidR="009321E1">
        <w:rPr>
          <w:rFonts w:ascii="Franklin Gothic Book" w:hAnsi="Franklin Gothic Book"/>
          <w:color w:val="000000" w:themeColor="text1"/>
          <w:sz w:val="22"/>
          <w:szCs w:val="22"/>
        </w:rPr>
        <w:t>ch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9321E1">
        <w:rPr>
          <w:rFonts w:ascii="Franklin Gothic Book" w:hAnsi="Franklin Gothic Book"/>
          <w:color w:val="000000" w:themeColor="text1"/>
          <w:sz w:val="22"/>
          <w:szCs w:val="22"/>
        </w:rPr>
        <w:t>5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9321E1">
        <w:rPr>
          <w:rFonts w:ascii="Franklin Gothic Book" w:hAnsi="Franklin Gothic Book"/>
          <w:color w:val="000000" w:themeColor="text1"/>
          <w:sz w:val="22"/>
          <w:szCs w:val="22"/>
        </w:rPr>
        <w:t>let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před zahájením řízení realizoval min. </w:t>
      </w:r>
      <w:r w:rsidR="00A33460">
        <w:rPr>
          <w:rFonts w:ascii="Franklin Gothic Book" w:hAnsi="Franklin Gothic Book"/>
          <w:color w:val="000000" w:themeColor="text1"/>
          <w:sz w:val="22"/>
          <w:szCs w:val="22"/>
        </w:rPr>
        <w:t>3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 xml:space="preserve"> významné </w:t>
      </w:r>
      <w:r w:rsidR="00795AB1">
        <w:rPr>
          <w:rFonts w:ascii="Franklin Gothic Book" w:hAnsi="Franklin Gothic Book"/>
          <w:color w:val="000000" w:themeColor="text1"/>
          <w:sz w:val="22"/>
          <w:szCs w:val="22"/>
        </w:rPr>
        <w:t>zakázky</w:t>
      </w:r>
      <w:r w:rsidRPr="00097521">
        <w:rPr>
          <w:rFonts w:ascii="Franklin Gothic Book" w:hAnsi="Franklin Gothic Book"/>
          <w:color w:val="000000" w:themeColor="text1"/>
          <w:sz w:val="22"/>
          <w:szCs w:val="22"/>
        </w:rPr>
        <w:t>, jejíž předmětem plnění byl</w:t>
      </w:r>
      <w:r w:rsidR="009321E1">
        <w:rPr>
          <w:rFonts w:ascii="Franklin Gothic Book" w:hAnsi="Franklin Gothic Book"/>
          <w:color w:val="000000" w:themeColor="text1"/>
          <w:sz w:val="22"/>
          <w:szCs w:val="22"/>
        </w:rPr>
        <w:t xml:space="preserve">a </w:t>
      </w:r>
      <w:r w:rsidR="00F97413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>Rekonstrukce, oprava nebo výstavba sportovišť</w:t>
      </w:r>
      <w:r w:rsidR="009321E1" w:rsidRPr="009321E1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 xml:space="preserve"> </w:t>
      </w:r>
      <w:r w:rsidR="00F97413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>či jiných pozemních staveb</w:t>
      </w:r>
      <w:r w:rsidR="009321E1"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A33460" w:rsidRPr="00795AB1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 xml:space="preserve">v minimální hodnotě </w:t>
      </w:r>
      <w:r w:rsidR="00F97413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>1</w:t>
      </w:r>
      <w:r w:rsidR="00D24D6A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 xml:space="preserve"> 0</w:t>
      </w:r>
      <w:r w:rsidR="00A33460" w:rsidRPr="00795AB1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>00 000 Kč bez DPH</w:t>
      </w:r>
      <w:r w:rsidR="00D24D6A">
        <w:rPr>
          <w:rFonts w:ascii="Franklin Gothic Book" w:hAnsi="Franklin Gothic Book"/>
          <w:color w:val="000000" w:themeColor="text1"/>
          <w:sz w:val="22"/>
          <w:szCs w:val="22"/>
          <w:u w:val="single"/>
        </w:rPr>
        <w:t xml:space="preserve"> za jednu zakázku.</w:t>
      </w:r>
    </w:p>
    <w:p w14:paraId="58B4ED47" w14:textId="77777777" w:rsidR="00795AB1" w:rsidRPr="00795AB1" w:rsidRDefault="00795AB1" w:rsidP="00795AB1">
      <w:pPr>
        <w:suppressAutoHyphens w:val="0"/>
        <w:spacing w:before="0" w:after="120" w:line="278" w:lineRule="exact"/>
        <w:ind w:left="426"/>
        <w:rPr>
          <w:rStyle w:val="FontStyle18"/>
          <w:rFonts w:ascii="Franklin Gothic Book" w:hAnsi="Franklin Gothic Book"/>
          <w:color w:val="000000" w:themeColor="text1"/>
          <w:szCs w:val="22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207939" w:rsidRPr="00E718B8" w14:paraId="39333BE9" w14:textId="77777777" w:rsidTr="00CE1243">
        <w:tc>
          <w:tcPr>
            <w:tcW w:w="4325" w:type="dxa"/>
          </w:tcPr>
          <w:p w14:paraId="6C963E83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lastRenderedPageBreak/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5AE90A0B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4DBB1B6B" w14:textId="77777777" w:rsidTr="00CE1243">
        <w:tc>
          <w:tcPr>
            <w:tcW w:w="4325" w:type="dxa"/>
          </w:tcPr>
          <w:p w14:paraId="7D8E3368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53570DD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],- Kč bez DPH</w:t>
            </w:r>
          </w:p>
        </w:tc>
      </w:tr>
      <w:tr w:rsidR="00207939" w:rsidRPr="00E718B8" w14:paraId="3CFEBC19" w14:textId="77777777" w:rsidTr="00CE1243">
        <w:tc>
          <w:tcPr>
            <w:tcW w:w="4325" w:type="dxa"/>
          </w:tcPr>
          <w:p w14:paraId="1E17ACB1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0D48CD75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2CBD9FC4" w14:textId="77777777" w:rsidTr="00CE1243">
        <w:tc>
          <w:tcPr>
            <w:tcW w:w="4325" w:type="dxa"/>
          </w:tcPr>
          <w:p w14:paraId="1382E693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1FD44090" w14:textId="77777777" w:rsidR="00207939" w:rsidRPr="00E718B8" w:rsidRDefault="00207939" w:rsidP="00CE1243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3CE74F90" w14:textId="77777777" w:rsidTr="00CE1243">
        <w:tc>
          <w:tcPr>
            <w:tcW w:w="4325" w:type="dxa"/>
          </w:tcPr>
          <w:p w14:paraId="7FFFB23A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0F65512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10E40D99" w14:textId="77777777" w:rsidR="00207939" w:rsidRPr="00E718B8" w:rsidRDefault="00207939" w:rsidP="00207939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207939" w:rsidRPr="00E718B8" w14:paraId="2EDF9471" w14:textId="77777777" w:rsidTr="00CE1243">
        <w:tc>
          <w:tcPr>
            <w:tcW w:w="4325" w:type="dxa"/>
          </w:tcPr>
          <w:p w14:paraId="17EA689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16BB6A09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7E250CBD" w14:textId="77777777" w:rsidTr="00CE1243">
        <w:tc>
          <w:tcPr>
            <w:tcW w:w="4325" w:type="dxa"/>
          </w:tcPr>
          <w:p w14:paraId="524E7D3B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28271388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],- Kč bez DPH</w:t>
            </w:r>
          </w:p>
        </w:tc>
      </w:tr>
      <w:tr w:rsidR="00207939" w:rsidRPr="00E718B8" w14:paraId="4B0A1495" w14:textId="77777777" w:rsidTr="00CE1243">
        <w:tc>
          <w:tcPr>
            <w:tcW w:w="4325" w:type="dxa"/>
          </w:tcPr>
          <w:p w14:paraId="6E66A1AC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72553CCA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23F1B588" w14:textId="77777777" w:rsidTr="00CE1243">
        <w:tc>
          <w:tcPr>
            <w:tcW w:w="4325" w:type="dxa"/>
          </w:tcPr>
          <w:p w14:paraId="5CC47411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77A58524" w14:textId="77777777" w:rsidR="00207939" w:rsidRPr="00E718B8" w:rsidRDefault="00207939" w:rsidP="00CE1243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207939" w:rsidRPr="00E718B8" w14:paraId="1F8716A4" w14:textId="77777777" w:rsidTr="00CE1243">
        <w:tc>
          <w:tcPr>
            <w:tcW w:w="4325" w:type="dxa"/>
          </w:tcPr>
          <w:p w14:paraId="2704FDFE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0590CFF8" w14:textId="77777777" w:rsidR="00207939" w:rsidRPr="00E718B8" w:rsidRDefault="00207939" w:rsidP="00CE1243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18AF124B" w14:textId="77777777" w:rsidR="00A33460" w:rsidRDefault="00A33460" w:rsidP="00207939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A33460" w:rsidRPr="00E718B8" w14:paraId="31AC6951" w14:textId="77777777" w:rsidTr="002E3BBD">
        <w:tc>
          <w:tcPr>
            <w:tcW w:w="4325" w:type="dxa"/>
          </w:tcPr>
          <w:p w14:paraId="3BC755AB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 xml:space="preserve">název zakázky: 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692E562A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A33460" w:rsidRPr="00E718B8" w14:paraId="674FB3EA" w14:textId="77777777" w:rsidTr="002E3BBD">
        <w:tc>
          <w:tcPr>
            <w:tcW w:w="4325" w:type="dxa"/>
          </w:tcPr>
          <w:p w14:paraId="3E511D05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výše finančního plnění:</w:t>
            </w:r>
          </w:p>
        </w:tc>
        <w:tc>
          <w:tcPr>
            <w:tcW w:w="4318" w:type="dxa"/>
          </w:tcPr>
          <w:p w14:paraId="48D3256D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],- Kč bez DPH</w:t>
            </w:r>
          </w:p>
        </w:tc>
      </w:tr>
      <w:tr w:rsidR="00A33460" w:rsidRPr="00E718B8" w14:paraId="65E45294" w14:textId="77777777" w:rsidTr="002E3BBD">
        <w:tc>
          <w:tcPr>
            <w:tcW w:w="4325" w:type="dxa"/>
          </w:tcPr>
          <w:p w14:paraId="77B618BB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t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ermín realizace: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1FDFC063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A33460" w:rsidRPr="00E718B8" w14:paraId="13842B8D" w14:textId="77777777" w:rsidTr="002E3BBD">
        <w:tc>
          <w:tcPr>
            <w:tcW w:w="4325" w:type="dxa"/>
          </w:tcPr>
          <w:p w14:paraId="0340F5F3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i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/>
                <w:szCs w:val="22"/>
              </w:rPr>
              <w:t>p</w:t>
            </w: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opis předmětu plnění (obsah):</w:t>
            </w:r>
          </w:p>
        </w:tc>
        <w:tc>
          <w:tcPr>
            <w:tcW w:w="4318" w:type="dxa"/>
          </w:tcPr>
          <w:p w14:paraId="6E281A41" w14:textId="77777777" w:rsidR="00A33460" w:rsidRPr="00E718B8" w:rsidRDefault="00A33460" w:rsidP="002E3BBD">
            <w:pPr>
              <w:spacing w:before="0" w:after="120" w:line="276" w:lineRule="auto"/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  <w:tr w:rsidR="00A33460" w:rsidRPr="00E718B8" w14:paraId="6F0E1E1C" w14:textId="77777777" w:rsidTr="002E3BBD">
        <w:tc>
          <w:tcPr>
            <w:tcW w:w="4325" w:type="dxa"/>
          </w:tcPr>
          <w:p w14:paraId="3084596B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Style w:val="FontStyle18"/>
                <w:rFonts w:ascii="Franklin Gothic Book" w:hAnsi="Franklin Gothic Book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60671E9C" w14:textId="77777777" w:rsidR="00A33460" w:rsidRPr="00E718B8" w:rsidRDefault="00A33460" w:rsidP="002E3BBD">
            <w:pPr>
              <w:spacing w:before="0" w:after="120" w:line="276" w:lineRule="auto"/>
              <w:rPr>
                <w:rStyle w:val="FontStyle18"/>
                <w:rFonts w:ascii="Franklin Gothic Book" w:hAnsi="Franklin Gothic Book"/>
                <w:color w:val="000000" w:themeColor="text1"/>
                <w:szCs w:val="22"/>
              </w:rPr>
            </w:pP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[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  <w:highlight w:val="lightGray"/>
              </w:rPr>
              <w:t xml:space="preserve">doplní dodavatel </w:t>
            </w:r>
            <w:r w:rsidRPr="00E718B8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043DFEE1" w14:textId="58F2481E" w:rsidR="00207939" w:rsidRDefault="00207939" w:rsidP="00795AB1">
      <w:pPr>
        <w:autoSpaceDE w:val="0"/>
        <w:autoSpaceDN w:val="0"/>
        <w:adjustRightInd w:val="0"/>
        <w:rPr>
          <w:rFonts w:ascii="Franklin Gothic Book" w:hAnsi="Franklin Gothic Book"/>
          <w:color w:val="000000"/>
          <w:sz w:val="22"/>
          <w:szCs w:val="22"/>
        </w:rPr>
      </w:pPr>
    </w:p>
    <w:p w14:paraId="4C191C5E" w14:textId="77777777" w:rsidR="00795AB1" w:rsidRDefault="00795AB1" w:rsidP="00795AB1">
      <w:pPr>
        <w:rPr>
          <w:rFonts w:ascii="Franklin Gothic Book" w:hAnsi="Franklin Gothic Book"/>
          <w:sz w:val="22"/>
          <w:szCs w:val="22"/>
        </w:rPr>
      </w:pPr>
    </w:p>
    <w:p w14:paraId="21C44E5E" w14:textId="77777777" w:rsidR="00795AB1" w:rsidRDefault="00795AB1" w:rsidP="00795AB1">
      <w:pPr>
        <w:rPr>
          <w:rFonts w:ascii="Franklin Gothic Book" w:hAnsi="Franklin Gothic Book"/>
          <w:sz w:val="22"/>
          <w:szCs w:val="22"/>
        </w:rPr>
      </w:pPr>
    </w:p>
    <w:p w14:paraId="7B28AF96" w14:textId="7A622221" w:rsidR="00207939" w:rsidRPr="00A33460" w:rsidRDefault="00207939" w:rsidP="00795AB1">
      <w:pPr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>V……………..dne……………….</w:t>
      </w:r>
      <w:r w:rsidRPr="00E718B8">
        <w:rPr>
          <w:rFonts w:ascii="Franklin Gothic Book" w:hAnsi="Franklin Gothic Book"/>
          <w:sz w:val="22"/>
          <w:szCs w:val="22"/>
        </w:rPr>
        <w:tab/>
      </w:r>
    </w:p>
    <w:p w14:paraId="62E51303" w14:textId="77777777" w:rsidR="00207939" w:rsidRPr="00E718B8" w:rsidRDefault="00207939" w:rsidP="00A33460">
      <w:pPr>
        <w:ind w:left="5664" w:firstLine="708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 xml:space="preserve">-------------------------------------------                   </w:t>
      </w:r>
    </w:p>
    <w:p w14:paraId="0F7DD8C2" w14:textId="60D8A5E4" w:rsidR="00AD2384" w:rsidRPr="00A33460" w:rsidRDefault="00207939" w:rsidP="00A33460">
      <w:pPr>
        <w:jc w:val="right"/>
        <w:rPr>
          <w:rFonts w:ascii="Franklin Gothic Book" w:hAnsi="Franklin Gothic Book"/>
          <w:sz w:val="22"/>
          <w:szCs w:val="22"/>
        </w:rPr>
      </w:pPr>
      <w:r w:rsidRPr="00E718B8">
        <w:rPr>
          <w:rFonts w:ascii="Franklin Gothic Book" w:hAnsi="Franklin Gothic Book"/>
          <w:sz w:val="22"/>
          <w:szCs w:val="22"/>
        </w:rPr>
        <w:t>název dodavatele, jméno a příjmení</w:t>
      </w:r>
    </w:p>
    <w:sectPr w:rsidR="00AD2384" w:rsidRPr="00A33460" w:rsidSect="00830690">
      <w:pgSz w:w="11906" w:h="16838"/>
      <w:pgMar w:top="1212" w:right="1418" w:bottom="1276" w:left="1418" w:header="567" w:footer="1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CB45" w14:textId="77777777" w:rsidR="007417CB" w:rsidRDefault="007417CB" w:rsidP="00207939">
      <w:pPr>
        <w:spacing w:before="0" w:after="0" w:line="240" w:lineRule="auto"/>
      </w:pPr>
      <w:r>
        <w:separator/>
      </w:r>
    </w:p>
  </w:endnote>
  <w:endnote w:type="continuationSeparator" w:id="0">
    <w:p w14:paraId="7582E66C" w14:textId="77777777" w:rsidR="007417CB" w:rsidRDefault="007417CB" w:rsidP="002079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F79E" w14:textId="77777777" w:rsidR="007417CB" w:rsidRDefault="007417CB" w:rsidP="00207939">
      <w:pPr>
        <w:spacing w:before="0" w:after="0" w:line="240" w:lineRule="auto"/>
      </w:pPr>
      <w:r>
        <w:separator/>
      </w:r>
    </w:p>
  </w:footnote>
  <w:footnote w:type="continuationSeparator" w:id="0">
    <w:p w14:paraId="7FC4CAA4" w14:textId="77777777" w:rsidR="007417CB" w:rsidRDefault="007417CB" w:rsidP="002079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68E71A"/>
    <w:lvl w:ilvl="0">
      <w:start w:val="3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2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1" w15:restartNumberingAfterBreak="0">
    <w:nsid w:val="23791063"/>
    <w:multiLevelType w:val="hybridMultilevel"/>
    <w:tmpl w:val="9EB4FB06"/>
    <w:lvl w:ilvl="0" w:tplc="CEF8B2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F58"/>
    <w:multiLevelType w:val="hybridMultilevel"/>
    <w:tmpl w:val="82464A6C"/>
    <w:lvl w:ilvl="0" w:tplc="D9540CE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68BB"/>
    <w:multiLevelType w:val="hybridMultilevel"/>
    <w:tmpl w:val="1BFACE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7044E6"/>
    <w:multiLevelType w:val="hybridMultilevel"/>
    <w:tmpl w:val="9EB4FB06"/>
    <w:lvl w:ilvl="0" w:tplc="CEF8B2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7696"/>
    <w:multiLevelType w:val="hybridMultilevel"/>
    <w:tmpl w:val="76BC9EFE"/>
    <w:lvl w:ilvl="0" w:tplc="26BA3AA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5357970">
    <w:abstractNumId w:val="0"/>
  </w:num>
  <w:num w:numId="2" w16cid:durableId="408504438">
    <w:abstractNumId w:val="4"/>
  </w:num>
  <w:num w:numId="3" w16cid:durableId="208345325">
    <w:abstractNumId w:val="1"/>
  </w:num>
  <w:num w:numId="4" w16cid:durableId="1597668187">
    <w:abstractNumId w:val="5"/>
  </w:num>
  <w:num w:numId="5" w16cid:durableId="784496909">
    <w:abstractNumId w:val="3"/>
  </w:num>
  <w:num w:numId="6" w16cid:durableId="85662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39"/>
    <w:rsid w:val="00012010"/>
    <w:rsid w:val="001D2697"/>
    <w:rsid w:val="001F6DE7"/>
    <w:rsid w:val="00207939"/>
    <w:rsid w:val="003E7F62"/>
    <w:rsid w:val="00441EB9"/>
    <w:rsid w:val="00455380"/>
    <w:rsid w:val="0059255B"/>
    <w:rsid w:val="005F438A"/>
    <w:rsid w:val="00730C12"/>
    <w:rsid w:val="007417CB"/>
    <w:rsid w:val="00795AB1"/>
    <w:rsid w:val="00830690"/>
    <w:rsid w:val="00897CED"/>
    <w:rsid w:val="008A5FF7"/>
    <w:rsid w:val="008D5AD6"/>
    <w:rsid w:val="008E6084"/>
    <w:rsid w:val="008E6ADA"/>
    <w:rsid w:val="009321E1"/>
    <w:rsid w:val="00A00198"/>
    <w:rsid w:val="00A33460"/>
    <w:rsid w:val="00A66114"/>
    <w:rsid w:val="00AA5CC0"/>
    <w:rsid w:val="00AD2384"/>
    <w:rsid w:val="00B42E1C"/>
    <w:rsid w:val="00C45CD7"/>
    <w:rsid w:val="00D24D6A"/>
    <w:rsid w:val="00E3283B"/>
    <w:rsid w:val="00E371FB"/>
    <w:rsid w:val="00F03887"/>
    <w:rsid w:val="00F20A65"/>
    <w:rsid w:val="00F369D2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4F31"/>
  <w15:chartTrackingRefBased/>
  <w15:docId w15:val="{0352DDC1-490E-E14D-A290-194C0CF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39"/>
    <w:pPr>
      <w:suppressAutoHyphens/>
      <w:spacing w:before="60" w:after="60" w:line="360" w:lineRule="auto"/>
      <w:jc w:val="both"/>
    </w:pPr>
    <w:rPr>
      <w:rFonts w:ascii="Verdana" w:eastAsia="Times New Roman" w:hAnsi="Verdana" w:cs="Times New Roman"/>
      <w:sz w:val="16"/>
      <w:lang w:eastAsia="ar-SA"/>
    </w:rPr>
  </w:style>
  <w:style w:type="paragraph" w:styleId="Nadpis1">
    <w:name w:val="heading 1"/>
    <w:basedOn w:val="Normln"/>
    <w:next w:val="Nadpis2"/>
    <w:link w:val="Nadpis1Char"/>
    <w:qFormat/>
    <w:rsid w:val="00207939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1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207939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207939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07939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07939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207939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207939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207939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7939"/>
    <w:rPr>
      <w:rFonts w:ascii="Arial" w:eastAsia="Times New Roman" w:hAnsi="Arial" w:cs="Times New Roman"/>
      <w:color w:val="B40000"/>
      <w:kern w:val="1"/>
      <w:sz w:val="44"/>
      <w:lang w:eastAsia="ar-SA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207939"/>
    <w:rPr>
      <w:rFonts w:ascii="Verdana" w:eastAsia="Times New Roman" w:hAnsi="Verdana" w:cs="Times New Roman"/>
      <w:sz w:val="16"/>
      <w:szCs w:val="18"/>
      <w:lang w:eastAsia="ar-SA"/>
    </w:rPr>
  </w:style>
  <w:style w:type="character" w:customStyle="1" w:styleId="Nadpis4Char">
    <w:name w:val="Nadpis 4 Char"/>
    <w:basedOn w:val="Standardnpsmoodstavce"/>
    <w:link w:val="Nadpis4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5Char">
    <w:name w:val="Nadpis 5 Char"/>
    <w:basedOn w:val="Standardnpsmoodstavce"/>
    <w:link w:val="Nadpis5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6Char">
    <w:name w:val="Nadpis 6 Char"/>
    <w:basedOn w:val="Standardnpsmoodstavce"/>
    <w:link w:val="Nadpis6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7Char">
    <w:name w:val="Nadpis 7 Char"/>
    <w:basedOn w:val="Standardnpsmoodstavce"/>
    <w:link w:val="Nadpis7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8Char">
    <w:name w:val="Nadpis 8 Char"/>
    <w:basedOn w:val="Standardnpsmoodstavce"/>
    <w:link w:val="Nadpis8"/>
    <w:rsid w:val="00207939"/>
    <w:rPr>
      <w:rFonts w:ascii="Verdana" w:eastAsia="Times New Roman" w:hAnsi="Verdana" w:cs="Times New Roman"/>
      <w:sz w:val="16"/>
      <w:lang w:eastAsia="ar-SA"/>
    </w:rPr>
  </w:style>
  <w:style w:type="character" w:customStyle="1" w:styleId="Nadpis9Char">
    <w:name w:val="Nadpis 9 Char"/>
    <w:basedOn w:val="Standardnpsmoodstavce"/>
    <w:link w:val="Nadpis9"/>
    <w:rsid w:val="00207939"/>
    <w:rPr>
      <w:rFonts w:ascii="Verdana" w:eastAsia="Times New Roman" w:hAnsi="Verdana" w:cs="Times New Roman"/>
      <w:sz w:val="16"/>
      <w:lang w:eastAsia="ar-SA"/>
    </w:rPr>
  </w:style>
  <w:style w:type="paragraph" w:customStyle="1" w:styleId="BodySingle">
    <w:name w:val="Body Single"/>
    <w:basedOn w:val="Zkladntext"/>
    <w:uiPriority w:val="99"/>
    <w:rsid w:val="00207939"/>
    <w:pPr>
      <w:spacing w:before="8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rsid w:val="00207939"/>
    <w:pPr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Style1">
    <w:name w:val="Style1"/>
    <w:basedOn w:val="Normln"/>
    <w:uiPriority w:val="99"/>
    <w:rsid w:val="00207939"/>
    <w:pPr>
      <w:widowControl w:val="0"/>
      <w:autoSpaceDE w:val="0"/>
      <w:spacing w:before="0" w:after="0" w:line="240" w:lineRule="auto"/>
      <w:jc w:val="left"/>
    </w:pPr>
    <w:rPr>
      <w:rFonts w:ascii="Arial Narrow" w:hAnsi="Arial Narrow"/>
      <w:sz w:val="24"/>
    </w:rPr>
  </w:style>
  <w:style w:type="character" w:customStyle="1" w:styleId="FontStyle18">
    <w:name w:val="Font Style18"/>
    <w:uiPriority w:val="99"/>
    <w:rsid w:val="00207939"/>
    <w:rPr>
      <w:rFonts w:ascii="Times New Roman" w:hAnsi="Times New Roman"/>
      <w:sz w:val="22"/>
    </w:rPr>
  </w:style>
  <w:style w:type="paragraph" w:styleId="Textpoznpodarou">
    <w:name w:val="footnote text"/>
    <w:basedOn w:val="Normln"/>
    <w:link w:val="TextpoznpodarouChar"/>
    <w:semiHidden/>
    <w:unhideWhenUsed/>
    <w:rsid w:val="0020793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7939"/>
    <w:rPr>
      <w:rFonts w:ascii="Verdana" w:eastAsia="Times New Roman" w:hAnsi="Verdana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semiHidden/>
    <w:unhideWhenUsed/>
    <w:rsid w:val="00207939"/>
    <w:rPr>
      <w:vertAlign w:val="superscript"/>
    </w:rPr>
  </w:style>
  <w:style w:type="table" w:styleId="Mkatabulky">
    <w:name w:val="Table Grid"/>
    <w:basedOn w:val="Normlntabulka"/>
    <w:rsid w:val="00207939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2079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79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7939"/>
    <w:rPr>
      <w:rFonts w:ascii="Verdana" w:eastAsia="Times New Roman" w:hAnsi="Verdana" w:cs="Times New Roman"/>
      <w:sz w:val="16"/>
      <w:lang w:eastAsia="ar-SA"/>
    </w:rPr>
  </w:style>
  <w:style w:type="paragraph" w:styleId="Odstavecseseznamem">
    <w:name w:val="List Paragraph"/>
    <w:basedOn w:val="Normln"/>
    <w:uiPriority w:val="34"/>
    <w:qFormat/>
    <w:rsid w:val="0079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Adam Kolařík</cp:lastModifiedBy>
  <cp:revision>13</cp:revision>
  <dcterms:created xsi:type="dcterms:W3CDTF">2023-10-23T11:12:00Z</dcterms:created>
  <dcterms:modified xsi:type="dcterms:W3CDTF">2024-07-02T09:42:00Z</dcterms:modified>
</cp:coreProperties>
</file>