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10" w:rsidRPr="004E3D10" w:rsidRDefault="004E3D10" w:rsidP="004E3D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D10">
        <w:rPr>
          <w:rFonts w:ascii="Times New Roman" w:hAnsi="Times New Roman" w:cs="Times New Roman"/>
          <w:b/>
          <w:sz w:val="24"/>
          <w:szCs w:val="24"/>
        </w:rPr>
        <w:t>Předmět veřejné zakázky</w:t>
      </w:r>
    </w:p>
    <w:p w:rsidR="00E158C5" w:rsidRPr="00E158C5" w:rsidRDefault="00E158C5" w:rsidP="00E158C5">
      <w:pPr>
        <w:rPr>
          <w:rFonts w:ascii="Times New Roman" w:hAnsi="Times New Roman" w:cs="Times New Roman"/>
          <w:sz w:val="24"/>
          <w:szCs w:val="24"/>
        </w:rPr>
      </w:pPr>
      <w:r w:rsidRPr="00E158C5">
        <w:rPr>
          <w:rFonts w:ascii="Times New Roman" w:hAnsi="Times New Roman" w:cs="Times New Roman"/>
          <w:sz w:val="24"/>
          <w:szCs w:val="24"/>
        </w:rPr>
        <w:t>Předmětem veřejné zakázky je dodávka 1 kus kompletní sady čipové časomíry</w:t>
      </w:r>
      <w:r>
        <w:rPr>
          <w:rFonts w:ascii="Times New Roman" w:hAnsi="Times New Roman" w:cs="Times New Roman"/>
          <w:sz w:val="24"/>
          <w:szCs w:val="24"/>
        </w:rPr>
        <w:t xml:space="preserve"> včetně dopravy na místo plnění</w:t>
      </w:r>
      <w:bookmarkStart w:id="0" w:name="_GoBack"/>
      <w:bookmarkEnd w:id="0"/>
      <w:r w:rsidRPr="00E158C5">
        <w:rPr>
          <w:rFonts w:ascii="Times New Roman" w:hAnsi="Times New Roman" w:cs="Times New Roman"/>
          <w:sz w:val="24"/>
          <w:szCs w:val="24"/>
        </w:rPr>
        <w:t>. Dodávané zboží musí být nové a nepoužívané.</w:t>
      </w:r>
    </w:p>
    <w:p w:rsidR="00CC01C9" w:rsidRPr="00993217" w:rsidRDefault="004E3D10" w:rsidP="00DF59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3217">
        <w:rPr>
          <w:rFonts w:ascii="Times New Roman" w:hAnsi="Times New Roman" w:cs="Times New Roman"/>
          <w:b/>
          <w:sz w:val="24"/>
          <w:szCs w:val="24"/>
        </w:rPr>
        <w:t>Technická specifikace</w:t>
      </w:r>
    </w:p>
    <w:p w:rsidR="00CC01C9" w:rsidRPr="00923285" w:rsidRDefault="00CC01C9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3285"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E158C5" w:rsidRPr="00E158C5" w:rsidRDefault="00E158C5" w:rsidP="00E158C5">
      <w:pPr>
        <w:rPr>
          <w:rFonts w:ascii="Times New Roman" w:hAnsi="Times New Roman" w:cs="Times New Roman"/>
          <w:sz w:val="24"/>
          <w:szCs w:val="24"/>
        </w:rPr>
      </w:pPr>
      <w:r w:rsidRPr="00E158C5">
        <w:rPr>
          <w:rFonts w:ascii="Times New Roman" w:hAnsi="Times New Roman" w:cs="Times New Roman"/>
          <w:sz w:val="24"/>
          <w:szCs w:val="24"/>
        </w:rPr>
        <w:t xml:space="preserve">Sada čipové časomíry je používána k měření stanoveného času v soutěžích všestrannosti a vytrvalosti. Dvojice protne startovní čáru ve stanovený čas a v cíli bez nutnosti zastavení nebo možnosti chyby lidského faktoru je elektronicky zaznamenán čas průjezdu a poté vstupu do veterinární kontroly. Dvojice má na sobě připevněný </w:t>
      </w:r>
      <w:proofErr w:type="spellStart"/>
      <w:r w:rsidRPr="00E158C5">
        <w:rPr>
          <w:rFonts w:ascii="Times New Roman" w:hAnsi="Times New Roman" w:cs="Times New Roman"/>
          <w:sz w:val="24"/>
          <w:szCs w:val="24"/>
        </w:rPr>
        <w:t>transponder</w:t>
      </w:r>
      <w:proofErr w:type="spellEnd"/>
      <w:r w:rsidRPr="00E158C5">
        <w:rPr>
          <w:rFonts w:ascii="Times New Roman" w:hAnsi="Times New Roman" w:cs="Times New Roman"/>
          <w:sz w:val="24"/>
          <w:szCs w:val="24"/>
        </w:rPr>
        <w:t>, který komunikuje s přijímačem na průjezdových bránách. Informace z </w:t>
      </w:r>
      <w:proofErr w:type="spellStart"/>
      <w:r w:rsidRPr="00E158C5">
        <w:rPr>
          <w:rFonts w:ascii="Times New Roman" w:hAnsi="Times New Roman" w:cs="Times New Roman"/>
          <w:sz w:val="24"/>
          <w:szCs w:val="24"/>
        </w:rPr>
        <w:t>transponderu</w:t>
      </w:r>
      <w:proofErr w:type="spellEnd"/>
      <w:r w:rsidRPr="00E158C5">
        <w:rPr>
          <w:rFonts w:ascii="Times New Roman" w:hAnsi="Times New Roman" w:cs="Times New Roman"/>
          <w:sz w:val="24"/>
          <w:szCs w:val="24"/>
        </w:rPr>
        <w:t xml:space="preserve"> jsou přenášeny do přijímače zařízení, které shromažďuje informace a rozhodčím předkládá výstupy souhrnně. Tyto informace jsou rozhodčím zpracovávány v softwaru, který není limitován k instalaci jen do jednoho počítačového zařízení, proto je zapotřebí zahrnout do zakázky i USB klíč</w:t>
      </w:r>
    </w:p>
    <w:p w:rsidR="00DF5907" w:rsidRPr="00DF5907" w:rsidRDefault="00DF5907" w:rsidP="00DF5907">
      <w:pPr>
        <w:rPr>
          <w:rFonts w:ascii="Times New Roman" w:hAnsi="Times New Roman" w:cs="Times New Roman"/>
          <w:sz w:val="24"/>
          <w:szCs w:val="24"/>
        </w:rPr>
      </w:pPr>
      <w:r w:rsidRPr="00DF5907">
        <w:rPr>
          <w:rFonts w:ascii="Times New Roman" w:hAnsi="Times New Roman" w:cs="Times New Roman"/>
          <w:sz w:val="24"/>
          <w:szCs w:val="24"/>
        </w:rPr>
        <w:t>Součástí dodávky časoměrné zařízení jsou komponenty s následujícími parametry:</w:t>
      </w:r>
    </w:p>
    <w:p w:rsidR="00E158C5" w:rsidRDefault="00E158C5" w:rsidP="00E158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Požadované provedení časoměrného zařízení – elektronické stopky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47BB">
        <w:rPr>
          <w:rFonts w:ascii="Times New Roman" w:hAnsi="Times New Roman" w:cs="Times New Roman"/>
          <w:sz w:val="24"/>
          <w:szCs w:val="24"/>
        </w:rPr>
        <w:t>Přesnost lepší než 1/1000 s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port, USB port, RS232 port pro komunikaci a konfiguraci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Paměť na průjezdy alespoň 10 000 časů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Napájení: vnitřní záložní akumulátor nebo baterie s výdrží alespoň 2 dny a externí zdroj na 220 V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Tiskárna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Indikátor nabití baterie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autonomního měření i měření s počítačem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Zabudované programy pro jezdectví</w:t>
      </w:r>
    </w:p>
    <w:p w:rsidR="00E158C5" w:rsidRPr="004247BB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47BB">
        <w:rPr>
          <w:rFonts w:ascii="Times New Roman" w:hAnsi="Times New Roman" w:cs="Times New Roman"/>
          <w:sz w:val="24"/>
          <w:szCs w:val="24"/>
        </w:rPr>
        <w:t>Synchronizace času GPS</w:t>
      </w:r>
    </w:p>
    <w:p w:rsidR="00E158C5" w:rsidRPr="004247BB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47BB">
        <w:rPr>
          <w:rFonts w:ascii="Times New Roman" w:hAnsi="Times New Roman" w:cs="Times New Roman"/>
          <w:sz w:val="24"/>
          <w:szCs w:val="24"/>
        </w:rPr>
        <w:t xml:space="preserve">Možnost připojení až 4 čidel </w:t>
      </w:r>
    </w:p>
    <w:p w:rsidR="00E158C5" w:rsidRPr="004247BB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47BB">
        <w:rPr>
          <w:rFonts w:ascii="Times New Roman" w:hAnsi="Times New Roman" w:cs="Times New Roman"/>
          <w:sz w:val="24"/>
          <w:szCs w:val="24"/>
        </w:rPr>
        <w:t xml:space="preserve">Stabilita vnitřních hodin lepší než 1,5 </w:t>
      </w:r>
      <w:proofErr w:type="spellStart"/>
      <w:r w:rsidRPr="004247BB">
        <w:rPr>
          <w:rFonts w:ascii="Times New Roman" w:hAnsi="Times New Roman" w:cs="Times New Roman"/>
          <w:sz w:val="24"/>
          <w:szCs w:val="24"/>
        </w:rPr>
        <w:t>ppm</w:t>
      </w:r>
      <w:proofErr w:type="spellEnd"/>
    </w:p>
    <w:p w:rsidR="00E158C5" w:rsidRDefault="00E158C5" w:rsidP="00E158C5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teplot</w:t>
      </w:r>
      <w:r w:rsidRPr="004247BB">
        <w:rPr>
          <w:rFonts w:ascii="Times New Roman" w:hAnsi="Times New Roman" w:cs="Times New Roman"/>
          <w:sz w:val="24"/>
          <w:szCs w:val="24"/>
        </w:rPr>
        <w:t>: -30 až 65 °C</w:t>
      </w:r>
    </w:p>
    <w:p w:rsidR="00E158C5" w:rsidRDefault="00E158C5" w:rsidP="00E158C5">
      <w:pPr>
        <w:pStyle w:val="Odstavecseseznamem"/>
        <w:numPr>
          <w:ilvl w:val="1"/>
          <w:numId w:val="1"/>
        </w:num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1A4C64">
        <w:rPr>
          <w:rFonts w:ascii="Times New Roman" w:hAnsi="Times New Roman" w:cs="Times New Roman"/>
          <w:b/>
          <w:sz w:val="24"/>
          <w:szCs w:val="24"/>
        </w:rPr>
        <w:t>Požadované provedení čidla a držáků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Infračervená čidla pro přesné snímání průjezdu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Napájení: vnitřní záložní akumulátor nebo baterie s výdrží alespoň 2 dny a externí zdroj na 220V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Bezdrátový i drátový přenos impulzu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4C64">
        <w:rPr>
          <w:rFonts w:ascii="Times New Roman" w:hAnsi="Times New Roman" w:cs="Times New Roman"/>
          <w:sz w:val="24"/>
          <w:szCs w:val="24"/>
        </w:rPr>
        <w:t>Bezlicenční</w:t>
      </w:r>
      <w:proofErr w:type="spellEnd"/>
      <w:r w:rsidRPr="001A4C64">
        <w:rPr>
          <w:rFonts w:ascii="Times New Roman" w:hAnsi="Times New Roman" w:cs="Times New Roman"/>
          <w:sz w:val="24"/>
          <w:szCs w:val="24"/>
        </w:rPr>
        <w:t xml:space="preserve"> bezdrátový přenos na vzdálenost v řádu minimálně stovek metrů </w:t>
      </w:r>
    </w:p>
    <w:p w:rsidR="00E158C5" w:rsidRDefault="00E158C5" w:rsidP="00E158C5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Držáky čidel (stativy)</w:t>
      </w:r>
    </w:p>
    <w:p w:rsidR="00E158C5" w:rsidRPr="001A4C64" w:rsidRDefault="00E158C5" w:rsidP="00E158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4C64">
        <w:rPr>
          <w:rFonts w:ascii="Times New Roman" w:hAnsi="Times New Roman" w:cs="Times New Roman"/>
          <w:b/>
          <w:sz w:val="24"/>
          <w:szCs w:val="24"/>
        </w:rPr>
        <w:t>Požadované provedení přijímače impulzů z čidel: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 xml:space="preserve">Příjem z až 4 čidel 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Plně kompatibilní s čidly (viz bod 3)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Napájení: vnitřní záložní akumulátor nebo baterie s výdrží alespoň 24 hodin a externí zdroj na 220V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Možnost nastavení jiného kanálu při rušení</w:t>
      </w:r>
    </w:p>
    <w:p w:rsidR="00E158C5" w:rsidRPr="001A4C64" w:rsidRDefault="00E158C5" w:rsidP="00E158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4C64">
        <w:rPr>
          <w:rFonts w:ascii="Times New Roman" w:hAnsi="Times New Roman" w:cs="Times New Roman"/>
          <w:b/>
          <w:sz w:val="24"/>
          <w:szCs w:val="24"/>
        </w:rPr>
        <w:lastRenderedPageBreak/>
        <w:t>Požadované provedení ručních stopek pro záložní měření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 pro jezdectví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 xml:space="preserve">Přesnost 1/100 sec </w:t>
      </w:r>
      <w:r>
        <w:rPr>
          <w:rFonts w:ascii="Times New Roman" w:hAnsi="Times New Roman" w:cs="Times New Roman"/>
          <w:sz w:val="24"/>
          <w:szCs w:val="24"/>
        </w:rPr>
        <w:t>· Paměť na minimálně 500 časů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Napájení: vnitřní akumulátor s výdrží ales</w:t>
      </w:r>
      <w:r>
        <w:rPr>
          <w:rFonts w:ascii="Times New Roman" w:hAnsi="Times New Roman" w:cs="Times New Roman"/>
          <w:sz w:val="24"/>
          <w:szCs w:val="24"/>
        </w:rPr>
        <w:t>poň 2 dny s možností nabíjení</w:t>
      </w:r>
    </w:p>
    <w:p w:rsidR="00E158C5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Možnost</w:t>
      </w:r>
      <w:r>
        <w:rPr>
          <w:rFonts w:ascii="Times New Roman" w:hAnsi="Times New Roman" w:cs="Times New Roman"/>
          <w:sz w:val="24"/>
          <w:szCs w:val="24"/>
        </w:rPr>
        <w:t xml:space="preserve"> stáhnout naměřené časy do PC </w:t>
      </w:r>
    </w:p>
    <w:p w:rsidR="00E158C5" w:rsidRDefault="00E158C5" w:rsidP="00E158C5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Možnost připojení čidla</w:t>
      </w:r>
    </w:p>
    <w:p w:rsidR="00E158C5" w:rsidRPr="001A4C64" w:rsidRDefault="00E158C5" w:rsidP="00E158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4C64">
        <w:rPr>
          <w:rFonts w:ascii="Times New Roman" w:hAnsi="Times New Roman" w:cs="Times New Roman"/>
          <w:b/>
          <w:sz w:val="24"/>
          <w:szCs w:val="24"/>
        </w:rPr>
        <w:t>Požadované provedení ručního kontaktu pro záložní měření</w:t>
      </w:r>
    </w:p>
    <w:p w:rsidR="00E158C5" w:rsidRDefault="00E158C5" w:rsidP="00E158C5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Ruční tlačítko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4C64">
        <w:rPr>
          <w:rFonts w:ascii="Times New Roman" w:hAnsi="Times New Roman" w:cs="Times New Roman"/>
          <w:sz w:val="24"/>
          <w:szCs w:val="24"/>
        </w:rPr>
        <w:t>mikrospínačem</w:t>
      </w:r>
    </w:p>
    <w:p w:rsidR="00E158C5" w:rsidRPr="001A4C64" w:rsidRDefault="00E158C5" w:rsidP="00E158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4C64">
        <w:rPr>
          <w:rFonts w:ascii="Times New Roman" w:hAnsi="Times New Roman" w:cs="Times New Roman"/>
          <w:b/>
          <w:sz w:val="24"/>
          <w:szCs w:val="24"/>
        </w:rPr>
        <w:t xml:space="preserve">Požadované provedení </w:t>
      </w:r>
      <w:r>
        <w:rPr>
          <w:rFonts w:ascii="Times New Roman" w:hAnsi="Times New Roman" w:cs="Times New Roman"/>
          <w:b/>
          <w:sz w:val="24"/>
          <w:szCs w:val="24"/>
        </w:rPr>
        <w:t>programového vybavení – měření a zpracování výsledků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 xml:space="preserve">Schválené FEI 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 xml:space="preserve">Možnost online i </w:t>
      </w:r>
      <w:proofErr w:type="spellStart"/>
      <w:r w:rsidRPr="001A4C64">
        <w:rPr>
          <w:rFonts w:ascii="Times New Roman" w:hAnsi="Times New Roman" w:cs="Times New Roman"/>
          <w:sz w:val="24"/>
          <w:szCs w:val="24"/>
        </w:rPr>
        <w:t>ofline</w:t>
      </w:r>
      <w:proofErr w:type="spellEnd"/>
      <w:r w:rsidRPr="001A4C64">
        <w:rPr>
          <w:rFonts w:ascii="Times New Roman" w:hAnsi="Times New Roman" w:cs="Times New Roman"/>
          <w:sz w:val="24"/>
          <w:szCs w:val="24"/>
        </w:rPr>
        <w:t xml:space="preserve"> vstupu časů 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Zpracování startovních listin, databází jezdců, koní …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Tisky výsledků a dalších sestav</w:t>
      </w:r>
    </w:p>
    <w:p w:rsidR="00E158C5" w:rsidRPr="001A4C64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Možnost přímého ovládání displeje</w:t>
      </w:r>
    </w:p>
    <w:p w:rsidR="00E158C5" w:rsidRDefault="00E158C5" w:rsidP="00E158C5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A4C64">
        <w:rPr>
          <w:rFonts w:ascii="Times New Roman" w:hAnsi="Times New Roman" w:cs="Times New Roman"/>
          <w:sz w:val="24"/>
          <w:szCs w:val="24"/>
        </w:rPr>
        <w:t>Možnost výstupu výsledů na monitory v reálném čase</w:t>
      </w:r>
    </w:p>
    <w:p w:rsidR="00E158C5" w:rsidRDefault="00E158C5" w:rsidP="00E158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4C64">
        <w:rPr>
          <w:rFonts w:ascii="Times New Roman" w:hAnsi="Times New Roman" w:cs="Times New Roman"/>
          <w:b/>
          <w:sz w:val="24"/>
          <w:szCs w:val="24"/>
        </w:rPr>
        <w:t xml:space="preserve">Požadované provedení </w:t>
      </w:r>
      <w:r>
        <w:rPr>
          <w:rFonts w:ascii="Times New Roman" w:hAnsi="Times New Roman" w:cs="Times New Roman"/>
          <w:b/>
          <w:sz w:val="24"/>
          <w:szCs w:val="24"/>
        </w:rPr>
        <w:t>programového vybavení – zobrazení výsledků</w:t>
      </w:r>
    </w:p>
    <w:p w:rsidR="00E158C5" w:rsidRPr="005B5546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5546">
        <w:rPr>
          <w:rFonts w:ascii="Times New Roman" w:hAnsi="Times New Roman" w:cs="Times New Roman"/>
          <w:sz w:val="24"/>
          <w:szCs w:val="24"/>
        </w:rPr>
        <w:t>Pro přímé zobrazení výsledků na monitorech / TV v reálném čase</w:t>
      </w:r>
    </w:p>
    <w:p w:rsidR="00E158C5" w:rsidRPr="005B5546" w:rsidRDefault="00E158C5" w:rsidP="00E158C5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B5546">
        <w:rPr>
          <w:rFonts w:ascii="Times New Roman" w:hAnsi="Times New Roman" w:cs="Times New Roman"/>
          <w:sz w:val="24"/>
          <w:szCs w:val="24"/>
        </w:rPr>
        <w:t>Plná spolupráce s programem pro měření a zpracování výsledků</w:t>
      </w:r>
    </w:p>
    <w:p w:rsidR="00E158C5" w:rsidRPr="004F32E9" w:rsidRDefault="00E158C5" w:rsidP="00E158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32E9">
        <w:rPr>
          <w:rFonts w:ascii="Times New Roman" w:hAnsi="Times New Roman" w:cs="Times New Roman"/>
          <w:b/>
          <w:sz w:val="24"/>
          <w:szCs w:val="24"/>
        </w:rPr>
        <w:t>Požadované provedení automatického snímání startovního čísla</w:t>
      </w:r>
    </w:p>
    <w:p w:rsidR="00E158C5" w:rsidRPr="004F32E9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32E9">
        <w:rPr>
          <w:rFonts w:ascii="Times New Roman" w:hAnsi="Times New Roman" w:cs="Times New Roman"/>
          <w:sz w:val="24"/>
          <w:szCs w:val="24"/>
        </w:rPr>
        <w:t>Zařízení umožňující snímání startovního čísla při průjezdu čidlem</w:t>
      </w:r>
    </w:p>
    <w:p w:rsidR="00E158C5" w:rsidRPr="004F32E9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32E9">
        <w:rPr>
          <w:rFonts w:ascii="Times New Roman" w:hAnsi="Times New Roman" w:cs="Times New Roman"/>
          <w:sz w:val="24"/>
          <w:szCs w:val="24"/>
        </w:rPr>
        <w:t>Na principu elektromagnetické indukce</w:t>
      </w:r>
    </w:p>
    <w:p w:rsidR="00E158C5" w:rsidRPr="004F32E9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32E9">
        <w:rPr>
          <w:rFonts w:ascii="Times New Roman" w:hAnsi="Times New Roman" w:cs="Times New Roman"/>
          <w:sz w:val="24"/>
          <w:szCs w:val="24"/>
        </w:rPr>
        <w:t>Přímá spolupráce s ostatním vybavením</w:t>
      </w:r>
    </w:p>
    <w:p w:rsidR="00E158C5" w:rsidRPr="004F32E9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32E9">
        <w:rPr>
          <w:rFonts w:ascii="Times New Roman" w:hAnsi="Times New Roman" w:cs="Times New Roman"/>
          <w:sz w:val="24"/>
          <w:szCs w:val="24"/>
        </w:rPr>
        <w:t>Snímání čipů pomocí drátové smyčky</w:t>
      </w:r>
    </w:p>
    <w:p w:rsidR="00E158C5" w:rsidRPr="004F32E9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32E9">
        <w:rPr>
          <w:rFonts w:ascii="Times New Roman" w:hAnsi="Times New Roman" w:cs="Times New Roman"/>
          <w:sz w:val="24"/>
          <w:szCs w:val="24"/>
        </w:rPr>
        <w:t>Přesnost: 1/1000 sekundy</w:t>
      </w:r>
    </w:p>
    <w:p w:rsidR="00E158C5" w:rsidRPr="004F32E9" w:rsidRDefault="00E158C5" w:rsidP="00E158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32E9">
        <w:rPr>
          <w:rFonts w:ascii="Times New Roman" w:hAnsi="Times New Roman" w:cs="Times New Roman"/>
          <w:sz w:val="24"/>
          <w:szCs w:val="24"/>
        </w:rPr>
        <w:t>Čipy s výměnnou baterií</w:t>
      </w:r>
    </w:p>
    <w:p w:rsidR="00E5490C" w:rsidRPr="00E5490C" w:rsidRDefault="00E5490C" w:rsidP="00E5490C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3217" w:rsidRPr="00993217" w:rsidRDefault="00993217" w:rsidP="009932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93217">
        <w:rPr>
          <w:rFonts w:ascii="Times New Roman" w:hAnsi="Times New Roman" w:cs="Times New Roman"/>
          <w:b/>
          <w:sz w:val="24"/>
        </w:rPr>
        <w:t xml:space="preserve">Dodání </w:t>
      </w:r>
    </w:p>
    <w:p w:rsidR="00993217" w:rsidRPr="00E5490C" w:rsidRDefault="00993217" w:rsidP="00E5490C">
      <w:pPr>
        <w:rPr>
          <w:rFonts w:ascii="Times New Roman" w:hAnsi="Times New Roman" w:cs="Times New Roman"/>
          <w:sz w:val="24"/>
          <w:szCs w:val="24"/>
        </w:rPr>
      </w:pPr>
      <w:r w:rsidRPr="00E5490C">
        <w:rPr>
          <w:rFonts w:ascii="Times New Roman" w:hAnsi="Times New Roman" w:cs="Times New Roman"/>
          <w:sz w:val="24"/>
          <w:szCs w:val="24"/>
        </w:rPr>
        <w:t>Termín dodání předmětu plnění je 90 dní od doručení oznámení o poskytnutí dotace.</w:t>
      </w:r>
    </w:p>
    <w:p w:rsidR="00993217" w:rsidRPr="00993217" w:rsidRDefault="00993217" w:rsidP="00993217">
      <w:pPr>
        <w:pStyle w:val="Odstavecseseznamem"/>
        <w:ind w:left="1440"/>
        <w:rPr>
          <w:rFonts w:ascii="Times New Roman" w:hAnsi="Times New Roman" w:cs="Times New Roman"/>
          <w:sz w:val="24"/>
        </w:rPr>
      </w:pPr>
    </w:p>
    <w:sectPr w:rsidR="00993217" w:rsidRPr="00993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7A" w:rsidRDefault="001B6C7A" w:rsidP="004E3D10">
      <w:pPr>
        <w:spacing w:after="0" w:line="240" w:lineRule="auto"/>
      </w:pPr>
      <w:r>
        <w:separator/>
      </w:r>
    </w:p>
  </w:endnote>
  <w:endnote w:type="continuationSeparator" w:id="0">
    <w:p w:rsidR="001B6C7A" w:rsidRDefault="001B6C7A" w:rsidP="004E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7A" w:rsidRDefault="001B6C7A" w:rsidP="004E3D10">
      <w:pPr>
        <w:spacing w:after="0" w:line="240" w:lineRule="auto"/>
      </w:pPr>
      <w:r>
        <w:separator/>
      </w:r>
    </w:p>
  </w:footnote>
  <w:footnote w:type="continuationSeparator" w:id="0">
    <w:p w:rsidR="001B6C7A" w:rsidRDefault="001B6C7A" w:rsidP="004E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10" w:rsidRPr="004E3D10" w:rsidRDefault="004E3D10" w:rsidP="004E3D10">
    <w:pPr>
      <w:spacing w:after="360"/>
      <w:jc w:val="right"/>
    </w:pPr>
    <w:r>
      <w:t xml:space="preserve">Příloha č. </w:t>
    </w:r>
    <w:r w:rsidR="00E158C5">
      <w:t>8</w:t>
    </w:r>
    <w:r>
      <w:t xml:space="preserve">: </w:t>
    </w:r>
    <w:r w:rsidRPr="004E3D10">
      <w:t xml:space="preserve">Technická specifikace a podmínky dodání </w:t>
    </w:r>
    <w:r w:rsidR="00E158C5">
      <w:t xml:space="preserve">čipové </w:t>
    </w:r>
    <w:r w:rsidR="00DF5907">
      <w:t>časomír</w:t>
    </w:r>
    <w:r w:rsidR="00E158C5">
      <w:t>y</w:t>
    </w:r>
  </w:p>
  <w:p w:rsidR="004E3D10" w:rsidRDefault="004E3D10">
    <w:pPr>
      <w:pStyle w:val="Zhlav"/>
    </w:pPr>
  </w:p>
  <w:p w:rsidR="004E3D10" w:rsidRDefault="004E3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256"/>
    <w:multiLevelType w:val="hybridMultilevel"/>
    <w:tmpl w:val="3446D308"/>
    <w:lvl w:ilvl="0" w:tplc="A7AE4B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3218C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45B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7A04"/>
    <w:multiLevelType w:val="hybridMultilevel"/>
    <w:tmpl w:val="C3D6A340"/>
    <w:lvl w:ilvl="0" w:tplc="64881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0992"/>
    <w:multiLevelType w:val="hybridMultilevel"/>
    <w:tmpl w:val="F880CE40"/>
    <w:lvl w:ilvl="0" w:tplc="8DE06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61974"/>
    <w:multiLevelType w:val="hybridMultilevel"/>
    <w:tmpl w:val="DEAA9FB2"/>
    <w:lvl w:ilvl="0" w:tplc="6B621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F3AC2"/>
    <w:multiLevelType w:val="hybridMultilevel"/>
    <w:tmpl w:val="40460A0C"/>
    <w:lvl w:ilvl="0" w:tplc="1F3CAD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C9"/>
    <w:rsid w:val="001853E3"/>
    <w:rsid w:val="001B6C7A"/>
    <w:rsid w:val="0021692C"/>
    <w:rsid w:val="00221BF4"/>
    <w:rsid w:val="002B2FB8"/>
    <w:rsid w:val="004B0616"/>
    <w:rsid w:val="004E3D10"/>
    <w:rsid w:val="00507CBB"/>
    <w:rsid w:val="00846AAF"/>
    <w:rsid w:val="0088263A"/>
    <w:rsid w:val="0089216F"/>
    <w:rsid w:val="008E4BDC"/>
    <w:rsid w:val="008F7067"/>
    <w:rsid w:val="00923285"/>
    <w:rsid w:val="00993217"/>
    <w:rsid w:val="00994A7A"/>
    <w:rsid w:val="00A1161B"/>
    <w:rsid w:val="00A376C6"/>
    <w:rsid w:val="00BA24AA"/>
    <w:rsid w:val="00BE56DB"/>
    <w:rsid w:val="00C030F0"/>
    <w:rsid w:val="00CC01C9"/>
    <w:rsid w:val="00D359A3"/>
    <w:rsid w:val="00D86564"/>
    <w:rsid w:val="00DF5907"/>
    <w:rsid w:val="00E158C5"/>
    <w:rsid w:val="00E5490C"/>
    <w:rsid w:val="00EA2F90"/>
    <w:rsid w:val="00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0116"/>
  <w15:chartTrackingRefBased/>
  <w15:docId w15:val="{A8A67221-886F-45CE-BEEA-2A01773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1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10"/>
  </w:style>
  <w:style w:type="paragraph" w:styleId="Zpat">
    <w:name w:val="footer"/>
    <w:basedOn w:val="Normln"/>
    <w:link w:val="Zpat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Šlapanská</dc:creator>
  <cp:keywords/>
  <dc:description/>
  <cp:lastModifiedBy>Michaela Jakešová</cp:lastModifiedBy>
  <cp:revision>2</cp:revision>
  <dcterms:created xsi:type="dcterms:W3CDTF">2020-07-09T15:43:00Z</dcterms:created>
  <dcterms:modified xsi:type="dcterms:W3CDTF">2020-07-09T15:43:00Z</dcterms:modified>
</cp:coreProperties>
</file>