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71B1" w14:textId="77777777" w:rsidR="00396BED" w:rsidRPr="0036469E" w:rsidRDefault="001C1F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Cambria"/>
          <w:b/>
          <w:color w:val="000000"/>
          <w:sz w:val="36"/>
          <w:szCs w:val="36"/>
        </w:rPr>
      </w:pPr>
      <w:bookmarkStart w:id="0" w:name="_gjdgxs" w:colFirst="0" w:colLast="0"/>
      <w:bookmarkEnd w:id="0"/>
      <w:r w:rsidRPr="0036469E">
        <w:rPr>
          <w:rFonts w:eastAsia="Cambria"/>
          <w:b/>
          <w:color w:val="000000"/>
          <w:sz w:val="36"/>
          <w:szCs w:val="36"/>
        </w:rPr>
        <w:t>TECHNICKÉ PODMÍNKY</w:t>
      </w:r>
    </w:p>
    <w:p w14:paraId="300E7861" w14:textId="77777777" w:rsidR="00396BED" w:rsidRPr="0036469E" w:rsidRDefault="001C1F78">
      <w:pPr>
        <w:jc w:val="center"/>
        <w:rPr>
          <w:rFonts w:eastAsia="Cambria"/>
          <w:b/>
          <w:sz w:val="28"/>
          <w:szCs w:val="28"/>
        </w:rPr>
      </w:pPr>
      <w:r w:rsidRPr="0036469E">
        <w:rPr>
          <w:rFonts w:eastAsia="Cambria"/>
          <w:b/>
          <w:sz w:val="28"/>
          <w:szCs w:val="28"/>
        </w:rPr>
        <w:t>na veřejnou zakázku s názvem:</w:t>
      </w:r>
    </w:p>
    <w:p w14:paraId="362CFC5A" w14:textId="77777777" w:rsidR="00396BED" w:rsidRPr="0036469E" w:rsidRDefault="00396BED">
      <w:pPr>
        <w:pBdr>
          <w:bottom w:val="single" w:sz="12" w:space="1" w:color="000000"/>
        </w:pBdr>
        <w:spacing w:before="120"/>
        <w:jc w:val="center"/>
        <w:rPr>
          <w:rFonts w:eastAsia="Cambria"/>
          <w:sz w:val="28"/>
          <w:szCs w:val="28"/>
        </w:rPr>
      </w:pPr>
    </w:p>
    <w:p w14:paraId="76D9DDBC" w14:textId="77777777" w:rsidR="00396BED" w:rsidRPr="0036469E" w:rsidRDefault="00396BED">
      <w:pPr>
        <w:rPr>
          <w:rFonts w:eastAsia="Cambria"/>
          <w:b/>
          <w:sz w:val="28"/>
          <w:szCs w:val="28"/>
        </w:rPr>
      </w:pPr>
    </w:p>
    <w:p w14:paraId="53AC191F" w14:textId="57417E1F" w:rsidR="00C13EF2" w:rsidRPr="0036469E" w:rsidRDefault="00C13EF2" w:rsidP="00C13EF2">
      <w:pPr>
        <w:tabs>
          <w:tab w:val="left" w:pos="1134"/>
        </w:tabs>
        <w:jc w:val="center"/>
        <w:rPr>
          <w:rFonts w:eastAsia="Cambria"/>
          <w:b/>
          <w:sz w:val="28"/>
          <w:szCs w:val="28"/>
        </w:rPr>
      </w:pPr>
      <w:r w:rsidRPr="0036469E">
        <w:rPr>
          <w:rFonts w:eastAsia="Cambria"/>
          <w:b/>
          <w:sz w:val="28"/>
          <w:szCs w:val="28"/>
        </w:rPr>
        <w:t>„</w:t>
      </w:r>
      <w:bookmarkStart w:id="1" w:name="30j0zll" w:colFirst="0" w:colLast="0"/>
      <w:bookmarkEnd w:id="1"/>
      <w:r w:rsidRPr="0036469E">
        <w:rPr>
          <w:rFonts w:eastAsia="Cambria"/>
          <w:b/>
          <w:sz w:val="28"/>
          <w:szCs w:val="28"/>
        </w:rPr>
        <w:t>Re</w:t>
      </w:r>
      <w:r w:rsidR="00657C41" w:rsidRPr="0036469E">
        <w:rPr>
          <w:rFonts w:eastAsia="Cambria"/>
          <w:b/>
          <w:sz w:val="28"/>
          <w:szCs w:val="28"/>
        </w:rPr>
        <w:t xml:space="preserve">konstrukce </w:t>
      </w:r>
      <w:r w:rsidR="00BA1731" w:rsidRPr="0036469E">
        <w:rPr>
          <w:rFonts w:eastAsia="Cambria"/>
          <w:b/>
          <w:sz w:val="28"/>
          <w:szCs w:val="28"/>
        </w:rPr>
        <w:t>veřejného osvětlení v</w:t>
      </w:r>
      <w:r w:rsidR="006131EC">
        <w:rPr>
          <w:rFonts w:eastAsia="Cambria"/>
          <w:b/>
          <w:sz w:val="28"/>
          <w:szCs w:val="28"/>
        </w:rPr>
        <w:t> městysi Maršovice</w:t>
      </w:r>
      <w:r w:rsidRPr="0036469E">
        <w:rPr>
          <w:rFonts w:eastAsia="Cambria"/>
          <w:b/>
          <w:sz w:val="28"/>
          <w:szCs w:val="28"/>
        </w:rPr>
        <w:t>“</w:t>
      </w:r>
    </w:p>
    <w:p w14:paraId="741B285B" w14:textId="77777777" w:rsidR="00C13EF2" w:rsidRPr="0036469E" w:rsidRDefault="00C13EF2" w:rsidP="00C13EF2">
      <w:pPr>
        <w:tabs>
          <w:tab w:val="left" w:pos="1134"/>
        </w:tabs>
        <w:jc w:val="center"/>
        <w:rPr>
          <w:rFonts w:eastAsia="Cambria"/>
          <w:b/>
          <w:sz w:val="22"/>
          <w:szCs w:val="22"/>
        </w:rPr>
      </w:pPr>
    </w:p>
    <w:p w14:paraId="0C4C9B13" w14:textId="77777777" w:rsidR="00C13EF2" w:rsidRPr="0036469E" w:rsidRDefault="00C13EF2" w:rsidP="00C13EF2">
      <w:pPr>
        <w:spacing w:after="120"/>
        <w:jc w:val="both"/>
        <w:rPr>
          <w:rFonts w:eastAsia="Cambria"/>
          <w:sz w:val="22"/>
          <w:szCs w:val="22"/>
        </w:rPr>
      </w:pPr>
      <w:bookmarkStart w:id="2" w:name="_1fob9te" w:colFirst="0" w:colLast="0"/>
      <w:bookmarkEnd w:id="2"/>
      <w:r w:rsidRPr="0036469E">
        <w:rPr>
          <w:rFonts w:eastAsia="Cambria"/>
          <w:sz w:val="22"/>
          <w:szCs w:val="22"/>
        </w:rPr>
        <w:t>Zadavatel určuje účastníkům speciální technické podmínky pro předmět veřejné zakázky.</w:t>
      </w:r>
    </w:p>
    <w:p w14:paraId="71E5CF16" w14:textId="77777777" w:rsidR="00C13EF2" w:rsidRPr="0036469E" w:rsidRDefault="00C13EF2" w:rsidP="00C13EF2">
      <w:pPr>
        <w:spacing w:after="120"/>
        <w:jc w:val="both"/>
        <w:rPr>
          <w:rFonts w:eastAsia="Cambria"/>
          <w:sz w:val="22"/>
          <w:szCs w:val="22"/>
        </w:rPr>
      </w:pPr>
      <w:r w:rsidRPr="0036469E">
        <w:rPr>
          <w:rFonts w:eastAsia="Cambria"/>
          <w:sz w:val="22"/>
          <w:szCs w:val="22"/>
        </w:rPr>
        <w:t xml:space="preserve">Zadavatel technickými podmínkami vymezuje charakteristiku poptávaného předmětu plnění, tj. </w:t>
      </w:r>
      <w:r w:rsidRPr="0036469E">
        <w:rPr>
          <w:rFonts w:eastAsia="Cambria"/>
          <w:b/>
          <w:sz w:val="22"/>
          <w:szCs w:val="22"/>
        </w:rPr>
        <w:t>minimální</w:t>
      </w:r>
      <w:r w:rsidRPr="0036469E">
        <w:rPr>
          <w:rFonts w:eastAsia="Cambria"/>
          <w:sz w:val="22"/>
          <w:szCs w:val="22"/>
        </w:rPr>
        <w:t xml:space="preserve"> technické parametry, které musí splňovat nabízený předmět plnění dodavatelů. V případě, že dodavatel nabídne předmět plnění, který nebude splňovat kteroukoliv z technických podmínek, bude vyloučen z výběrového řízení z důvodu nesplnění zadávacích podmínek.</w:t>
      </w:r>
    </w:p>
    <w:p w14:paraId="56678FEF" w14:textId="77777777" w:rsidR="00FA3A8A" w:rsidRPr="0036469E" w:rsidRDefault="00FA3A8A" w:rsidP="00C13EF2">
      <w:pPr>
        <w:jc w:val="both"/>
        <w:rPr>
          <w:rFonts w:eastAsia="Cambria"/>
          <w:sz w:val="22"/>
          <w:szCs w:val="22"/>
        </w:rPr>
      </w:pPr>
    </w:p>
    <w:p w14:paraId="18467F1F" w14:textId="54AAF64A" w:rsidR="00C13EF2" w:rsidRPr="0036469E" w:rsidRDefault="00FA3A8A" w:rsidP="00C13EF2">
      <w:pPr>
        <w:jc w:val="both"/>
        <w:rPr>
          <w:rFonts w:eastAsia="Cambria"/>
          <w:b/>
          <w:bCs/>
          <w:sz w:val="22"/>
          <w:szCs w:val="22"/>
        </w:rPr>
      </w:pPr>
      <w:r w:rsidRPr="0036469E">
        <w:rPr>
          <w:rFonts w:eastAsia="Cambria"/>
          <w:b/>
          <w:bCs/>
          <w:sz w:val="22"/>
          <w:szCs w:val="22"/>
        </w:rPr>
        <w:t>Svítidlo typu A</w:t>
      </w:r>
      <w:r w:rsidR="002701BF" w:rsidRPr="0036469E">
        <w:rPr>
          <w:rFonts w:eastAsia="Cambria"/>
          <w:b/>
          <w:bCs/>
          <w:sz w:val="22"/>
          <w:szCs w:val="22"/>
        </w:rPr>
        <w:t xml:space="preserve">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4297"/>
        <w:gridCol w:w="1701"/>
        <w:gridCol w:w="1701"/>
      </w:tblGrid>
      <w:tr w:rsidR="0036469E" w:rsidRPr="006131EC" w14:paraId="6F3054ED" w14:textId="77777777" w:rsidTr="00680AF9">
        <w:trPr>
          <w:trHeight w:val="315"/>
        </w:trPr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887F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3" w:name="RANGE!A2:D44"/>
            <w:r w:rsidRPr="006131EC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End w:id="3"/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3AFE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Parametr nebo vlastnost dle požadavků zadavatele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75C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Požadovaná limitní hodnota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7A08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Způsob prokázání</w:t>
            </w:r>
          </w:p>
        </w:tc>
      </w:tr>
      <w:tr w:rsidR="0036469E" w:rsidRPr="006131EC" w14:paraId="2E82034A" w14:textId="77777777" w:rsidTr="00680AF9">
        <w:trPr>
          <w:trHeight w:val="600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800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C43C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Svítidlo musí být schváleno pro běžný provoz v rozsahu teplot okolního prostředí (Ta)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2A4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min. v rozpětí -30 až +50 °C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B630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34E7CE2C" w14:textId="77777777" w:rsidTr="00680AF9">
        <w:trPr>
          <w:trHeight w:val="6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FC08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Korpus svítidla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A0E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Celý korpus svítidla včetně příruby musí být vyroben z vysoce tepelně vodivé a korozi odolné hliníkové slitiny technologií vysokotlakého lití.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B2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0A95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1DAB57D9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D31DF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138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Mechanická odolnost svítidla (včetně skla)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8694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min. IK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AF50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Certifikát z akreditované laboratoře</w:t>
            </w:r>
          </w:p>
        </w:tc>
      </w:tr>
      <w:tr w:rsidR="0036469E" w:rsidRPr="006131EC" w14:paraId="308FA769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5D3C2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E98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Stupeň krytí IP (optická i elektrická část)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443E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IP 66 a IP 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F55B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Certifikát z akreditované laboratoře</w:t>
            </w:r>
          </w:p>
        </w:tc>
      </w:tr>
      <w:tr w:rsidR="0036469E" w:rsidRPr="006131EC" w14:paraId="5EECEC57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62AA8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BC1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Aerodynamický odpor CxS (součin aerodynamického činitele  a plochy svítidla v nejhorším navrženém profilu - zohledňuje náklon svítidla)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5B52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max. 0,07 m2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042D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Certifikát z akreditované laboratoře</w:t>
            </w:r>
          </w:p>
        </w:tc>
      </w:tr>
      <w:tr w:rsidR="0036469E" w:rsidRPr="006131EC" w14:paraId="55B5B572" w14:textId="77777777" w:rsidTr="00680AF9">
        <w:trPr>
          <w:trHeight w:val="90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C193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Příruba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FF37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Svítidlo musí být vybaveno univerzální přírubou umožňující uchycení jak na výložník, tak přímo na sloup o průměru 42 až 60 mm, bez použití redukčního adaptéru.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C083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5223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1329A4CB" w14:textId="77777777" w:rsidTr="00680AF9">
        <w:trPr>
          <w:trHeight w:val="900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EC11D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22F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Pro zajištění dostatečné stability uchycení svítidla na stožáru nebo výložníku musí být svítidlo k těmto upevněno alespoň dvěma šrouby z nerezové oceli.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E4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F27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 / návod k instalaci</w:t>
            </w:r>
          </w:p>
        </w:tc>
      </w:tr>
      <w:tr w:rsidR="0036469E" w:rsidRPr="006131EC" w14:paraId="01DAB363" w14:textId="77777777" w:rsidTr="00680AF9">
        <w:trPr>
          <w:trHeight w:val="1200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AB21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15A" w14:textId="70A84CAE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 xml:space="preserve">Z důvodu optimalizace světelně technického návrhu a instalace svítidla musí svítidlo </w:t>
            </w:r>
            <w:r w:rsidR="00514D2D">
              <w:rPr>
                <w:color w:val="000000"/>
                <w:sz w:val="20"/>
                <w:szCs w:val="20"/>
              </w:rPr>
              <w:t>u</w:t>
            </w:r>
            <w:r w:rsidRPr="006131EC">
              <w:rPr>
                <w:color w:val="000000"/>
                <w:sz w:val="20"/>
                <w:szCs w:val="20"/>
              </w:rPr>
              <w:t>možňovat změnu úhlu sklonu s vodorovnou rovinou, při montáži na stožár v rozsahu -10° až + 30° (krok po 5°), při montáži na výložník v rozsahu -30° až +30° (krok po 5°).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AD6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6DD0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 / návod k instalaci</w:t>
            </w:r>
          </w:p>
        </w:tc>
      </w:tr>
      <w:tr w:rsidR="0036469E" w:rsidRPr="006131EC" w14:paraId="67014E55" w14:textId="77777777" w:rsidTr="00680AF9">
        <w:trPr>
          <w:trHeight w:val="600"/>
        </w:trPr>
        <w:tc>
          <w:tcPr>
            <w:tcW w:w="1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082F4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802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Uchycení svítidla musí splňovat požadavky na vibrační test dle standardu IEC.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0548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699D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Certifikát z akreditované laboratoře</w:t>
            </w:r>
          </w:p>
        </w:tc>
      </w:tr>
      <w:tr w:rsidR="0036469E" w:rsidRPr="006131EC" w14:paraId="750F3F07" w14:textId="77777777" w:rsidTr="00680AF9">
        <w:trPr>
          <w:trHeight w:val="12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BE9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Konstrukce svítidla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E50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Vzájemně mechanicky (nejen prostorově) oddělená optická a předřadníková část svítidla z důvodu zamezení vzájemného teplotního ovlivňování (a tím snižování výkonu svítidla) a zamezení zašpinění optické části při instalaci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56A5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BAC7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 / výkres svítidla</w:t>
            </w:r>
          </w:p>
        </w:tc>
      </w:tr>
      <w:tr w:rsidR="0036469E" w:rsidRPr="006131EC" w14:paraId="369935D7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1EE78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669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Difuzor svítidla musí být vyroben z tvrzeného skla plochého tvaru a musí být k rámu svítidla přichycen přes silikonové těsnění.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846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A2AB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5996475B" w14:textId="77777777" w:rsidTr="00680AF9">
        <w:trPr>
          <w:trHeight w:val="9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4A08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EFA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Těsnění svítidla nesmí být lepené, ve svítidle musí být umístěno pouze na základě mechanického přítlaku. Po ukončení životnosti svítidla musí být svítidlo snadno rozebratelné a tedy i recyklovatelné.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1DE5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A234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69E" w:rsidRPr="006131EC" w14:paraId="4E344C0C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C5D2D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F80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Svítidlo musí být vybaveno ventilem pro vyrovnávání tlaků uvnitř a vně svítidla zamezující vniknutí vlhkosti do svítidla.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78E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0C6B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69E" w:rsidRPr="006131EC" w14:paraId="55370836" w14:textId="77777777" w:rsidTr="00680AF9">
        <w:trPr>
          <w:trHeight w:val="12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46D8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82E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Předřadníkovou část svítidla musí být možné otevřít bez použití nářadí. Svítidlo se musí otevírat směrem dolů, aby se minimalizovalo vnikání prachu a vlhkosti, když je svítidlo otevřené. Po otevření svítidla musí být okamžitý přístup k elektronickému předřadníku a svorkovnici.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D324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CB2B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Návod k instalaci / výkres svítidla</w:t>
            </w:r>
          </w:p>
        </w:tc>
      </w:tr>
      <w:tr w:rsidR="0036469E" w:rsidRPr="006131EC" w14:paraId="4337750E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E66B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78CE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Elektronický předřadník musí být možné vyjmout bez nutnosti odejmutí dalších částí uvnitř svítidla.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9D2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15F7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69E" w:rsidRPr="006131EC" w14:paraId="2DC1A2F1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3B0E3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425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Třída ochrany I nebo II dle umístění a zapojení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8DEC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6197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32F23795" w14:textId="77777777" w:rsidTr="00680AF9">
        <w:trPr>
          <w:trHeight w:val="6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BD28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LED světelné zdroje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DEA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Svítidlo musí být osazeno LED světelnými zdroji typu SMD. Nesmí se jednat o LED světelný zdroj typu COB (Chip On Board).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19E9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ADBE2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62AB0A4C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B17BD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6184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Svítidlo musí umožňovat výměnu LED světelných zdrojů.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ACBE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B9C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69E" w:rsidRPr="006131EC" w14:paraId="3D52E06D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6E61E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4F0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Index podání barev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570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Ra ≥ 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252E5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5CB0CE23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88925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839" w14:textId="0392A946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</w:t>
            </w:r>
            <w:r w:rsidR="00514D2D">
              <w:rPr>
                <w:color w:val="000000"/>
                <w:sz w:val="20"/>
                <w:szCs w:val="20"/>
              </w:rPr>
              <w:t>v</w:t>
            </w:r>
            <w:r w:rsidRPr="006131EC">
              <w:rPr>
                <w:color w:val="000000"/>
                <w:sz w:val="20"/>
                <w:szCs w:val="20"/>
              </w:rPr>
              <w:t>ítidlo lze vyrobit s LED světelnými zdroji s náhradní teplotou chromatičnosti 2200 K, 2700 K, 3000 K, 4000 K a 5700 K.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CF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D37C1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5AD7C681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0B8E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FD36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Životnost LED zdrojů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C40D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min. 100 000 hod. (L95) při 25 °C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812D7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677E5645" w14:textId="77777777" w:rsidTr="00680AF9">
        <w:trPr>
          <w:trHeight w:val="6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1B35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Optický systém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9A7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Distribuce světelného toku pomocí optické čočky na každém jednotlivém LED čipu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B464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270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69D8A8F2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7D83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12BD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Optický zdroj svítidla lze osadit minimálně 20 druhy různých optik pro efektivní osvětlování daného prostoru.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91C8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09D8B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2762A996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48BF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264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LDT nebo IES soubor fotometrických dat k dispozici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959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0F0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LDT nebo IES soubory</w:t>
            </w:r>
          </w:p>
        </w:tc>
      </w:tr>
      <w:tr w:rsidR="0036469E" w:rsidRPr="006131EC" w14:paraId="6B1A5DEE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B1FE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03A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Světelný tok do horního poloprostoru (ULR)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4854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max. 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8E64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 / Eulum data</w:t>
            </w:r>
          </w:p>
        </w:tc>
      </w:tr>
      <w:tr w:rsidR="0036469E" w:rsidRPr="006131EC" w14:paraId="0EDC6E7C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57DD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269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Svítidla lze vybavit clonou, která omezí vyzařování světla směrem za svítidlo (BackLight). Clona musí být instalována uvnitř svítidla.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9FD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F290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 / Eulum data</w:t>
            </w:r>
          </w:p>
        </w:tc>
      </w:tr>
      <w:tr w:rsidR="0036469E" w:rsidRPr="006131EC" w14:paraId="08A2173C" w14:textId="77777777" w:rsidTr="00680AF9">
        <w:trPr>
          <w:trHeight w:val="9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3B4D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1EA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Pro snížení omezujícího oslnění a regulaci rušivého světla musí být možné vybavit svítidla clonou, která omezí oslnění v bočních směrech. Clona musí být instalována uvnitř svítidla.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C8CA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AAB7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 / Eulum data</w:t>
            </w:r>
          </w:p>
        </w:tc>
      </w:tr>
      <w:tr w:rsidR="0036469E" w:rsidRPr="006131EC" w14:paraId="769E13A9" w14:textId="77777777" w:rsidTr="00680AF9">
        <w:trPr>
          <w:trHeight w:val="3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0215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Elektronický předřadník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CB1" w14:textId="77777777" w:rsidR="0036469E" w:rsidRPr="006131EC" w:rsidRDefault="0036469E">
            <w:pPr>
              <w:rPr>
                <w:sz w:val="20"/>
                <w:szCs w:val="20"/>
              </w:rPr>
            </w:pPr>
            <w:r w:rsidRPr="006131EC">
              <w:rPr>
                <w:sz w:val="20"/>
                <w:szCs w:val="20"/>
              </w:rPr>
              <w:t>Účiník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CB4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≥ 0,95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8D65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 předřadníku</w:t>
            </w:r>
          </w:p>
        </w:tc>
      </w:tr>
      <w:tr w:rsidR="0036469E" w:rsidRPr="006131EC" w14:paraId="799DE2AD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52E89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63A" w14:textId="77777777" w:rsidR="0036469E" w:rsidRPr="006131EC" w:rsidRDefault="0036469E">
            <w:pPr>
              <w:rPr>
                <w:sz w:val="20"/>
                <w:szCs w:val="20"/>
              </w:rPr>
            </w:pPr>
            <w:r w:rsidRPr="006131EC">
              <w:rPr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B58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min. v rozpětí -30 až +55 °C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984BB9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</w:p>
        </w:tc>
      </w:tr>
      <w:tr w:rsidR="0036469E" w:rsidRPr="006131EC" w14:paraId="7D7B66FD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0B66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07F7" w14:textId="77777777" w:rsidR="0036469E" w:rsidRPr="006131EC" w:rsidRDefault="0036469E">
            <w:pPr>
              <w:rPr>
                <w:sz w:val="20"/>
                <w:szCs w:val="20"/>
              </w:rPr>
            </w:pPr>
            <w:r w:rsidRPr="006131EC">
              <w:rPr>
                <w:sz w:val="20"/>
                <w:szCs w:val="20"/>
              </w:rPr>
              <w:t>Rozsah stmívání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C9B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min. v rozpětí 10 až 100 %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3D1C82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</w:p>
        </w:tc>
      </w:tr>
      <w:tr w:rsidR="0036469E" w:rsidRPr="006131EC" w14:paraId="5648F133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AE7DC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559" w14:textId="77777777" w:rsidR="0036469E" w:rsidRPr="006131EC" w:rsidRDefault="0036469E">
            <w:pPr>
              <w:rPr>
                <w:sz w:val="20"/>
                <w:szCs w:val="20"/>
              </w:rPr>
            </w:pPr>
            <w:r w:rsidRPr="006131EC">
              <w:rPr>
                <w:sz w:val="20"/>
                <w:szCs w:val="20"/>
              </w:rPr>
              <w:t>Beznástrojové konektory (vodiče lze k předřadníku připojit/odpojit bez použití nářadí)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5A89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C93D7F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</w:p>
        </w:tc>
      </w:tr>
      <w:tr w:rsidR="0036469E" w:rsidRPr="006131EC" w14:paraId="5A212C0F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2E565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643" w14:textId="77777777" w:rsidR="0036469E" w:rsidRPr="006131EC" w:rsidRDefault="0036469E">
            <w:pPr>
              <w:rPr>
                <w:sz w:val="20"/>
                <w:szCs w:val="20"/>
              </w:rPr>
            </w:pPr>
            <w:r w:rsidRPr="006131EC">
              <w:rPr>
                <w:sz w:val="20"/>
                <w:szCs w:val="20"/>
              </w:rPr>
              <w:t>Funkce předřadníku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217A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NFC programování, DALI, NTC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D41471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</w:p>
        </w:tc>
      </w:tr>
      <w:tr w:rsidR="0036469E" w:rsidRPr="006131EC" w14:paraId="60910D29" w14:textId="77777777" w:rsidTr="00680AF9">
        <w:trPr>
          <w:trHeight w:val="6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22B3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lastRenderedPageBreak/>
              <w:t>Funkce svítidla + příslušenství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268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Možnost nastavení regulačních diagramů výkonu v závislosti na denní době.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F068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D8A57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0A3EA2E9" w14:textId="77777777" w:rsidTr="00680AF9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CAC4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81E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Svitidlo umožňuje funkci CLO (Constant Light Output).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ABB7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145C7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1FA28C3B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C804A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0D7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Svítidlo musí být možné vybavit konektorem Zhaga na horní i spodní straně svítidla. Konektor musí být zakryt krytkou.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64D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F24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1FE55381" w14:textId="77777777" w:rsidTr="00680AF9">
        <w:trPr>
          <w:trHeight w:val="6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6A82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C41B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Svítidlo musí být vybaveno přepěťovou ochranou s odolností vůči několikanásobnému přepětí 10 kV.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3991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4FF5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36469E" w:rsidRPr="006131EC" w14:paraId="52BB0EE2" w14:textId="77777777" w:rsidTr="00680AF9">
        <w:trPr>
          <w:trHeight w:val="9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14C1D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BC9F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Pro zajištění bezproblémové výměny svítidla za nové se stejnými parametry musí být svítidlo vybaveno identifikačním štítkem v počtu alespoň 2 ks.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C932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C6E29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69E" w:rsidRPr="006131EC" w14:paraId="63EB810D" w14:textId="77777777" w:rsidTr="00F46F42">
        <w:trPr>
          <w:trHeight w:val="300"/>
        </w:trPr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D4D5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C53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 xml:space="preserve">Záruka na mechanické části svítidla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3A31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min. 5 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1BC8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Čestné prohlášení výrobce</w:t>
            </w:r>
          </w:p>
        </w:tc>
      </w:tr>
      <w:tr w:rsidR="0036469E" w:rsidRPr="006131EC" w14:paraId="6BF8BF56" w14:textId="77777777" w:rsidTr="00F46F42">
        <w:trPr>
          <w:trHeight w:val="300"/>
        </w:trPr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2AECF" w14:textId="77777777" w:rsidR="0036469E" w:rsidRPr="006131EC" w:rsidRDefault="003646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8F0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Záruka na elektrické části svítidla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6B94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min. 5 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1F60A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Čestné prohlášení výrobce</w:t>
            </w:r>
          </w:p>
        </w:tc>
      </w:tr>
      <w:tr w:rsidR="0036469E" w:rsidRPr="006131EC" w14:paraId="1BD66D68" w14:textId="77777777" w:rsidTr="00680AF9">
        <w:trPr>
          <w:trHeight w:val="900"/>
        </w:trPr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10D" w14:textId="77777777" w:rsidR="0036469E" w:rsidRPr="006131EC" w:rsidRDefault="003646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31EC">
              <w:rPr>
                <w:b/>
                <w:bCs/>
                <w:color w:val="000000"/>
                <w:sz w:val="20"/>
                <w:szCs w:val="20"/>
              </w:rPr>
              <w:t>Certifikace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E79" w14:textId="77777777" w:rsidR="0036469E" w:rsidRPr="006131EC" w:rsidRDefault="0036469E">
            <w:pPr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Prohlášení o shodě (CE), ENEC, ENEC+, Zhaga-D4i, Test elektromagnetické kompatibility (EMC), vibrační test dle IEC, certifikáty ISO 9001, 14001, 45001, 50001 výrobce svítidel dle platné legislativy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1E21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871F" w14:textId="77777777" w:rsidR="0036469E" w:rsidRPr="006131EC" w:rsidRDefault="0036469E">
            <w:pPr>
              <w:jc w:val="center"/>
              <w:rPr>
                <w:color w:val="000000"/>
                <w:sz w:val="20"/>
                <w:szCs w:val="20"/>
              </w:rPr>
            </w:pPr>
            <w:r w:rsidRPr="006131EC">
              <w:rPr>
                <w:color w:val="000000"/>
                <w:sz w:val="20"/>
                <w:szCs w:val="20"/>
              </w:rPr>
              <w:t>Certifikáty</w:t>
            </w:r>
          </w:p>
        </w:tc>
      </w:tr>
    </w:tbl>
    <w:p w14:paraId="52459510" w14:textId="77777777" w:rsidR="00FA3A8A" w:rsidRPr="0036469E" w:rsidRDefault="00FA3A8A" w:rsidP="00C13EF2">
      <w:pPr>
        <w:jc w:val="both"/>
        <w:rPr>
          <w:rFonts w:eastAsia="Cambria"/>
          <w:sz w:val="22"/>
          <w:szCs w:val="22"/>
        </w:rPr>
      </w:pPr>
    </w:p>
    <w:tbl>
      <w:tblPr>
        <w:tblW w:w="906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812"/>
        <w:gridCol w:w="2835"/>
      </w:tblGrid>
      <w:tr w:rsidR="00C13EF2" w:rsidRPr="0036469E" w14:paraId="4736D456" w14:textId="77777777" w:rsidTr="0036469E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0750E" w14:textId="77777777" w:rsidR="00C13EF2" w:rsidRPr="0036469E" w:rsidRDefault="00C13EF2" w:rsidP="0016046F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75E6C" w14:textId="77777777" w:rsidR="00C13EF2" w:rsidRPr="0036469E" w:rsidRDefault="00C13EF2" w:rsidP="0016046F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92ECB" w14:textId="77777777" w:rsidR="00FA3A8A" w:rsidRPr="0036469E" w:rsidRDefault="00C13EF2" w:rsidP="00FA3A8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6469E">
              <w:rPr>
                <w:i/>
                <w:iCs/>
                <w:color w:val="000000"/>
                <w:sz w:val="22"/>
                <w:szCs w:val="22"/>
              </w:rPr>
              <w:t>* nehodící se účastník škrtne</w:t>
            </w:r>
          </w:p>
          <w:p w14:paraId="660E21E2" w14:textId="7A98D2BA" w:rsidR="00FA3A8A" w:rsidRPr="0036469E" w:rsidRDefault="00FA3A8A" w:rsidP="00FA3A8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11C58DD6" w14:textId="2F4017F4" w:rsidR="00FA3A8A" w:rsidRPr="0036469E" w:rsidRDefault="00FA3A8A" w:rsidP="00FA3A8A">
      <w:pPr>
        <w:jc w:val="both"/>
        <w:rPr>
          <w:rFonts w:eastAsia="Cambria"/>
          <w:b/>
          <w:bCs/>
          <w:sz w:val="22"/>
          <w:szCs w:val="22"/>
        </w:rPr>
      </w:pPr>
      <w:r w:rsidRPr="0036469E">
        <w:rPr>
          <w:rFonts w:eastAsia="Cambria"/>
          <w:b/>
          <w:bCs/>
          <w:sz w:val="22"/>
          <w:szCs w:val="22"/>
        </w:rPr>
        <w:t>Svítidlo typu B</w:t>
      </w:r>
      <w:r w:rsidR="00430D72" w:rsidRPr="0036469E">
        <w:rPr>
          <w:rFonts w:eastAsia="Cambria"/>
          <w:b/>
          <w:bCs/>
          <w:sz w:val="22"/>
          <w:szCs w:val="22"/>
        </w:rPr>
        <w:t xml:space="preserve"> </w:t>
      </w:r>
    </w:p>
    <w:tbl>
      <w:tblPr>
        <w:tblW w:w="91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4252"/>
        <w:gridCol w:w="1701"/>
        <w:gridCol w:w="1753"/>
      </w:tblGrid>
      <w:tr w:rsidR="00A82CB8" w:rsidRPr="0036469E" w14:paraId="7387F957" w14:textId="77777777" w:rsidTr="00CD6B79">
        <w:trPr>
          <w:trHeight w:val="31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D83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4" w:name="RANGE!A2:D35"/>
            <w:r w:rsidRPr="0036469E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End w:id="4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D1F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Parametr nebo vlastnost dle požadavků zadavatele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2A1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Požadovaná limitní hodnota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188F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Způsob prokázání</w:t>
            </w:r>
          </w:p>
        </w:tc>
      </w:tr>
      <w:tr w:rsidR="00A82CB8" w:rsidRPr="0036469E" w14:paraId="050DA110" w14:textId="77777777" w:rsidTr="00CD6B79">
        <w:trPr>
          <w:trHeight w:val="6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52D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1E1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Svítidlo musí být schváleno pro běžný provoz v rozsahu teplot okolního prostředí (Ta)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91C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min. v rozpětí -30 až +40 °C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0EE1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4E74DFF1" w14:textId="77777777" w:rsidTr="00CD6B79">
        <w:trPr>
          <w:trHeight w:val="6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95B0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Korpus svítidla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797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Tělo svítidla musí být vyrobeno z vysoce tepelně vodivé a korozi odolné hliníkové slitiny technologií vysokotlakého lití.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E001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3392B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632106BE" w14:textId="77777777" w:rsidTr="00CD6B79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FF8AA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2FA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Mechanická odolnost svítidla (včetně skla)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75FB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IK 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EAC2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Certifikát z akreditované laboratoře</w:t>
            </w:r>
          </w:p>
        </w:tc>
      </w:tr>
      <w:tr w:rsidR="008A5ED9" w:rsidRPr="0036469E" w14:paraId="10234592" w14:textId="77777777" w:rsidTr="00CD6B79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C80F1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4FD4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Stupeň krytí IP (optická i elektrická část)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4D48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IP 66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B81E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Certifikát z akreditované laboratoře</w:t>
            </w:r>
          </w:p>
        </w:tc>
      </w:tr>
      <w:tr w:rsidR="00A82CB8" w:rsidRPr="0036469E" w14:paraId="623D87F7" w14:textId="77777777" w:rsidTr="00CD6B79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0B061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7DF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Aerodynamický odpor CxS (součin aerodynamického činitele  a plochy svítidla v nejhorším navrženém profilu - zohledňuje náklon svítidla)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EFA9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max. 0,19 m2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0494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Certifikát z akreditované laboratoře</w:t>
            </w:r>
          </w:p>
        </w:tc>
      </w:tr>
      <w:tr w:rsidR="00A82CB8" w:rsidRPr="0036469E" w14:paraId="5BDD2AD8" w14:textId="77777777" w:rsidTr="00CD6B79">
        <w:trPr>
          <w:trHeight w:val="9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05A4" w14:textId="77777777" w:rsidR="0070473A" w:rsidRPr="0036469E" w:rsidRDefault="0070473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69E">
              <w:rPr>
                <w:b/>
                <w:bCs/>
                <w:sz w:val="20"/>
                <w:szCs w:val="20"/>
              </w:rPr>
              <w:t>Montáž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889" w14:textId="77777777" w:rsidR="0070473A" w:rsidRPr="0036469E" w:rsidRDefault="0070473A">
            <w:pPr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Svítidlo musí umožňovat instalaci na sloup o průměru 60 mm i závěsnou instalaci na vnější trubkový závit (3/4", 1", 1" 1/4) a 1" vnitřní trubkový závit.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6F3D" w14:textId="77777777" w:rsidR="0070473A" w:rsidRPr="0036469E" w:rsidRDefault="0070473A">
            <w:pPr>
              <w:jc w:val="center"/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24DE" w14:textId="77777777" w:rsidR="0070473A" w:rsidRPr="0036469E" w:rsidRDefault="0070473A">
            <w:pPr>
              <w:jc w:val="center"/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Katalogový list / návod k instalaci</w:t>
            </w:r>
          </w:p>
        </w:tc>
      </w:tr>
      <w:tr w:rsidR="00A82CB8" w:rsidRPr="0036469E" w14:paraId="0F749604" w14:textId="77777777" w:rsidTr="00CD6B79">
        <w:trPr>
          <w:trHeight w:val="6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446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Konstrukce svítidla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492B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 xml:space="preserve">Svítidlo musí být dostupné také ve verzi, která umožňuje otevření předřadníkové části svítidla bez použití nářadí.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EB5D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0243" w14:textId="77777777" w:rsidR="0070473A" w:rsidRPr="0036469E" w:rsidRDefault="0070473A">
            <w:pPr>
              <w:jc w:val="center"/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Katalogový list / návod k instalaci</w:t>
            </w:r>
          </w:p>
        </w:tc>
      </w:tr>
      <w:tr w:rsidR="00A82CB8" w:rsidRPr="0036469E" w14:paraId="2E35B0CA" w14:textId="77777777" w:rsidTr="00CD6B79">
        <w:trPr>
          <w:trHeight w:val="1063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BCA7C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EEA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Těsnění svítidla nesmí být lepené, ve svítidle musí být umístěno pouze na základě mechanického přítlaku. Po ukončení životnosti svítidla musí být svítidlo snadno rozebratelné a tedy i recyklovatelné.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C65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4109" w14:textId="77777777" w:rsidR="0070473A" w:rsidRPr="0036469E" w:rsidRDefault="0070473A">
            <w:pPr>
              <w:jc w:val="center"/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Katalogový list / návod k instalaci</w:t>
            </w:r>
          </w:p>
        </w:tc>
      </w:tr>
      <w:tr w:rsidR="00A82CB8" w:rsidRPr="0036469E" w14:paraId="3679E230" w14:textId="77777777" w:rsidTr="00CD6B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5A6A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89D9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Třída ochrany I nebo II dle umístění a zapojení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258B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2BEC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46901198" w14:textId="77777777" w:rsidTr="00CD6B79">
        <w:trPr>
          <w:trHeight w:val="6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306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LED světelné zdroje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A58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Svítidlo musí být osazeno LED světelnými zdroji typu SMD. Nesmí se jednat o LED světelný zdroj typu COB (Chip On Board).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D3E6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407E8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13A8BA16" w14:textId="77777777" w:rsidTr="00CD6B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C48B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78C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Svítidlo musí umožňovat výměnu LED světelných zdrojů.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E18A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3025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CB8" w:rsidRPr="0036469E" w14:paraId="233969A0" w14:textId="77777777" w:rsidTr="00CD6B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8BC6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419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Index podání barev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C68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Ra ≥ 70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0389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228D5208" w14:textId="77777777" w:rsidTr="00CD6B79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E435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13A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Sítidlo lze vyrobit s LED světelnými zdroji s náhradní teplotou chromatičnosti 2200 K, 2700 K, 3000 K a 4000 K.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CE2C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12821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2843FA84" w14:textId="77777777" w:rsidTr="00CD6B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C0CB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4F4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Životnost LED zdrojů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F9E0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min. 100 000 hod. (L95) při 25 °C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D9EB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543C90CB" w14:textId="77777777" w:rsidTr="00CD6B79">
        <w:trPr>
          <w:trHeight w:val="6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43E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Optický systém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3A5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Distribuce světelného toku pomocí optické čočky na každém jednotlivém LED čipu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19A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F7C8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2E39B78A" w14:textId="77777777" w:rsidTr="00CD6B79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B8D1F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9BC7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Optický zdroj svítidla lze osadit minimálně 20 druhy různých optik pro efektivní osvětlování daného prostoru.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0000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F09E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23B0D9FF" w14:textId="77777777" w:rsidTr="00CD6B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2F050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C54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LDT nebo IES soubor fotometrických dat k dispozici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B8AD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AFD8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LDT nebo IES soubory</w:t>
            </w:r>
          </w:p>
        </w:tc>
      </w:tr>
      <w:tr w:rsidR="00A82CB8" w:rsidRPr="0036469E" w14:paraId="70F4422C" w14:textId="77777777" w:rsidTr="00CD6B79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7CE19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358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Svítidla lze vybavit clonou, která omezí vyzařování světla směrem za svítidlo (BackLight). Clona musí být instalována uvnitř svítidla.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BDC6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47B8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 / Eulum data</w:t>
            </w:r>
          </w:p>
        </w:tc>
      </w:tr>
      <w:tr w:rsidR="008A5ED9" w:rsidRPr="0036469E" w14:paraId="3223C47E" w14:textId="77777777" w:rsidTr="00CD6B79">
        <w:trPr>
          <w:trHeight w:val="30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7437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Elektronický předřadník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0EB" w14:textId="77777777" w:rsidR="0070473A" w:rsidRPr="0036469E" w:rsidRDefault="0070473A">
            <w:pPr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Účiník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02B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≥ 0,9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5AF52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 předřadníku</w:t>
            </w:r>
          </w:p>
        </w:tc>
      </w:tr>
      <w:tr w:rsidR="00A82CB8" w:rsidRPr="0036469E" w14:paraId="56DE9DBF" w14:textId="77777777" w:rsidTr="00CD6B79">
        <w:trPr>
          <w:trHeight w:val="300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D83D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540F" w14:textId="77777777" w:rsidR="0070473A" w:rsidRPr="0036469E" w:rsidRDefault="0070473A">
            <w:pPr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8A42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min. v rozpětí -30 až +55 °C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D2D267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</w:p>
        </w:tc>
      </w:tr>
      <w:tr w:rsidR="00A82CB8" w:rsidRPr="0036469E" w14:paraId="34F82F61" w14:textId="77777777" w:rsidTr="00CD6B79">
        <w:trPr>
          <w:trHeight w:val="300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8A9E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E42" w14:textId="77777777" w:rsidR="0070473A" w:rsidRPr="0036469E" w:rsidRDefault="0070473A">
            <w:pPr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Rozsah stmívání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22B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min. v rozpětí 10 až 100 %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CC2D71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</w:p>
        </w:tc>
      </w:tr>
      <w:tr w:rsidR="00A82CB8" w:rsidRPr="0036469E" w14:paraId="7B76A79C" w14:textId="77777777" w:rsidTr="00CD6B79">
        <w:trPr>
          <w:trHeight w:val="600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E624C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114" w14:textId="77777777" w:rsidR="0070473A" w:rsidRPr="0036469E" w:rsidRDefault="0070473A">
            <w:pPr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Beznástrojové konektory (vodiče lze k předřadníku připojit/odpojit bez použití nářadí)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372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6E7475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</w:p>
        </w:tc>
      </w:tr>
      <w:tr w:rsidR="00A82CB8" w:rsidRPr="0036469E" w14:paraId="77DDE63E" w14:textId="77777777" w:rsidTr="00CD6B79">
        <w:trPr>
          <w:trHeight w:val="300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F64C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75D" w14:textId="77777777" w:rsidR="0070473A" w:rsidRPr="0036469E" w:rsidRDefault="0070473A">
            <w:pPr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Vstupní konektory pro kabely o průřezu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F1B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min. v rozpětí 0,5 až 1,5 mm²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ADA69E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</w:p>
        </w:tc>
      </w:tr>
      <w:tr w:rsidR="00A82CB8" w:rsidRPr="0036469E" w14:paraId="60C2CE71" w14:textId="77777777" w:rsidTr="00CD6B79">
        <w:trPr>
          <w:trHeight w:val="300"/>
        </w:trPr>
        <w:tc>
          <w:tcPr>
            <w:tcW w:w="14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D97A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806" w14:textId="77777777" w:rsidR="0070473A" w:rsidRPr="0036469E" w:rsidRDefault="0070473A">
            <w:pPr>
              <w:rPr>
                <w:sz w:val="20"/>
                <w:szCs w:val="20"/>
              </w:rPr>
            </w:pPr>
            <w:r w:rsidRPr="0036469E">
              <w:rPr>
                <w:sz w:val="20"/>
                <w:szCs w:val="20"/>
              </w:rPr>
              <w:t>Funkce předřadníku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BB2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NFC programování, DALI, NTC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A405328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</w:p>
        </w:tc>
      </w:tr>
      <w:tr w:rsidR="00A82CB8" w:rsidRPr="0036469E" w14:paraId="2A257A0D" w14:textId="77777777" w:rsidTr="00CD6B79">
        <w:trPr>
          <w:trHeight w:val="6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5A3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Funkce svítidla + příslušenství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16DC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Možnost nastavení regulačních diagramů výkonu v závislosti na denní době.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C0D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A84E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1EB996D5" w14:textId="77777777" w:rsidTr="00CD6B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03A9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5A69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Svitidlo umožňuje funkci CLO (Constant Light Output).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5D43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BB7D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52CB350D" w14:textId="77777777" w:rsidTr="00CD6B79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3CD9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803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Svítidlo musí být možné vybavit konektorem Zhaga na horní straně svítidla. Konektor musí být zakryt krytkou.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8324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FAA75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5C433159" w14:textId="77777777" w:rsidTr="00CD6B79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18F3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0B54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Svítidlo musí být vybaveno přepěťovou ochranou s odolností vůči několikanásobnému přepětí 10 kV.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6250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9E3C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Katalogový list</w:t>
            </w:r>
          </w:p>
        </w:tc>
      </w:tr>
      <w:tr w:rsidR="00A82CB8" w:rsidRPr="0036469E" w14:paraId="0F26DC41" w14:textId="77777777" w:rsidTr="00CD6B79">
        <w:trPr>
          <w:trHeight w:val="9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FD19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72C8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Pro zajištění bezproblémové výměny svítidla za nové se stejnými parametry musí být svítidlo vybaveno identifikačním štítkem v počtu alespoň 2 ks.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6689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C3D43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CB8" w:rsidRPr="0036469E" w14:paraId="5B273229" w14:textId="77777777" w:rsidTr="00CD6B79">
        <w:trPr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233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098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 xml:space="preserve">Záruka na mechanické části svítidla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A9A5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min. 5 let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0226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Čestné prohlášení výrobce</w:t>
            </w:r>
          </w:p>
        </w:tc>
      </w:tr>
      <w:tr w:rsidR="00A82CB8" w:rsidRPr="0036469E" w14:paraId="4B26A715" w14:textId="77777777" w:rsidTr="00CD6B79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C3E3E" w14:textId="77777777" w:rsidR="0070473A" w:rsidRPr="0036469E" w:rsidRDefault="007047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0DB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Záruka na elektrické části svítidla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0B1B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min. 5 let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ED178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Čestné prohlášení výrobce</w:t>
            </w:r>
          </w:p>
        </w:tc>
      </w:tr>
      <w:tr w:rsidR="00A82CB8" w:rsidRPr="0036469E" w14:paraId="03AEF4CA" w14:textId="77777777" w:rsidTr="00CD6B79">
        <w:trPr>
          <w:trHeight w:val="90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D34" w14:textId="77777777" w:rsidR="0070473A" w:rsidRPr="0036469E" w:rsidRDefault="007047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469E">
              <w:rPr>
                <w:b/>
                <w:bCs/>
                <w:color w:val="000000"/>
                <w:sz w:val="20"/>
                <w:szCs w:val="20"/>
              </w:rPr>
              <w:t>Certifikace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EEE" w14:textId="77777777" w:rsidR="0070473A" w:rsidRPr="0036469E" w:rsidRDefault="0070473A">
            <w:pPr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Prohlášení o shodě (CE), ENEC, ENEC+, Zhaga-D4i, vibrační test dle IEC, certifikáty ISO 9001, 14001, 45001, 50001 výrobce svítidel dle platné legislativy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65C2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A2B7" w14:textId="77777777" w:rsidR="0070473A" w:rsidRPr="0036469E" w:rsidRDefault="0070473A">
            <w:pPr>
              <w:jc w:val="center"/>
              <w:rPr>
                <w:color w:val="000000"/>
                <w:sz w:val="20"/>
                <w:szCs w:val="20"/>
              </w:rPr>
            </w:pPr>
            <w:r w:rsidRPr="0036469E">
              <w:rPr>
                <w:color w:val="000000"/>
                <w:sz w:val="20"/>
                <w:szCs w:val="20"/>
              </w:rPr>
              <w:t>Certifikáty</w:t>
            </w:r>
          </w:p>
        </w:tc>
      </w:tr>
      <w:tr w:rsidR="00A82CB8" w:rsidRPr="0036469E" w14:paraId="5BE22025" w14:textId="77777777" w:rsidTr="00CD6B79">
        <w:trPr>
          <w:trHeight w:val="345"/>
        </w:trPr>
        <w:tc>
          <w:tcPr>
            <w:tcW w:w="14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69F1A699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769124C7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393CE765" w14:textId="77777777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noWrap/>
            <w:vAlign w:val="bottom"/>
            <w:hideMark/>
          </w:tcPr>
          <w:p w14:paraId="7085E654" w14:textId="06CEDE2B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5A397410" w14:textId="77777777" w:rsidTr="00CD6B79">
        <w:trPr>
          <w:trHeight w:val="300"/>
        </w:trPr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F8208F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BDC1" w14:textId="549F830A" w:rsidR="0070473A" w:rsidRPr="0036469E" w:rsidRDefault="0070473A">
            <w:pPr>
              <w:rPr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70473A" w:rsidRPr="0036469E" w14:paraId="45FF9FD0" w14:textId="77777777" w:rsidTr="008A5ED9">
              <w:trPr>
                <w:trHeight w:val="300"/>
                <w:tblCellSpacing w:w="0" w:type="dxa"/>
              </w:trPr>
              <w:tc>
                <w:tcPr>
                  <w:tcW w:w="690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54D6A9B" w14:textId="77777777" w:rsidR="0070473A" w:rsidRPr="0036469E" w:rsidRDefault="0070473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36469E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AA2D0CA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30DA9B" w14:textId="648496E5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3F44A7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2B1ECA5E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2668E5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8863FE" w14:textId="77777777" w:rsidR="00514D2D" w:rsidRDefault="00514D2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193064B" w14:textId="44A1640F" w:rsidR="0070473A" w:rsidRPr="0036469E" w:rsidRDefault="0070473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6469E">
              <w:rPr>
                <w:b/>
                <w:bCs/>
                <w:color w:val="000000"/>
                <w:sz w:val="22"/>
                <w:szCs w:val="22"/>
              </w:rPr>
              <w:lastRenderedPageBreak/>
              <w:t>Požadovaný tvar svítidla: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0650A58" w14:textId="77777777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F4A940F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492E4A10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464E17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F2EAF4F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D083333" w14:textId="77777777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A13300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1C1C0C91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FDC1118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8891ED" w14:textId="7EA2718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52DA28" w14:textId="77777777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7881F0D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40F012F3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1ADE27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C9894F" w14:textId="1C8672A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A58160" w14:textId="77777777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612C60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5F752193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13D755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538B6A9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C468FC" w14:textId="6CE94496" w:rsidR="0070473A" w:rsidRPr="0036469E" w:rsidRDefault="006131EC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D41386F" wp14:editId="18B391BF">
                  <wp:simplePos x="0" y="0"/>
                  <wp:positionH relativeFrom="column">
                    <wp:posOffset>-771525</wp:posOffset>
                  </wp:positionH>
                  <wp:positionV relativeFrom="paragraph">
                    <wp:posOffset>-968375</wp:posOffset>
                  </wp:positionV>
                  <wp:extent cx="2809875" cy="2705100"/>
                  <wp:effectExtent l="0" t="0" r="0" b="0"/>
                  <wp:wrapNone/>
                  <wp:docPr id="7" name="Obrázek 3" descr="Obsah obrázku skica, kresba, diagram, Perokresba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6D996C-6936-2DAB-6B98-7F81EE08DF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3" descr="Obsah obrázku skica, kresba, diagram, Perokresba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C06D996C-6936-2DAB-6B98-7F81EE08DF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73A"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8FC3B20" w14:textId="0F27AAE3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559107CC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B95F446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C8DC2D" w14:textId="31F1BA6E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EB36D68" w14:textId="2BA3B3BC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791E6D" w14:textId="11141AE3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29D77CCC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7E512E6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2C9B5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DD121E2" w14:textId="77777777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0DC1FB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60E36190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ADB63F1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95F97A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90B0DC" w14:textId="77777777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2DDC536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5CF2EB64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22ACF4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51C5BC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31BA6DF" w14:textId="77777777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DD903A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2CB8" w:rsidRPr="0036469E" w14:paraId="5C79A405" w14:textId="77777777" w:rsidTr="00CD6B79">
        <w:trPr>
          <w:trHeight w:val="300"/>
        </w:trPr>
        <w:tc>
          <w:tcPr>
            <w:tcW w:w="140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E3D51DD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7A72C3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9176D6" w14:textId="77777777" w:rsidR="0070473A" w:rsidRPr="0036469E" w:rsidRDefault="0070473A">
            <w:pPr>
              <w:jc w:val="center"/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488BAF9" w14:textId="77777777" w:rsidR="0070473A" w:rsidRPr="0036469E" w:rsidRDefault="0070473A">
            <w:pPr>
              <w:rPr>
                <w:color w:val="000000"/>
                <w:sz w:val="22"/>
                <w:szCs w:val="22"/>
              </w:rPr>
            </w:pPr>
            <w:r w:rsidRPr="0036469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8A928B6" w14:textId="77777777" w:rsidR="0070473A" w:rsidRPr="0036469E" w:rsidRDefault="0070473A" w:rsidP="00FA3A8A">
      <w:pPr>
        <w:jc w:val="both"/>
        <w:rPr>
          <w:rFonts w:eastAsia="Cambria"/>
          <w:b/>
          <w:bCs/>
          <w:sz w:val="22"/>
          <w:szCs w:val="22"/>
        </w:rPr>
      </w:pPr>
    </w:p>
    <w:p w14:paraId="62DF1179" w14:textId="77777777" w:rsidR="00FA3A8A" w:rsidRPr="0036469E" w:rsidRDefault="00FA3A8A" w:rsidP="00FA3A8A">
      <w:pPr>
        <w:jc w:val="both"/>
        <w:rPr>
          <w:rFonts w:eastAsia="Cambria"/>
          <w:sz w:val="22"/>
          <w:szCs w:val="22"/>
        </w:rPr>
      </w:pPr>
    </w:p>
    <w:p w14:paraId="19F80DFE" w14:textId="77777777" w:rsidR="00922AEA" w:rsidRPr="0036469E" w:rsidRDefault="00922AEA" w:rsidP="00C13EF2">
      <w:pPr>
        <w:spacing w:after="200" w:line="276" w:lineRule="auto"/>
        <w:rPr>
          <w:rFonts w:eastAsia="Cambria"/>
          <w:b/>
        </w:rPr>
      </w:pPr>
    </w:p>
    <w:p w14:paraId="3D69291D" w14:textId="77777777" w:rsidR="00922AEA" w:rsidRPr="0036469E" w:rsidRDefault="00922AEA" w:rsidP="00C13EF2">
      <w:pPr>
        <w:spacing w:after="200" w:line="276" w:lineRule="auto"/>
        <w:rPr>
          <w:rFonts w:eastAsia="Cambria"/>
          <w:b/>
        </w:rPr>
      </w:pPr>
    </w:p>
    <w:p w14:paraId="556CDB49" w14:textId="5C3D7973" w:rsidR="00C13EF2" w:rsidRPr="0036469E" w:rsidRDefault="00C13EF2" w:rsidP="00C13EF2">
      <w:pPr>
        <w:spacing w:after="200" w:line="276" w:lineRule="auto"/>
        <w:rPr>
          <w:rFonts w:eastAsia="Cambria"/>
          <w:b/>
        </w:rPr>
      </w:pPr>
      <w:r w:rsidRPr="0036469E">
        <w:rPr>
          <w:rFonts w:eastAsia="Cambria"/>
          <w:b/>
        </w:rPr>
        <w:t>Záruka na svítidlo a celé dílo musí být minimálně 5 let.</w:t>
      </w:r>
    </w:p>
    <w:p w14:paraId="4C255144" w14:textId="77777777" w:rsidR="00C13EF2" w:rsidRPr="0036469E" w:rsidRDefault="00C13EF2" w:rsidP="00C13EF2">
      <w:pPr>
        <w:spacing w:after="200" w:line="276" w:lineRule="auto"/>
      </w:pPr>
    </w:p>
    <w:p w14:paraId="4EAB7E0F" w14:textId="77777777" w:rsidR="00C13EF2" w:rsidRPr="0036469E" w:rsidRDefault="00C13EF2" w:rsidP="00C13EF2">
      <w:pPr>
        <w:spacing w:after="200" w:line="276" w:lineRule="auto"/>
        <w:jc w:val="both"/>
        <w:rPr>
          <w:rFonts w:eastAsia="Cambria"/>
          <w:sz w:val="20"/>
          <w:szCs w:val="20"/>
        </w:rPr>
      </w:pPr>
      <w:r w:rsidRPr="0036469E">
        <w:rPr>
          <w:rFonts w:eastAsia="Cambria"/>
          <w:sz w:val="22"/>
          <w:szCs w:val="22"/>
        </w:rPr>
        <w:t>Já (my) níže podepsaný (í) …………………….. čestně prohlašuji (eme), že výše uvedené údaje jsou pravdivé, a že dodavatel……………………..v případě jeho výběru zadavatelem v předmětné veřejné zakázce dodá zboží přesně dle technických a obchodních podmínek ve své nabídce.</w:t>
      </w:r>
    </w:p>
    <w:p w14:paraId="240FF5EB" w14:textId="77777777" w:rsidR="00C13EF2" w:rsidRPr="0036469E" w:rsidRDefault="00C13EF2" w:rsidP="00C13EF2">
      <w:pPr>
        <w:rPr>
          <w:rFonts w:eastAsia="Cambria"/>
          <w:sz w:val="22"/>
          <w:szCs w:val="22"/>
        </w:rPr>
      </w:pPr>
    </w:p>
    <w:p w14:paraId="135A0480" w14:textId="77777777" w:rsidR="00C13EF2" w:rsidRPr="0036469E" w:rsidRDefault="00C13EF2" w:rsidP="00C13EF2">
      <w:pPr>
        <w:rPr>
          <w:rFonts w:eastAsia="Cambria"/>
          <w:sz w:val="22"/>
          <w:szCs w:val="22"/>
        </w:rPr>
      </w:pPr>
      <w:r w:rsidRPr="0036469E">
        <w:rPr>
          <w:rFonts w:eastAsia="Cambria"/>
          <w:sz w:val="22"/>
          <w:szCs w:val="22"/>
        </w:rPr>
        <w:t>V                 dne      </w:t>
      </w: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</w:p>
    <w:p w14:paraId="7F6B6AF4" w14:textId="77777777" w:rsidR="00C13EF2" w:rsidRPr="0036469E" w:rsidRDefault="00C13EF2" w:rsidP="00C13EF2">
      <w:pPr>
        <w:rPr>
          <w:rFonts w:eastAsia="Cambria"/>
          <w:sz w:val="22"/>
          <w:szCs w:val="22"/>
        </w:rPr>
      </w:pP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</w:p>
    <w:p w14:paraId="56F30548" w14:textId="77777777" w:rsidR="00C13EF2" w:rsidRPr="0036469E" w:rsidRDefault="00C13EF2" w:rsidP="00C13EF2">
      <w:pPr>
        <w:rPr>
          <w:rFonts w:eastAsia="Cambria"/>
          <w:sz w:val="22"/>
          <w:szCs w:val="22"/>
        </w:rPr>
      </w:pP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</w:r>
      <w:r w:rsidRPr="0036469E">
        <w:rPr>
          <w:rFonts w:eastAsia="Cambria"/>
          <w:sz w:val="22"/>
          <w:szCs w:val="22"/>
        </w:rPr>
        <w:tab/>
        <w:t>_________________________________</w:t>
      </w:r>
    </w:p>
    <w:p w14:paraId="441E71B3" w14:textId="77777777" w:rsidR="00C13EF2" w:rsidRPr="0036469E" w:rsidRDefault="00C13EF2" w:rsidP="00C13EF2">
      <w:pPr>
        <w:ind w:left="4536"/>
        <w:rPr>
          <w:rFonts w:eastAsia="Cambria"/>
          <w:sz w:val="22"/>
          <w:szCs w:val="22"/>
        </w:rPr>
      </w:pPr>
      <w:r w:rsidRPr="0036469E">
        <w:rPr>
          <w:rFonts w:eastAsia="Cambria"/>
          <w:sz w:val="22"/>
          <w:szCs w:val="22"/>
        </w:rPr>
        <w:t>Jméno a funkce oprávněné osoby dodavatele</w:t>
      </w:r>
    </w:p>
    <w:p w14:paraId="38AE1575" w14:textId="2B32F9EB" w:rsidR="00396BED" w:rsidRPr="0036469E" w:rsidRDefault="0088531A" w:rsidP="00C13EF2">
      <w:pPr>
        <w:ind w:left="4536"/>
        <w:rPr>
          <w:rFonts w:eastAsia="Cambria"/>
          <w:sz w:val="22"/>
          <w:szCs w:val="22"/>
        </w:rPr>
      </w:pPr>
      <w:r w:rsidRPr="0036469E">
        <w:rPr>
          <w:rFonts w:eastAsia="Cambria"/>
          <w:sz w:val="22"/>
          <w:szCs w:val="22"/>
        </w:rPr>
        <w:t>Podpis</w:t>
      </w:r>
    </w:p>
    <w:sectPr w:rsidR="00396BED" w:rsidRPr="0036469E">
      <w:head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30C81" w14:textId="77777777" w:rsidR="004C6B24" w:rsidRDefault="004C6B24" w:rsidP="00B87665">
      <w:r>
        <w:separator/>
      </w:r>
    </w:p>
  </w:endnote>
  <w:endnote w:type="continuationSeparator" w:id="0">
    <w:p w14:paraId="25AC91CB" w14:textId="77777777" w:rsidR="004C6B24" w:rsidRDefault="004C6B24" w:rsidP="00B8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5E3C" w14:textId="77777777" w:rsidR="004C6B24" w:rsidRDefault="004C6B24" w:rsidP="00B87665">
      <w:r>
        <w:separator/>
      </w:r>
    </w:p>
  </w:footnote>
  <w:footnote w:type="continuationSeparator" w:id="0">
    <w:p w14:paraId="63C27684" w14:textId="77777777" w:rsidR="004C6B24" w:rsidRDefault="004C6B24" w:rsidP="00B8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F448" w14:textId="58A398C3" w:rsidR="00B87665" w:rsidRPr="00954D83" w:rsidRDefault="00B87665" w:rsidP="00B87665">
    <w:pPr>
      <w:pStyle w:val="Zhlav"/>
      <w:jc w:val="center"/>
      <w:rPr>
        <w:i/>
        <w:iCs/>
        <w:sz w:val="20"/>
        <w:szCs w:val="20"/>
      </w:rPr>
    </w:pPr>
    <w:r w:rsidRPr="00954D83">
      <w:rPr>
        <w:i/>
        <w:iCs/>
        <w:sz w:val="20"/>
        <w:szCs w:val="20"/>
      </w:rPr>
      <w:t xml:space="preserve">Příloha č. </w:t>
    </w:r>
    <w:r>
      <w:rPr>
        <w:i/>
        <w:iCs/>
        <w:sz w:val="20"/>
        <w:szCs w:val="20"/>
      </w:rPr>
      <w:t>8</w:t>
    </w:r>
    <w:r w:rsidRPr="00954D83">
      <w:rPr>
        <w:i/>
        <w:iCs/>
        <w:sz w:val="20"/>
        <w:szCs w:val="20"/>
      </w:rPr>
      <w:t xml:space="preserve"> Zadávací dokumentace veřejné zakázky</w:t>
    </w:r>
  </w:p>
  <w:p w14:paraId="74514C7D" w14:textId="224791EA" w:rsidR="00B87665" w:rsidRPr="00954D83" w:rsidRDefault="00B87665" w:rsidP="00B87665">
    <w:pPr>
      <w:pStyle w:val="Zhlav"/>
      <w:jc w:val="center"/>
      <w:rPr>
        <w:i/>
        <w:iCs/>
        <w:sz w:val="20"/>
        <w:szCs w:val="20"/>
      </w:rPr>
    </w:pPr>
    <w:r w:rsidRPr="00954D83">
      <w:rPr>
        <w:i/>
        <w:iCs/>
        <w:sz w:val="20"/>
        <w:szCs w:val="20"/>
      </w:rPr>
      <w:t>,,Re</w:t>
    </w:r>
    <w:r w:rsidR="00657C41">
      <w:rPr>
        <w:i/>
        <w:iCs/>
        <w:sz w:val="20"/>
        <w:szCs w:val="20"/>
      </w:rPr>
      <w:t>konstrukce</w:t>
    </w:r>
    <w:r w:rsidR="004B1D71">
      <w:rPr>
        <w:i/>
        <w:iCs/>
        <w:sz w:val="20"/>
        <w:szCs w:val="20"/>
      </w:rPr>
      <w:t xml:space="preserve"> </w:t>
    </w:r>
    <w:r w:rsidR="000B0605">
      <w:rPr>
        <w:i/>
        <w:iCs/>
        <w:sz w:val="20"/>
        <w:szCs w:val="20"/>
      </w:rPr>
      <w:t>veřejného osvětlení v</w:t>
    </w:r>
    <w:r w:rsidR="006131EC">
      <w:rPr>
        <w:i/>
        <w:iCs/>
        <w:sz w:val="20"/>
        <w:szCs w:val="20"/>
      </w:rPr>
      <w:t> městysi Maršovice</w:t>
    </w:r>
    <w:r w:rsidRPr="00954D83">
      <w:rPr>
        <w:i/>
        <w:iCs/>
        <w:sz w:val="20"/>
        <w:szCs w:val="20"/>
      </w:rPr>
      <w:t>“</w:t>
    </w:r>
  </w:p>
  <w:p w14:paraId="64E2B573" w14:textId="1FE5BD1D" w:rsidR="00B87665" w:rsidRDefault="00B8766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  <w:t>Technické podmínky – požadavky na svítidlo</w:t>
    </w:r>
  </w:p>
  <w:p w14:paraId="4B94D0F5" w14:textId="77777777" w:rsidR="004B1099" w:rsidRDefault="004B10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ED"/>
    <w:rsid w:val="00030E01"/>
    <w:rsid w:val="000B0605"/>
    <w:rsid w:val="000C5E16"/>
    <w:rsid w:val="000F5FDA"/>
    <w:rsid w:val="000F7140"/>
    <w:rsid w:val="00126858"/>
    <w:rsid w:val="001818B2"/>
    <w:rsid w:val="001A1E75"/>
    <w:rsid w:val="001A5920"/>
    <w:rsid w:val="001C1F78"/>
    <w:rsid w:val="001F5C3D"/>
    <w:rsid w:val="00245A78"/>
    <w:rsid w:val="00252460"/>
    <w:rsid w:val="002701BF"/>
    <w:rsid w:val="002F7447"/>
    <w:rsid w:val="0036469E"/>
    <w:rsid w:val="00396BED"/>
    <w:rsid w:val="00430D72"/>
    <w:rsid w:val="004620CA"/>
    <w:rsid w:val="004A3B7E"/>
    <w:rsid w:val="004B1099"/>
    <w:rsid w:val="004B1D71"/>
    <w:rsid w:val="004C6B24"/>
    <w:rsid w:val="00514D2D"/>
    <w:rsid w:val="00523939"/>
    <w:rsid w:val="006131EC"/>
    <w:rsid w:val="00624040"/>
    <w:rsid w:val="006537D4"/>
    <w:rsid w:val="00657C41"/>
    <w:rsid w:val="006750A8"/>
    <w:rsid w:val="00680AF9"/>
    <w:rsid w:val="00683D2E"/>
    <w:rsid w:val="0070473A"/>
    <w:rsid w:val="00735356"/>
    <w:rsid w:val="00744FDF"/>
    <w:rsid w:val="007741B1"/>
    <w:rsid w:val="0077523F"/>
    <w:rsid w:val="007F1739"/>
    <w:rsid w:val="007F3053"/>
    <w:rsid w:val="00832451"/>
    <w:rsid w:val="00835569"/>
    <w:rsid w:val="0088531A"/>
    <w:rsid w:val="008A5ED9"/>
    <w:rsid w:val="008D1C45"/>
    <w:rsid w:val="009207EB"/>
    <w:rsid w:val="00922AEA"/>
    <w:rsid w:val="00A82CB8"/>
    <w:rsid w:val="00AB5FFF"/>
    <w:rsid w:val="00AB6189"/>
    <w:rsid w:val="00B03943"/>
    <w:rsid w:val="00B87665"/>
    <w:rsid w:val="00BA1731"/>
    <w:rsid w:val="00BC3580"/>
    <w:rsid w:val="00BE3953"/>
    <w:rsid w:val="00C13EF2"/>
    <w:rsid w:val="00C40961"/>
    <w:rsid w:val="00C727EA"/>
    <w:rsid w:val="00C76D78"/>
    <w:rsid w:val="00CD6B79"/>
    <w:rsid w:val="00CF5D83"/>
    <w:rsid w:val="00D141B0"/>
    <w:rsid w:val="00E43FFC"/>
    <w:rsid w:val="00F46F42"/>
    <w:rsid w:val="00F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E1A4"/>
  <w15:docId w15:val="{CA02E8C9-A82F-40EC-8A54-015EAEB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nhideWhenUsed/>
    <w:rsid w:val="00B87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7665"/>
  </w:style>
  <w:style w:type="paragraph" w:styleId="Zpat">
    <w:name w:val="footer"/>
    <w:basedOn w:val="Normln"/>
    <w:link w:val="ZpatChar"/>
    <w:uiPriority w:val="99"/>
    <w:unhideWhenUsed/>
    <w:rsid w:val="00B87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Černá</dc:creator>
  <cp:lastModifiedBy>Dagmar Černá</cp:lastModifiedBy>
  <cp:revision>4</cp:revision>
  <dcterms:created xsi:type="dcterms:W3CDTF">2024-07-17T14:29:00Z</dcterms:created>
  <dcterms:modified xsi:type="dcterms:W3CDTF">2024-07-19T07:22:00Z</dcterms:modified>
</cp:coreProperties>
</file>