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60297D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dokumentace </w:t>
      </w:r>
      <w:r w:rsidRPr="0060297D">
        <w:rPr>
          <w:sz w:val="18"/>
          <w:szCs w:val="18"/>
        </w:rPr>
        <w:t>pro zadání veřejné zakázky</w:t>
      </w:r>
    </w:p>
    <w:p w14:paraId="36BD3A63" w14:textId="0DBD199A" w:rsidR="00B15A46" w:rsidRPr="0060297D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0297D">
        <w:rPr>
          <w:sz w:val="18"/>
          <w:szCs w:val="18"/>
        </w:rPr>
        <w:t>„</w:t>
      </w:r>
      <w:r w:rsidR="00766148" w:rsidRPr="0060297D">
        <w:rPr>
          <w:sz w:val="18"/>
          <w:szCs w:val="18"/>
        </w:rPr>
        <w:t xml:space="preserve">Obecní dům </w:t>
      </w:r>
      <w:proofErr w:type="spellStart"/>
      <w:r w:rsidR="00766148" w:rsidRPr="0060297D">
        <w:rPr>
          <w:sz w:val="18"/>
          <w:szCs w:val="18"/>
        </w:rPr>
        <w:t>Vavřineč</w:t>
      </w:r>
      <w:proofErr w:type="spellEnd"/>
      <w:r w:rsidR="00766148" w:rsidRPr="0060297D">
        <w:rPr>
          <w:sz w:val="18"/>
          <w:szCs w:val="18"/>
        </w:rPr>
        <w:t xml:space="preserve"> č.p. 9</w:t>
      </w:r>
      <w:r w:rsidRPr="0060297D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0297D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3433EBE1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293A40">
        <w:rPr>
          <w:b/>
          <w:sz w:val="22"/>
          <w:szCs w:val="22"/>
        </w:rPr>
        <w:t>8</w:t>
      </w:r>
      <w:r w:rsidR="008A541A">
        <w:rPr>
          <w:b/>
          <w:sz w:val="22"/>
          <w:szCs w:val="22"/>
        </w:rPr>
        <w:t>b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477B5B80" w:rsidR="00C35130" w:rsidRPr="003D375F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 xml:space="preserve">Čestné </w:t>
      </w:r>
      <w:r w:rsidRPr="008B2D50">
        <w:rPr>
          <w:rFonts w:ascii="Times New Roman tučné" w:hAnsi="Times New Roman tučné"/>
          <w:caps/>
          <w:sz w:val="22"/>
          <w:szCs w:val="22"/>
          <w:u w:val="none"/>
        </w:rPr>
        <w:t>p</w:t>
      </w:r>
      <w:r w:rsidRPr="003D375F">
        <w:rPr>
          <w:rFonts w:ascii="Times New Roman tučné" w:hAnsi="Times New Roman tučné"/>
          <w:caps/>
          <w:sz w:val="22"/>
          <w:szCs w:val="22"/>
          <w:u w:val="none"/>
        </w:rPr>
        <w:t>rohlášení</w:t>
      </w:r>
      <w:r w:rsidR="008A541A" w:rsidRPr="003D375F">
        <w:rPr>
          <w:rFonts w:ascii="Times New Roman tučné" w:hAnsi="Times New Roman tučné"/>
          <w:caps/>
          <w:sz w:val="22"/>
          <w:szCs w:val="22"/>
          <w:u w:val="none"/>
        </w:rPr>
        <w:t xml:space="preserve"> poddodavatele</w:t>
      </w:r>
      <w:r w:rsidRPr="003D375F">
        <w:rPr>
          <w:rFonts w:ascii="Times New Roman tučné" w:hAnsi="Times New Roman tučné"/>
          <w:caps/>
          <w:sz w:val="22"/>
          <w:szCs w:val="22"/>
          <w:u w:val="none"/>
        </w:rPr>
        <w:t xml:space="preserve"> </w:t>
      </w:r>
      <w:r w:rsidR="00511C89" w:rsidRPr="003D375F">
        <w:rPr>
          <w:rFonts w:ascii="Times New Roman tučné" w:hAnsi="Times New Roman tučné"/>
          <w:caps/>
          <w:sz w:val="22"/>
          <w:szCs w:val="22"/>
          <w:u w:val="none"/>
        </w:rPr>
        <w:t xml:space="preserve">účastníka zadávacího řízení </w:t>
      </w:r>
      <w:r w:rsidR="00293A40" w:rsidRPr="003D375F">
        <w:rPr>
          <w:rFonts w:ascii="Times New Roman tučné" w:hAnsi="Times New Roman tučné"/>
          <w:caps/>
          <w:sz w:val="22"/>
          <w:szCs w:val="22"/>
          <w:u w:val="none"/>
        </w:rPr>
        <w:t xml:space="preserve">o </w:t>
      </w:r>
      <w:r w:rsidR="00293A40" w:rsidRPr="003D375F">
        <w:rPr>
          <w:rStyle w:val="markedcontent"/>
          <w:rFonts w:ascii="Times New Roman tučné" w:hAnsi="Times New Roman tučné"/>
          <w:caps/>
          <w:sz w:val="22"/>
          <w:szCs w:val="22"/>
          <w:u w:val="none"/>
        </w:rPr>
        <w:t xml:space="preserve">tom, že se na </w:t>
      </w:r>
      <w:r w:rsidR="00293A40" w:rsidRPr="003D375F">
        <w:rPr>
          <w:rFonts w:ascii="Times New Roman tučné" w:hAnsi="Times New Roman tučné"/>
          <w:caps/>
          <w:color w:val="000000"/>
          <w:sz w:val="22"/>
          <w:szCs w:val="22"/>
          <w:u w:val="none"/>
          <w:shd w:val="clear" w:color="auto" w:fill="FFFFFF"/>
        </w:rPr>
        <w:t>něj ani na plnění jím nabízené nevztahují mezinárodní sankce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3D2F2D48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4E14DF52" w14:textId="77777777" w:rsidR="00511C89" w:rsidRDefault="00511C89" w:rsidP="00B15A46">
      <w:pPr>
        <w:tabs>
          <w:tab w:val="left" w:pos="0"/>
          <w:tab w:val="left" w:pos="993"/>
        </w:tabs>
        <w:ind w:right="-1"/>
        <w:jc w:val="center"/>
        <w:rPr>
          <w:sz w:val="20"/>
        </w:rPr>
      </w:pPr>
    </w:p>
    <w:p w14:paraId="27A27357" w14:textId="1B56ECE4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 w:rsidR="008A541A">
        <w:rPr>
          <w:sz w:val="20"/>
        </w:rPr>
        <w:t xml:space="preserve">poddodavatel </w:t>
      </w:r>
      <w:r>
        <w:rPr>
          <w:sz w:val="20"/>
        </w:rPr>
        <w:t>účastník</w:t>
      </w:r>
      <w:r w:rsidR="008A541A">
        <w:rPr>
          <w:sz w:val="20"/>
        </w:rPr>
        <w:t>a</w:t>
      </w:r>
      <w:r>
        <w:rPr>
          <w:sz w:val="20"/>
        </w:rPr>
        <w:t xml:space="preserve">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</w:t>
      </w:r>
      <w:r w:rsidR="007C1383">
        <w:rPr>
          <w:sz w:val="20"/>
        </w:rPr>
        <w:t> </w:t>
      </w:r>
      <w:r w:rsidR="00766148" w:rsidRPr="00766148">
        <w:rPr>
          <w:sz w:val="20"/>
        </w:rPr>
        <w:t>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1DAD75AD" w14:textId="77777777" w:rsidR="003D375F" w:rsidRDefault="003D375F" w:rsidP="003D375F">
      <w:pPr>
        <w:ind w:right="17"/>
        <w:jc w:val="both"/>
        <w:rPr>
          <w:sz w:val="20"/>
        </w:rPr>
      </w:pPr>
      <w:r w:rsidRPr="001A5B14">
        <w:rPr>
          <w:sz w:val="20"/>
        </w:rPr>
        <w:t xml:space="preserve">že se na něj nevztahují omezující opatření (mezinárodní sankce) ekonomického a individuálního charakteru přijatá Evropskou unií vůči Rusku a Bělorusku v souvislosti s ruskou agresí na území Ukrajiny. </w:t>
      </w:r>
    </w:p>
    <w:p w14:paraId="22883ABA" w14:textId="77777777" w:rsidR="003D375F" w:rsidRPr="001A5B14" w:rsidRDefault="003D375F" w:rsidP="003D375F">
      <w:pPr>
        <w:ind w:right="17"/>
        <w:jc w:val="both"/>
        <w:rPr>
          <w:sz w:val="20"/>
        </w:rPr>
      </w:pPr>
    </w:p>
    <w:p w14:paraId="473EB984" w14:textId="77777777" w:rsidR="005D3DFC" w:rsidRPr="001A5B14" w:rsidRDefault="005D3DFC" w:rsidP="005D3DFC">
      <w:pPr>
        <w:pStyle w:val="Odstavecseseznamem"/>
        <w:numPr>
          <w:ilvl w:val="0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r w:rsidRPr="001A5B14">
        <w:rPr>
          <w:rFonts w:ascii="Times New Roman" w:hAnsi="Times New Roman"/>
          <w:b/>
          <w:bCs/>
          <w:sz w:val="20"/>
          <w:szCs w:val="20"/>
        </w:rPr>
        <w:t>Mezinárodní sankce stanovené v článku 5k nařízení Rady (EU) č. 833/2014 ze dne 31. července 2014 o mezujících opatřeních s ohledem na kroky Ruska destabilizující situaci na Ukrajině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Pr="001A5B14">
        <w:rPr>
          <w:rFonts w:ascii="Times New Roman" w:hAnsi="Times New Roman"/>
          <w:b/>
          <w:bCs/>
          <w:sz w:val="20"/>
          <w:szCs w:val="20"/>
        </w:rPr>
        <w:t xml:space="preserve"> ve znění </w:t>
      </w:r>
      <w:r>
        <w:rPr>
          <w:rFonts w:ascii="Times New Roman" w:hAnsi="Times New Roman"/>
          <w:b/>
          <w:bCs/>
          <w:sz w:val="20"/>
          <w:szCs w:val="20"/>
        </w:rPr>
        <w:t>jeho změn:</w:t>
      </w:r>
    </w:p>
    <w:p w14:paraId="4C5FD4FE" w14:textId="75CA5B3F" w:rsidR="005D3DFC" w:rsidRPr="001A5B14" w:rsidRDefault="005D3DFC" w:rsidP="005D3DFC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Poddodavatel ú</w:t>
      </w:r>
      <w:r w:rsidRPr="001A5B14">
        <w:rPr>
          <w:rFonts w:ascii="Times New Roman" w:hAnsi="Times New Roman"/>
          <w:sz w:val="20"/>
          <w:szCs w:val="20"/>
        </w:rPr>
        <w:t>častník</w:t>
      </w:r>
      <w:r>
        <w:rPr>
          <w:rFonts w:ascii="Times New Roman" w:hAnsi="Times New Roman"/>
          <w:sz w:val="20"/>
          <w:szCs w:val="20"/>
        </w:rPr>
        <w:t>a</w:t>
      </w:r>
      <w:r w:rsidRPr="001A5B14">
        <w:rPr>
          <w:rFonts w:ascii="Times New Roman" w:hAnsi="Times New Roman"/>
          <w:sz w:val="20"/>
          <w:szCs w:val="20"/>
        </w:rPr>
        <w:t xml:space="preserve"> zadávacího řízení čestně prohlašuje, že není:</w:t>
      </w:r>
    </w:p>
    <w:p w14:paraId="137AFE86" w14:textId="77777777" w:rsidR="005D3DFC" w:rsidRPr="001A5B14" w:rsidRDefault="005D3DFC" w:rsidP="005D3DFC">
      <w:pPr>
        <w:pStyle w:val="Odstavecseseznamem"/>
        <w:numPr>
          <w:ilvl w:val="1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jakýmkoliv ruským státním příslušníkem, fyzickou </w:t>
      </w:r>
      <w:r>
        <w:rPr>
          <w:rFonts w:ascii="Times New Roman" w:hAnsi="Times New Roman"/>
          <w:sz w:val="20"/>
          <w:szCs w:val="20"/>
        </w:rPr>
        <w:t xml:space="preserve">osobu s bydlištěm v Rusku </w:t>
      </w:r>
      <w:r w:rsidRPr="001A5B14">
        <w:rPr>
          <w:rFonts w:ascii="Times New Roman" w:hAnsi="Times New Roman"/>
          <w:sz w:val="20"/>
          <w:szCs w:val="20"/>
        </w:rPr>
        <w:t>či právnickou osobou</w:t>
      </w:r>
      <w:r>
        <w:rPr>
          <w:rFonts w:ascii="Times New Roman" w:hAnsi="Times New Roman"/>
          <w:sz w:val="20"/>
          <w:szCs w:val="20"/>
        </w:rPr>
        <w:t>,</w:t>
      </w:r>
      <w:r w:rsidRPr="001A5B14">
        <w:rPr>
          <w:rFonts w:ascii="Times New Roman" w:hAnsi="Times New Roman"/>
          <w:sz w:val="20"/>
          <w:szCs w:val="20"/>
        </w:rPr>
        <w:t xml:space="preserve"> subjektem či orgánem </w:t>
      </w:r>
      <w:r>
        <w:rPr>
          <w:rFonts w:ascii="Times New Roman" w:hAnsi="Times New Roman"/>
          <w:sz w:val="20"/>
          <w:szCs w:val="20"/>
        </w:rPr>
        <w:t xml:space="preserve">usazeným </w:t>
      </w:r>
      <w:r w:rsidRPr="001A5B14">
        <w:rPr>
          <w:rFonts w:ascii="Times New Roman" w:hAnsi="Times New Roman"/>
          <w:sz w:val="20"/>
          <w:szCs w:val="20"/>
        </w:rPr>
        <w:t>v Rusku, nebo</w:t>
      </w:r>
    </w:p>
    <w:p w14:paraId="708323E2" w14:textId="77777777" w:rsidR="005D3DFC" w:rsidRPr="001A5B14" w:rsidRDefault="005D3DFC" w:rsidP="005D3DFC">
      <w:pPr>
        <w:pStyle w:val="Odstavecseseznamem"/>
        <w:numPr>
          <w:ilvl w:val="1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právnickou osobou, subjektem nebo orgánem, které jsou z více než 50 % přímo či nepřímo vlastněny některým ze subjektů uvedených v písmeni a), nebo </w:t>
      </w:r>
    </w:p>
    <w:p w14:paraId="720480B2" w14:textId="77777777" w:rsidR="005D3DFC" w:rsidRPr="001A5B14" w:rsidRDefault="005D3DFC" w:rsidP="005D3DFC">
      <w:pPr>
        <w:pStyle w:val="Odstavecseseznamem"/>
        <w:numPr>
          <w:ilvl w:val="1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>fyzickou nebo právnickou osobou, subjektem nebo orgánem, které jednají jménem nebo na pokyn některého ze subjektů uvedených v písmeni a) nebo b), nebo</w:t>
      </w:r>
    </w:p>
    <w:p w14:paraId="31CA2693" w14:textId="77777777" w:rsidR="005D3DFC" w:rsidRPr="001A5B14" w:rsidRDefault="005D3DFC" w:rsidP="005D3DFC">
      <w:pPr>
        <w:pStyle w:val="Odstavecseseznamem"/>
        <w:numPr>
          <w:ilvl w:val="1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sz w:val="20"/>
          <w:szCs w:val="20"/>
        </w:rPr>
      </w:pPr>
      <w:r w:rsidRPr="001A5B14">
        <w:rPr>
          <w:rFonts w:ascii="Times New Roman" w:hAnsi="Times New Roman"/>
          <w:sz w:val="20"/>
          <w:szCs w:val="20"/>
        </w:rPr>
        <w:t xml:space="preserve">dodavatelem, který by v 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 </w:t>
      </w:r>
    </w:p>
    <w:p w14:paraId="33369D42" w14:textId="77777777" w:rsidR="005D3DFC" w:rsidRPr="001A5B14" w:rsidRDefault="005D3DFC" w:rsidP="005D3DFC">
      <w:pPr>
        <w:pStyle w:val="Odstavecseseznamem"/>
        <w:numPr>
          <w:ilvl w:val="0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r w:rsidRPr="001A5B14">
        <w:rPr>
          <w:rFonts w:ascii="Times New Roman" w:hAnsi="Times New Roman"/>
          <w:b/>
          <w:bCs/>
          <w:sz w:val="20"/>
          <w:szCs w:val="20"/>
        </w:rPr>
        <w:t>Zákaz nákupu, dovozu nebo převážení blíže definovaného zboží, které se nachází v Rusku nebo Bělorusku či z Ruska nebo Běloruska pochází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513BCE3C" w14:textId="0CAAD8C9" w:rsidR="005D3DFC" w:rsidRPr="001A5B14" w:rsidRDefault="005D3DFC" w:rsidP="005D3DFC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Poddodavatel ú</w:t>
      </w:r>
      <w:r w:rsidRPr="001A5B14">
        <w:rPr>
          <w:rFonts w:ascii="Times New Roman" w:hAnsi="Times New Roman"/>
          <w:sz w:val="20"/>
          <w:szCs w:val="20"/>
        </w:rPr>
        <w:t>častník</w:t>
      </w:r>
      <w:r>
        <w:rPr>
          <w:rFonts w:ascii="Times New Roman" w:hAnsi="Times New Roman"/>
          <w:sz w:val="20"/>
          <w:szCs w:val="20"/>
        </w:rPr>
        <w:t>a</w:t>
      </w:r>
      <w:r w:rsidRPr="001A5B14">
        <w:rPr>
          <w:rFonts w:ascii="Times New Roman" w:hAnsi="Times New Roman"/>
          <w:sz w:val="20"/>
          <w:szCs w:val="20"/>
        </w:rPr>
        <w:t xml:space="preserve"> zadávacího řízení čestně prohlašuje, že neobchoduje se sankcionovaným zbožím, které se nachází v Rusku nebo Bělorusku či z Ruska nebo Běloruska pochází a nenabízí takové zboží v rámci plnění veřejných zakázek. </w:t>
      </w:r>
    </w:p>
    <w:p w14:paraId="7E63A4CA" w14:textId="77777777" w:rsidR="005D3DFC" w:rsidRPr="001A5B14" w:rsidRDefault="005D3DFC" w:rsidP="005D3DFC">
      <w:pPr>
        <w:pStyle w:val="Odstavecseseznamem"/>
        <w:numPr>
          <w:ilvl w:val="0"/>
          <w:numId w:val="4"/>
        </w:numPr>
        <w:spacing w:after="0" w:line="240" w:lineRule="auto"/>
        <w:ind w:right="17"/>
        <w:jc w:val="both"/>
        <w:rPr>
          <w:rFonts w:ascii="Times New Roman" w:hAnsi="Times New Roman"/>
          <w:b/>
          <w:bCs/>
          <w:sz w:val="20"/>
          <w:szCs w:val="20"/>
        </w:rPr>
      </w:pPr>
      <w:r w:rsidRPr="001A5B14">
        <w:rPr>
          <w:rFonts w:ascii="Times New Roman" w:hAnsi="Times New Roman"/>
          <w:b/>
          <w:bCs/>
          <w:sz w:val="20"/>
          <w:szCs w:val="20"/>
        </w:rPr>
        <w:t>Individuální finanční sankce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FB5E726" w14:textId="68C72315" w:rsidR="005D3DFC" w:rsidRPr="00F75FEB" w:rsidRDefault="005D3DFC" w:rsidP="005D3DFC">
      <w:pPr>
        <w:pStyle w:val="Odstavecseseznamem"/>
        <w:spacing w:after="0" w:line="240" w:lineRule="auto"/>
        <w:ind w:left="360" w:right="1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Poddodavatel ú</w:t>
      </w:r>
      <w:r w:rsidRPr="001A5B14">
        <w:rPr>
          <w:rFonts w:ascii="Times New Roman" w:hAnsi="Times New Roman"/>
          <w:sz w:val="20"/>
          <w:szCs w:val="20"/>
        </w:rPr>
        <w:t>častník</w:t>
      </w:r>
      <w:r>
        <w:rPr>
          <w:rFonts w:ascii="Times New Roman" w:hAnsi="Times New Roman"/>
          <w:sz w:val="20"/>
          <w:szCs w:val="20"/>
        </w:rPr>
        <w:t>a</w:t>
      </w:r>
      <w:r w:rsidRPr="00F75FEB">
        <w:rPr>
          <w:rFonts w:ascii="Times New Roman" w:hAnsi="Times New Roman"/>
          <w:sz w:val="20"/>
          <w:szCs w:val="20"/>
        </w:rPr>
        <w:t xml:space="preserve"> zadávacího řízení čestně prohlašuje, že se na něj nevztahují sankční režimy přijaté nařízením Rady (EU) č. 269/2014, nařízením Rady (EU) č. 208/2014, nařízením Rady (ES) č. 765/2006 a rozhodnutím Rady 2014/145/SZBP, ve znění jejich změn, která stanovují mimo jiné i individuální finanční sankce pro fyzické nebo právnické osoby, subjekty či orgány uvedené na sankčním seznamu.</w:t>
      </w:r>
    </w:p>
    <w:p w14:paraId="28853EA3" w14:textId="77777777" w:rsidR="003D375F" w:rsidRDefault="003D375F" w:rsidP="003D375F">
      <w:pPr>
        <w:ind w:right="17"/>
        <w:jc w:val="both"/>
        <w:rPr>
          <w:sz w:val="20"/>
        </w:rPr>
      </w:pPr>
    </w:p>
    <w:p w14:paraId="1AC0CD35" w14:textId="77777777" w:rsidR="003D375F" w:rsidRPr="008B2D50" w:rsidRDefault="003D375F" w:rsidP="003D375F">
      <w:pPr>
        <w:ind w:right="17"/>
        <w:jc w:val="both"/>
        <w:rPr>
          <w:sz w:val="20"/>
        </w:rPr>
      </w:pPr>
    </w:p>
    <w:p w14:paraId="718D237F" w14:textId="77777777" w:rsidR="003D375F" w:rsidRDefault="003D375F" w:rsidP="003D375F">
      <w:pPr>
        <w:jc w:val="both"/>
        <w:rPr>
          <w:sz w:val="20"/>
        </w:rPr>
      </w:pPr>
    </w:p>
    <w:p w14:paraId="12FC7EB7" w14:textId="0C32CB4B" w:rsidR="005D3DFC" w:rsidRDefault="005D3DFC" w:rsidP="003D375F">
      <w:pPr>
        <w:jc w:val="both"/>
        <w:rPr>
          <w:sz w:val="20"/>
        </w:rPr>
      </w:pPr>
      <w:r>
        <w:rPr>
          <w:sz w:val="20"/>
        </w:rPr>
        <w:lastRenderedPageBreak/>
        <w:t>Poddodavatel ú</w:t>
      </w:r>
      <w:r w:rsidRPr="001A5B14">
        <w:rPr>
          <w:sz w:val="20"/>
        </w:rPr>
        <w:t>častník</w:t>
      </w:r>
      <w:r>
        <w:rPr>
          <w:sz w:val="20"/>
        </w:rPr>
        <w:t xml:space="preserve">a </w:t>
      </w:r>
      <w:r w:rsidRPr="00F75FEB">
        <w:rPr>
          <w:sz w:val="20"/>
        </w:rPr>
        <w:t>zadávacího řízení čestně prohlašuje, že přestane-li splňovat jakoukoliv z výše uvedených podmínek, k nimž se toto čestné prohlášení vztahuje, a to kdykoliv až do okamžiku ukončení zadávacího řízení, oznámí tuto skutečnost bez zbytečného odkladu (nejpozději do 3 pracovních dnů ode dne, kdy přestal splňovat jakoukoliv z výše uvedených podmínek, k nimž se toto četné prohlášení vztahuje), zadavateli.</w:t>
      </w:r>
    </w:p>
    <w:p w14:paraId="4E97B6A6" w14:textId="77777777" w:rsidR="003D375F" w:rsidRDefault="003D375F" w:rsidP="003D375F">
      <w:pPr>
        <w:jc w:val="both"/>
        <w:rPr>
          <w:sz w:val="20"/>
        </w:rPr>
      </w:pPr>
    </w:p>
    <w:p w14:paraId="28005EFF" w14:textId="4E069BD2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 w:rsidR="008A541A">
        <w:rPr>
          <w:sz w:val="20"/>
        </w:rPr>
        <w:t xml:space="preserve">poddodavatel účastníka </w:t>
      </w:r>
      <w:r>
        <w:rPr>
          <w:sz w:val="20"/>
        </w:rPr>
        <w:t xml:space="preserve">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</w:t>
      </w:r>
      <w:proofErr w:type="gramStart"/>
      <w:r>
        <w:rPr>
          <w:sz w:val="18"/>
          <w:szCs w:val="18"/>
        </w:rPr>
        <w:t>…..</w:t>
      </w:r>
      <w:r w:rsidRPr="00312D2D">
        <w:rPr>
          <w:sz w:val="18"/>
          <w:szCs w:val="18"/>
        </w:rPr>
        <w:t>…</w:t>
      </w:r>
      <w:proofErr w:type="gramEnd"/>
      <w:r w:rsidRPr="00312D2D">
        <w:rPr>
          <w:sz w:val="18"/>
          <w:szCs w:val="18"/>
        </w:rPr>
        <w:t>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D9594C3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8A541A">
        <w:rPr>
          <w:sz w:val="18"/>
          <w:szCs w:val="18"/>
        </w:rPr>
        <w:t xml:space="preserve">poddodavatele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83F3F" w14:textId="77777777" w:rsidR="005C1BE8" w:rsidRDefault="005C1BE8" w:rsidP="00F5499B">
      <w:r>
        <w:separator/>
      </w:r>
    </w:p>
  </w:endnote>
  <w:endnote w:type="continuationSeparator" w:id="0">
    <w:p w14:paraId="71270943" w14:textId="77777777" w:rsidR="005C1BE8" w:rsidRDefault="005C1BE8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20FAF" w14:textId="77777777" w:rsidR="005C1BE8" w:rsidRDefault="005C1BE8" w:rsidP="00F5499B">
      <w:r>
        <w:separator/>
      </w:r>
    </w:p>
  </w:footnote>
  <w:footnote w:type="continuationSeparator" w:id="0">
    <w:p w14:paraId="6FDB8154" w14:textId="77777777" w:rsidR="005C1BE8" w:rsidRDefault="005C1BE8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FF3"/>
    <w:multiLevelType w:val="hybridMultilevel"/>
    <w:tmpl w:val="941C8A62"/>
    <w:lvl w:ilvl="0" w:tplc="359C1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CC5"/>
    <w:multiLevelType w:val="hybridMultilevel"/>
    <w:tmpl w:val="C7EC214C"/>
    <w:lvl w:ilvl="0" w:tplc="A9C21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ABC2335"/>
    <w:multiLevelType w:val="hybridMultilevel"/>
    <w:tmpl w:val="54DC0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BE01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363A4"/>
    <w:rsid w:val="001707EE"/>
    <w:rsid w:val="001C7E08"/>
    <w:rsid w:val="001E3859"/>
    <w:rsid w:val="00217683"/>
    <w:rsid w:val="002217CB"/>
    <w:rsid w:val="00221A04"/>
    <w:rsid w:val="00293A40"/>
    <w:rsid w:val="002F2BF0"/>
    <w:rsid w:val="00323F9F"/>
    <w:rsid w:val="003343C2"/>
    <w:rsid w:val="003D375F"/>
    <w:rsid w:val="004277C8"/>
    <w:rsid w:val="00455758"/>
    <w:rsid w:val="00511C89"/>
    <w:rsid w:val="00546CF7"/>
    <w:rsid w:val="005A1604"/>
    <w:rsid w:val="005C1BE8"/>
    <w:rsid w:val="005D3DFC"/>
    <w:rsid w:val="0060297D"/>
    <w:rsid w:val="0076297C"/>
    <w:rsid w:val="00766148"/>
    <w:rsid w:val="00777DAB"/>
    <w:rsid w:val="007B4871"/>
    <w:rsid w:val="007C1383"/>
    <w:rsid w:val="008A541A"/>
    <w:rsid w:val="008B2D50"/>
    <w:rsid w:val="00966434"/>
    <w:rsid w:val="00980FD5"/>
    <w:rsid w:val="009C35B6"/>
    <w:rsid w:val="009E3E28"/>
    <w:rsid w:val="00A02B95"/>
    <w:rsid w:val="00A11C04"/>
    <w:rsid w:val="00A231E8"/>
    <w:rsid w:val="00AD193E"/>
    <w:rsid w:val="00B150DE"/>
    <w:rsid w:val="00B15A46"/>
    <w:rsid w:val="00B576A2"/>
    <w:rsid w:val="00B712BA"/>
    <w:rsid w:val="00B74C48"/>
    <w:rsid w:val="00BC17D2"/>
    <w:rsid w:val="00C053DB"/>
    <w:rsid w:val="00C16B55"/>
    <w:rsid w:val="00C24A10"/>
    <w:rsid w:val="00C35130"/>
    <w:rsid w:val="00D10219"/>
    <w:rsid w:val="00D35B66"/>
    <w:rsid w:val="00DA1962"/>
    <w:rsid w:val="00EF1C80"/>
    <w:rsid w:val="00F5499B"/>
    <w:rsid w:val="00FB3BE0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2023-06-30T11:50:00Z</dcterms:created>
  <dcterms:modified xsi:type="dcterms:W3CDTF">2023-06-30T11:50:00Z</dcterms:modified>
</cp:coreProperties>
</file>