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BCE0" w14:textId="4A88B7A0" w:rsidR="00123E44" w:rsidRPr="005D6C94" w:rsidRDefault="008E1212" w:rsidP="00123E44">
      <w:pPr>
        <w:widowControl w:val="0"/>
        <w:spacing w:after="120" w:line="240" w:lineRule="auto"/>
        <w:jc w:val="center"/>
        <w:outlineLvl w:val="0"/>
        <w:rPr>
          <w:rFonts w:ascii="Arial" w:hAnsi="Arial" w:cs="Arial"/>
          <w:b/>
          <w:iCs/>
          <w:smallCaps/>
          <w:sz w:val="28"/>
          <w:lang w:val="cs-CZ"/>
        </w:rPr>
      </w:pPr>
      <w:r w:rsidRPr="005D6C94">
        <w:rPr>
          <w:rFonts w:ascii="Arial" w:hAnsi="Arial" w:cs="Arial"/>
          <w:b/>
          <w:sz w:val="24"/>
          <w:szCs w:val="24"/>
          <w:lang w:val="cs-CZ" w:eastAsia="zh-CN"/>
        </w:rPr>
        <w:t>Příloh č. 6 - prohlášení dle § 48a zákona č. 134/2016 Sb. o zadávání veřejných zakázek</w:t>
      </w:r>
      <w:r w:rsidRPr="005D6C94">
        <w:rPr>
          <w:rFonts w:ascii="Arial" w:hAnsi="Arial" w:cs="Arial"/>
          <w:b/>
          <w:lang w:val="cs-CZ"/>
        </w:rPr>
        <w:t xml:space="preserve"> </w:t>
      </w:r>
      <w:r w:rsidR="00123E44" w:rsidRPr="005D6C94">
        <w:rPr>
          <w:rFonts w:ascii="Arial" w:hAnsi="Arial" w:cs="Arial"/>
          <w:b/>
          <w:iCs/>
          <w:smallCaps/>
          <w:sz w:val="28"/>
          <w:lang w:val="cs-CZ"/>
        </w:rPr>
        <w:br w:type="page"/>
      </w:r>
    </w:p>
    <w:p w14:paraId="06D9B8F1" w14:textId="580708C7" w:rsidR="00123E44" w:rsidRPr="005D6C94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5D6C94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splnění podmínek účasti v řízení </w:t>
      </w:r>
    </w:p>
    <w:p w14:paraId="2065858C" w14:textId="77777777" w:rsidR="00123E44" w:rsidRPr="005D6C94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139D5D17" w14:textId="63755928" w:rsidR="00123E44" w:rsidRPr="005D6C94" w:rsidRDefault="00123E44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5D6C94">
        <w:rPr>
          <w:rFonts w:ascii="Arial" w:hAnsi="Arial" w:cs="Arial"/>
          <w:sz w:val="20"/>
          <w:szCs w:val="20"/>
          <w:lang w:val="cs-CZ"/>
        </w:rPr>
        <w:t>, IČO: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5D6C94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Pr="005D6C94">
        <w:rPr>
          <w:rFonts w:ascii="Arial" w:hAnsi="Arial" w:cs="Arial"/>
          <w:sz w:val="20"/>
          <w:szCs w:val="20"/>
          <w:lang w:val="cs-CZ"/>
        </w:rPr>
        <w:t xml:space="preserve">. zn.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5D6C94">
        <w:rPr>
          <w:rFonts w:ascii="Arial" w:hAnsi="Arial" w:cs="Arial"/>
          <w:sz w:val="20"/>
          <w:szCs w:val="20"/>
          <w:lang w:val="cs-CZ"/>
        </w:rPr>
        <w:t>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="002E4332" w:rsidRPr="005D6C94">
        <w:rPr>
          <w:rFonts w:ascii="Arial" w:hAnsi="Arial" w:cs="Arial"/>
          <w:sz w:val="20"/>
          <w:szCs w:val="20"/>
          <w:lang w:val="cs-CZ"/>
        </w:rPr>
        <w:t xml:space="preserve"> </w:t>
      </w:r>
      <w:r w:rsidRPr="005D6C94">
        <w:rPr>
          <w:rFonts w:ascii="Arial" w:hAnsi="Arial" w:cs="Arial"/>
          <w:sz w:val="20"/>
          <w:szCs w:val="20"/>
          <w:lang w:val="cs-CZ"/>
        </w:rPr>
        <w:t>(dále jen „</w:t>
      </w:r>
      <w:r w:rsidRPr="005D6C94">
        <w:rPr>
          <w:rFonts w:ascii="Arial" w:hAnsi="Arial" w:cs="Arial"/>
          <w:b/>
          <w:sz w:val="20"/>
          <w:szCs w:val="20"/>
          <w:lang w:val="cs-CZ"/>
        </w:rPr>
        <w:t>Dodavatel</w:t>
      </w:r>
      <w:r w:rsidRPr="005D6C94">
        <w:rPr>
          <w:rFonts w:ascii="Arial" w:hAnsi="Arial" w:cs="Arial"/>
          <w:sz w:val="20"/>
          <w:szCs w:val="20"/>
          <w:lang w:val="cs-CZ"/>
        </w:rPr>
        <w:t>“),</w:t>
      </w:r>
    </w:p>
    <w:p w14:paraId="5E45C266" w14:textId="77777777" w:rsidR="002E4332" w:rsidRPr="005D6C94" w:rsidRDefault="002E4332" w:rsidP="002E4332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1708F9EC" w14:textId="39B599F3" w:rsidR="00123E44" w:rsidRPr="005D6C94" w:rsidRDefault="00123E44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>tímto pro účely nabídky v zadávacím řízení na veřejnou zakázku: „</w:t>
      </w:r>
      <w:proofErr w:type="spellStart"/>
      <w:r w:rsidR="005D6C94" w:rsidRPr="005D6C94">
        <w:rPr>
          <w:rFonts w:ascii="Arial" w:hAnsi="Arial" w:cs="Arial"/>
          <w:i/>
        </w:rPr>
        <w:t>Služby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vyhodnocení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dekontaminační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účinnosti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práškových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materiálů</w:t>
      </w:r>
      <w:proofErr w:type="spellEnd"/>
      <w:r w:rsidR="005D6C94" w:rsidRPr="005D6C94">
        <w:rPr>
          <w:rFonts w:ascii="Arial" w:hAnsi="Arial" w:cs="Arial"/>
          <w:i/>
        </w:rPr>
        <w:t xml:space="preserve"> s </w:t>
      </w:r>
      <w:proofErr w:type="spellStart"/>
      <w:r w:rsidR="005D6C94" w:rsidRPr="005D6C94">
        <w:rPr>
          <w:rFonts w:ascii="Arial" w:hAnsi="Arial" w:cs="Arial"/>
          <w:i/>
        </w:rPr>
        <w:t>použitím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reálných</w:t>
      </w:r>
      <w:proofErr w:type="spellEnd"/>
      <w:r w:rsidR="005D6C94" w:rsidRPr="005D6C94">
        <w:rPr>
          <w:rFonts w:ascii="Arial" w:hAnsi="Arial" w:cs="Arial"/>
          <w:i/>
        </w:rPr>
        <w:t xml:space="preserve"> BCHL – </w:t>
      </w:r>
      <w:proofErr w:type="spellStart"/>
      <w:r w:rsidR="005D6C94" w:rsidRPr="005D6C94">
        <w:rPr>
          <w:rFonts w:ascii="Arial" w:hAnsi="Arial" w:cs="Arial"/>
          <w:i/>
        </w:rPr>
        <w:t>rámcová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smlouva</w:t>
      </w:r>
      <w:proofErr w:type="spellEnd"/>
      <w:r w:rsidRPr="005D6C94">
        <w:rPr>
          <w:rFonts w:ascii="Arial" w:hAnsi="Arial" w:cs="Arial"/>
          <w:sz w:val="20"/>
          <w:szCs w:val="20"/>
          <w:lang w:val="cs-CZ"/>
        </w:rPr>
        <w:t>“</w:t>
      </w:r>
      <w:hyperlink r:id="rId7" w:history="1"/>
      <w:r w:rsidRPr="005D6C94">
        <w:rPr>
          <w:rFonts w:ascii="Arial" w:hAnsi="Arial" w:cs="Arial"/>
          <w:sz w:val="20"/>
          <w:szCs w:val="20"/>
          <w:lang w:val="cs-CZ"/>
        </w:rPr>
        <w:t xml:space="preserve"> (dále jen „Veřejná zakázka“),</w:t>
      </w:r>
    </w:p>
    <w:p w14:paraId="4E689FE9" w14:textId="77777777" w:rsidR="00123E44" w:rsidRPr="005D6C94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5D6C94">
        <w:rPr>
          <w:rFonts w:ascii="Arial" w:hAnsi="Arial" w:cs="Arial"/>
          <w:sz w:val="20"/>
          <w:szCs w:val="20"/>
          <w:lang w:val="cs-CZ"/>
        </w:rPr>
        <w:t>,</w:t>
      </w:r>
    </w:p>
    <w:p w14:paraId="4438EC7F" w14:textId="5B0F94B4" w:rsidR="00123E44" w:rsidRPr="005D6C94" w:rsidRDefault="00123E44" w:rsidP="00B67095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že </w:t>
      </w:r>
    </w:p>
    <w:p w14:paraId="5E6A76D9" w14:textId="5D488525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Dodavatel ani kterýkoli z jeho poddodavatelů či jiných osob dle § 83</w:t>
      </w:r>
      <w:r w:rsidR="00B67095" w:rsidRPr="005D6C94">
        <w:rPr>
          <w:rFonts w:ascii="Arial" w:hAnsi="Arial" w:cs="Arial"/>
          <w:sz w:val="20"/>
          <w:szCs w:val="20"/>
        </w:rPr>
        <w:t xml:space="preserve"> zákon</w:t>
      </w:r>
      <w:r w:rsidRPr="005D6C94">
        <w:rPr>
          <w:rFonts w:ascii="Arial" w:hAnsi="Arial" w:cs="Arial"/>
          <w:sz w:val="20"/>
          <w:szCs w:val="20"/>
        </w:rPr>
        <w:t xml:space="preserve">, které se budou podílet na plnění této Veřejné zakázky, nebo kterákoli z osob, jejichž kapacity bude Dodavatel využívat, a to v rozsahu více než 10 % nabídkové ceny, </w:t>
      </w:r>
    </w:p>
    <w:p w14:paraId="355E5DA4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 xml:space="preserve">a) </w:t>
      </w:r>
      <w:r w:rsidRPr="005D6C94"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003B2B42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b)</w:t>
      </w:r>
      <w:r w:rsidRPr="005D6C94">
        <w:rPr>
          <w:rFonts w:ascii="Arial" w:hAnsi="Arial" w:cs="Arial"/>
          <w:sz w:val="20"/>
          <w:szCs w:val="20"/>
        </w:rPr>
        <w:tab/>
        <w:t>není z více než 50 % přímo či nepřímo vlastněn některým ze subjektů uvedených v písmeni a), ani</w:t>
      </w:r>
    </w:p>
    <w:p w14:paraId="78F72BCF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c)</w:t>
      </w:r>
      <w:r w:rsidRPr="005D6C94">
        <w:rPr>
          <w:rFonts w:ascii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3D58A42E" w14:textId="77777777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Dodavatel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0C9F43DE" w14:textId="77777777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Dodavatel nezpřístupní žádné finanční prostředky, které obdrží za plnění Veřejné zakázky, přímo ani nepřímo fyzickým nebo právnickým osobám, subjektům či orgánům s nimi spojeným nebo v 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4FB563E" w14:textId="77777777" w:rsidR="00123E44" w:rsidRPr="005D6C94" w:rsidRDefault="00123E44" w:rsidP="00123E4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9286403" w14:textId="77777777" w:rsidR="00123E44" w:rsidRPr="005D6C94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2D91989D" w14:textId="77777777" w:rsidR="00123E44" w:rsidRPr="005D6C94" w:rsidRDefault="00123E44" w:rsidP="00123E44">
      <w:pPr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Jméno, příjmení a funkce osoby jednající za Dodavatele: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137EF48D" w14:textId="21D32720" w:rsidR="00123E44" w:rsidRPr="005D6C94" w:rsidRDefault="00123E44" w:rsidP="00FB0036">
      <w:pPr>
        <w:jc w:val="center"/>
        <w:rPr>
          <w:rFonts w:ascii="Arial" w:hAnsi="Arial" w:cs="Arial"/>
          <w:sz w:val="16"/>
          <w:szCs w:val="16"/>
          <w:lang w:val="cs-CZ"/>
        </w:rPr>
        <w:sectPr w:rsidR="00123E44" w:rsidRPr="005D6C94" w:rsidSect="00455EA1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D6C94">
        <w:rPr>
          <w:rFonts w:ascii="Arial" w:hAnsi="Arial" w:cs="Arial"/>
          <w:b/>
          <w:smallCaps/>
          <w:sz w:val="28"/>
          <w:szCs w:val="28"/>
          <w:lang w:val="cs-CZ"/>
        </w:rPr>
        <w:br w:type="page"/>
      </w:r>
    </w:p>
    <w:p w14:paraId="3D3B14D0" w14:textId="77777777" w:rsidR="00B67095" w:rsidRPr="005D6C94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bookmarkStart w:id="0" w:name="_Hlk126745372"/>
      <w:r w:rsidRPr="005D6C94">
        <w:rPr>
          <w:rFonts w:ascii="Arial" w:hAnsi="Arial" w:cs="Arial"/>
          <w:b/>
          <w:smallCaps/>
          <w:sz w:val="28"/>
          <w:szCs w:val="28"/>
          <w:lang w:val="cs-CZ"/>
        </w:rPr>
        <w:lastRenderedPageBreak/>
        <w:t xml:space="preserve">Čestné prohlášení o způsobilosti </w:t>
      </w:r>
    </w:p>
    <w:p w14:paraId="08789028" w14:textId="1E9A51CC" w:rsidR="00123E44" w:rsidRPr="005D6C94" w:rsidRDefault="00123E44" w:rsidP="00123E44">
      <w:pPr>
        <w:jc w:val="center"/>
        <w:rPr>
          <w:rFonts w:ascii="Arial" w:hAnsi="Arial" w:cs="Arial"/>
          <w:b/>
          <w:smallCaps/>
          <w:sz w:val="28"/>
          <w:szCs w:val="28"/>
          <w:lang w:val="cs-CZ"/>
        </w:rPr>
      </w:pPr>
      <w:r w:rsidRPr="005D6C94">
        <w:rPr>
          <w:rFonts w:ascii="Arial" w:hAnsi="Arial" w:cs="Arial"/>
          <w:b/>
          <w:smallCaps/>
          <w:sz w:val="28"/>
          <w:szCs w:val="28"/>
          <w:lang w:val="cs-CZ"/>
        </w:rPr>
        <w:t>jiné osoby</w:t>
      </w:r>
    </w:p>
    <w:p w14:paraId="4E2BF032" w14:textId="77777777" w:rsidR="00123E44" w:rsidRPr="005D6C94" w:rsidRDefault="00123E44" w:rsidP="00123E44">
      <w:pPr>
        <w:spacing w:before="240"/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>My, níže podepsaná společnost</w:t>
      </w:r>
    </w:p>
    <w:p w14:paraId="06AA7E91" w14:textId="77777777" w:rsidR="00123E44" w:rsidRPr="005D6C94" w:rsidRDefault="00123E44" w:rsidP="00123E44">
      <w:pPr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Pr="005D6C94">
        <w:rPr>
          <w:rFonts w:ascii="Arial" w:hAnsi="Arial" w:cs="Arial"/>
          <w:sz w:val="20"/>
          <w:szCs w:val="20"/>
          <w:lang w:val="cs-CZ"/>
        </w:rPr>
        <w:t>, IČO: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[Krajským/Městským]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 soudem v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[město]</w:t>
      </w:r>
      <w:r w:rsidRPr="005D6C94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5D6C94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Pr="005D6C94">
        <w:rPr>
          <w:rFonts w:ascii="Arial" w:hAnsi="Arial" w:cs="Arial"/>
          <w:sz w:val="20"/>
          <w:szCs w:val="20"/>
          <w:lang w:val="cs-CZ"/>
        </w:rPr>
        <w:t xml:space="preserve">. zn.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r w:rsidRPr="005D6C94">
        <w:rPr>
          <w:rFonts w:ascii="Arial" w:hAnsi="Arial" w:cs="Arial"/>
          <w:sz w:val="20"/>
          <w:szCs w:val="20"/>
          <w:lang w:val="cs-CZ"/>
        </w:rPr>
        <w:t> 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55C63054" w14:textId="77777777" w:rsidR="00123E44" w:rsidRPr="005D6C94" w:rsidRDefault="00123E44" w:rsidP="00123E44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</w:p>
    <w:p w14:paraId="2F38F470" w14:textId="18216849" w:rsidR="00123E44" w:rsidRPr="005D6C94" w:rsidRDefault="00B67095" w:rsidP="00123E44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>tímto pro účely nabídky v zadávacím řízení na veřejnou zakázku: „</w:t>
      </w:r>
      <w:proofErr w:type="spellStart"/>
      <w:r w:rsidR="005D6C94" w:rsidRPr="005D6C94">
        <w:rPr>
          <w:rFonts w:ascii="Arial" w:hAnsi="Arial" w:cs="Arial"/>
          <w:i/>
        </w:rPr>
        <w:t>Služby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vyhodnocení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dekontaminační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účinnosti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práškových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materiálů</w:t>
      </w:r>
      <w:proofErr w:type="spellEnd"/>
      <w:r w:rsidR="005D6C94" w:rsidRPr="005D6C94">
        <w:rPr>
          <w:rFonts w:ascii="Arial" w:hAnsi="Arial" w:cs="Arial"/>
          <w:i/>
        </w:rPr>
        <w:t xml:space="preserve"> s </w:t>
      </w:r>
      <w:proofErr w:type="spellStart"/>
      <w:r w:rsidR="005D6C94" w:rsidRPr="005D6C94">
        <w:rPr>
          <w:rFonts w:ascii="Arial" w:hAnsi="Arial" w:cs="Arial"/>
          <w:i/>
        </w:rPr>
        <w:t>použitím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reálných</w:t>
      </w:r>
      <w:proofErr w:type="spellEnd"/>
      <w:r w:rsidR="005D6C94" w:rsidRPr="005D6C94">
        <w:rPr>
          <w:rFonts w:ascii="Arial" w:hAnsi="Arial" w:cs="Arial"/>
          <w:i/>
        </w:rPr>
        <w:t xml:space="preserve"> BCHL – </w:t>
      </w:r>
      <w:proofErr w:type="spellStart"/>
      <w:r w:rsidR="005D6C94" w:rsidRPr="005D6C94">
        <w:rPr>
          <w:rFonts w:ascii="Arial" w:hAnsi="Arial" w:cs="Arial"/>
          <w:i/>
        </w:rPr>
        <w:t>rámcová</w:t>
      </w:r>
      <w:proofErr w:type="spellEnd"/>
      <w:r w:rsidR="005D6C94" w:rsidRPr="005D6C94">
        <w:rPr>
          <w:rFonts w:ascii="Arial" w:hAnsi="Arial" w:cs="Arial"/>
          <w:i/>
        </w:rPr>
        <w:t xml:space="preserve"> </w:t>
      </w:r>
      <w:proofErr w:type="spellStart"/>
      <w:r w:rsidR="005D6C94" w:rsidRPr="005D6C94">
        <w:rPr>
          <w:rFonts w:ascii="Arial" w:hAnsi="Arial" w:cs="Arial"/>
          <w:i/>
        </w:rPr>
        <w:t>smlouva</w:t>
      </w:r>
      <w:proofErr w:type="spellEnd"/>
      <w:r w:rsidRPr="005D6C94">
        <w:rPr>
          <w:rFonts w:ascii="Arial" w:hAnsi="Arial" w:cs="Arial"/>
          <w:sz w:val="20"/>
          <w:szCs w:val="20"/>
          <w:lang w:val="cs-CZ"/>
        </w:rPr>
        <w:t>“</w:t>
      </w:r>
      <w:hyperlink r:id="rId9" w:history="1"/>
      <w:r w:rsidRPr="005D6C94">
        <w:rPr>
          <w:rFonts w:ascii="Arial" w:hAnsi="Arial" w:cs="Arial"/>
          <w:sz w:val="20"/>
          <w:szCs w:val="20"/>
          <w:lang w:val="cs-CZ"/>
        </w:rPr>
        <w:t xml:space="preserve"> (dále jen „Veřejná zakázka“),</w:t>
      </w:r>
      <w:r w:rsidR="00123E44" w:rsidRPr="005D6C94">
        <w:rPr>
          <w:rFonts w:ascii="Arial" w:hAnsi="Arial" w:cs="Arial"/>
          <w:sz w:val="20"/>
          <w:szCs w:val="20"/>
          <w:lang w:val="cs-CZ"/>
        </w:rPr>
        <w:t xml:space="preserve"> jako jiná osoba, jejímž prostřednictvím je prokazována část kvalifikace </w:t>
      </w:r>
      <w:r w:rsidR="00F37F32" w:rsidRPr="005D6C94">
        <w:rPr>
          <w:rFonts w:ascii="Arial" w:hAnsi="Arial" w:cs="Arial"/>
          <w:sz w:val="20"/>
          <w:szCs w:val="20"/>
          <w:lang w:val="cs-CZ"/>
        </w:rPr>
        <w:t xml:space="preserve">k Veřejné zakázce </w:t>
      </w:r>
      <w:r w:rsidR="00123E44" w:rsidRPr="005D6C94">
        <w:rPr>
          <w:rFonts w:ascii="Arial" w:hAnsi="Arial" w:cs="Arial"/>
          <w:sz w:val="20"/>
          <w:szCs w:val="20"/>
          <w:lang w:val="cs-CZ"/>
        </w:rPr>
        <w:t>(dále jen „</w:t>
      </w:r>
      <w:r w:rsidR="00123E44" w:rsidRPr="005D6C94">
        <w:rPr>
          <w:rFonts w:ascii="Arial" w:hAnsi="Arial" w:cs="Arial"/>
          <w:b/>
          <w:bCs/>
          <w:sz w:val="20"/>
          <w:szCs w:val="20"/>
          <w:lang w:val="cs-CZ"/>
        </w:rPr>
        <w:t>Jiná osoba</w:t>
      </w:r>
      <w:r w:rsidR="00123E44" w:rsidRPr="005D6C94">
        <w:rPr>
          <w:rFonts w:ascii="Arial" w:hAnsi="Arial" w:cs="Arial"/>
          <w:sz w:val="20"/>
          <w:szCs w:val="20"/>
          <w:lang w:val="cs-CZ"/>
        </w:rPr>
        <w:t xml:space="preserve">“) dodavatele </w:t>
      </w:r>
      <w:r w:rsidR="00123E44" w:rsidRPr="005D6C94">
        <w:rPr>
          <w:rFonts w:ascii="Arial" w:hAnsi="Arial" w:cs="Arial"/>
          <w:b/>
          <w:sz w:val="20"/>
          <w:szCs w:val="20"/>
          <w:highlight w:val="yellow"/>
          <w:lang w:val="cs-CZ"/>
        </w:rPr>
        <w:t>[obchodní firma nebo název]</w:t>
      </w:r>
      <w:r w:rsidR="00123E44" w:rsidRPr="005D6C94">
        <w:rPr>
          <w:rFonts w:ascii="Arial" w:hAnsi="Arial" w:cs="Arial"/>
          <w:sz w:val="20"/>
          <w:szCs w:val="20"/>
          <w:lang w:val="cs-CZ"/>
        </w:rPr>
        <w:t xml:space="preserve"> se sídlem </w:t>
      </w:r>
      <w:r w:rsidR="00123E44" w:rsidRPr="005D6C94">
        <w:rPr>
          <w:rFonts w:ascii="Arial" w:hAnsi="Arial" w:cs="Arial"/>
          <w:sz w:val="20"/>
          <w:szCs w:val="20"/>
          <w:highlight w:val="yellow"/>
          <w:lang w:val="cs-CZ"/>
        </w:rPr>
        <w:t>[sídlo]</w:t>
      </w:r>
      <w:r w:rsidR="00123E44" w:rsidRPr="005D6C94">
        <w:rPr>
          <w:rFonts w:ascii="Arial" w:hAnsi="Arial" w:cs="Arial"/>
          <w:sz w:val="20"/>
          <w:szCs w:val="20"/>
          <w:lang w:val="cs-CZ"/>
        </w:rPr>
        <w:t>, IČO: </w:t>
      </w:r>
      <w:r w:rsidR="00123E44" w:rsidRPr="005D6C94">
        <w:rPr>
          <w:rFonts w:ascii="Arial" w:hAnsi="Arial" w:cs="Arial"/>
          <w:sz w:val="20"/>
          <w:szCs w:val="20"/>
          <w:highlight w:val="yellow"/>
          <w:lang w:val="cs-CZ"/>
        </w:rPr>
        <w:t>[IČO]</w:t>
      </w:r>
      <w:r w:rsidR="00123E44" w:rsidRPr="005D6C94">
        <w:rPr>
          <w:rFonts w:ascii="Arial" w:hAnsi="Arial" w:cs="Arial"/>
          <w:sz w:val="20"/>
          <w:szCs w:val="20"/>
          <w:lang w:val="cs-CZ"/>
        </w:rPr>
        <w:t xml:space="preserve">, </w:t>
      </w:r>
    </w:p>
    <w:p w14:paraId="37063212" w14:textId="77777777" w:rsidR="00123E44" w:rsidRPr="005D6C94" w:rsidRDefault="00123E44" w:rsidP="00123E44">
      <w:pPr>
        <w:spacing w:before="200"/>
        <w:jc w:val="center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b/>
          <w:spacing w:val="80"/>
          <w:sz w:val="20"/>
          <w:szCs w:val="20"/>
          <w:lang w:val="cs-CZ"/>
        </w:rPr>
        <w:t>prohlašujeme</w:t>
      </w:r>
      <w:r w:rsidRPr="005D6C94">
        <w:rPr>
          <w:rFonts w:ascii="Arial" w:hAnsi="Arial" w:cs="Arial"/>
          <w:sz w:val="20"/>
          <w:szCs w:val="20"/>
          <w:lang w:val="cs-CZ"/>
        </w:rPr>
        <w:t>,</w:t>
      </w:r>
    </w:p>
    <w:p w14:paraId="327938CF" w14:textId="2993515C" w:rsidR="00123E44" w:rsidRPr="005D6C94" w:rsidRDefault="00123E44" w:rsidP="00B67095">
      <w:pPr>
        <w:jc w:val="both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že </w:t>
      </w:r>
      <w:proofErr w:type="spellStart"/>
      <w:r w:rsidRPr="005D6C94">
        <w:rPr>
          <w:rFonts w:ascii="Arial" w:hAnsi="Arial" w:cs="Arial"/>
          <w:sz w:val="20"/>
          <w:szCs w:val="20"/>
        </w:rPr>
        <w:t>Jiná</w:t>
      </w:r>
      <w:proofErr w:type="spellEnd"/>
      <w:r w:rsidRPr="005D6C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6C94">
        <w:rPr>
          <w:rFonts w:ascii="Arial" w:hAnsi="Arial" w:cs="Arial"/>
          <w:sz w:val="20"/>
          <w:szCs w:val="20"/>
        </w:rPr>
        <w:t>osoba</w:t>
      </w:r>
      <w:proofErr w:type="spellEnd"/>
      <w:r w:rsidRPr="005D6C94">
        <w:rPr>
          <w:rFonts w:ascii="Arial" w:hAnsi="Arial" w:cs="Arial"/>
          <w:sz w:val="20"/>
          <w:szCs w:val="20"/>
        </w:rPr>
        <w:t xml:space="preserve"> </w:t>
      </w:r>
    </w:p>
    <w:p w14:paraId="6F852295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 xml:space="preserve">a) </w:t>
      </w:r>
      <w:r w:rsidRPr="005D6C94">
        <w:rPr>
          <w:rFonts w:ascii="Arial" w:hAnsi="Arial" w:cs="Arial"/>
          <w:sz w:val="20"/>
          <w:szCs w:val="20"/>
        </w:rPr>
        <w:tab/>
        <w:t>není ruským státním příslušníkem, fyzickou či právnickou osobou nebo subjektem či orgánem se sídlem v Rusku,</w:t>
      </w:r>
    </w:p>
    <w:p w14:paraId="618C8F9C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b)</w:t>
      </w:r>
      <w:r w:rsidRPr="005D6C94">
        <w:rPr>
          <w:rFonts w:ascii="Arial" w:hAnsi="Arial" w:cs="Arial"/>
          <w:sz w:val="20"/>
          <w:szCs w:val="20"/>
        </w:rPr>
        <w:tab/>
        <w:t>není z více než 50 % přímo či nepřímo vlastněna některým ze subjektů uvedených v písmeni a), ani</w:t>
      </w:r>
    </w:p>
    <w:p w14:paraId="686E39A6" w14:textId="77777777" w:rsidR="00123E44" w:rsidRPr="005D6C94" w:rsidRDefault="00123E44" w:rsidP="00123E44">
      <w:pPr>
        <w:pStyle w:val="PFI-pismeno"/>
        <w:suppressAutoHyphens w:val="0"/>
        <w:spacing w:after="60" w:line="276" w:lineRule="auto"/>
        <w:ind w:left="1051" w:hanging="341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c)</w:t>
      </w:r>
      <w:r w:rsidRPr="005D6C94">
        <w:rPr>
          <w:rFonts w:ascii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67A6774F" w14:textId="77777777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Jiná osoba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783C0203" w14:textId="77777777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Jiná osoba nezpřístupní žádné finanční prostředky, které obdrží za plnění Veřejné zakázky, přímo ani nepřímo fyzickým nebo právnickým osobám, subjektům či orgánům s nimi spojeným nebo v 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1263802" w14:textId="23BB9210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>Jiná osoba se zavazuje k poskytnutí plnění určeného k plnění Veřejné zakázky nebo k poskytnutí věcí nebo práv, s nimiž bude dodavatel oprávněn disponovat v rámci plnění Veřejné zakázky, a to alespoň v rozsahu, v jakém Jiná osoba prokázala část kvalifikace za dodavatele;</w:t>
      </w:r>
    </w:p>
    <w:p w14:paraId="223F7594" w14:textId="27325B51" w:rsidR="00123E44" w:rsidRPr="005D6C94" w:rsidRDefault="00123E44" w:rsidP="00123E44">
      <w:pPr>
        <w:pStyle w:val="PFI-pismeno"/>
        <w:numPr>
          <w:ilvl w:val="1"/>
          <w:numId w:val="1"/>
        </w:numPr>
        <w:tabs>
          <w:tab w:val="clear" w:pos="1440"/>
          <w:tab w:val="num" w:pos="360"/>
        </w:tabs>
        <w:suppressAutoHyphens w:val="0"/>
        <w:spacing w:after="6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5D6C94">
        <w:rPr>
          <w:rFonts w:ascii="Arial" w:hAnsi="Arial" w:cs="Arial"/>
          <w:sz w:val="20"/>
          <w:szCs w:val="20"/>
        </w:rPr>
        <w:t xml:space="preserve">Jiná osoba bude </w:t>
      </w:r>
      <w:r w:rsidR="002E4332" w:rsidRPr="005D6C94">
        <w:rPr>
          <w:rFonts w:ascii="Arial" w:hAnsi="Arial" w:cs="Arial"/>
          <w:sz w:val="20"/>
          <w:szCs w:val="20"/>
        </w:rPr>
        <w:t>vykonávat</w:t>
      </w:r>
      <w:r w:rsidRPr="005D6C94">
        <w:rPr>
          <w:rFonts w:ascii="Arial" w:hAnsi="Arial" w:cs="Arial"/>
          <w:sz w:val="20"/>
          <w:szCs w:val="20"/>
        </w:rPr>
        <w:t xml:space="preserve"> </w:t>
      </w:r>
      <w:r w:rsidR="002E4332" w:rsidRPr="005D6C94">
        <w:rPr>
          <w:rFonts w:ascii="Arial" w:hAnsi="Arial" w:cs="Arial"/>
          <w:sz w:val="20"/>
          <w:szCs w:val="20"/>
        </w:rPr>
        <w:t>služby</w:t>
      </w:r>
      <w:r w:rsidRPr="005D6C94">
        <w:rPr>
          <w:rFonts w:ascii="Arial" w:hAnsi="Arial" w:cs="Arial"/>
          <w:sz w:val="20"/>
          <w:szCs w:val="20"/>
        </w:rPr>
        <w:t>, ke kterým se prokazované kritérium kvalifikace vztahuje.</w:t>
      </w:r>
    </w:p>
    <w:p w14:paraId="0174AD67" w14:textId="77777777" w:rsidR="00951413" w:rsidRPr="005D6C94" w:rsidRDefault="00951413" w:rsidP="00951413">
      <w:pPr>
        <w:spacing w:after="0"/>
        <w:jc w:val="center"/>
        <w:rPr>
          <w:rFonts w:ascii="Arial" w:hAnsi="Arial" w:cs="Arial"/>
          <w:sz w:val="20"/>
          <w:lang w:val="cs-CZ"/>
        </w:rPr>
      </w:pPr>
    </w:p>
    <w:p w14:paraId="3954E5AB" w14:textId="5E6C7295" w:rsidR="00123E44" w:rsidRPr="005D6C94" w:rsidRDefault="00123E44" w:rsidP="00123E44">
      <w:pPr>
        <w:jc w:val="center"/>
        <w:rPr>
          <w:rFonts w:ascii="Arial" w:hAnsi="Arial" w:cs="Arial"/>
          <w:sz w:val="20"/>
          <w:lang w:val="cs-CZ"/>
        </w:rPr>
      </w:pPr>
      <w:r w:rsidRPr="005D6C94">
        <w:rPr>
          <w:rFonts w:ascii="Arial" w:hAnsi="Arial" w:cs="Arial"/>
          <w:sz w:val="20"/>
          <w:lang w:val="cs-CZ"/>
        </w:rPr>
        <w:t>V _____________________ dne _____________________</w:t>
      </w:r>
    </w:p>
    <w:p w14:paraId="770740C8" w14:textId="77777777" w:rsidR="00123E44" w:rsidRPr="005D6C94" w:rsidRDefault="00123E44" w:rsidP="00951413">
      <w:pPr>
        <w:spacing w:before="240" w:after="0"/>
        <w:jc w:val="center"/>
        <w:rPr>
          <w:rFonts w:ascii="Arial" w:hAnsi="Arial" w:cs="Arial"/>
          <w:sz w:val="20"/>
          <w:lang w:val="cs-CZ"/>
        </w:rPr>
      </w:pPr>
      <w:r w:rsidRPr="005D6C94">
        <w:rPr>
          <w:rFonts w:ascii="Arial" w:hAnsi="Arial" w:cs="Arial"/>
          <w:sz w:val="20"/>
          <w:lang w:val="cs-CZ"/>
        </w:rPr>
        <w:t>________________________________________________</w:t>
      </w:r>
    </w:p>
    <w:p w14:paraId="6C4D2094" w14:textId="77777777" w:rsidR="00123E44" w:rsidRPr="005D6C94" w:rsidRDefault="00123E44" w:rsidP="00123E44">
      <w:pPr>
        <w:jc w:val="center"/>
        <w:rPr>
          <w:rFonts w:ascii="Arial" w:hAnsi="Arial" w:cs="Arial"/>
          <w:i/>
          <w:sz w:val="20"/>
          <w:lang w:val="cs-CZ"/>
        </w:rPr>
      </w:pPr>
      <w:r w:rsidRPr="005D6C94">
        <w:rPr>
          <w:rFonts w:ascii="Arial" w:hAnsi="Arial" w:cs="Arial"/>
          <w:i/>
          <w:sz w:val="20"/>
          <w:lang w:val="cs-CZ"/>
        </w:rPr>
        <w:t>Razítko a podpis Jiné osoby</w:t>
      </w:r>
    </w:p>
    <w:p w14:paraId="087978FC" w14:textId="77777777" w:rsidR="00123E44" w:rsidRPr="005D6C94" w:rsidRDefault="00123E44" w:rsidP="00951413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Obchodní firma/název: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</w:p>
    <w:p w14:paraId="4A636152" w14:textId="1988398C" w:rsidR="00EB1EBF" w:rsidRPr="005D6C94" w:rsidRDefault="00123E44" w:rsidP="00951413">
      <w:pPr>
        <w:spacing w:after="0"/>
        <w:rPr>
          <w:rFonts w:ascii="Arial" w:hAnsi="Arial" w:cs="Arial"/>
          <w:sz w:val="20"/>
          <w:highlight w:val="yellow"/>
          <w:lang w:val="cs-CZ"/>
        </w:rPr>
      </w:pPr>
      <w:r w:rsidRPr="005D6C94">
        <w:rPr>
          <w:rFonts w:ascii="Arial" w:hAnsi="Arial" w:cs="Arial"/>
          <w:sz w:val="20"/>
          <w:szCs w:val="20"/>
          <w:lang w:val="cs-CZ"/>
        </w:rPr>
        <w:t xml:space="preserve">Jméno, příjmení a funkce osoby zastupující Jinou osobu: </w:t>
      </w:r>
      <w:r w:rsidRPr="005D6C94">
        <w:rPr>
          <w:rFonts w:ascii="Arial" w:hAnsi="Arial" w:cs="Arial"/>
          <w:sz w:val="20"/>
          <w:szCs w:val="20"/>
          <w:highlight w:val="yellow"/>
          <w:lang w:val="cs-CZ"/>
        </w:rPr>
        <w:t>[●]</w:t>
      </w:r>
      <w:bookmarkEnd w:id="0"/>
    </w:p>
    <w:sectPr w:rsidR="00EB1EBF" w:rsidRPr="005D6C94" w:rsidSect="00951413">
      <w:pgSz w:w="11906" w:h="16838"/>
      <w:pgMar w:top="851" w:right="1417" w:bottom="851" w:left="1417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B926" w14:textId="77777777" w:rsidR="00455EA1" w:rsidRDefault="00455EA1" w:rsidP="00455EA1">
      <w:pPr>
        <w:spacing w:after="0" w:line="240" w:lineRule="auto"/>
      </w:pPr>
      <w:r>
        <w:separator/>
      </w:r>
    </w:p>
  </w:endnote>
  <w:endnote w:type="continuationSeparator" w:id="0">
    <w:p w14:paraId="6F6C6914" w14:textId="77777777" w:rsidR="00455EA1" w:rsidRDefault="00455EA1" w:rsidP="0045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FDF2" w14:textId="0C3E76ED" w:rsidR="00455EA1" w:rsidRPr="00455EA1" w:rsidRDefault="00455EA1" w:rsidP="00455EA1">
    <w:pPr>
      <w:pStyle w:val="Zpat"/>
      <w:jc w:val="center"/>
      <w:rPr>
        <w:rFonts w:ascii="Arial" w:hAnsi="Arial" w:cs="Arial"/>
        <w:smallCaps/>
        <w:sz w:val="16"/>
        <w:szCs w:val="18"/>
      </w:rPr>
    </w:pPr>
    <w:proofErr w:type="spellStart"/>
    <w:r w:rsidRPr="005304DE">
      <w:rPr>
        <w:rFonts w:ascii="Arial" w:hAnsi="Arial" w:cs="Arial"/>
        <w:sz w:val="16"/>
      </w:rPr>
      <w:t>Strana</w:t>
    </w:r>
    <w:proofErr w:type="spellEnd"/>
    <w:r w:rsidRPr="005304DE">
      <w:rPr>
        <w:rFonts w:ascii="Arial" w:hAnsi="Arial" w:cs="Arial"/>
        <w:sz w:val="16"/>
      </w:rPr>
      <w:t xml:space="preserve"> </w:t>
    </w:r>
    <w:r w:rsidRPr="005304DE">
      <w:rPr>
        <w:rStyle w:val="slostrnky"/>
        <w:rFonts w:cs="Arial"/>
        <w:sz w:val="16"/>
      </w:rPr>
      <w:fldChar w:fldCharType="begin"/>
    </w:r>
    <w:r w:rsidRPr="005304DE">
      <w:rPr>
        <w:rStyle w:val="slostrnky"/>
        <w:rFonts w:cs="Arial"/>
        <w:sz w:val="16"/>
      </w:rPr>
      <w:instrText xml:space="preserve"> PAGE </w:instrText>
    </w:r>
    <w:r w:rsidRPr="005304DE">
      <w:rPr>
        <w:rStyle w:val="slostrnky"/>
        <w:rFonts w:cs="Arial"/>
        <w:sz w:val="16"/>
      </w:rPr>
      <w:fldChar w:fldCharType="separate"/>
    </w:r>
    <w:r w:rsidR="008E1212">
      <w:rPr>
        <w:rStyle w:val="slostrnky"/>
        <w:rFonts w:cs="Arial"/>
        <w:noProof/>
        <w:sz w:val="16"/>
      </w:rPr>
      <w:t>1</w:t>
    </w:r>
    <w:r w:rsidRPr="005304DE">
      <w:rPr>
        <w:rStyle w:val="slostrnky"/>
        <w:rFonts w:cs="Arial"/>
        <w:sz w:val="16"/>
      </w:rPr>
      <w:fldChar w:fldCharType="end"/>
    </w:r>
    <w:r w:rsidRPr="005304DE">
      <w:rPr>
        <w:rStyle w:val="slostrnky"/>
        <w:rFonts w:cs="Arial"/>
        <w:sz w:val="16"/>
      </w:rPr>
      <w:t xml:space="preserve"> z</w:t>
    </w:r>
    <w:r w:rsidR="00F37F32">
      <w:rPr>
        <w:rStyle w:val="slostrnky"/>
        <w:rFonts w:cs="Arial"/>
        <w:sz w:val="16"/>
      </w:rPr>
      <w:t>e</w:t>
    </w:r>
    <w:r w:rsidRPr="005304DE">
      <w:rPr>
        <w:rStyle w:val="slostrnky"/>
        <w:rFonts w:cs="Arial"/>
        <w:sz w:val="16"/>
      </w:rPr>
      <w:t xml:space="preserve"> </w:t>
    </w:r>
    <w:r w:rsidR="00434B17">
      <w:rPr>
        <w:rStyle w:val="slostrnky"/>
        <w:rFonts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B41C" w14:textId="77777777" w:rsidR="00455EA1" w:rsidRDefault="00455EA1" w:rsidP="00455EA1">
      <w:pPr>
        <w:spacing w:after="0" w:line="240" w:lineRule="auto"/>
      </w:pPr>
      <w:r>
        <w:separator/>
      </w:r>
    </w:p>
  </w:footnote>
  <w:footnote w:type="continuationSeparator" w:id="0">
    <w:p w14:paraId="5DEA2802" w14:textId="77777777" w:rsidR="00455EA1" w:rsidRDefault="00455EA1" w:rsidP="0045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718C87B2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5CE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556B"/>
    <w:multiLevelType w:val="hybridMultilevel"/>
    <w:tmpl w:val="84589434"/>
    <w:lvl w:ilvl="0" w:tplc="194282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7EDB"/>
    <w:multiLevelType w:val="hybridMultilevel"/>
    <w:tmpl w:val="7FE63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F3697"/>
    <w:multiLevelType w:val="hybridMultilevel"/>
    <w:tmpl w:val="C19022E4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065821">
    <w:abstractNumId w:val="2"/>
  </w:num>
  <w:num w:numId="2" w16cid:durableId="136412257">
    <w:abstractNumId w:val="0"/>
  </w:num>
  <w:num w:numId="3" w16cid:durableId="959413471">
    <w:abstractNumId w:val="4"/>
  </w:num>
  <w:num w:numId="4" w16cid:durableId="1859856549">
    <w:abstractNumId w:val="3"/>
  </w:num>
  <w:num w:numId="5" w16cid:durableId="62137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D6"/>
    <w:rsid w:val="00123E44"/>
    <w:rsid w:val="001C102B"/>
    <w:rsid w:val="002E4332"/>
    <w:rsid w:val="00434B17"/>
    <w:rsid w:val="00455EA1"/>
    <w:rsid w:val="005D6C94"/>
    <w:rsid w:val="008E1212"/>
    <w:rsid w:val="00951413"/>
    <w:rsid w:val="00970630"/>
    <w:rsid w:val="009855D6"/>
    <w:rsid w:val="00B67095"/>
    <w:rsid w:val="00CD7DBD"/>
    <w:rsid w:val="00EB1EBF"/>
    <w:rsid w:val="00F37F32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69661C"/>
  <w15:chartTrackingRefBased/>
  <w15:docId w15:val="{FF4BE90F-EDBA-4044-9371-177409D6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E44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FI-pismeno">
    <w:name w:val="PFI-pismeno"/>
    <w:basedOn w:val="Normln"/>
    <w:rsid w:val="00123E44"/>
    <w:p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3E44"/>
    <w:rPr>
      <w:kern w:val="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2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E44"/>
    <w:rPr>
      <w:kern w:val="0"/>
      <w:lang w:val="en-GB"/>
      <w14:ligatures w14:val="none"/>
    </w:rPr>
  </w:style>
  <w:style w:type="table" w:styleId="Mkatabulky">
    <w:name w:val="Table Grid"/>
    <w:basedOn w:val="Normlntabulka"/>
    <w:uiPriority w:val="59"/>
    <w:rsid w:val="00123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455EA1"/>
    <w:rPr>
      <w:rFonts w:ascii="Arial" w:hAnsi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B67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670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vzus.cz/usisvz/usisvz01005Prepare.do?znackaForm=6003659802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vzus.cz/usisvz/usisvz01005Prepare.do?znackaForm=600365980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 Legal</dc:creator>
  <cp:keywords/>
  <dc:description/>
  <cp:lastModifiedBy>biem</cp:lastModifiedBy>
  <cp:revision>2</cp:revision>
  <dcterms:created xsi:type="dcterms:W3CDTF">2024-01-29T15:44:00Z</dcterms:created>
  <dcterms:modified xsi:type="dcterms:W3CDTF">2024-01-29T15:44:00Z</dcterms:modified>
</cp:coreProperties>
</file>