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DA78F" w14:textId="77777777" w:rsidR="009F3A25" w:rsidRDefault="009F3A25">
      <w:pPr>
        <w:spacing w:before="24" w:after="24" w:line="240" w:lineRule="exact"/>
        <w:rPr>
          <w:sz w:val="19"/>
          <w:szCs w:val="19"/>
        </w:rPr>
      </w:pPr>
    </w:p>
    <w:p w14:paraId="7E7BEAD5" w14:textId="78B9CC4B" w:rsidR="00315C5A" w:rsidRPr="00F64156" w:rsidRDefault="00F64156" w:rsidP="00315C5A">
      <w:pPr>
        <w:pStyle w:val="Nadpis21"/>
        <w:keepNext/>
        <w:keepLines/>
        <w:shd w:val="clear" w:color="auto" w:fill="FFFFFF" w:themeFill="background1"/>
        <w:spacing w:after="120"/>
        <w:jc w:val="center"/>
        <w:rPr>
          <w:rFonts w:ascii="Cambria" w:hAnsi="Cambria" w:cs="Tahoma"/>
          <w:b/>
          <w:bCs/>
        </w:rPr>
      </w:pPr>
      <w:bookmarkStart w:id="0" w:name="bookmark0"/>
      <w:r w:rsidRPr="00F64156">
        <w:rPr>
          <w:rFonts w:ascii="Cambria" w:hAnsi="Cambria" w:cs="Tahoma"/>
          <w:b/>
          <w:bCs/>
        </w:rPr>
        <w:t>Metodika zpracování</w:t>
      </w:r>
      <w:r w:rsidR="00315C5A" w:rsidRPr="00F64156">
        <w:rPr>
          <w:rFonts w:ascii="Cambria" w:hAnsi="Cambria" w:cs="Tahoma"/>
          <w:b/>
          <w:bCs/>
        </w:rPr>
        <w:t xml:space="preserve"> Místní energetické koncepce</w:t>
      </w:r>
      <w:r w:rsidR="005F48FD" w:rsidRPr="00F64156">
        <w:rPr>
          <w:rFonts w:ascii="Cambria" w:hAnsi="Cambria" w:cs="Tahoma"/>
          <w:b/>
          <w:bCs/>
        </w:rPr>
        <w:t xml:space="preserve"> (MEK)</w:t>
      </w:r>
    </w:p>
    <w:bookmarkEnd w:id="0"/>
    <w:p w14:paraId="5E8B5B50" w14:textId="4B9ADA70" w:rsidR="009F3A25" w:rsidRPr="00483B1E" w:rsidRDefault="005F48FD" w:rsidP="00483B1E">
      <w:pPr>
        <w:pStyle w:val="Nadpis2"/>
        <w:shd w:val="clear" w:color="auto" w:fill="E2EFD9" w:themeFill="accent6" w:themeFillTint="33"/>
        <w:spacing w:before="240" w:after="240" w:line="240" w:lineRule="auto"/>
        <w:ind w:left="578" w:hanging="578"/>
      </w:pPr>
      <w:r w:rsidRPr="00483B1E">
        <w:t>Obecné podmínky zpracování MEK</w:t>
      </w:r>
    </w:p>
    <w:p w14:paraId="58FD58D8" w14:textId="5C666C33" w:rsidR="00950675" w:rsidRPr="00483B1E" w:rsidRDefault="00950675" w:rsidP="00F64156">
      <w:pPr>
        <w:pStyle w:val="Nadpis3"/>
        <w:spacing w:before="120" w:after="120" w:line="264" w:lineRule="auto"/>
        <w:rPr>
          <w:rFonts w:asciiTheme="minorHAnsi" w:hAnsiTheme="minorHAnsi" w:cstheme="minorHAnsi"/>
          <w:b/>
          <w:bCs/>
        </w:rPr>
      </w:pPr>
      <w:r w:rsidRPr="00483B1E">
        <w:rPr>
          <w:rFonts w:asciiTheme="minorHAnsi" w:hAnsiTheme="minorHAnsi" w:cstheme="minorHAnsi"/>
          <w:b/>
          <w:bCs/>
        </w:rPr>
        <w:t xml:space="preserve">Zadavatel si klade za cíl touto specifikací </w:t>
      </w:r>
      <w:r w:rsidR="007404F1" w:rsidRPr="00483B1E">
        <w:rPr>
          <w:rFonts w:asciiTheme="minorHAnsi" w:hAnsiTheme="minorHAnsi" w:cstheme="minorHAnsi"/>
          <w:b/>
          <w:bCs/>
        </w:rPr>
        <w:t>předmětu veřejné zakázky</w:t>
      </w:r>
      <w:r w:rsidR="0084448F">
        <w:rPr>
          <w:rFonts w:asciiTheme="minorHAnsi" w:hAnsiTheme="minorHAnsi" w:cstheme="minorHAnsi"/>
          <w:b/>
          <w:bCs/>
        </w:rPr>
        <w:t>,</w:t>
      </w:r>
      <w:r w:rsidR="007404F1" w:rsidRPr="00483B1E">
        <w:rPr>
          <w:rFonts w:asciiTheme="minorHAnsi" w:hAnsiTheme="minorHAnsi" w:cstheme="minorHAnsi"/>
          <w:b/>
          <w:bCs/>
        </w:rPr>
        <w:t xml:space="preserve"> co </w:t>
      </w:r>
      <w:r w:rsidRPr="00483B1E">
        <w:rPr>
          <w:rFonts w:asciiTheme="minorHAnsi" w:hAnsiTheme="minorHAnsi" w:cstheme="minorHAnsi"/>
          <w:b/>
          <w:bCs/>
        </w:rPr>
        <w:t>nejlépe popsat způsob</w:t>
      </w:r>
      <w:r w:rsidR="0084448F">
        <w:rPr>
          <w:rFonts w:asciiTheme="minorHAnsi" w:hAnsiTheme="minorHAnsi" w:cstheme="minorHAnsi"/>
          <w:b/>
          <w:bCs/>
        </w:rPr>
        <w:t>,</w:t>
      </w:r>
      <w:r w:rsidRPr="00483B1E">
        <w:rPr>
          <w:rFonts w:asciiTheme="minorHAnsi" w:hAnsiTheme="minorHAnsi" w:cstheme="minorHAnsi"/>
          <w:b/>
          <w:bCs/>
        </w:rPr>
        <w:t xml:space="preserve"> jakým požaduje MEK</w:t>
      </w:r>
      <w:r w:rsidR="007404F1" w:rsidRPr="00483B1E">
        <w:rPr>
          <w:rFonts w:asciiTheme="minorHAnsi" w:hAnsiTheme="minorHAnsi" w:cstheme="minorHAnsi"/>
          <w:b/>
          <w:bCs/>
        </w:rPr>
        <w:t xml:space="preserve"> zpracovat</w:t>
      </w:r>
      <w:r w:rsidRPr="00483B1E">
        <w:rPr>
          <w:rFonts w:asciiTheme="minorHAnsi" w:hAnsiTheme="minorHAnsi" w:cstheme="minorHAnsi"/>
          <w:b/>
          <w:bCs/>
        </w:rPr>
        <w:t xml:space="preserve">. Zadavatel pro vyloučení pochybností zdůrazňuje, že vždy a za všech okolností musí být </w:t>
      </w:r>
      <w:r w:rsidR="007404F1" w:rsidRPr="00483B1E">
        <w:rPr>
          <w:rFonts w:asciiTheme="minorHAnsi" w:hAnsiTheme="minorHAnsi" w:cstheme="minorHAnsi"/>
          <w:b/>
          <w:bCs/>
        </w:rPr>
        <w:t xml:space="preserve">ze strany Zhotovitele </w:t>
      </w:r>
      <w:r w:rsidRPr="00483B1E">
        <w:rPr>
          <w:rFonts w:asciiTheme="minorHAnsi" w:hAnsiTheme="minorHAnsi" w:cstheme="minorHAnsi"/>
          <w:b/>
          <w:bCs/>
        </w:rPr>
        <w:t>naplněn “Metodický pokyn pro žadatele o dotaci na zpracování místní energetické koncepce z Národního plánu obnovy” (dále jen Metodika) a veškeré požadavky Zadavatele, které jdou nad rámec této Metodiky ji pouze rozši</w:t>
      </w:r>
      <w:r w:rsidR="007404F1" w:rsidRPr="00483B1E">
        <w:rPr>
          <w:rFonts w:asciiTheme="minorHAnsi" w:hAnsiTheme="minorHAnsi" w:cstheme="minorHAnsi"/>
          <w:b/>
          <w:bCs/>
        </w:rPr>
        <w:t>řují a jsou vedeny zájmem zadavatele na maximální možné kvalitě zpracování MEK.</w:t>
      </w:r>
    </w:p>
    <w:p w14:paraId="259C8142" w14:textId="77777777" w:rsidR="007404F1" w:rsidRPr="00483B1E" w:rsidRDefault="007404F1" w:rsidP="00F64156">
      <w:pPr>
        <w:pStyle w:val="Nadpis3"/>
        <w:spacing w:before="120" w:after="120" w:line="264" w:lineRule="auto"/>
        <w:rPr>
          <w:rFonts w:asciiTheme="minorHAnsi" w:hAnsiTheme="minorHAnsi" w:cstheme="minorHAnsi"/>
          <w:b/>
          <w:bCs/>
        </w:rPr>
      </w:pPr>
      <w:r w:rsidRPr="00483B1E">
        <w:rPr>
          <w:rFonts w:asciiTheme="minorHAnsi" w:hAnsiTheme="minorHAnsi" w:cstheme="minorHAnsi"/>
          <w:b/>
          <w:bCs/>
        </w:rPr>
        <w:t xml:space="preserve">Zadavatel chce zpracováním MEK získat metodiku, jak optimalizovat dodávku energie vůči energii spotřebovávané a naopak.  Jedná se o dobrovolně zpracovaný dokument, který bude sloužit zejména jako návod při rozhodování v oblasti energetiky a není dokumentem zpracovaným podle zákona č. 406/2000 Sb. o hospodaření energií v platném znění, ve kterém je v §4 ustanovení týkající se územní energetické koncepce. </w:t>
      </w:r>
    </w:p>
    <w:p w14:paraId="393E9AA5" w14:textId="77777777" w:rsidR="007404F1" w:rsidRPr="00483B1E" w:rsidRDefault="007404F1" w:rsidP="00F64156">
      <w:pPr>
        <w:pStyle w:val="Nadpis3"/>
        <w:spacing w:before="120" w:after="120" w:line="264" w:lineRule="auto"/>
        <w:rPr>
          <w:rFonts w:asciiTheme="minorHAnsi" w:hAnsiTheme="minorHAnsi" w:cstheme="minorHAnsi"/>
          <w:b/>
          <w:bCs/>
        </w:rPr>
      </w:pPr>
      <w:r w:rsidRPr="00483B1E">
        <w:rPr>
          <w:rFonts w:asciiTheme="minorHAnsi" w:hAnsiTheme="minorHAnsi" w:cstheme="minorHAnsi"/>
          <w:b/>
          <w:bCs/>
        </w:rPr>
        <w:t xml:space="preserve">Zpracování místní energetické koncepce bude obsahovat dvě hlavní části – část analytickou a část návrhovou. </w:t>
      </w:r>
    </w:p>
    <w:p w14:paraId="6440DD8C" w14:textId="7404E159" w:rsidR="007404F1" w:rsidRPr="00483B1E" w:rsidRDefault="007404F1" w:rsidP="00F64156">
      <w:pPr>
        <w:pStyle w:val="Nadpis3"/>
        <w:spacing w:before="120" w:after="120" w:line="264" w:lineRule="auto"/>
        <w:rPr>
          <w:rFonts w:asciiTheme="minorHAnsi" w:hAnsiTheme="minorHAnsi" w:cstheme="minorHAnsi"/>
        </w:rPr>
      </w:pPr>
      <w:r w:rsidRPr="00483B1E">
        <w:rPr>
          <w:rFonts w:asciiTheme="minorHAnsi" w:hAnsiTheme="minorHAnsi" w:cstheme="minorHAnsi"/>
          <w:b/>
          <w:bCs/>
          <w:u w:val="single"/>
        </w:rPr>
        <w:t>Analytická část</w:t>
      </w:r>
      <w:r w:rsidRPr="00483B1E">
        <w:rPr>
          <w:rFonts w:asciiTheme="minorHAnsi" w:hAnsiTheme="minorHAnsi" w:cstheme="minorHAnsi"/>
        </w:rPr>
        <w:t xml:space="preserve"> bude spočívat ve zpracování přehledu všech zdrojů energie v příslušné lokalitě obce, a to síťových zdrojů energie a všech místních zdrojů energie. </w:t>
      </w:r>
      <w:r w:rsidR="00B9038F">
        <w:rPr>
          <w:rFonts w:asciiTheme="minorHAnsi" w:hAnsiTheme="minorHAnsi" w:cstheme="minorHAnsi"/>
        </w:rPr>
        <w:t>Dále bude obsahovat</w:t>
      </w:r>
      <w:r w:rsidR="00A57CF7">
        <w:rPr>
          <w:rFonts w:asciiTheme="minorHAnsi" w:hAnsiTheme="minorHAnsi" w:cstheme="minorHAnsi"/>
        </w:rPr>
        <w:t xml:space="preserve"> p</w:t>
      </w:r>
      <w:r w:rsidRPr="00483B1E">
        <w:rPr>
          <w:rFonts w:asciiTheme="minorHAnsi" w:hAnsiTheme="minorHAnsi" w:cstheme="minorHAnsi"/>
        </w:rPr>
        <w:t xml:space="preserve">řehled všech způsobů spotřebovávané energie v příslušné lokalitě obce. Z toho </w:t>
      </w:r>
      <w:r w:rsidR="00A57CF7">
        <w:rPr>
          <w:rFonts w:asciiTheme="minorHAnsi" w:hAnsiTheme="minorHAnsi" w:cstheme="minorHAnsi"/>
        </w:rPr>
        <w:t>bude sestavena</w:t>
      </w:r>
      <w:r w:rsidR="00D3277D">
        <w:rPr>
          <w:rFonts w:asciiTheme="minorHAnsi" w:hAnsiTheme="minorHAnsi" w:cstheme="minorHAnsi"/>
        </w:rPr>
        <w:t xml:space="preserve"> bilance </w:t>
      </w:r>
      <w:r w:rsidRPr="00483B1E">
        <w:rPr>
          <w:rFonts w:asciiTheme="minorHAnsi" w:hAnsiTheme="minorHAnsi" w:cstheme="minorHAnsi"/>
        </w:rPr>
        <w:t xml:space="preserve">kapacitního potenciálu energie, která je k dispozici a </w:t>
      </w:r>
      <w:r w:rsidR="000F0B1D">
        <w:rPr>
          <w:rFonts w:asciiTheme="minorHAnsi" w:hAnsiTheme="minorHAnsi" w:cstheme="minorHAnsi"/>
        </w:rPr>
        <w:t>o</w:t>
      </w:r>
      <w:r w:rsidRPr="00483B1E">
        <w:rPr>
          <w:rFonts w:asciiTheme="minorHAnsi" w:hAnsiTheme="minorHAnsi" w:cstheme="minorHAnsi"/>
        </w:rPr>
        <w:t xml:space="preserve">bjemu energie, která je v dané lokalitě spotřebovávána. </w:t>
      </w:r>
      <w:r w:rsidR="005F48FD" w:rsidRPr="00483B1E">
        <w:rPr>
          <w:rFonts w:asciiTheme="minorHAnsi" w:hAnsiTheme="minorHAnsi" w:cstheme="minorHAnsi"/>
        </w:rPr>
        <w:t>Základ místní energetické koncepce spočívá v analýze současného stavu energetické situace, tzn. vytvoření přehledu všech lokálních zdrojů energie</w:t>
      </w:r>
      <w:r w:rsidR="00C22DAD" w:rsidRPr="00483B1E">
        <w:rPr>
          <w:rFonts w:asciiTheme="minorHAnsi" w:hAnsiTheme="minorHAnsi" w:cstheme="minorHAnsi"/>
        </w:rPr>
        <w:t xml:space="preserve"> a v </w:t>
      </w:r>
      <w:r w:rsidR="005F48FD" w:rsidRPr="00483B1E">
        <w:rPr>
          <w:rFonts w:asciiTheme="minorHAnsi" w:hAnsiTheme="minorHAnsi" w:cstheme="minorHAnsi"/>
        </w:rPr>
        <w:t>detailním zmapování spotřeby energie na daném území</w:t>
      </w:r>
      <w:r w:rsidR="00C22DAD" w:rsidRPr="00483B1E">
        <w:rPr>
          <w:rFonts w:asciiTheme="minorHAnsi" w:hAnsiTheme="minorHAnsi" w:cstheme="minorHAnsi"/>
        </w:rPr>
        <w:t>.</w:t>
      </w:r>
    </w:p>
    <w:p w14:paraId="270B33D1" w14:textId="0F8CAB0D" w:rsidR="007404F1" w:rsidRPr="00483B1E" w:rsidRDefault="00C22DAD" w:rsidP="00F64156">
      <w:pPr>
        <w:pStyle w:val="Nadpis3"/>
        <w:spacing w:before="120" w:after="120" w:line="264" w:lineRule="auto"/>
        <w:rPr>
          <w:rFonts w:asciiTheme="minorHAnsi" w:hAnsiTheme="minorHAnsi" w:cstheme="minorHAnsi"/>
        </w:rPr>
      </w:pPr>
      <w:r w:rsidRPr="00483B1E">
        <w:rPr>
          <w:rFonts w:asciiTheme="minorHAnsi" w:hAnsiTheme="minorHAnsi" w:cstheme="minorHAnsi"/>
          <w:u w:val="single"/>
        </w:rPr>
        <w:t xml:space="preserve"> </w:t>
      </w:r>
      <w:r w:rsidR="007404F1" w:rsidRPr="00483B1E">
        <w:rPr>
          <w:rFonts w:asciiTheme="minorHAnsi" w:hAnsiTheme="minorHAnsi" w:cstheme="minorHAnsi"/>
          <w:b/>
          <w:bCs/>
          <w:u w:val="single"/>
        </w:rPr>
        <w:t>Analýza zdrojů energii</w:t>
      </w:r>
      <w:r w:rsidR="00243871" w:rsidRPr="00483B1E">
        <w:rPr>
          <w:rFonts w:asciiTheme="minorHAnsi" w:hAnsiTheme="minorHAnsi" w:cstheme="minorHAnsi"/>
          <w:b/>
          <w:bCs/>
          <w:u w:val="single"/>
        </w:rPr>
        <w:t xml:space="preserve"> a výroby</w:t>
      </w:r>
      <w:r w:rsidR="007404F1" w:rsidRPr="00483B1E">
        <w:rPr>
          <w:rFonts w:asciiTheme="minorHAnsi" w:hAnsiTheme="minorHAnsi" w:cstheme="minorHAnsi"/>
        </w:rPr>
        <w:t xml:space="preserve"> – Analýza zdrojové části energetické bilance by měla obsahovat přehled všech decentrálních výroben elektrické nebo tepelné energie (fotovoltaické elektrárny, solární kolektory, větrné elektrárny, malé vodní elektrárny, bioplynové stanice, kogenerační jednotky apod.), případně podnikových výroben elektrické nebo tepelné energie a výroben tepelné energie v rámci místní soustavy zásobování tepelnou energií.</w:t>
      </w:r>
    </w:p>
    <w:p w14:paraId="368DB664" w14:textId="2310CACF" w:rsidR="00305E72" w:rsidRPr="00893F5A" w:rsidRDefault="00305E72" w:rsidP="00F64156">
      <w:pPr>
        <w:pStyle w:val="Nadpis3"/>
        <w:spacing w:before="120" w:after="120" w:line="264" w:lineRule="auto"/>
        <w:rPr>
          <w:rFonts w:asciiTheme="minorHAnsi" w:hAnsiTheme="minorHAnsi" w:cstheme="minorHAnsi"/>
          <w:b/>
          <w:bCs/>
          <w:u w:val="single"/>
        </w:rPr>
      </w:pPr>
      <w:r w:rsidRPr="00483B1E">
        <w:rPr>
          <w:rFonts w:asciiTheme="minorHAnsi" w:hAnsiTheme="minorHAnsi" w:cstheme="minorHAnsi"/>
          <w:b/>
          <w:bCs/>
        </w:rPr>
        <w:t>Stanovení energetického potenciálu výroby energie z obnovitelných zdrojů energie provede zhotovitel analýzou potenciálu všech obecních objektů</w:t>
      </w:r>
      <w:r w:rsidRPr="00483B1E">
        <w:rPr>
          <w:rFonts w:asciiTheme="minorHAnsi" w:hAnsiTheme="minorHAnsi" w:cstheme="minorHAnsi"/>
        </w:rPr>
        <w:t xml:space="preserve"> s tím, že výsledkem budou výrobní diagramy </w:t>
      </w:r>
      <w:r w:rsidR="00893F5A">
        <w:rPr>
          <w:rFonts w:asciiTheme="minorHAnsi" w:hAnsiTheme="minorHAnsi" w:cstheme="minorHAnsi"/>
        </w:rPr>
        <w:t>navržených</w:t>
      </w:r>
      <w:r w:rsidRPr="00483B1E">
        <w:rPr>
          <w:rFonts w:asciiTheme="minorHAnsi" w:hAnsiTheme="minorHAnsi" w:cstheme="minorHAnsi"/>
        </w:rPr>
        <w:t xml:space="preserve"> OZE nacházející se v posuzovaném území v majetku obce OZE (FVE, voda, vítr, KVET atp.)</w:t>
      </w:r>
      <w:r w:rsidR="00893F5A">
        <w:rPr>
          <w:rFonts w:asciiTheme="minorHAnsi" w:hAnsiTheme="minorHAnsi" w:cstheme="minorHAnsi"/>
        </w:rPr>
        <w:t xml:space="preserve"> s min. hodinovým krokem</w:t>
      </w:r>
      <w:r w:rsidRPr="00483B1E">
        <w:rPr>
          <w:rFonts w:asciiTheme="minorHAnsi" w:hAnsiTheme="minorHAnsi" w:cstheme="minorHAnsi"/>
        </w:rPr>
        <w:t>.</w:t>
      </w:r>
      <w:r w:rsidR="00893F5A">
        <w:rPr>
          <w:rFonts w:asciiTheme="minorHAnsi" w:hAnsiTheme="minorHAnsi" w:cstheme="minorHAnsi"/>
        </w:rPr>
        <w:t xml:space="preserve"> </w:t>
      </w:r>
      <w:r w:rsidR="00893F5A" w:rsidRPr="00893F5A">
        <w:rPr>
          <w:rFonts w:asciiTheme="minorHAnsi" w:hAnsiTheme="minorHAnsi" w:cstheme="minorHAnsi"/>
          <w:b/>
          <w:bCs/>
        </w:rPr>
        <w:t xml:space="preserve">V případě FVE bude výrobní diagram zpracován pomocí specializovaného SW na tuto problematiku zaměřeného, a to pro všechny FVE s předpokládaným instalovaným výkonem alespoň </w:t>
      </w:r>
      <w:r w:rsidR="00B8645D">
        <w:rPr>
          <w:rFonts w:asciiTheme="minorHAnsi" w:hAnsiTheme="minorHAnsi" w:cstheme="minorHAnsi"/>
          <w:b/>
          <w:bCs/>
        </w:rPr>
        <w:t>15</w:t>
      </w:r>
      <w:r w:rsidR="00893F5A" w:rsidRPr="00893F5A">
        <w:rPr>
          <w:rFonts w:asciiTheme="minorHAnsi" w:hAnsiTheme="minorHAnsi" w:cstheme="minorHAnsi"/>
          <w:b/>
          <w:bCs/>
        </w:rPr>
        <w:t xml:space="preserve"> kWp. Výrobní diagram bude předán ve formátu xls. </w:t>
      </w:r>
      <w:r w:rsidR="0048043A">
        <w:rPr>
          <w:rFonts w:asciiTheme="minorHAnsi" w:hAnsiTheme="minorHAnsi" w:cstheme="minorHAnsi"/>
          <w:b/>
          <w:bCs/>
        </w:rPr>
        <w:t>s</w:t>
      </w:r>
      <w:r w:rsidR="00893F5A" w:rsidRPr="00893F5A">
        <w:rPr>
          <w:rFonts w:asciiTheme="minorHAnsi" w:hAnsiTheme="minorHAnsi" w:cstheme="minorHAnsi"/>
          <w:b/>
          <w:bCs/>
        </w:rPr>
        <w:t xml:space="preserve"> 15 minutovým krokem. </w:t>
      </w:r>
      <w:r w:rsidR="0068540F" w:rsidRPr="00893F5A">
        <w:rPr>
          <w:rFonts w:asciiTheme="minorHAnsi" w:hAnsiTheme="minorHAnsi" w:cstheme="minorHAnsi"/>
          <w:b/>
          <w:bCs/>
        </w:rPr>
        <w:t xml:space="preserve"> </w:t>
      </w:r>
    </w:p>
    <w:p w14:paraId="1F6153AD" w14:textId="5729D705" w:rsidR="005F48FD" w:rsidRPr="00483B1E" w:rsidRDefault="007404F1" w:rsidP="00F64156">
      <w:pPr>
        <w:pStyle w:val="Nadpis3"/>
        <w:spacing w:before="120" w:after="120" w:line="264" w:lineRule="auto"/>
        <w:rPr>
          <w:rFonts w:asciiTheme="minorHAnsi" w:hAnsiTheme="minorHAnsi" w:cstheme="minorHAnsi"/>
          <w:b/>
          <w:bCs/>
          <w:u w:val="single"/>
        </w:rPr>
      </w:pPr>
      <w:r w:rsidRPr="00483B1E">
        <w:rPr>
          <w:rFonts w:asciiTheme="minorHAnsi" w:hAnsiTheme="minorHAnsi" w:cstheme="minorHAnsi"/>
          <w:b/>
          <w:bCs/>
          <w:u w:val="single"/>
        </w:rPr>
        <w:t>Analýza spotřeby energie</w:t>
      </w:r>
      <w:r w:rsidRPr="00483B1E">
        <w:rPr>
          <w:rFonts w:asciiTheme="minorHAnsi" w:hAnsiTheme="minorHAnsi" w:cstheme="minorHAnsi"/>
        </w:rPr>
        <w:t xml:space="preserve"> – </w:t>
      </w:r>
      <w:r w:rsidR="00243871" w:rsidRPr="00483B1E">
        <w:rPr>
          <w:rFonts w:asciiTheme="minorHAnsi" w:hAnsiTheme="minorHAnsi" w:cstheme="minorHAnsi"/>
        </w:rPr>
        <w:t>Analýza spotřeby</w:t>
      </w:r>
      <w:r w:rsidR="0068540F" w:rsidRPr="00483B1E">
        <w:rPr>
          <w:rFonts w:asciiTheme="minorHAnsi" w:hAnsiTheme="minorHAnsi" w:cstheme="minorHAnsi"/>
        </w:rPr>
        <w:t xml:space="preserve"> by měl</w:t>
      </w:r>
      <w:r w:rsidR="00243871" w:rsidRPr="00483B1E">
        <w:rPr>
          <w:rFonts w:asciiTheme="minorHAnsi" w:hAnsiTheme="minorHAnsi" w:cstheme="minorHAnsi"/>
        </w:rPr>
        <w:t>a</w:t>
      </w:r>
      <w:r w:rsidR="005F48FD" w:rsidRPr="00483B1E">
        <w:rPr>
          <w:rFonts w:asciiTheme="minorHAnsi" w:hAnsiTheme="minorHAnsi" w:cstheme="minorHAnsi"/>
        </w:rPr>
        <w:t xml:space="preserve"> </w:t>
      </w:r>
      <w:r w:rsidR="0068540F" w:rsidRPr="00483B1E">
        <w:rPr>
          <w:rFonts w:asciiTheme="minorHAnsi" w:hAnsiTheme="minorHAnsi" w:cstheme="minorHAnsi"/>
        </w:rPr>
        <w:t xml:space="preserve">být </w:t>
      </w:r>
      <w:r w:rsidR="00243871" w:rsidRPr="00483B1E">
        <w:rPr>
          <w:rFonts w:asciiTheme="minorHAnsi" w:hAnsiTheme="minorHAnsi" w:cstheme="minorHAnsi"/>
        </w:rPr>
        <w:t xml:space="preserve">zpracována </w:t>
      </w:r>
      <w:r w:rsidR="005F48FD" w:rsidRPr="00483B1E">
        <w:rPr>
          <w:rFonts w:asciiTheme="minorHAnsi" w:hAnsiTheme="minorHAnsi" w:cstheme="minorHAnsi"/>
        </w:rPr>
        <w:t>ve vyšší míře detailu pro obecní majetek</w:t>
      </w:r>
      <w:r w:rsidR="00243871" w:rsidRPr="00483B1E">
        <w:rPr>
          <w:rFonts w:asciiTheme="minorHAnsi" w:hAnsiTheme="minorHAnsi" w:cstheme="minorHAnsi"/>
        </w:rPr>
        <w:t>, a to z důvodu, že znalos</w:t>
      </w:r>
      <w:r w:rsidR="00320173">
        <w:rPr>
          <w:rFonts w:asciiTheme="minorHAnsi" w:hAnsiTheme="minorHAnsi" w:cstheme="minorHAnsi"/>
        </w:rPr>
        <w:t>t</w:t>
      </w:r>
      <w:r w:rsidR="00243871" w:rsidRPr="00483B1E">
        <w:rPr>
          <w:rFonts w:asciiTheme="minorHAnsi" w:hAnsiTheme="minorHAnsi" w:cstheme="minorHAnsi"/>
        </w:rPr>
        <w:t xml:space="preserve"> velikosti a průběhu spotřeby energií </w:t>
      </w:r>
      <w:r w:rsidR="00243871" w:rsidRPr="00483B1E">
        <w:rPr>
          <w:rFonts w:asciiTheme="minorHAnsi" w:hAnsiTheme="minorHAnsi" w:cstheme="minorHAnsi"/>
        </w:rPr>
        <w:lastRenderedPageBreak/>
        <w:t xml:space="preserve">včetně měrné spotřeby je základem pro zavádění úsporných opatření v rámci energetického managementy. </w:t>
      </w:r>
      <w:r w:rsidR="00231A98" w:rsidRPr="00483B1E">
        <w:rPr>
          <w:rFonts w:asciiTheme="minorHAnsi" w:hAnsiTheme="minorHAnsi" w:cstheme="minorHAnsi"/>
        </w:rPr>
        <w:t xml:space="preserve">Z tohoto důvodu </w:t>
      </w:r>
      <w:bookmarkStart w:id="1" w:name="_Hlk161661208"/>
      <w:r w:rsidR="00243871" w:rsidRPr="00483B1E">
        <w:rPr>
          <w:rFonts w:asciiTheme="minorHAnsi" w:hAnsiTheme="minorHAnsi" w:cstheme="minorHAnsi"/>
          <w:b/>
          <w:bCs/>
          <w:u w:val="single"/>
        </w:rPr>
        <w:t>Z</w:t>
      </w:r>
      <w:r w:rsidR="00231A98" w:rsidRPr="00483B1E">
        <w:rPr>
          <w:rFonts w:asciiTheme="minorHAnsi" w:hAnsiTheme="minorHAnsi" w:cstheme="minorHAnsi"/>
          <w:b/>
          <w:bCs/>
          <w:u w:val="single"/>
        </w:rPr>
        <w:t xml:space="preserve">adavatel požaduje, aby v obecních objektech s roční spotřebou elektřiny nad 6 </w:t>
      </w:r>
      <w:proofErr w:type="spellStart"/>
      <w:r w:rsidR="00231A98" w:rsidRPr="00483B1E">
        <w:rPr>
          <w:rFonts w:asciiTheme="minorHAnsi" w:hAnsiTheme="minorHAnsi" w:cstheme="minorHAnsi"/>
          <w:b/>
          <w:bCs/>
          <w:u w:val="single"/>
        </w:rPr>
        <w:t>MWh</w:t>
      </w:r>
      <w:proofErr w:type="spellEnd"/>
      <w:r w:rsidR="00231A98" w:rsidRPr="00483B1E">
        <w:rPr>
          <w:rFonts w:asciiTheme="minorHAnsi" w:hAnsiTheme="minorHAnsi" w:cstheme="minorHAnsi"/>
          <w:b/>
          <w:bCs/>
          <w:u w:val="single"/>
        </w:rPr>
        <w:t xml:space="preserve"> bylo </w:t>
      </w:r>
      <w:r w:rsidR="0068540F" w:rsidRPr="00483B1E">
        <w:rPr>
          <w:rFonts w:asciiTheme="minorHAnsi" w:hAnsiTheme="minorHAnsi" w:cstheme="minorHAnsi"/>
          <w:b/>
          <w:bCs/>
          <w:u w:val="single"/>
        </w:rPr>
        <w:t xml:space="preserve">Zhotovitelem </w:t>
      </w:r>
      <w:r w:rsidR="00231A98" w:rsidRPr="00483B1E">
        <w:rPr>
          <w:rFonts w:asciiTheme="minorHAnsi" w:hAnsiTheme="minorHAnsi" w:cstheme="minorHAnsi"/>
          <w:b/>
          <w:bCs/>
          <w:u w:val="single"/>
        </w:rPr>
        <w:t>nasazeno průběhové měření spotřeby elektrické energie</w:t>
      </w:r>
      <w:r w:rsidR="00C22DAD" w:rsidRPr="00483B1E">
        <w:rPr>
          <w:rFonts w:asciiTheme="minorHAnsi" w:hAnsiTheme="minorHAnsi" w:cstheme="minorHAnsi"/>
          <w:b/>
          <w:bCs/>
          <w:u w:val="single"/>
        </w:rPr>
        <w:t xml:space="preserve">, kdy základní vyhodnocovací interval bude min. 1 hodina a v obecních objektech se spotřebou nad </w:t>
      </w:r>
      <w:r w:rsidR="00B8645D">
        <w:rPr>
          <w:rFonts w:asciiTheme="minorHAnsi" w:hAnsiTheme="minorHAnsi" w:cstheme="minorHAnsi"/>
          <w:b/>
          <w:bCs/>
          <w:u w:val="single"/>
        </w:rPr>
        <w:t>20</w:t>
      </w:r>
      <w:r w:rsidR="00C22DAD" w:rsidRPr="00483B1E">
        <w:rPr>
          <w:rFonts w:asciiTheme="minorHAnsi" w:hAnsiTheme="minorHAnsi" w:cstheme="minorHAnsi"/>
          <w:b/>
          <w:bCs/>
          <w:u w:val="single"/>
        </w:rPr>
        <w:t xml:space="preserve"> </w:t>
      </w:r>
      <w:proofErr w:type="spellStart"/>
      <w:r w:rsidR="00C22DAD" w:rsidRPr="00483B1E">
        <w:rPr>
          <w:rFonts w:asciiTheme="minorHAnsi" w:hAnsiTheme="minorHAnsi" w:cstheme="minorHAnsi"/>
          <w:b/>
          <w:bCs/>
          <w:u w:val="single"/>
        </w:rPr>
        <w:t>MWh</w:t>
      </w:r>
      <w:proofErr w:type="spellEnd"/>
      <w:r w:rsidR="00C22DAD" w:rsidRPr="00483B1E">
        <w:rPr>
          <w:rFonts w:asciiTheme="minorHAnsi" w:hAnsiTheme="minorHAnsi" w:cstheme="minorHAnsi"/>
          <w:b/>
          <w:bCs/>
          <w:u w:val="single"/>
        </w:rPr>
        <w:t xml:space="preserve"> bude základní vyhodnocovací interval max. 15 minut</w:t>
      </w:r>
      <w:r w:rsidR="0068540F" w:rsidRPr="00483B1E">
        <w:rPr>
          <w:rFonts w:asciiTheme="minorHAnsi" w:hAnsiTheme="minorHAnsi" w:cstheme="minorHAnsi"/>
          <w:b/>
          <w:bCs/>
          <w:u w:val="single"/>
        </w:rPr>
        <w:t>, a to na období min. 3 měsíců.</w:t>
      </w:r>
      <w:bookmarkEnd w:id="1"/>
    </w:p>
    <w:p w14:paraId="36F191F2" w14:textId="251783B7" w:rsidR="00305E72" w:rsidRDefault="00D25EE2" w:rsidP="00F64156">
      <w:pPr>
        <w:pStyle w:val="Nadpis3"/>
        <w:spacing w:before="120" w:after="120" w:line="264" w:lineRule="auto"/>
        <w:rPr>
          <w:rFonts w:asciiTheme="minorHAnsi" w:hAnsiTheme="minorHAnsi" w:cstheme="minorHAnsi"/>
        </w:rPr>
      </w:pPr>
      <w:r w:rsidRPr="00483B1E">
        <w:rPr>
          <w:rFonts w:asciiTheme="minorHAnsi" w:hAnsiTheme="minorHAnsi" w:cstheme="minorHAnsi"/>
          <w:b/>
          <w:bCs/>
        </w:rPr>
        <w:t>Pro stanovení současné i budoucí spotřeby a lokální výroby elektrické energie</w:t>
      </w:r>
      <w:r w:rsidRPr="00483B1E">
        <w:rPr>
          <w:rFonts w:asciiTheme="minorHAnsi" w:hAnsiTheme="minorHAnsi" w:cstheme="minorHAnsi"/>
        </w:rPr>
        <w:t xml:space="preserve"> (případně tepla)</w:t>
      </w:r>
      <w:r w:rsidRPr="00893F5A">
        <w:rPr>
          <w:rFonts w:asciiTheme="minorHAnsi" w:hAnsiTheme="minorHAnsi" w:cstheme="minorHAnsi"/>
          <w:b/>
          <w:bCs/>
        </w:rPr>
        <w:t xml:space="preserve"> v ostatních sektorech</w:t>
      </w:r>
      <w:r w:rsidR="0068540F" w:rsidRPr="00893F5A">
        <w:rPr>
          <w:rFonts w:asciiTheme="minorHAnsi" w:hAnsiTheme="minorHAnsi" w:cstheme="minorHAnsi"/>
          <w:b/>
          <w:bCs/>
        </w:rPr>
        <w:t xml:space="preserve"> mimo obecní majetek</w:t>
      </w:r>
      <w:r w:rsidR="00305E72" w:rsidRPr="00483B1E">
        <w:rPr>
          <w:rFonts w:asciiTheme="minorHAnsi" w:hAnsiTheme="minorHAnsi" w:cstheme="minorHAnsi"/>
        </w:rPr>
        <w:t xml:space="preserve">, provede zhotovitel </w:t>
      </w:r>
      <w:r w:rsidR="00305E72" w:rsidRPr="00483B1E">
        <w:rPr>
          <w:rFonts w:asciiTheme="minorHAnsi" w:hAnsiTheme="minorHAnsi" w:cstheme="minorHAnsi"/>
          <w:b/>
          <w:bCs/>
        </w:rPr>
        <w:t>místní dotazníkové šetření, jehož předmětem bude zmapování současného stavu, ale též plánovaného</w:t>
      </w:r>
      <w:r w:rsidR="00305E72" w:rsidRPr="00483B1E">
        <w:rPr>
          <w:rFonts w:asciiTheme="minorHAnsi" w:hAnsiTheme="minorHAnsi" w:cstheme="minorHAnsi"/>
        </w:rPr>
        <w:t xml:space="preserve"> rozvoje v oblasti spotřeby či výroby energií se zaměřením na změny druhu vytápění, vybudování zdroje OZE, zájem o elektromobilitu a zejména pak zájem o zapojení do sdílení elektřiny</w:t>
      </w:r>
      <w:r w:rsidR="007C6796">
        <w:rPr>
          <w:rFonts w:asciiTheme="minorHAnsi" w:hAnsiTheme="minorHAnsi" w:cstheme="minorHAnsi"/>
        </w:rPr>
        <w:t>,</w:t>
      </w:r>
      <w:r w:rsidR="00305E72" w:rsidRPr="00483B1E">
        <w:rPr>
          <w:rFonts w:asciiTheme="minorHAnsi" w:hAnsiTheme="minorHAnsi" w:cstheme="minorHAnsi"/>
        </w:rPr>
        <w:t xml:space="preserve"> a to jak v rámci komunitní energetiky, tak v rámci práv aktivního zákazníka, vč. zájmu o poskytování flexibility.</w:t>
      </w:r>
    </w:p>
    <w:p w14:paraId="137E0725" w14:textId="411C6FC3" w:rsidR="0048043A" w:rsidRPr="0048043A" w:rsidRDefault="00727AF6" w:rsidP="0048043A">
      <w:pPr>
        <w:pStyle w:val="Nadpis3"/>
        <w:spacing w:before="120" w:after="120" w:line="264" w:lineRule="auto"/>
        <w:rPr>
          <w:rFonts w:asciiTheme="minorHAnsi" w:hAnsiTheme="minorHAnsi" w:cstheme="minorHAnsi"/>
          <w:b/>
          <w:bCs/>
        </w:rPr>
      </w:pPr>
      <w:r w:rsidRPr="0048043A">
        <w:rPr>
          <w:rFonts w:asciiTheme="minorHAnsi" w:hAnsiTheme="minorHAnsi" w:cstheme="minorHAnsi"/>
          <w:b/>
          <w:bCs/>
        </w:rPr>
        <w:t>Součástí mapování současného stavu bud</w:t>
      </w:r>
      <w:r w:rsidR="0048043A" w:rsidRPr="0048043A">
        <w:rPr>
          <w:rFonts w:asciiTheme="minorHAnsi" w:hAnsiTheme="minorHAnsi" w:cstheme="minorHAnsi"/>
          <w:b/>
          <w:bCs/>
        </w:rPr>
        <w:t>ou</w:t>
      </w:r>
      <w:r w:rsidRPr="0048043A">
        <w:rPr>
          <w:rFonts w:asciiTheme="minorHAnsi" w:hAnsiTheme="minorHAnsi" w:cstheme="minorHAnsi"/>
          <w:b/>
          <w:bCs/>
        </w:rPr>
        <w:t xml:space="preserve"> v případě obecních budov Zhotovitelem zp</w:t>
      </w:r>
      <w:r w:rsidR="0048043A" w:rsidRPr="0048043A">
        <w:rPr>
          <w:rFonts w:asciiTheme="minorHAnsi" w:hAnsiTheme="minorHAnsi" w:cstheme="minorHAnsi"/>
          <w:b/>
          <w:bCs/>
        </w:rPr>
        <w:t>r</w:t>
      </w:r>
      <w:r w:rsidRPr="0048043A">
        <w:rPr>
          <w:rFonts w:asciiTheme="minorHAnsi" w:hAnsiTheme="minorHAnsi" w:cstheme="minorHAnsi"/>
          <w:b/>
          <w:bCs/>
        </w:rPr>
        <w:t>acován</w:t>
      </w:r>
      <w:r w:rsidR="0048043A">
        <w:rPr>
          <w:rFonts w:asciiTheme="minorHAnsi" w:hAnsiTheme="minorHAnsi" w:cstheme="minorHAnsi"/>
          <w:b/>
          <w:bCs/>
        </w:rPr>
        <w:t xml:space="preserve">y </w:t>
      </w:r>
      <w:r w:rsidR="0048043A" w:rsidRPr="0048043A">
        <w:rPr>
          <w:rFonts w:asciiTheme="minorHAnsi" w:hAnsiTheme="minorHAnsi" w:cstheme="minorHAnsi"/>
          <w:b/>
          <w:bCs/>
        </w:rPr>
        <w:t xml:space="preserve">"energetické části pasportizace budov" dle Zadavatelem schváleného vzoru (viz níže) a to pro všechny obecní budovy </w:t>
      </w:r>
      <w:r w:rsidR="00B8645D">
        <w:rPr>
          <w:rFonts w:asciiTheme="minorHAnsi" w:hAnsiTheme="minorHAnsi" w:cstheme="minorHAnsi"/>
          <w:b/>
          <w:bCs/>
        </w:rPr>
        <w:t xml:space="preserve">se spotřebou nad 10 </w:t>
      </w:r>
      <w:proofErr w:type="spellStart"/>
      <w:r w:rsidR="00B8645D">
        <w:rPr>
          <w:rFonts w:asciiTheme="minorHAnsi" w:hAnsiTheme="minorHAnsi" w:cstheme="minorHAnsi"/>
          <w:b/>
          <w:bCs/>
        </w:rPr>
        <w:t>MWh</w:t>
      </w:r>
      <w:proofErr w:type="spellEnd"/>
      <w:r w:rsidR="00B8645D">
        <w:rPr>
          <w:rFonts w:asciiTheme="minorHAnsi" w:hAnsiTheme="minorHAnsi" w:cstheme="minorHAnsi"/>
          <w:b/>
          <w:bCs/>
        </w:rPr>
        <w:t xml:space="preserve"> energie/rok</w:t>
      </w:r>
    </w:p>
    <w:p w14:paraId="2A83C773" w14:textId="4DDA0927" w:rsidR="00243871" w:rsidRPr="00483B1E" w:rsidRDefault="00243871" w:rsidP="00F64156">
      <w:pPr>
        <w:pStyle w:val="Nadpis3"/>
        <w:spacing w:before="120" w:after="120" w:line="264" w:lineRule="auto"/>
        <w:rPr>
          <w:rFonts w:asciiTheme="minorHAnsi" w:hAnsiTheme="minorHAnsi" w:cstheme="minorHAnsi"/>
        </w:rPr>
      </w:pPr>
      <w:r w:rsidRPr="00483B1E">
        <w:rPr>
          <w:rFonts w:asciiTheme="minorHAnsi" w:hAnsiTheme="minorHAnsi" w:cstheme="minorHAnsi"/>
          <w:b/>
          <w:bCs/>
          <w:u w:val="single"/>
        </w:rPr>
        <w:t>Bilance zdrojů a spotřeby</w:t>
      </w:r>
      <w:r w:rsidRPr="00483B1E">
        <w:rPr>
          <w:rFonts w:asciiTheme="minorHAnsi" w:hAnsiTheme="minorHAnsi" w:cstheme="minorHAnsi"/>
        </w:rPr>
        <w:t xml:space="preserve"> - Ze získaných informací o zdrojích energie a její konečné spotřebě je následně třeba sestavit energetickou bilanci, v níž by proti sobě měly být postaveny zejména objemy lokální výroby a spotřeby elektrické energie a objemy výroby a spotřeby tepelné energie a dalších energií (plynných, pevných, případně kapalných paliv) pro pokrytí tepelných potřeb v rámci daného území.</w:t>
      </w:r>
    </w:p>
    <w:p w14:paraId="71A44D63" w14:textId="07995248" w:rsidR="005F48FD" w:rsidRPr="00104D60" w:rsidRDefault="007404F1" w:rsidP="00F64156">
      <w:pPr>
        <w:pStyle w:val="Nadpis3"/>
        <w:spacing w:before="120" w:after="120" w:line="264" w:lineRule="auto"/>
        <w:rPr>
          <w:rFonts w:asciiTheme="minorHAnsi" w:hAnsiTheme="minorHAnsi" w:cstheme="minorHAnsi"/>
        </w:rPr>
      </w:pPr>
      <w:r w:rsidRPr="00104D60">
        <w:rPr>
          <w:rFonts w:asciiTheme="minorHAnsi" w:hAnsiTheme="minorHAnsi" w:cstheme="minorHAnsi"/>
          <w:b/>
          <w:bCs/>
          <w:u w:val="single"/>
        </w:rPr>
        <w:t xml:space="preserve">Návrhová část </w:t>
      </w:r>
      <w:r w:rsidRPr="00104D60">
        <w:rPr>
          <w:rFonts w:asciiTheme="minorHAnsi" w:hAnsiTheme="minorHAnsi" w:cstheme="minorHAnsi"/>
        </w:rPr>
        <w:t xml:space="preserve">– zhotovitel navrhne možnosti řešení u všech typů dodávek energie vůči všem druhům a objemům spotřebovávané energie, které vyústí v optimální komplexní řešení energetiky obce a ve zpracování Energetického akčního plánu, který Zhotovitel rovněž zpracuje. </w:t>
      </w:r>
      <w:r w:rsidR="005F48FD" w:rsidRPr="00104D60">
        <w:rPr>
          <w:rFonts w:asciiTheme="minorHAnsi" w:hAnsiTheme="minorHAnsi" w:cstheme="minorHAnsi"/>
          <w:b/>
          <w:bCs/>
        </w:rPr>
        <w:t xml:space="preserve">V návaznosti </w:t>
      </w:r>
      <w:r w:rsidR="00D25EE2" w:rsidRPr="00104D60">
        <w:rPr>
          <w:rFonts w:asciiTheme="minorHAnsi" w:hAnsiTheme="minorHAnsi" w:cstheme="minorHAnsi"/>
          <w:b/>
          <w:bCs/>
        </w:rPr>
        <w:t xml:space="preserve">na </w:t>
      </w:r>
      <w:r w:rsidR="00C22DAD" w:rsidRPr="00104D60">
        <w:rPr>
          <w:rFonts w:asciiTheme="minorHAnsi" w:hAnsiTheme="minorHAnsi" w:cstheme="minorHAnsi"/>
          <w:b/>
          <w:bCs/>
        </w:rPr>
        <w:t>porovnání výrobních a spotřebních diagram</w:t>
      </w:r>
      <w:r w:rsidR="00D25EE2" w:rsidRPr="00104D60">
        <w:rPr>
          <w:rFonts w:asciiTheme="minorHAnsi" w:hAnsiTheme="minorHAnsi" w:cstheme="minorHAnsi"/>
          <w:b/>
          <w:bCs/>
        </w:rPr>
        <w:t xml:space="preserve">ů elektřiny </w:t>
      </w:r>
      <w:r w:rsidR="005F48FD" w:rsidRPr="00104D60">
        <w:rPr>
          <w:rFonts w:asciiTheme="minorHAnsi" w:hAnsiTheme="minorHAnsi" w:cstheme="minorHAnsi"/>
          <w:b/>
          <w:bCs/>
        </w:rPr>
        <w:t xml:space="preserve">je pak třeba zpracovat soubor </w:t>
      </w:r>
      <w:r w:rsidR="00D25EE2" w:rsidRPr="00104D60">
        <w:rPr>
          <w:rFonts w:asciiTheme="minorHAnsi" w:hAnsiTheme="minorHAnsi" w:cstheme="minorHAnsi"/>
          <w:b/>
          <w:bCs/>
        </w:rPr>
        <w:t xml:space="preserve">doporučených </w:t>
      </w:r>
      <w:r w:rsidR="00893F5A">
        <w:rPr>
          <w:rFonts w:asciiTheme="minorHAnsi" w:hAnsiTheme="minorHAnsi" w:cstheme="minorHAnsi"/>
          <w:b/>
          <w:bCs/>
        </w:rPr>
        <w:t>realistických</w:t>
      </w:r>
      <w:r w:rsidR="00D25EE2" w:rsidRPr="00104D60">
        <w:rPr>
          <w:rFonts w:asciiTheme="minorHAnsi" w:hAnsiTheme="minorHAnsi" w:cstheme="minorHAnsi"/>
          <w:b/>
          <w:bCs/>
        </w:rPr>
        <w:t xml:space="preserve"> úsporných</w:t>
      </w:r>
      <w:r w:rsidR="005F48FD" w:rsidRPr="00104D60">
        <w:rPr>
          <w:rFonts w:asciiTheme="minorHAnsi" w:hAnsiTheme="minorHAnsi" w:cstheme="minorHAnsi"/>
          <w:b/>
          <w:bCs/>
        </w:rPr>
        <w:t xml:space="preserve"> řešení</w:t>
      </w:r>
      <w:r w:rsidR="005F48FD" w:rsidRPr="00104D60">
        <w:rPr>
          <w:rFonts w:asciiTheme="minorHAnsi" w:hAnsiTheme="minorHAnsi" w:cstheme="minorHAnsi"/>
        </w:rPr>
        <w:t xml:space="preserve"> s důrazem na oblasti, které mohou být místní samosprávou ovlivněny. Z těchto podrobně popsaných možností </w:t>
      </w:r>
      <w:r w:rsidR="00D25EE2" w:rsidRPr="00104D60">
        <w:rPr>
          <w:rFonts w:asciiTheme="minorHAnsi" w:hAnsiTheme="minorHAnsi" w:cstheme="minorHAnsi"/>
        </w:rPr>
        <w:t xml:space="preserve">(zásobníku projektů) </w:t>
      </w:r>
      <w:r w:rsidR="005F48FD" w:rsidRPr="00104D60">
        <w:rPr>
          <w:rFonts w:asciiTheme="minorHAnsi" w:hAnsiTheme="minorHAnsi" w:cstheme="minorHAnsi"/>
        </w:rPr>
        <w:t xml:space="preserve">by měl být následně sestaven návrh optimálního řešení v podobě </w:t>
      </w:r>
      <w:r w:rsidR="005F48FD" w:rsidRPr="00893F5A">
        <w:rPr>
          <w:rFonts w:asciiTheme="minorHAnsi" w:hAnsiTheme="minorHAnsi" w:cstheme="minorHAnsi"/>
          <w:b/>
          <w:bCs/>
        </w:rPr>
        <w:t>Energetického akčního plánu</w:t>
      </w:r>
      <w:r w:rsidR="005F48FD" w:rsidRPr="00104D60">
        <w:rPr>
          <w:rFonts w:asciiTheme="minorHAnsi" w:hAnsiTheme="minorHAnsi" w:cstheme="minorHAnsi"/>
        </w:rPr>
        <w:t xml:space="preserve"> sloužícího pro rozhodování na úrovni místní samosprávy a k realizaci v něm definovaných opatření.</w:t>
      </w:r>
    </w:p>
    <w:p w14:paraId="6B23084B" w14:textId="4A6F5A8E" w:rsidR="0068540F" w:rsidRPr="00483B1E" w:rsidRDefault="0068540F" w:rsidP="00F64156">
      <w:pPr>
        <w:pStyle w:val="Nadpis3"/>
        <w:spacing w:before="120" w:after="120" w:line="264" w:lineRule="auto"/>
        <w:rPr>
          <w:rFonts w:asciiTheme="minorHAnsi" w:hAnsiTheme="minorHAnsi" w:cstheme="minorHAnsi"/>
        </w:rPr>
      </w:pPr>
      <w:r w:rsidRPr="00483B1E">
        <w:rPr>
          <w:rFonts w:asciiTheme="minorHAnsi" w:hAnsiTheme="minorHAnsi" w:cstheme="minorHAnsi"/>
          <w:b/>
          <w:bCs/>
          <w:u w:val="single"/>
        </w:rPr>
        <w:t>Návrh vhodných řešení, zásobník projektů</w:t>
      </w:r>
      <w:r w:rsidRPr="00483B1E">
        <w:rPr>
          <w:rFonts w:asciiTheme="minorHAnsi" w:hAnsiTheme="minorHAnsi" w:cstheme="minorHAnsi"/>
        </w:rPr>
        <w:t xml:space="preserve"> – Na základě všech získaných informací je třeba zpracovat návrh možných (smysluplných) řešení nakládání se všemi druhy energií na daném území, jehož výsledkem by měl být soubor, respektive „zásobník“, všech vhodných dílčích řešení ve vztahu k objektům i segmentům mimo budovy (veřejné osvětlení, soustava zásobování tepelnou energií apod.). Tato řešení je třeba navrhnout samostatně pro každý objekt či segment v rámci obecního majetku a typově (pro každý druh objektu apod.) v ostatních sektorech (bydlení apod.), a to včetně určení, případně odhadu, všech jejich jednotlivých nákladů a přínosů.</w:t>
      </w:r>
    </w:p>
    <w:p w14:paraId="3A02229A" w14:textId="46DE055A" w:rsidR="0068540F" w:rsidRPr="00483B1E" w:rsidRDefault="0068540F" w:rsidP="00F64156">
      <w:pPr>
        <w:pStyle w:val="Nadpis3"/>
        <w:spacing w:before="120" w:after="120" w:line="264" w:lineRule="auto"/>
        <w:rPr>
          <w:rFonts w:asciiTheme="minorHAnsi" w:hAnsiTheme="minorHAnsi" w:cstheme="minorHAnsi"/>
        </w:rPr>
      </w:pPr>
      <w:r w:rsidRPr="00483B1E">
        <w:rPr>
          <w:rFonts w:asciiTheme="minorHAnsi" w:hAnsiTheme="minorHAnsi" w:cstheme="minorHAnsi"/>
          <w:b/>
          <w:bCs/>
          <w:u w:val="single"/>
        </w:rPr>
        <w:t>Optimální komplexní řešení energetiky, Energetický akční plán</w:t>
      </w:r>
      <w:r w:rsidRPr="00483B1E">
        <w:rPr>
          <w:rFonts w:asciiTheme="minorHAnsi" w:hAnsiTheme="minorHAnsi" w:cstheme="minorHAnsi"/>
        </w:rPr>
        <w:t xml:space="preserve"> – Hlavním výstupem místní energetické koncepce by měl být návrh optimálního komplexního řešení, v podobě formulace Energetického akčního plánu, jehož obsahem by měl být přehled konkrétních </w:t>
      </w:r>
      <w:r w:rsidRPr="00483B1E">
        <w:rPr>
          <w:rFonts w:asciiTheme="minorHAnsi" w:hAnsiTheme="minorHAnsi" w:cstheme="minorHAnsi"/>
        </w:rPr>
        <w:lastRenderedPageBreak/>
        <w:t xml:space="preserve">opatření vhodných pro uskutečnění jednotlivých vybraných řešení formulovaných v „zásobníku“, včetně specifikace: </w:t>
      </w:r>
    </w:p>
    <w:p w14:paraId="7EF6436F" w14:textId="4CBE5135" w:rsidR="0068540F" w:rsidRPr="00483B1E" w:rsidRDefault="0068540F" w:rsidP="00104D60">
      <w:pPr>
        <w:pStyle w:val="Nadpis3"/>
        <w:numPr>
          <w:ilvl w:val="0"/>
          <w:numId w:val="0"/>
        </w:numPr>
        <w:spacing w:before="0" w:line="240" w:lineRule="auto"/>
        <w:rPr>
          <w:rFonts w:asciiTheme="minorHAnsi" w:hAnsiTheme="minorHAnsi" w:cstheme="minorHAnsi"/>
        </w:rPr>
      </w:pPr>
      <w:r w:rsidRPr="00483B1E">
        <w:rPr>
          <w:rFonts w:asciiTheme="minorHAnsi" w:hAnsiTheme="minorHAnsi" w:cstheme="minorHAnsi"/>
        </w:rPr>
        <w:t xml:space="preserve">• </w:t>
      </w:r>
      <w:r w:rsidRPr="00727AF6">
        <w:rPr>
          <w:rFonts w:asciiTheme="minorHAnsi" w:hAnsiTheme="minorHAnsi" w:cstheme="minorHAnsi"/>
          <w:b/>
          <w:bCs/>
        </w:rPr>
        <w:t>technických aspektů</w:t>
      </w:r>
      <w:r w:rsidR="00727AF6">
        <w:rPr>
          <w:rFonts w:asciiTheme="minorHAnsi" w:hAnsiTheme="minorHAnsi" w:cstheme="minorHAnsi"/>
        </w:rPr>
        <w:t xml:space="preserve"> (pokud se bude jednat o FVE je potřeba provést návrh stavebně technického řešení včetně stanovení výrobního diagramu – ve shodě s požadavkem dle 1.6 výše)</w:t>
      </w:r>
    </w:p>
    <w:p w14:paraId="48860331" w14:textId="77777777" w:rsidR="0068540F" w:rsidRPr="00727AF6" w:rsidRDefault="0068540F" w:rsidP="00104D60">
      <w:pPr>
        <w:pStyle w:val="Nadpis3"/>
        <w:numPr>
          <w:ilvl w:val="0"/>
          <w:numId w:val="0"/>
        </w:numPr>
        <w:spacing w:before="0" w:line="240" w:lineRule="auto"/>
        <w:rPr>
          <w:rFonts w:asciiTheme="minorHAnsi" w:hAnsiTheme="minorHAnsi" w:cstheme="minorHAnsi"/>
          <w:b/>
          <w:bCs/>
        </w:rPr>
      </w:pPr>
      <w:r w:rsidRPr="00727AF6">
        <w:rPr>
          <w:rFonts w:asciiTheme="minorHAnsi" w:hAnsiTheme="minorHAnsi" w:cstheme="minorHAnsi"/>
          <w:b/>
          <w:bCs/>
        </w:rPr>
        <w:t xml:space="preserve">• investičních nákladů, </w:t>
      </w:r>
    </w:p>
    <w:p w14:paraId="58355108" w14:textId="77777777" w:rsidR="0068540F" w:rsidRPr="00727AF6" w:rsidRDefault="0068540F" w:rsidP="00104D60">
      <w:pPr>
        <w:pStyle w:val="Nadpis3"/>
        <w:numPr>
          <w:ilvl w:val="0"/>
          <w:numId w:val="0"/>
        </w:numPr>
        <w:spacing w:before="0" w:line="240" w:lineRule="auto"/>
        <w:rPr>
          <w:rFonts w:asciiTheme="minorHAnsi" w:hAnsiTheme="minorHAnsi" w:cstheme="minorHAnsi"/>
          <w:b/>
          <w:bCs/>
        </w:rPr>
      </w:pPr>
      <w:r w:rsidRPr="00727AF6">
        <w:rPr>
          <w:rFonts w:asciiTheme="minorHAnsi" w:hAnsiTheme="minorHAnsi" w:cstheme="minorHAnsi"/>
          <w:b/>
          <w:bCs/>
        </w:rPr>
        <w:t xml:space="preserve">• zdrojů pro financování (využití dotačních titulů), </w:t>
      </w:r>
    </w:p>
    <w:p w14:paraId="68FCB9D2" w14:textId="3F8FA4D8" w:rsidR="0068540F" w:rsidRPr="00727AF6" w:rsidRDefault="0068540F" w:rsidP="00104D60">
      <w:pPr>
        <w:pStyle w:val="Nadpis3"/>
        <w:numPr>
          <w:ilvl w:val="0"/>
          <w:numId w:val="0"/>
        </w:numPr>
        <w:spacing w:before="0" w:line="240" w:lineRule="auto"/>
        <w:rPr>
          <w:rFonts w:asciiTheme="minorHAnsi" w:hAnsiTheme="minorHAnsi" w:cstheme="minorHAnsi"/>
          <w:b/>
          <w:bCs/>
        </w:rPr>
      </w:pPr>
      <w:r w:rsidRPr="00727AF6">
        <w:rPr>
          <w:rFonts w:asciiTheme="minorHAnsi" w:hAnsiTheme="minorHAnsi" w:cstheme="minorHAnsi"/>
          <w:b/>
          <w:bCs/>
        </w:rPr>
        <w:t>• časový harmonogram</w:t>
      </w:r>
      <w:r w:rsidR="00104D60" w:rsidRPr="00727AF6">
        <w:rPr>
          <w:rFonts w:asciiTheme="minorHAnsi" w:hAnsiTheme="minorHAnsi" w:cstheme="minorHAnsi"/>
          <w:b/>
          <w:bCs/>
        </w:rPr>
        <w:t>.</w:t>
      </w:r>
    </w:p>
    <w:p w14:paraId="1C19E378" w14:textId="77777777" w:rsidR="0068540F" w:rsidRDefault="0068540F" w:rsidP="0068540F">
      <w:pPr>
        <w:rPr>
          <w:rFonts w:asciiTheme="minorHAnsi" w:hAnsiTheme="minorHAnsi" w:cstheme="minorHAnsi"/>
          <w:lang w:val="x-none" w:eastAsia="en-US" w:bidi="ar-SA"/>
        </w:rPr>
      </w:pPr>
    </w:p>
    <w:p w14:paraId="7365B8A1" w14:textId="77777777" w:rsidR="00F64156" w:rsidRDefault="00F64156" w:rsidP="0068540F">
      <w:pPr>
        <w:rPr>
          <w:rFonts w:asciiTheme="minorHAnsi" w:hAnsiTheme="minorHAnsi" w:cstheme="minorHAnsi"/>
          <w:lang w:val="x-none" w:eastAsia="en-US" w:bidi="ar-SA"/>
        </w:rPr>
      </w:pPr>
    </w:p>
    <w:p w14:paraId="7627CF53" w14:textId="77777777" w:rsidR="00F64156" w:rsidRDefault="00F64156" w:rsidP="0068540F">
      <w:pPr>
        <w:rPr>
          <w:rFonts w:asciiTheme="minorHAnsi" w:hAnsiTheme="minorHAnsi" w:cstheme="minorHAnsi"/>
          <w:lang w:val="x-none" w:eastAsia="en-US" w:bidi="ar-SA"/>
        </w:rPr>
      </w:pPr>
    </w:p>
    <w:p w14:paraId="50E4F038" w14:textId="77777777" w:rsidR="00F64156" w:rsidRDefault="00F64156" w:rsidP="0068540F">
      <w:pPr>
        <w:rPr>
          <w:rFonts w:asciiTheme="minorHAnsi" w:hAnsiTheme="minorHAnsi" w:cstheme="minorHAnsi"/>
          <w:lang w:val="x-none" w:eastAsia="en-US" w:bidi="ar-SA"/>
        </w:rPr>
      </w:pPr>
    </w:p>
    <w:p w14:paraId="35092F0E" w14:textId="77777777" w:rsidR="00F64156" w:rsidRDefault="00F64156" w:rsidP="0068540F">
      <w:pPr>
        <w:rPr>
          <w:rFonts w:asciiTheme="minorHAnsi" w:hAnsiTheme="minorHAnsi" w:cstheme="minorHAnsi"/>
          <w:lang w:val="x-none" w:eastAsia="en-US" w:bidi="ar-SA"/>
        </w:rPr>
      </w:pPr>
    </w:p>
    <w:p w14:paraId="0DBA4AF9" w14:textId="3DB777D0" w:rsidR="0068540F" w:rsidRPr="00B8645D" w:rsidRDefault="00243871" w:rsidP="00483B1E">
      <w:pPr>
        <w:pStyle w:val="Nadpis2"/>
        <w:shd w:val="clear" w:color="auto" w:fill="E2EFD9" w:themeFill="accent6" w:themeFillTint="33"/>
        <w:spacing w:before="240" w:after="240" w:line="240" w:lineRule="auto"/>
        <w:ind w:left="578" w:hanging="578"/>
        <w:rPr>
          <w:rFonts w:asciiTheme="minorHAnsi" w:hAnsiTheme="minorHAnsi" w:cstheme="minorHAnsi"/>
        </w:rPr>
      </w:pPr>
      <w:r w:rsidRPr="00B8645D">
        <w:rPr>
          <w:rFonts w:asciiTheme="minorHAnsi" w:hAnsiTheme="minorHAnsi" w:cstheme="minorHAnsi"/>
        </w:rPr>
        <w:t>Příprava a řízení projektu zpracování MEK</w:t>
      </w:r>
    </w:p>
    <w:p w14:paraId="7EC84A59" w14:textId="55FCB02E" w:rsidR="00E67AFF" w:rsidRPr="00B8645D" w:rsidRDefault="002D3665" w:rsidP="009A342D">
      <w:pPr>
        <w:pStyle w:val="Nadpis3"/>
        <w:rPr>
          <w:rFonts w:asciiTheme="minorHAnsi" w:hAnsiTheme="minorHAnsi" w:cstheme="minorHAnsi"/>
        </w:rPr>
      </w:pPr>
      <w:r w:rsidRPr="00B8645D">
        <w:rPr>
          <w:rFonts w:asciiTheme="minorHAnsi" w:hAnsiTheme="minorHAnsi" w:cstheme="minorHAnsi"/>
        </w:rPr>
        <w:t xml:space="preserve">Zadavatel bude postup zpracování </w:t>
      </w:r>
      <w:r w:rsidR="00483B1E" w:rsidRPr="00B8645D">
        <w:rPr>
          <w:rFonts w:asciiTheme="minorHAnsi" w:hAnsiTheme="minorHAnsi" w:cstheme="minorHAnsi"/>
        </w:rPr>
        <w:t xml:space="preserve">MEK </w:t>
      </w:r>
      <w:r w:rsidR="00CC4815" w:rsidRPr="00B8645D">
        <w:rPr>
          <w:rFonts w:asciiTheme="minorHAnsi" w:hAnsiTheme="minorHAnsi" w:cstheme="minorHAnsi"/>
        </w:rPr>
        <w:t>pravidelně monitorovat</w:t>
      </w:r>
      <w:r w:rsidR="00483B1E" w:rsidRPr="00B8645D">
        <w:rPr>
          <w:rFonts w:asciiTheme="minorHAnsi" w:hAnsiTheme="minorHAnsi" w:cstheme="minorHAnsi"/>
        </w:rPr>
        <w:t>, bude zhotoviteli poskytovat průběžnou součinnost a pravidelně s ním komunikovat.</w:t>
      </w:r>
      <w:r w:rsidR="00104D60" w:rsidRPr="00B8645D">
        <w:rPr>
          <w:rFonts w:asciiTheme="minorHAnsi" w:hAnsiTheme="minorHAnsi" w:cstheme="minorHAnsi"/>
        </w:rPr>
        <w:t xml:space="preserve"> </w:t>
      </w:r>
      <w:r w:rsidR="00E67AFF" w:rsidRPr="00B8645D">
        <w:rPr>
          <w:rFonts w:asciiTheme="minorHAnsi" w:hAnsiTheme="minorHAnsi" w:cstheme="minorHAnsi"/>
        </w:rPr>
        <w:t xml:space="preserve">Předmětem veřejné zakázky </w:t>
      </w:r>
      <w:r w:rsidR="00483B1E" w:rsidRPr="00B8645D">
        <w:rPr>
          <w:rFonts w:asciiTheme="minorHAnsi" w:hAnsiTheme="minorHAnsi" w:cstheme="minorHAnsi"/>
        </w:rPr>
        <w:t>jsou tak rovněž níže uvedené aktivity</w:t>
      </w:r>
      <w:r w:rsidR="00B863A3" w:rsidRPr="00B8645D">
        <w:rPr>
          <w:rFonts w:asciiTheme="minorHAnsi" w:hAnsiTheme="minorHAnsi" w:cstheme="minorHAnsi"/>
        </w:rPr>
        <w:t xml:space="preserve">, které </w:t>
      </w:r>
      <w:r w:rsidR="00104D60" w:rsidRPr="00B8645D">
        <w:rPr>
          <w:rFonts w:asciiTheme="minorHAnsi" w:hAnsiTheme="minorHAnsi" w:cstheme="minorHAnsi"/>
        </w:rPr>
        <w:t xml:space="preserve">se týkají přípravy, sledování a řízení projektu zpracování MEK a také aktivity, které se týkají komunikace mezi Zadavatelem a Zhotovitelem a také komunikace se všemi stakeholdery na území obce, tj. občané, místní firmy, místní neziskové organizace atp. Veškeré níže uvedené aktivity </w:t>
      </w:r>
      <w:r w:rsidR="00B863A3" w:rsidRPr="00B8645D">
        <w:rPr>
          <w:rFonts w:asciiTheme="minorHAnsi" w:hAnsiTheme="minorHAnsi" w:cstheme="minorHAnsi"/>
        </w:rPr>
        <w:t xml:space="preserve">zajistí </w:t>
      </w:r>
      <w:r w:rsidR="00483B1E" w:rsidRPr="00B8645D">
        <w:rPr>
          <w:rFonts w:asciiTheme="minorHAnsi" w:hAnsiTheme="minorHAnsi" w:cstheme="minorHAnsi"/>
        </w:rPr>
        <w:t>Zhotovitel</w:t>
      </w:r>
      <w:r w:rsidR="00B863A3" w:rsidRPr="00B8645D">
        <w:rPr>
          <w:rFonts w:asciiTheme="minorHAnsi" w:hAnsiTheme="minorHAnsi" w:cstheme="minorHAnsi"/>
        </w:rPr>
        <w:t xml:space="preserve"> na základě svého písemného návrhu </w:t>
      </w:r>
      <w:r w:rsidR="00727AF6" w:rsidRPr="00B8645D">
        <w:rPr>
          <w:rFonts w:asciiTheme="minorHAnsi" w:hAnsiTheme="minorHAnsi" w:cstheme="minorHAnsi"/>
        </w:rPr>
        <w:t xml:space="preserve">– plánu </w:t>
      </w:r>
      <w:r w:rsidR="00B863A3" w:rsidRPr="00B8645D">
        <w:rPr>
          <w:rFonts w:asciiTheme="minorHAnsi" w:hAnsiTheme="minorHAnsi" w:cstheme="minorHAnsi"/>
        </w:rPr>
        <w:t>schváleného Zadav</w:t>
      </w:r>
      <w:r w:rsidR="00B27419" w:rsidRPr="00B8645D">
        <w:rPr>
          <w:rFonts w:asciiTheme="minorHAnsi" w:hAnsiTheme="minorHAnsi" w:cstheme="minorHAnsi"/>
        </w:rPr>
        <w:t>atelem</w:t>
      </w:r>
      <w:r w:rsidR="00E67AFF" w:rsidRPr="00B8645D">
        <w:rPr>
          <w:rFonts w:asciiTheme="minorHAnsi" w:hAnsiTheme="minorHAnsi" w:cstheme="minorHAnsi"/>
        </w:rPr>
        <w:t xml:space="preserve">: </w:t>
      </w:r>
    </w:p>
    <w:p w14:paraId="1EE7EC85" w14:textId="1D6ED9E8" w:rsidR="00B863A3" w:rsidRPr="00B8645D" w:rsidRDefault="00B863A3" w:rsidP="00B863A3">
      <w:pPr>
        <w:pStyle w:val="Nadpis4"/>
        <w:ind w:left="851" w:hanging="425"/>
        <w:rPr>
          <w:rFonts w:asciiTheme="minorHAnsi" w:hAnsiTheme="minorHAnsi" w:cstheme="minorHAnsi"/>
        </w:rPr>
      </w:pPr>
      <w:r w:rsidRPr="00B8645D">
        <w:rPr>
          <w:rFonts w:asciiTheme="minorHAnsi" w:hAnsiTheme="minorHAnsi" w:cstheme="minorHAnsi"/>
          <w:b/>
          <w:bCs/>
        </w:rPr>
        <w:t>Příprava, realizace a zápis</w:t>
      </w:r>
      <w:r w:rsidR="00727AF6" w:rsidRPr="00B8645D">
        <w:rPr>
          <w:rFonts w:asciiTheme="minorHAnsi" w:hAnsiTheme="minorHAnsi" w:cstheme="minorHAnsi"/>
          <w:b/>
          <w:bCs/>
        </w:rPr>
        <w:t xml:space="preserve"> z jednání</w:t>
      </w:r>
      <w:r w:rsidRPr="00B8645D">
        <w:rPr>
          <w:rFonts w:asciiTheme="minorHAnsi" w:hAnsiTheme="minorHAnsi" w:cstheme="minorHAnsi"/>
          <w:b/>
          <w:bCs/>
        </w:rPr>
        <w:t xml:space="preserve"> </w:t>
      </w:r>
      <w:proofErr w:type="spellStart"/>
      <w:r w:rsidRPr="00B8645D">
        <w:rPr>
          <w:rFonts w:asciiTheme="minorHAnsi" w:hAnsiTheme="minorHAnsi" w:cstheme="minorHAnsi"/>
          <w:b/>
          <w:bCs/>
        </w:rPr>
        <w:t>Kick-off</w:t>
      </w:r>
      <w:proofErr w:type="spellEnd"/>
      <w:r w:rsidRPr="00B8645D">
        <w:rPr>
          <w:rFonts w:asciiTheme="minorHAnsi" w:hAnsiTheme="minorHAnsi" w:cstheme="minorHAnsi"/>
          <w:b/>
          <w:bCs/>
        </w:rPr>
        <w:t xml:space="preserve"> meetingu </w:t>
      </w:r>
      <w:r w:rsidR="000F0B1D" w:rsidRPr="00B8645D">
        <w:rPr>
          <w:rFonts w:asciiTheme="minorHAnsi" w:hAnsiTheme="minorHAnsi" w:cstheme="minorHAnsi"/>
          <w:b/>
          <w:bCs/>
        </w:rPr>
        <w:t xml:space="preserve">(úvodní setkání) </w:t>
      </w:r>
      <w:r w:rsidRPr="00B8645D">
        <w:rPr>
          <w:rFonts w:asciiTheme="minorHAnsi" w:hAnsiTheme="minorHAnsi" w:cstheme="minorHAnsi"/>
          <w:b/>
          <w:bCs/>
        </w:rPr>
        <w:t>zainteresovaných</w:t>
      </w:r>
      <w:r w:rsidR="00104D60" w:rsidRPr="00B8645D">
        <w:rPr>
          <w:rFonts w:asciiTheme="minorHAnsi" w:hAnsiTheme="minorHAnsi" w:cstheme="minorHAnsi"/>
          <w:b/>
          <w:bCs/>
        </w:rPr>
        <w:t xml:space="preserve"> stran</w:t>
      </w:r>
      <w:r w:rsidR="00B27419" w:rsidRPr="00B8645D">
        <w:rPr>
          <w:rFonts w:asciiTheme="minorHAnsi" w:hAnsiTheme="minorHAnsi" w:cstheme="minorHAnsi"/>
        </w:rPr>
        <w:t xml:space="preserve"> </w:t>
      </w:r>
      <w:r w:rsidR="00104D60" w:rsidRPr="00B8645D">
        <w:rPr>
          <w:rFonts w:asciiTheme="minorHAnsi" w:hAnsiTheme="minorHAnsi" w:cstheme="minorHAnsi"/>
        </w:rPr>
        <w:t>–</w:t>
      </w:r>
      <w:r w:rsidR="00B27419" w:rsidRPr="00B8645D">
        <w:rPr>
          <w:rFonts w:asciiTheme="minorHAnsi" w:hAnsiTheme="minorHAnsi" w:cstheme="minorHAnsi"/>
        </w:rPr>
        <w:t xml:space="preserve"> </w:t>
      </w:r>
      <w:r w:rsidR="00104D60" w:rsidRPr="00B8645D">
        <w:rPr>
          <w:rFonts w:asciiTheme="minorHAnsi" w:hAnsiTheme="minorHAnsi" w:cstheme="minorHAnsi"/>
        </w:rPr>
        <w:t>Hlavními tématy bude z</w:t>
      </w:r>
      <w:r w:rsidR="00B27419" w:rsidRPr="00B8645D">
        <w:rPr>
          <w:rFonts w:asciiTheme="minorHAnsi" w:hAnsiTheme="minorHAnsi" w:cstheme="minorHAnsi"/>
        </w:rPr>
        <w:t xml:space="preserve">ahájení realizační fáze projektu, seznámení realizačních týmů a výměna spojení, odsouhlasení plánu řízení projektu. Písemný návrh programu </w:t>
      </w:r>
      <w:r w:rsidR="00104D60" w:rsidRPr="00B8645D">
        <w:rPr>
          <w:rFonts w:asciiTheme="minorHAnsi" w:hAnsiTheme="minorHAnsi" w:cstheme="minorHAnsi"/>
        </w:rPr>
        <w:t xml:space="preserve">jednání </w:t>
      </w:r>
      <w:r w:rsidR="00B27419" w:rsidRPr="00B8645D">
        <w:rPr>
          <w:rFonts w:asciiTheme="minorHAnsi" w:hAnsiTheme="minorHAnsi" w:cstheme="minorHAnsi"/>
        </w:rPr>
        <w:t>i zápis z jednání připraví</w:t>
      </w:r>
      <w:r w:rsidR="00104D60" w:rsidRPr="00B8645D">
        <w:rPr>
          <w:rFonts w:asciiTheme="minorHAnsi" w:hAnsiTheme="minorHAnsi" w:cstheme="minorHAnsi"/>
        </w:rPr>
        <w:t xml:space="preserve"> Zhotovitel, zadavatel </w:t>
      </w:r>
      <w:r w:rsidR="009F57A0" w:rsidRPr="00B8645D">
        <w:rPr>
          <w:rFonts w:asciiTheme="minorHAnsi" w:hAnsiTheme="minorHAnsi" w:cstheme="minorHAnsi"/>
        </w:rPr>
        <w:t xml:space="preserve">jej </w:t>
      </w:r>
      <w:r w:rsidR="00104D60" w:rsidRPr="00B8645D">
        <w:rPr>
          <w:rFonts w:asciiTheme="minorHAnsi" w:hAnsiTheme="minorHAnsi" w:cstheme="minorHAnsi"/>
        </w:rPr>
        <w:t>verifikuje.</w:t>
      </w:r>
    </w:p>
    <w:p w14:paraId="3F1C19B7" w14:textId="633DE0E2" w:rsidR="00B863A3" w:rsidRPr="00B8645D" w:rsidRDefault="00A3533B" w:rsidP="00B863A3">
      <w:pPr>
        <w:pStyle w:val="Nadpis4"/>
        <w:ind w:left="851" w:hanging="425"/>
        <w:rPr>
          <w:rFonts w:asciiTheme="minorHAnsi" w:hAnsiTheme="minorHAnsi" w:cstheme="minorHAnsi"/>
        </w:rPr>
      </w:pPr>
      <w:r>
        <w:rPr>
          <w:rFonts w:asciiTheme="minorHAnsi" w:hAnsiTheme="minorHAnsi" w:cstheme="minorHAnsi"/>
          <w:b/>
          <w:bCs/>
        </w:rPr>
        <w:t>P</w:t>
      </w:r>
      <w:r w:rsidR="00B863A3" w:rsidRPr="00B8645D">
        <w:rPr>
          <w:rFonts w:asciiTheme="minorHAnsi" w:hAnsiTheme="minorHAnsi" w:cstheme="minorHAnsi"/>
          <w:b/>
          <w:bCs/>
        </w:rPr>
        <w:t>rezentace výsledků a závěrů MEK</w:t>
      </w:r>
      <w:r w:rsidR="006A295A" w:rsidRPr="00B8645D">
        <w:rPr>
          <w:rFonts w:asciiTheme="minorHAnsi" w:hAnsiTheme="minorHAnsi" w:cstheme="minorHAnsi"/>
        </w:rPr>
        <w:t xml:space="preserve"> - Hlavními tématy  prezentace  výsledků a závěrů MEK vč. představení Akčního plánu. Akci svolá a organizačně zaštítí Zadavatel, odbornou prezentaci zajistí Zhotovitel.</w:t>
      </w:r>
      <w:r w:rsidR="006A295A" w:rsidRPr="00B8645D">
        <w:rPr>
          <w:rFonts w:asciiTheme="minorHAnsi" w:hAnsiTheme="minorHAnsi" w:cstheme="minorHAnsi"/>
        </w:rPr>
        <w:tab/>
      </w:r>
    </w:p>
    <w:p w14:paraId="64D93323" w14:textId="7461282D" w:rsidR="00E67AFF" w:rsidRPr="00B8645D" w:rsidRDefault="006A295A" w:rsidP="006A295A">
      <w:pPr>
        <w:pStyle w:val="Nadpis4"/>
        <w:ind w:left="851" w:hanging="425"/>
        <w:rPr>
          <w:rFonts w:asciiTheme="minorHAnsi" w:hAnsiTheme="minorHAnsi" w:cstheme="minorHAnsi"/>
          <w:b/>
          <w:bCs/>
        </w:rPr>
      </w:pPr>
      <w:r w:rsidRPr="00B8645D">
        <w:rPr>
          <w:rFonts w:asciiTheme="minorHAnsi" w:hAnsiTheme="minorHAnsi" w:cstheme="minorHAnsi"/>
          <w:b/>
          <w:bCs/>
        </w:rPr>
        <w:t xml:space="preserve">Kontrolní dny – </w:t>
      </w:r>
      <w:r w:rsidRPr="00B8645D">
        <w:rPr>
          <w:rFonts w:asciiTheme="minorHAnsi" w:hAnsiTheme="minorHAnsi" w:cstheme="minorHAnsi"/>
        </w:rPr>
        <w:t>Zhotovitel zajistí p</w:t>
      </w:r>
      <w:r w:rsidR="00483B1E" w:rsidRPr="00B8645D">
        <w:rPr>
          <w:rFonts w:asciiTheme="minorHAnsi" w:hAnsiTheme="minorHAnsi" w:cstheme="minorHAnsi"/>
        </w:rPr>
        <w:t>říprav</w:t>
      </w:r>
      <w:r w:rsidRPr="00B8645D">
        <w:rPr>
          <w:rFonts w:asciiTheme="minorHAnsi" w:hAnsiTheme="minorHAnsi" w:cstheme="minorHAnsi"/>
        </w:rPr>
        <w:t>u</w:t>
      </w:r>
      <w:r w:rsidR="00483B1E" w:rsidRPr="00B8645D">
        <w:rPr>
          <w:rFonts w:asciiTheme="minorHAnsi" w:hAnsiTheme="minorHAnsi" w:cstheme="minorHAnsi"/>
        </w:rPr>
        <w:t xml:space="preserve"> a</w:t>
      </w:r>
      <w:r w:rsidR="00B863A3" w:rsidRPr="00B8645D">
        <w:rPr>
          <w:rFonts w:asciiTheme="minorHAnsi" w:hAnsiTheme="minorHAnsi" w:cstheme="minorHAnsi"/>
        </w:rPr>
        <w:t xml:space="preserve"> realizac</w:t>
      </w:r>
      <w:r w:rsidRPr="00B8645D">
        <w:rPr>
          <w:rFonts w:asciiTheme="minorHAnsi" w:hAnsiTheme="minorHAnsi" w:cstheme="minorHAnsi"/>
        </w:rPr>
        <w:t>i</w:t>
      </w:r>
      <w:r w:rsidR="00B863A3" w:rsidRPr="00B8645D">
        <w:rPr>
          <w:rFonts w:asciiTheme="minorHAnsi" w:hAnsiTheme="minorHAnsi" w:cstheme="minorHAnsi"/>
        </w:rPr>
        <w:t xml:space="preserve"> Kontrolních dnů</w:t>
      </w:r>
      <w:r w:rsidR="00E67AFF" w:rsidRPr="00B8645D">
        <w:rPr>
          <w:rFonts w:asciiTheme="minorHAnsi" w:hAnsiTheme="minorHAnsi" w:cstheme="minorHAnsi"/>
        </w:rPr>
        <w:t xml:space="preserve"> v místě sídla </w:t>
      </w:r>
      <w:r w:rsidR="00232EFF" w:rsidRPr="00B8645D">
        <w:rPr>
          <w:rFonts w:asciiTheme="minorHAnsi" w:hAnsiTheme="minorHAnsi" w:cstheme="minorHAnsi"/>
        </w:rPr>
        <w:t>Zadavatel</w:t>
      </w:r>
      <w:r w:rsidR="00E67AFF" w:rsidRPr="00B8645D">
        <w:rPr>
          <w:rFonts w:asciiTheme="minorHAnsi" w:hAnsiTheme="minorHAnsi" w:cstheme="minorHAnsi"/>
        </w:rPr>
        <w:t xml:space="preserve">e po celou dobu trvání zakázky, </w:t>
      </w:r>
      <w:r w:rsidRPr="00B8645D">
        <w:rPr>
          <w:rFonts w:asciiTheme="minorHAnsi" w:hAnsiTheme="minorHAnsi" w:cstheme="minorHAnsi"/>
        </w:rPr>
        <w:t xml:space="preserve">na nejlépe měsíční bázi, min. pak </w:t>
      </w:r>
      <w:r w:rsidR="00E67AFF" w:rsidRPr="00B8645D">
        <w:rPr>
          <w:rFonts w:asciiTheme="minorHAnsi" w:hAnsiTheme="minorHAnsi" w:cstheme="minorHAnsi"/>
        </w:rPr>
        <w:t>po uzavření smlouvy</w:t>
      </w:r>
      <w:r w:rsidRPr="00B8645D">
        <w:rPr>
          <w:rFonts w:asciiTheme="minorHAnsi" w:hAnsiTheme="minorHAnsi" w:cstheme="minorHAnsi"/>
        </w:rPr>
        <w:t xml:space="preserve"> a </w:t>
      </w:r>
      <w:r w:rsidR="00E67AFF" w:rsidRPr="00B8645D">
        <w:rPr>
          <w:rFonts w:asciiTheme="minorHAnsi" w:hAnsiTheme="minorHAnsi" w:cstheme="minorHAnsi"/>
        </w:rPr>
        <w:t xml:space="preserve">po </w:t>
      </w:r>
      <w:r w:rsidRPr="00B8645D">
        <w:rPr>
          <w:rFonts w:asciiTheme="minorHAnsi" w:hAnsiTheme="minorHAnsi" w:cstheme="minorHAnsi"/>
        </w:rPr>
        <w:t>každé fázi předpokládané v H</w:t>
      </w:r>
      <w:r w:rsidR="00232EFF" w:rsidRPr="00B8645D">
        <w:rPr>
          <w:rFonts w:asciiTheme="minorHAnsi" w:hAnsiTheme="minorHAnsi" w:cstheme="minorHAnsi"/>
        </w:rPr>
        <w:t>a</w:t>
      </w:r>
      <w:r w:rsidRPr="00B8645D">
        <w:rPr>
          <w:rFonts w:asciiTheme="minorHAnsi" w:hAnsiTheme="minorHAnsi" w:cstheme="minorHAnsi"/>
        </w:rPr>
        <w:t>rmonogramu níže</w:t>
      </w:r>
      <w:r w:rsidR="000F0B1D" w:rsidRPr="00B8645D">
        <w:rPr>
          <w:rFonts w:asciiTheme="minorHAnsi" w:hAnsiTheme="minorHAnsi" w:cstheme="minorHAnsi"/>
        </w:rPr>
        <w:t xml:space="preserve"> dle dohody se Zadavatelem</w:t>
      </w:r>
      <w:r w:rsidRPr="00B8645D">
        <w:rPr>
          <w:rFonts w:asciiTheme="minorHAnsi" w:hAnsiTheme="minorHAnsi" w:cstheme="minorHAnsi"/>
        </w:rPr>
        <w:t>. V</w:t>
      </w:r>
      <w:r w:rsidR="00E67AFF" w:rsidRPr="00B8645D">
        <w:rPr>
          <w:rFonts w:asciiTheme="minorHAnsi" w:hAnsiTheme="minorHAnsi" w:cstheme="minorHAnsi"/>
        </w:rPr>
        <w:t xml:space="preserve">edení a pořizování zápisů z </w:t>
      </w:r>
      <w:r w:rsidRPr="00B8645D">
        <w:rPr>
          <w:rFonts w:asciiTheme="minorHAnsi" w:hAnsiTheme="minorHAnsi" w:cstheme="minorHAnsi"/>
        </w:rPr>
        <w:t>kontrolních dnů realizuje Zhotovitel</w:t>
      </w:r>
      <w:r w:rsidR="00E67AFF" w:rsidRPr="00B8645D">
        <w:rPr>
          <w:rFonts w:asciiTheme="minorHAnsi" w:hAnsiTheme="minorHAnsi" w:cstheme="minorHAnsi"/>
        </w:rPr>
        <w:t xml:space="preserve">. </w:t>
      </w:r>
      <w:r w:rsidR="00232EFF" w:rsidRPr="00B8645D">
        <w:rPr>
          <w:rFonts w:asciiTheme="minorHAnsi" w:hAnsiTheme="minorHAnsi" w:cstheme="minorHAnsi"/>
        </w:rPr>
        <w:t xml:space="preserve">Zhotovitel navrhne na </w:t>
      </w:r>
      <w:proofErr w:type="spellStart"/>
      <w:r w:rsidR="00232EFF" w:rsidRPr="00B8645D">
        <w:rPr>
          <w:rFonts w:asciiTheme="minorHAnsi" w:hAnsiTheme="minorHAnsi" w:cstheme="minorHAnsi"/>
        </w:rPr>
        <w:t>Kick</w:t>
      </w:r>
      <w:proofErr w:type="spellEnd"/>
      <w:r w:rsidR="00232EFF" w:rsidRPr="00B8645D">
        <w:rPr>
          <w:rFonts w:asciiTheme="minorHAnsi" w:hAnsiTheme="minorHAnsi" w:cstheme="minorHAnsi"/>
        </w:rPr>
        <w:t xml:space="preserve"> </w:t>
      </w:r>
      <w:proofErr w:type="spellStart"/>
      <w:r w:rsidR="00232EFF" w:rsidRPr="00B8645D">
        <w:rPr>
          <w:rFonts w:asciiTheme="minorHAnsi" w:hAnsiTheme="minorHAnsi" w:cstheme="minorHAnsi"/>
        </w:rPr>
        <w:t>off</w:t>
      </w:r>
      <w:proofErr w:type="spellEnd"/>
      <w:r w:rsidR="00232EFF" w:rsidRPr="00B8645D">
        <w:rPr>
          <w:rFonts w:asciiTheme="minorHAnsi" w:hAnsiTheme="minorHAnsi" w:cstheme="minorHAnsi"/>
        </w:rPr>
        <w:t xml:space="preserve"> meetingu </w:t>
      </w:r>
      <w:r w:rsidR="00727AF6" w:rsidRPr="00B8645D">
        <w:rPr>
          <w:rFonts w:asciiTheme="minorHAnsi" w:hAnsiTheme="minorHAnsi" w:cstheme="minorHAnsi"/>
        </w:rPr>
        <w:t xml:space="preserve">(na úvodním setkání) </w:t>
      </w:r>
      <w:r w:rsidR="00232EFF" w:rsidRPr="00B8645D">
        <w:rPr>
          <w:rFonts w:asciiTheme="minorHAnsi" w:hAnsiTheme="minorHAnsi" w:cstheme="minorHAnsi"/>
        </w:rPr>
        <w:t>plán konání všech kontrolních dnů s tím, že k</w:t>
      </w:r>
      <w:r w:rsidR="00E67AFF" w:rsidRPr="00B8645D">
        <w:rPr>
          <w:rFonts w:asciiTheme="minorHAnsi" w:hAnsiTheme="minorHAnsi" w:cstheme="minorHAnsi"/>
        </w:rPr>
        <w:t xml:space="preserve">onkrétní termín </w:t>
      </w:r>
      <w:r w:rsidRPr="00B8645D">
        <w:rPr>
          <w:rFonts w:asciiTheme="minorHAnsi" w:hAnsiTheme="minorHAnsi" w:cstheme="minorHAnsi"/>
        </w:rPr>
        <w:t>kontrolního dne</w:t>
      </w:r>
      <w:r w:rsidR="00E67AFF" w:rsidRPr="00B8645D">
        <w:rPr>
          <w:rFonts w:asciiTheme="minorHAnsi" w:hAnsiTheme="minorHAnsi" w:cstheme="minorHAnsi"/>
        </w:rPr>
        <w:t xml:space="preserve"> v dané periodě bude smluvními stranami vždy písemně </w:t>
      </w:r>
      <w:r w:rsidR="00232EFF" w:rsidRPr="00B8645D">
        <w:rPr>
          <w:rFonts w:asciiTheme="minorHAnsi" w:hAnsiTheme="minorHAnsi" w:cstheme="minorHAnsi"/>
        </w:rPr>
        <w:t>potvrzen,</w:t>
      </w:r>
      <w:r w:rsidR="00E67AFF" w:rsidRPr="00B8645D">
        <w:rPr>
          <w:rFonts w:asciiTheme="minorHAnsi" w:hAnsiTheme="minorHAnsi" w:cstheme="minorHAnsi"/>
        </w:rPr>
        <w:t xml:space="preserve"> za písemnou formu se považuje i e-mail. Na </w:t>
      </w:r>
      <w:r w:rsidR="00232EFF" w:rsidRPr="00B8645D">
        <w:rPr>
          <w:rFonts w:asciiTheme="minorHAnsi" w:hAnsiTheme="minorHAnsi" w:cstheme="minorHAnsi"/>
        </w:rPr>
        <w:t>kontrolních dnech</w:t>
      </w:r>
      <w:r w:rsidR="00E67AFF" w:rsidRPr="00B8645D">
        <w:rPr>
          <w:rFonts w:asciiTheme="minorHAnsi" w:hAnsiTheme="minorHAnsi" w:cstheme="minorHAnsi"/>
        </w:rPr>
        <w:t xml:space="preserve"> musí být vždy přítomen vedoucí projektového týmu nebo jím pověřená osoba, která bude oprávněna činit závazné závěry. </w:t>
      </w:r>
      <w:r w:rsidR="000F0B1D" w:rsidRPr="00B8645D">
        <w:rPr>
          <w:rFonts w:asciiTheme="minorHAnsi" w:hAnsiTheme="minorHAnsi" w:cstheme="minorHAnsi"/>
        </w:rPr>
        <w:t>Kontrolní den</w:t>
      </w:r>
      <w:r w:rsidR="00E67AFF" w:rsidRPr="00B8645D">
        <w:rPr>
          <w:rFonts w:asciiTheme="minorHAnsi" w:hAnsiTheme="minorHAnsi" w:cstheme="minorHAnsi"/>
        </w:rPr>
        <w:t xml:space="preserve"> bude vždy trvat dle potřeby obou smluvních stran.</w:t>
      </w:r>
      <w:r w:rsidR="00E67AFF" w:rsidRPr="00B8645D">
        <w:rPr>
          <w:rFonts w:asciiTheme="minorHAnsi" w:hAnsiTheme="minorHAnsi" w:cstheme="minorHAnsi"/>
          <w:b/>
          <w:bCs/>
        </w:rPr>
        <w:t xml:space="preserve"> </w:t>
      </w:r>
    </w:p>
    <w:p w14:paraId="7B8BBAD3" w14:textId="7EA5FCD6" w:rsidR="00E67AFF" w:rsidRPr="00B8645D" w:rsidRDefault="00232EFF" w:rsidP="00B863A3">
      <w:pPr>
        <w:pStyle w:val="Nadpis3"/>
        <w:rPr>
          <w:rFonts w:asciiTheme="minorHAnsi" w:hAnsiTheme="minorHAnsi" w:cstheme="minorHAnsi"/>
        </w:rPr>
      </w:pPr>
      <w:r w:rsidRPr="00B8645D">
        <w:rPr>
          <w:rFonts w:asciiTheme="minorHAnsi" w:hAnsiTheme="minorHAnsi" w:cstheme="minorHAnsi"/>
          <w:b/>
          <w:bCs/>
        </w:rPr>
        <w:t xml:space="preserve">Zhotovitel zajistí účast svého zástupce </w:t>
      </w:r>
      <w:r w:rsidR="00E67AFF" w:rsidRPr="00B8645D">
        <w:rPr>
          <w:rFonts w:asciiTheme="minorHAnsi" w:hAnsiTheme="minorHAnsi" w:cstheme="minorHAnsi"/>
          <w:b/>
          <w:bCs/>
        </w:rPr>
        <w:t xml:space="preserve">na </w:t>
      </w:r>
      <w:r w:rsidRPr="00B8645D">
        <w:rPr>
          <w:rFonts w:asciiTheme="minorHAnsi" w:hAnsiTheme="minorHAnsi" w:cstheme="minorHAnsi"/>
          <w:b/>
          <w:bCs/>
        </w:rPr>
        <w:t xml:space="preserve">dalších </w:t>
      </w:r>
      <w:r w:rsidR="00E67AFF" w:rsidRPr="00B8645D">
        <w:rPr>
          <w:rFonts w:asciiTheme="minorHAnsi" w:hAnsiTheme="minorHAnsi" w:cstheme="minorHAnsi"/>
          <w:b/>
          <w:bCs/>
        </w:rPr>
        <w:t xml:space="preserve">jednáních organizovaných </w:t>
      </w:r>
      <w:r w:rsidRPr="00B8645D">
        <w:rPr>
          <w:rFonts w:asciiTheme="minorHAnsi" w:hAnsiTheme="minorHAnsi" w:cstheme="minorHAnsi"/>
          <w:b/>
          <w:bCs/>
        </w:rPr>
        <w:t>Zadavatel</w:t>
      </w:r>
      <w:r w:rsidR="00E67AFF" w:rsidRPr="00B8645D">
        <w:rPr>
          <w:rFonts w:asciiTheme="minorHAnsi" w:hAnsiTheme="minorHAnsi" w:cstheme="minorHAnsi"/>
          <w:b/>
          <w:bCs/>
        </w:rPr>
        <w:t>em</w:t>
      </w:r>
      <w:r w:rsidR="00E67AFF" w:rsidRPr="00B8645D">
        <w:rPr>
          <w:rFonts w:asciiTheme="minorHAnsi" w:hAnsiTheme="minorHAnsi" w:cstheme="minorHAnsi"/>
        </w:rPr>
        <w:t xml:space="preserve">, jejichž předmětem bude projednání </w:t>
      </w:r>
      <w:r w:rsidR="004D7D0C" w:rsidRPr="00B8645D">
        <w:rPr>
          <w:rFonts w:asciiTheme="minorHAnsi" w:hAnsiTheme="minorHAnsi" w:cstheme="minorHAnsi"/>
        </w:rPr>
        <w:t>MEK</w:t>
      </w:r>
      <w:r w:rsidR="00E67AFF" w:rsidRPr="00B8645D">
        <w:rPr>
          <w:rFonts w:asciiTheme="minorHAnsi" w:hAnsiTheme="minorHAnsi" w:cstheme="minorHAnsi"/>
        </w:rPr>
        <w:t xml:space="preserve"> s odbornými pracovníky úřadu, zástupci firem, veřejnosti a členy zastupitelstva obce. </w:t>
      </w:r>
    </w:p>
    <w:p w14:paraId="67DA949A" w14:textId="7D04D728" w:rsidR="00232EFF" w:rsidRPr="00B8645D" w:rsidRDefault="00232EFF" w:rsidP="00232EFF">
      <w:pPr>
        <w:pStyle w:val="Nadpis3"/>
        <w:rPr>
          <w:rFonts w:asciiTheme="minorHAnsi" w:hAnsiTheme="minorHAnsi" w:cstheme="minorHAnsi"/>
        </w:rPr>
      </w:pPr>
      <w:r w:rsidRPr="00B8645D">
        <w:rPr>
          <w:rFonts w:asciiTheme="minorHAnsi" w:hAnsiTheme="minorHAnsi" w:cstheme="minorHAnsi"/>
          <w:b/>
          <w:bCs/>
        </w:rPr>
        <w:t>V prvních dvou měsících realizace projektu</w:t>
      </w:r>
      <w:r w:rsidRPr="00B8645D">
        <w:rPr>
          <w:rFonts w:asciiTheme="minorHAnsi" w:hAnsiTheme="minorHAnsi" w:cstheme="minorHAnsi"/>
        </w:rPr>
        <w:t xml:space="preserve"> (ideálně před konáním veřejné prezentace cílů a harmonogramu zpracování MEK) </w:t>
      </w:r>
      <w:r w:rsidRPr="00B8645D">
        <w:rPr>
          <w:rFonts w:asciiTheme="minorHAnsi" w:hAnsiTheme="minorHAnsi" w:cstheme="minorHAnsi"/>
          <w:b/>
          <w:bCs/>
        </w:rPr>
        <w:t xml:space="preserve">Zhotovitel předloží </w:t>
      </w:r>
      <w:r w:rsidR="0048043A" w:rsidRPr="00B8645D">
        <w:rPr>
          <w:rFonts w:asciiTheme="minorHAnsi" w:hAnsiTheme="minorHAnsi" w:cstheme="minorHAnsi"/>
          <w:b/>
          <w:bCs/>
        </w:rPr>
        <w:t>Z</w:t>
      </w:r>
      <w:r w:rsidRPr="00B8645D">
        <w:rPr>
          <w:rFonts w:asciiTheme="minorHAnsi" w:hAnsiTheme="minorHAnsi" w:cstheme="minorHAnsi"/>
          <w:b/>
          <w:bCs/>
        </w:rPr>
        <w:t>adavateli ke schválení tyto dokumenty:</w:t>
      </w:r>
      <w:r w:rsidRPr="00B8645D">
        <w:rPr>
          <w:rFonts w:asciiTheme="minorHAnsi" w:hAnsiTheme="minorHAnsi" w:cstheme="minorHAnsi"/>
        </w:rPr>
        <w:t xml:space="preserve"> </w:t>
      </w:r>
    </w:p>
    <w:p w14:paraId="721557B5" w14:textId="048ADF15" w:rsidR="006A295A" w:rsidRPr="00B8645D" w:rsidRDefault="006A295A" w:rsidP="00232EFF">
      <w:pPr>
        <w:pStyle w:val="Nadpis4"/>
        <w:rPr>
          <w:rFonts w:asciiTheme="minorHAnsi" w:hAnsiTheme="minorHAnsi" w:cstheme="minorHAnsi"/>
        </w:rPr>
      </w:pPr>
      <w:r w:rsidRPr="00B8645D">
        <w:rPr>
          <w:rFonts w:asciiTheme="minorHAnsi" w:hAnsiTheme="minorHAnsi" w:cstheme="minorHAnsi"/>
          <w:b/>
          <w:bCs/>
        </w:rPr>
        <w:t>"</w:t>
      </w:r>
      <w:r w:rsidR="00232EFF" w:rsidRPr="00B8645D">
        <w:rPr>
          <w:rFonts w:asciiTheme="minorHAnsi" w:hAnsiTheme="minorHAnsi" w:cstheme="minorHAnsi"/>
          <w:b/>
          <w:bCs/>
        </w:rPr>
        <w:t>P</w:t>
      </w:r>
      <w:r w:rsidRPr="00B8645D">
        <w:rPr>
          <w:rFonts w:asciiTheme="minorHAnsi" w:hAnsiTheme="minorHAnsi" w:cstheme="minorHAnsi"/>
          <w:b/>
          <w:bCs/>
        </w:rPr>
        <w:t>lán místního šetření a instalace průběhového měření týkající se obecního majetku (vč. data zpřístupnění)"</w:t>
      </w:r>
      <w:r w:rsidR="00A75959">
        <w:rPr>
          <w:rFonts w:asciiTheme="minorHAnsi" w:hAnsiTheme="minorHAnsi" w:cstheme="minorHAnsi"/>
          <w:b/>
          <w:bCs/>
        </w:rPr>
        <w:t xml:space="preserve"> </w:t>
      </w:r>
      <w:r w:rsidR="00232EFF" w:rsidRPr="00B8645D">
        <w:rPr>
          <w:rFonts w:asciiTheme="minorHAnsi" w:hAnsiTheme="minorHAnsi" w:cstheme="minorHAnsi"/>
        </w:rPr>
        <w:t xml:space="preserve">- </w:t>
      </w:r>
      <w:r w:rsidRPr="00B8645D">
        <w:rPr>
          <w:rFonts w:asciiTheme="minorHAnsi" w:hAnsiTheme="minorHAnsi" w:cstheme="minorHAnsi"/>
        </w:rPr>
        <w:t>Na základě součinnosti ze strany obce (poskytnutí podrobných dat o spotřebovávaných energií v obecních budovách za poslední 2 roky</w:t>
      </w:r>
      <w:r w:rsidR="000D2B29">
        <w:rPr>
          <w:rFonts w:asciiTheme="minorHAnsi" w:hAnsiTheme="minorHAnsi" w:cstheme="minorHAnsi"/>
        </w:rPr>
        <w:t xml:space="preserve"> </w:t>
      </w:r>
      <w:r w:rsidR="000D2B29" w:rsidRPr="000D2B29">
        <w:rPr>
          <w:rFonts w:asciiTheme="minorHAnsi" w:hAnsiTheme="minorHAnsi" w:cstheme="minorHAnsi"/>
          <w:b/>
          <w:bCs/>
          <w:lang w:bidi="cs-CZ"/>
        </w:rPr>
        <w:t>nebo využít data z "Auditu energetického hospodářství pro město Blansko</w:t>
      </w:r>
      <w:r w:rsidRPr="00B8645D">
        <w:rPr>
          <w:rFonts w:asciiTheme="minorHAnsi" w:hAnsiTheme="minorHAnsi" w:cstheme="minorHAnsi"/>
        </w:rPr>
        <w:t xml:space="preserve">) zpracuje návrh harmonogramu místního šetření </w:t>
      </w:r>
      <w:r w:rsidR="000F0B1D" w:rsidRPr="00B8645D">
        <w:rPr>
          <w:rFonts w:asciiTheme="minorHAnsi" w:hAnsiTheme="minorHAnsi" w:cstheme="minorHAnsi"/>
        </w:rPr>
        <w:t>Zhotovitel</w:t>
      </w:r>
      <w:r w:rsidRPr="00B8645D">
        <w:rPr>
          <w:rFonts w:asciiTheme="minorHAnsi" w:hAnsiTheme="minorHAnsi" w:cstheme="minorHAnsi"/>
        </w:rPr>
        <w:t>.</w:t>
      </w:r>
      <w:r w:rsidRPr="00B8645D">
        <w:rPr>
          <w:rFonts w:asciiTheme="minorHAnsi" w:hAnsiTheme="minorHAnsi" w:cstheme="minorHAnsi"/>
        </w:rPr>
        <w:tab/>
      </w:r>
    </w:p>
    <w:p w14:paraId="54556DE9" w14:textId="52DD0DCA" w:rsidR="000733AA" w:rsidRPr="00B8645D" w:rsidRDefault="006A295A" w:rsidP="00232EFF">
      <w:pPr>
        <w:pStyle w:val="Nadpis4"/>
        <w:rPr>
          <w:rFonts w:asciiTheme="minorHAnsi" w:hAnsiTheme="minorHAnsi" w:cstheme="minorHAnsi"/>
        </w:rPr>
      </w:pPr>
      <w:r w:rsidRPr="00B8645D">
        <w:rPr>
          <w:rFonts w:asciiTheme="minorHAnsi" w:hAnsiTheme="minorHAnsi" w:cstheme="minorHAnsi"/>
          <w:b/>
          <w:bCs/>
        </w:rPr>
        <w:t xml:space="preserve">"Vytvoření plánu realizace dotazníkového šetření ve věci zájmu o </w:t>
      </w:r>
      <w:r w:rsidR="0048043A" w:rsidRPr="00B8645D">
        <w:rPr>
          <w:rFonts w:asciiTheme="minorHAnsi" w:hAnsiTheme="minorHAnsi" w:cstheme="minorHAnsi"/>
          <w:b/>
          <w:bCs/>
        </w:rPr>
        <w:t xml:space="preserve">investice do OZE, </w:t>
      </w:r>
      <w:r w:rsidRPr="00B8645D">
        <w:rPr>
          <w:rFonts w:asciiTheme="minorHAnsi" w:hAnsiTheme="minorHAnsi" w:cstheme="minorHAnsi"/>
          <w:b/>
          <w:bCs/>
        </w:rPr>
        <w:t>sdílení elektřiny a elektromobilitu (všechny sektory) "</w:t>
      </w:r>
      <w:r w:rsidRPr="00B8645D">
        <w:rPr>
          <w:rFonts w:asciiTheme="minorHAnsi" w:hAnsiTheme="minorHAnsi" w:cstheme="minorHAnsi"/>
          <w:b/>
          <w:bCs/>
        </w:rPr>
        <w:tab/>
      </w:r>
      <w:r w:rsidR="00232EFF" w:rsidRPr="00B8645D">
        <w:rPr>
          <w:rFonts w:asciiTheme="minorHAnsi" w:hAnsiTheme="minorHAnsi" w:cstheme="minorHAnsi"/>
          <w:b/>
          <w:bCs/>
        </w:rPr>
        <w:t xml:space="preserve">- </w:t>
      </w:r>
      <w:r w:rsidR="000F0B1D" w:rsidRPr="00B8645D">
        <w:rPr>
          <w:rFonts w:asciiTheme="minorHAnsi" w:hAnsiTheme="minorHAnsi" w:cstheme="minorHAnsi"/>
        </w:rPr>
        <w:t xml:space="preserve">Zhotovitel </w:t>
      </w:r>
      <w:r w:rsidRPr="00B8645D">
        <w:rPr>
          <w:rFonts w:asciiTheme="minorHAnsi" w:hAnsiTheme="minorHAnsi" w:cstheme="minorHAnsi"/>
        </w:rPr>
        <w:t>připraví návrh provedení dotazování cílové skupiny (</w:t>
      </w:r>
      <w:r w:rsidR="00A70189" w:rsidRPr="00B8645D">
        <w:rPr>
          <w:rFonts w:asciiTheme="minorHAnsi" w:hAnsiTheme="minorHAnsi" w:cstheme="minorHAnsi"/>
        </w:rPr>
        <w:t xml:space="preserve">cílem je získat responzi od </w:t>
      </w:r>
      <w:r w:rsidRPr="00B8645D">
        <w:rPr>
          <w:rFonts w:asciiTheme="minorHAnsi" w:hAnsiTheme="minorHAnsi" w:cstheme="minorHAnsi"/>
        </w:rPr>
        <w:t xml:space="preserve">min. </w:t>
      </w:r>
      <w:r w:rsidR="00A75959">
        <w:rPr>
          <w:rFonts w:asciiTheme="minorHAnsi" w:hAnsiTheme="minorHAnsi" w:cstheme="minorHAnsi"/>
        </w:rPr>
        <w:t>15</w:t>
      </w:r>
      <w:r w:rsidRPr="00B8645D">
        <w:rPr>
          <w:rFonts w:asciiTheme="minorHAnsi" w:hAnsiTheme="minorHAnsi" w:cstheme="minorHAnsi"/>
        </w:rPr>
        <w:t xml:space="preserve"> % RD, všechny BD, všechny firmy s relevantní budovou v katastru obce)</w:t>
      </w:r>
      <w:r w:rsidR="00A70189" w:rsidRPr="00B8645D">
        <w:rPr>
          <w:rFonts w:asciiTheme="minorHAnsi" w:hAnsiTheme="minorHAnsi" w:cstheme="minorHAnsi"/>
        </w:rPr>
        <w:t>.</w:t>
      </w:r>
    </w:p>
    <w:p w14:paraId="37D2A022" w14:textId="1FF52D9F" w:rsidR="006A295A" w:rsidRPr="00B8645D" w:rsidRDefault="000733AA" w:rsidP="00232EFF">
      <w:pPr>
        <w:pStyle w:val="Nadpis4"/>
        <w:rPr>
          <w:rFonts w:asciiTheme="minorHAnsi" w:hAnsiTheme="minorHAnsi" w:cstheme="minorHAnsi"/>
        </w:rPr>
      </w:pPr>
      <w:r w:rsidRPr="00B8645D">
        <w:rPr>
          <w:rFonts w:asciiTheme="minorHAnsi" w:hAnsiTheme="minorHAnsi" w:cstheme="minorHAnsi"/>
          <w:b/>
          <w:bCs/>
        </w:rPr>
        <w:t xml:space="preserve">Vzor dotazníku </w:t>
      </w:r>
      <w:r w:rsidR="00A70189" w:rsidRPr="00B8645D">
        <w:rPr>
          <w:rFonts w:asciiTheme="minorHAnsi" w:hAnsiTheme="minorHAnsi" w:cstheme="minorHAnsi"/>
          <w:b/>
          <w:bCs/>
        </w:rPr>
        <w:t xml:space="preserve">pro dotazníkové místní šetření </w:t>
      </w:r>
      <w:r w:rsidR="00A70189" w:rsidRPr="00B8645D">
        <w:rPr>
          <w:rFonts w:asciiTheme="minorHAnsi" w:hAnsiTheme="minorHAnsi" w:cstheme="minorHAnsi"/>
        </w:rPr>
        <w:t xml:space="preserve">– Zhotovitel předloží Zadavateli návrh dotazníku, který bude </w:t>
      </w:r>
      <w:r w:rsidR="0048043A" w:rsidRPr="00B8645D">
        <w:rPr>
          <w:rFonts w:asciiTheme="minorHAnsi" w:hAnsiTheme="minorHAnsi" w:cstheme="minorHAnsi"/>
        </w:rPr>
        <w:t xml:space="preserve">následně používán. </w:t>
      </w:r>
    </w:p>
    <w:p w14:paraId="60C06496" w14:textId="4E650638" w:rsidR="006A295A" w:rsidRPr="00B8645D" w:rsidRDefault="006A295A" w:rsidP="00232EFF">
      <w:pPr>
        <w:pStyle w:val="Nadpis4"/>
        <w:rPr>
          <w:rFonts w:asciiTheme="minorHAnsi" w:hAnsiTheme="minorHAnsi" w:cstheme="minorHAnsi"/>
        </w:rPr>
      </w:pPr>
      <w:r w:rsidRPr="00B8645D">
        <w:rPr>
          <w:rFonts w:asciiTheme="minorHAnsi" w:hAnsiTheme="minorHAnsi" w:cstheme="minorHAnsi"/>
          <w:b/>
          <w:bCs/>
        </w:rPr>
        <w:t xml:space="preserve">Návrh vzoru "energetické </w:t>
      </w:r>
      <w:r w:rsidR="0048043A" w:rsidRPr="00B8645D">
        <w:rPr>
          <w:rFonts w:asciiTheme="minorHAnsi" w:hAnsiTheme="minorHAnsi" w:cstheme="minorHAnsi"/>
          <w:b/>
          <w:bCs/>
        </w:rPr>
        <w:t xml:space="preserve">části </w:t>
      </w:r>
      <w:r w:rsidRPr="00B8645D">
        <w:rPr>
          <w:rFonts w:asciiTheme="minorHAnsi" w:hAnsiTheme="minorHAnsi" w:cstheme="minorHAnsi"/>
          <w:b/>
          <w:bCs/>
        </w:rPr>
        <w:t>pasportizace budov"</w:t>
      </w:r>
      <w:r w:rsidRPr="00B8645D">
        <w:rPr>
          <w:rFonts w:asciiTheme="minorHAnsi" w:hAnsiTheme="minorHAnsi" w:cstheme="minorHAnsi"/>
        </w:rPr>
        <w:t xml:space="preserve"> </w:t>
      </w:r>
      <w:r w:rsidRPr="00B8645D">
        <w:rPr>
          <w:rFonts w:asciiTheme="minorHAnsi" w:hAnsiTheme="minorHAnsi" w:cstheme="minorHAnsi"/>
          <w:b/>
          <w:bCs/>
        </w:rPr>
        <w:t>v obecním majetku</w:t>
      </w:r>
      <w:r w:rsidRPr="00B8645D">
        <w:rPr>
          <w:rFonts w:asciiTheme="minorHAnsi" w:hAnsiTheme="minorHAnsi" w:cstheme="minorHAnsi"/>
        </w:rPr>
        <w:t xml:space="preserve"> </w:t>
      </w:r>
      <w:r w:rsidR="000F0B1D" w:rsidRPr="00B8645D">
        <w:rPr>
          <w:rFonts w:asciiTheme="minorHAnsi" w:hAnsiTheme="minorHAnsi" w:cstheme="minorHAnsi"/>
        </w:rPr>
        <w:t xml:space="preserve">– Zhotovitel </w:t>
      </w:r>
      <w:r w:rsidRPr="00B8645D">
        <w:rPr>
          <w:rFonts w:asciiTheme="minorHAnsi" w:hAnsiTheme="minorHAnsi" w:cstheme="minorHAnsi"/>
        </w:rPr>
        <w:t>na základě stávajících i legislativou EU připravovaných požadavků (včetně podpory budoucího zavedení systému energetického managementu) navrhne obsah a strukturu "energetické</w:t>
      </w:r>
      <w:r w:rsidR="00727AF6" w:rsidRPr="00B8645D">
        <w:rPr>
          <w:rFonts w:asciiTheme="minorHAnsi" w:hAnsiTheme="minorHAnsi" w:cstheme="minorHAnsi"/>
        </w:rPr>
        <w:t xml:space="preserve"> části</w:t>
      </w:r>
      <w:r w:rsidRPr="00B8645D">
        <w:rPr>
          <w:rFonts w:asciiTheme="minorHAnsi" w:hAnsiTheme="minorHAnsi" w:cstheme="minorHAnsi"/>
        </w:rPr>
        <w:t xml:space="preserve"> pasportu</w:t>
      </w:r>
      <w:r w:rsidR="00727AF6" w:rsidRPr="00B8645D">
        <w:rPr>
          <w:rFonts w:asciiTheme="minorHAnsi" w:hAnsiTheme="minorHAnsi" w:cstheme="minorHAnsi"/>
        </w:rPr>
        <w:t xml:space="preserve"> obecních budov</w:t>
      </w:r>
      <w:r w:rsidRPr="00B8645D">
        <w:rPr>
          <w:rFonts w:asciiTheme="minorHAnsi" w:hAnsiTheme="minorHAnsi" w:cstheme="minorHAnsi"/>
        </w:rPr>
        <w:t>"</w:t>
      </w:r>
      <w:r w:rsidR="00A70189" w:rsidRPr="00B8645D">
        <w:rPr>
          <w:rFonts w:asciiTheme="minorHAnsi" w:hAnsiTheme="minorHAnsi" w:cstheme="minorHAnsi"/>
        </w:rPr>
        <w:t>.</w:t>
      </w:r>
      <w:r w:rsidR="00727AF6" w:rsidRPr="00B8645D">
        <w:rPr>
          <w:rFonts w:asciiTheme="minorHAnsi" w:hAnsiTheme="minorHAnsi" w:cstheme="minorHAnsi"/>
        </w:rPr>
        <w:t xml:space="preserve"> Konečnou podobu energetické části pasportizace obecních budov schvaluje </w:t>
      </w:r>
      <w:r w:rsidR="0048043A" w:rsidRPr="00B8645D">
        <w:rPr>
          <w:rFonts w:asciiTheme="minorHAnsi" w:hAnsiTheme="minorHAnsi" w:cstheme="minorHAnsi"/>
        </w:rPr>
        <w:t>Zadavatel.</w:t>
      </w:r>
    </w:p>
    <w:p w14:paraId="1B36258F" w14:textId="77777777" w:rsidR="00A70189" w:rsidRDefault="00A70189" w:rsidP="00A70189">
      <w:pPr>
        <w:rPr>
          <w:lang w:val="x-none" w:eastAsia="en-US" w:bidi="ar-SA"/>
        </w:rPr>
      </w:pPr>
    </w:p>
    <w:p w14:paraId="7A3FE5A0" w14:textId="77777777" w:rsidR="00A70189" w:rsidRDefault="00A70189" w:rsidP="00A70189">
      <w:pPr>
        <w:rPr>
          <w:lang w:val="x-none" w:eastAsia="en-US" w:bidi="ar-SA"/>
        </w:rPr>
      </w:pPr>
    </w:p>
    <w:p w14:paraId="484049D6" w14:textId="50613E19" w:rsidR="00FB3D13" w:rsidRPr="00B27419" w:rsidRDefault="00FB3D13" w:rsidP="00B27419">
      <w:pPr>
        <w:pStyle w:val="Nadpis2"/>
        <w:shd w:val="clear" w:color="auto" w:fill="E2EFD9" w:themeFill="accent6" w:themeFillTint="33"/>
        <w:spacing w:before="240" w:after="240" w:line="240" w:lineRule="auto"/>
        <w:ind w:left="578" w:hanging="578"/>
      </w:pPr>
      <w:r w:rsidRPr="00B27419">
        <w:t>Upřesnění některých výstupů MEK</w:t>
      </w:r>
    </w:p>
    <w:p w14:paraId="783308ED" w14:textId="0DF09CC1" w:rsidR="00950675" w:rsidRPr="00B8645D" w:rsidRDefault="002D3665" w:rsidP="00A70189">
      <w:pPr>
        <w:pStyle w:val="Nadpis3"/>
        <w:rPr>
          <w:rFonts w:asciiTheme="minorHAnsi" w:hAnsiTheme="minorHAnsi" w:cstheme="minorHAnsi"/>
          <w:b/>
          <w:bCs/>
        </w:rPr>
      </w:pPr>
      <w:r w:rsidRPr="00B8645D">
        <w:rPr>
          <w:rFonts w:asciiTheme="minorHAnsi" w:hAnsiTheme="minorHAnsi" w:cstheme="minorHAnsi"/>
          <w:b/>
          <w:bCs/>
        </w:rPr>
        <w:t xml:space="preserve">Zadavatel pro účely stanovení nabídkové ceny </w:t>
      </w:r>
      <w:r w:rsidR="00FB3D13" w:rsidRPr="00B8645D">
        <w:rPr>
          <w:rFonts w:asciiTheme="minorHAnsi" w:hAnsiTheme="minorHAnsi" w:cstheme="minorHAnsi"/>
          <w:b/>
          <w:bCs/>
        </w:rPr>
        <w:t xml:space="preserve">níže uvádí přehled činností </w:t>
      </w:r>
      <w:r w:rsidR="00A70189" w:rsidRPr="00B8645D">
        <w:rPr>
          <w:rFonts w:asciiTheme="minorHAnsi" w:hAnsiTheme="minorHAnsi" w:cstheme="minorHAnsi"/>
          <w:b/>
          <w:bCs/>
        </w:rPr>
        <w:t>Z</w:t>
      </w:r>
      <w:r w:rsidR="00FB3D13" w:rsidRPr="00B8645D">
        <w:rPr>
          <w:rFonts w:asciiTheme="minorHAnsi" w:hAnsiTheme="minorHAnsi" w:cstheme="minorHAnsi"/>
          <w:b/>
          <w:bCs/>
        </w:rPr>
        <w:t xml:space="preserve">hotovitele, které </w:t>
      </w:r>
      <w:r w:rsidR="00280524" w:rsidRPr="00B8645D">
        <w:rPr>
          <w:rFonts w:asciiTheme="minorHAnsi" w:hAnsiTheme="minorHAnsi" w:cstheme="minorHAnsi"/>
          <w:b/>
          <w:bCs/>
        </w:rPr>
        <w:t>mohou, ale nemusí být</w:t>
      </w:r>
      <w:r w:rsidR="00FB3D13" w:rsidRPr="00B8645D">
        <w:rPr>
          <w:rFonts w:asciiTheme="minorHAnsi" w:hAnsiTheme="minorHAnsi" w:cstheme="minorHAnsi"/>
          <w:b/>
          <w:bCs/>
        </w:rPr>
        <w:t xml:space="preserve"> v Metodice explicitně definovány, ale budou v rámci plnění této veřejné zakázky Zadavatelem</w:t>
      </w:r>
      <w:r w:rsidR="003361D8" w:rsidRPr="00B8645D">
        <w:rPr>
          <w:rFonts w:asciiTheme="minorHAnsi" w:hAnsiTheme="minorHAnsi" w:cstheme="minorHAnsi"/>
          <w:b/>
          <w:bCs/>
        </w:rPr>
        <w:t xml:space="preserve">, jako potřebné pro kvalitní </w:t>
      </w:r>
      <w:r w:rsidR="00280524" w:rsidRPr="00B8645D">
        <w:rPr>
          <w:rFonts w:asciiTheme="minorHAnsi" w:hAnsiTheme="minorHAnsi" w:cstheme="minorHAnsi"/>
          <w:b/>
          <w:bCs/>
        </w:rPr>
        <w:t xml:space="preserve">a profesionální </w:t>
      </w:r>
      <w:r w:rsidR="003361D8" w:rsidRPr="00B8645D">
        <w:rPr>
          <w:rFonts w:asciiTheme="minorHAnsi" w:hAnsiTheme="minorHAnsi" w:cstheme="minorHAnsi"/>
          <w:b/>
          <w:bCs/>
        </w:rPr>
        <w:t>zpracování MEK, po</w:t>
      </w:r>
      <w:r w:rsidR="00FB3D13" w:rsidRPr="00B8645D">
        <w:rPr>
          <w:rFonts w:asciiTheme="minorHAnsi" w:hAnsiTheme="minorHAnsi" w:cstheme="minorHAnsi"/>
          <w:b/>
          <w:bCs/>
        </w:rPr>
        <w:t>žadovány:</w:t>
      </w:r>
    </w:p>
    <w:p w14:paraId="2D1201BD" w14:textId="362CA2E5" w:rsidR="00A70189" w:rsidRPr="00B8645D" w:rsidRDefault="00A70189" w:rsidP="00A70189">
      <w:pPr>
        <w:pStyle w:val="Nadpis4"/>
        <w:ind w:left="567" w:hanging="438"/>
        <w:rPr>
          <w:rFonts w:asciiTheme="minorHAnsi" w:hAnsiTheme="minorHAnsi" w:cstheme="minorHAnsi"/>
        </w:rPr>
      </w:pPr>
      <w:r w:rsidRPr="00B8645D">
        <w:rPr>
          <w:rFonts w:asciiTheme="minorHAnsi" w:hAnsiTheme="minorHAnsi" w:cstheme="minorHAnsi"/>
          <w:b/>
          <w:bCs/>
        </w:rPr>
        <w:t xml:space="preserve">Pro každou obecní budovu se spotřebou vyšší než 6 </w:t>
      </w:r>
      <w:proofErr w:type="spellStart"/>
      <w:r w:rsidRPr="00B8645D">
        <w:rPr>
          <w:rFonts w:asciiTheme="minorHAnsi" w:hAnsiTheme="minorHAnsi" w:cstheme="minorHAnsi"/>
          <w:b/>
          <w:bCs/>
        </w:rPr>
        <w:t>MWh</w:t>
      </w:r>
      <w:proofErr w:type="spellEnd"/>
      <w:r w:rsidRPr="00B8645D">
        <w:rPr>
          <w:rFonts w:asciiTheme="minorHAnsi" w:hAnsiTheme="minorHAnsi" w:cstheme="minorHAnsi"/>
          <w:b/>
          <w:bCs/>
        </w:rPr>
        <w:t xml:space="preserve"> /rok zajistit průběhové měření spotřeby elektřiny alespoň v délce 3 měsíců </w:t>
      </w:r>
      <w:r w:rsidRPr="00B8645D">
        <w:rPr>
          <w:rFonts w:asciiTheme="minorHAnsi" w:hAnsiTheme="minorHAnsi" w:cstheme="minorHAnsi"/>
        </w:rPr>
        <w:t>tak, aby roční spotřební diagram budovy s uvedením min. hodinového kroku odpovídal reálným hodnotám spotřeby</w:t>
      </w:r>
      <w:r w:rsidR="00F634FD" w:rsidRPr="00B8645D">
        <w:rPr>
          <w:rFonts w:asciiTheme="minorHAnsi" w:hAnsiTheme="minorHAnsi" w:cstheme="minorHAnsi"/>
        </w:rPr>
        <w:t xml:space="preserve"> </w:t>
      </w:r>
      <w:r w:rsidRPr="00B8645D">
        <w:rPr>
          <w:rFonts w:asciiTheme="minorHAnsi" w:hAnsiTheme="minorHAnsi" w:cstheme="minorHAnsi"/>
        </w:rPr>
        <w:t xml:space="preserve">a nikoli jen simulaci dle TDD, který není pro nastavení návrhu </w:t>
      </w:r>
      <w:r w:rsidR="00F634FD" w:rsidRPr="00B8645D">
        <w:rPr>
          <w:rFonts w:asciiTheme="minorHAnsi" w:hAnsiTheme="minorHAnsi" w:cstheme="minorHAnsi"/>
        </w:rPr>
        <w:t xml:space="preserve">algoritmů </w:t>
      </w:r>
      <w:r w:rsidRPr="00B8645D">
        <w:rPr>
          <w:rFonts w:asciiTheme="minorHAnsi" w:hAnsiTheme="minorHAnsi" w:cstheme="minorHAnsi"/>
        </w:rPr>
        <w:t>energetického managementu dostatečně přesný.</w:t>
      </w:r>
    </w:p>
    <w:p w14:paraId="3CA86650" w14:textId="31303B6F" w:rsidR="008F503B" w:rsidRPr="00B8645D" w:rsidRDefault="008F503B" w:rsidP="00A70189">
      <w:pPr>
        <w:pStyle w:val="Nadpis4"/>
        <w:ind w:left="567" w:hanging="438"/>
        <w:rPr>
          <w:rFonts w:asciiTheme="minorHAnsi" w:hAnsiTheme="minorHAnsi" w:cstheme="minorHAnsi"/>
        </w:rPr>
      </w:pPr>
      <w:r w:rsidRPr="00B8645D">
        <w:rPr>
          <w:rFonts w:asciiTheme="minorHAnsi" w:hAnsiTheme="minorHAnsi" w:cstheme="minorHAnsi"/>
          <w:b/>
          <w:bCs/>
        </w:rPr>
        <w:t xml:space="preserve">Na každou obecní budovu se střechou s potenciálem </w:t>
      </w:r>
      <w:r w:rsidR="0048043A" w:rsidRPr="00B8645D">
        <w:rPr>
          <w:rFonts w:asciiTheme="minorHAnsi" w:hAnsiTheme="minorHAnsi" w:cstheme="minorHAnsi"/>
          <w:b/>
          <w:bCs/>
        </w:rPr>
        <w:t xml:space="preserve">umístění FVE s instalovaným výkonem </w:t>
      </w:r>
      <w:r w:rsidRPr="00B8645D">
        <w:rPr>
          <w:rFonts w:asciiTheme="minorHAnsi" w:hAnsiTheme="minorHAnsi" w:cstheme="minorHAnsi"/>
          <w:b/>
          <w:bCs/>
        </w:rPr>
        <w:t xml:space="preserve">min. </w:t>
      </w:r>
      <w:r w:rsidR="00A75959">
        <w:rPr>
          <w:rFonts w:asciiTheme="minorHAnsi" w:hAnsiTheme="minorHAnsi" w:cstheme="minorHAnsi"/>
          <w:b/>
          <w:bCs/>
        </w:rPr>
        <w:t>15</w:t>
      </w:r>
      <w:r w:rsidRPr="00B8645D">
        <w:rPr>
          <w:rFonts w:asciiTheme="minorHAnsi" w:hAnsiTheme="minorHAnsi" w:cstheme="minorHAnsi"/>
          <w:b/>
          <w:bCs/>
        </w:rPr>
        <w:t xml:space="preserve"> kWp </w:t>
      </w:r>
      <w:r w:rsidR="00A70189" w:rsidRPr="00B8645D">
        <w:rPr>
          <w:rFonts w:asciiTheme="minorHAnsi" w:hAnsiTheme="minorHAnsi" w:cstheme="minorHAnsi"/>
          <w:b/>
          <w:bCs/>
        </w:rPr>
        <w:t xml:space="preserve">zpracovat </w:t>
      </w:r>
      <w:r w:rsidR="0048043A" w:rsidRPr="00B8645D">
        <w:rPr>
          <w:rFonts w:asciiTheme="minorHAnsi" w:hAnsiTheme="minorHAnsi" w:cstheme="minorHAnsi"/>
          <w:b/>
          <w:bCs/>
        </w:rPr>
        <w:t xml:space="preserve">návrh stavebně technologického řešení s </w:t>
      </w:r>
      <w:r w:rsidRPr="00B8645D">
        <w:rPr>
          <w:rFonts w:asciiTheme="minorHAnsi" w:hAnsiTheme="minorHAnsi" w:cstheme="minorHAnsi"/>
        </w:rPr>
        <w:t>min. tyto údaje: výše investice, technický popis řešení FVE s/bez akumulace, úspora neobnovitelné primární energie, úspora CO2, finanční úspora,</w:t>
      </w:r>
      <w:r w:rsidR="00280524" w:rsidRPr="00B8645D">
        <w:rPr>
          <w:rFonts w:asciiTheme="minorHAnsi" w:hAnsiTheme="minorHAnsi" w:cstheme="minorHAnsi"/>
        </w:rPr>
        <w:t xml:space="preserve"> financování vč.</w:t>
      </w:r>
      <w:r w:rsidRPr="00B8645D">
        <w:rPr>
          <w:rFonts w:asciiTheme="minorHAnsi" w:hAnsiTheme="minorHAnsi" w:cstheme="minorHAnsi"/>
        </w:rPr>
        <w:t xml:space="preserve"> vhodné dotace a jiné finanční nástroje, návratnost investice.</w:t>
      </w:r>
      <w:r w:rsidR="0048043A" w:rsidRPr="00B8645D">
        <w:rPr>
          <w:rFonts w:asciiTheme="minorHAnsi" w:hAnsiTheme="minorHAnsi" w:cstheme="minorHAnsi"/>
        </w:rPr>
        <w:t xml:space="preserve"> Součástí </w:t>
      </w:r>
      <w:r w:rsidR="00280524" w:rsidRPr="00B8645D">
        <w:rPr>
          <w:rFonts w:asciiTheme="minorHAnsi" w:hAnsiTheme="minorHAnsi" w:cstheme="minorHAnsi"/>
        </w:rPr>
        <w:t xml:space="preserve">bude i </w:t>
      </w:r>
      <w:r w:rsidR="0048043A" w:rsidRPr="00B8645D">
        <w:rPr>
          <w:rFonts w:asciiTheme="minorHAnsi" w:hAnsiTheme="minorHAnsi" w:cstheme="minorHAnsi"/>
        </w:rPr>
        <w:t>výrobní diagram</w:t>
      </w:r>
      <w:r w:rsidR="00280524" w:rsidRPr="00B8645D">
        <w:rPr>
          <w:rFonts w:asciiTheme="minorHAnsi" w:hAnsiTheme="minorHAnsi" w:cstheme="minorHAnsi"/>
        </w:rPr>
        <w:t>, který bude zhotovitelem</w:t>
      </w:r>
      <w:r w:rsidR="0048043A" w:rsidRPr="00B8645D">
        <w:rPr>
          <w:rFonts w:asciiTheme="minorHAnsi" w:hAnsiTheme="minorHAnsi" w:cstheme="minorHAnsi"/>
        </w:rPr>
        <w:t xml:space="preserve"> zpracován pomocí specializovaného SW na tuto problematiku zaměřeného, a to pro všechny FVE s předpokládaným instalovaným výkonem alespoň </w:t>
      </w:r>
      <w:r w:rsidR="00A75959">
        <w:rPr>
          <w:rFonts w:asciiTheme="minorHAnsi" w:hAnsiTheme="minorHAnsi" w:cstheme="minorHAnsi"/>
        </w:rPr>
        <w:t>15</w:t>
      </w:r>
      <w:r w:rsidR="0048043A" w:rsidRPr="00B8645D">
        <w:rPr>
          <w:rFonts w:asciiTheme="minorHAnsi" w:hAnsiTheme="minorHAnsi" w:cstheme="minorHAnsi"/>
        </w:rPr>
        <w:t xml:space="preserve"> kWp. Výrobní diagram bude předán ve formátu xls. s 15 minutovým krokem.</w:t>
      </w:r>
      <w:r w:rsidR="0048043A" w:rsidRPr="00B8645D">
        <w:rPr>
          <w:rFonts w:asciiTheme="minorHAnsi" w:hAnsiTheme="minorHAnsi" w:cstheme="minorHAnsi"/>
          <w:b/>
          <w:bCs/>
        </w:rPr>
        <w:t xml:space="preserve">  </w:t>
      </w:r>
    </w:p>
    <w:p w14:paraId="2CE1AD3C" w14:textId="0CF04CEA" w:rsidR="008F503B" w:rsidRPr="00B8645D" w:rsidRDefault="00280524" w:rsidP="00B94A31">
      <w:pPr>
        <w:pStyle w:val="Nadpis4"/>
        <w:ind w:left="567" w:hanging="438"/>
        <w:rPr>
          <w:rFonts w:asciiTheme="minorHAnsi" w:hAnsiTheme="minorHAnsi" w:cstheme="minorHAnsi"/>
        </w:rPr>
      </w:pPr>
      <w:r w:rsidRPr="00B8645D">
        <w:rPr>
          <w:rFonts w:asciiTheme="minorHAnsi" w:hAnsiTheme="minorHAnsi" w:cstheme="minorHAnsi"/>
          <w:b/>
          <w:bCs/>
        </w:rPr>
        <w:t xml:space="preserve">V obecních objektech s roční spotřebou elektřiny nad 6 </w:t>
      </w:r>
      <w:proofErr w:type="spellStart"/>
      <w:r w:rsidRPr="00B8645D">
        <w:rPr>
          <w:rFonts w:asciiTheme="minorHAnsi" w:hAnsiTheme="minorHAnsi" w:cstheme="minorHAnsi"/>
          <w:b/>
          <w:bCs/>
        </w:rPr>
        <w:t>MWh</w:t>
      </w:r>
      <w:proofErr w:type="spellEnd"/>
      <w:r w:rsidRPr="00B8645D">
        <w:rPr>
          <w:rFonts w:asciiTheme="minorHAnsi" w:hAnsiTheme="minorHAnsi" w:cstheme="minorHAnsi"/>
          <w:b/>
          <w:bCs/>
        </w:rPr>
        <w:t xml:space="preserve"> bylo Zhotovitelem nasazeno průběhové měření spotřeby elektrické energie</w:t>
      </w:r>
      <w:r w:rsidRPr="00B8645D">
        <w:rPr>
          <w:rFonts w:asciiTheme="minorHAnsi" w:hAnsiTheme="minorHAnsi" w:cstheme="minorHAnsi"/>
        </w:rPr>
        <w:t xml:space="preserve">, kdy základní vyhodnocovací interval bude min. 1 hodina a v obecních objektech se spotřebou nad </w:t>
      </w:r>
      <w:r w:rsidR="00A75959">
        <w:rPr>
          <w:rFonts w:asciiTheme="minorHAnsi" w:hAnsiTheme="minorHAnsi" w:cstheme="minorHAnsi"/>
        </w:rPr>
        <w:t>20</w:t>
      </w:r>
      <w:r w:rsidRPr="00B8645D">
        <w:rPr>
          <w:rFonts w:asciiTheme="minorHAnsi" w:hAnsiTheme="minorHAnsi" w:cstheme="minorHAnsi"/>
        </w:rPr>
        <w:t xml:space="preserve"> </w:t>
      </w:r>
      <w:proofErr w:type="spellStart"/>
      <w:r w:rsidRPr="00B8645D">
        <w:rPr>
          <w:rFonts w:asciiTheme="minorHAnsi" w:hAnsiTheme="minorHAnsi" w:cstheme="minorHAnsi"/>
        </w:rPr>
        <w:t>MWh</w:t>
      </w:r>
      <w:proofErr w:type="spellEnd"/>
      <w:r w:rsidRPr="00B8645D">
        <w:rPr>
          <w:rFonts w:asciiTheme="minorHAnsi" w:hAnsiTheme="minorHAnsi" w:cstheme="minorHAnsi"/>
        </w:rPr>
        <w:t xml:space="preserve"> bude základní vyhodnocovací interval max. 15 minut, a to na období min. 3 měsíců.</w:t>
      </w:r>
    </w:p>
    <w:p w14:paraId="4B0EC039" w14:textId="19E1A186" w:rsidR="003361D8" w:rsidRPr="00B8645D" w:rsidRDefault="003361D8" w:rsidP="003361D8">
      <w:pPr>
        <w:pStyle w:val="Nadpis4"/>
        <w:ind w:left="567" w:hanging="438"/>
        <w:rPr>
          <w:rFonts w:asciiTheme="minorHAnsi" w:hAnsiTheme="minorHAnsi" w:cstheme="minorHAnsi"/>
        </w:rPr>
      </w:pPr>
      <w:r w:rsidRPr="00B8645D">
        <w:rPr>
          <w:rFonts w:asciiTheme="minorHAnsi" w:hAnsiTheme="minorHAnsi" w:cstheme="minorHAnsi"/>
          <w:b/>
          <w:bCs/>
        </w:rPr>
        <w:t>Pasportizace energetických hospodářství ve vlastnictví obce</w:t>
      </w:r>
      <w:r w:rsidR="00280524" w:rsidRPr="00B8645D">
        <w:rPr>
          <w:rFonts w:asciiTheme="minorHAnsi" w:hAnsiTheme="minorHAnsi" w:cstheme="minorHAnsi"/>
          <w:b/>
          <w:bCs/>
        </w:rPr>
        <w:t xml:space="preserve"> (viz bod 2.3. d)</w:t>
      </w:r>
      <w:r w:rsidRPr="00B8645D">
        <w:rPr>
          <w:rFonts w:asciiTheme="minorHAnsi" w:hAnsiTheme="minorHAnsi" w:cstheme="minorHAnsi"/>
          <w:b/>
          <w:bCs/>
        </w:rPr>
        <w:t xml:space="preserve"> - </w:t>
      </w:r>
      <w:r w:rsidR="000F0B1D" w:rsidRPr="00B8645D">
        <w:rPr>
          <w:rFonts w:asciiTheme="minorHAnsi" w:hAnsiTheme="minorHAnsi" w:cstheme="minorHAnsi"/>
        </w:rPr>
        <w:t>Zhotovitel</w:t>
      </w:r>
      <w:r w:rsidRPr="00B8645D">
        <w:rPr>
          <w:rFonts w:asciiTheme="minorHAnsi" w:hAnsiTheme="minorHAnsi" w:cstheme="minorHAnsi"/>
        </w:rPr>
        <w:t xml:space="preserve"> na základě stávajících i legislativou EU připravovaných požadavků (včetně podpory budoucího zavedení systému energetického managementu) navrhne obsah a strukturu "energetické</w:t>
      </w:r>
      <w:r w:rsidR="00280524" w:rsidRPr="00B8645D">
        <w:rPr>
          <w:rFonts w:asciiTheme="minorHAnsi" w:hAnsiTheme="minorHAnsi" w:cstheme="minorHAnsi"/>
        </w:rPr>
        <w:t xml:space="preserve"> části</w:t>
      </w:r>
      <w:r w:rsidRPr="00B8645D">
        <w:rPr>
          <w:rFonts w:asciiTheme="minorHAnsi" w:hAnsiTheme="minorHAnsi" w:cstheme="minorHAnsi"/>
        </w:rPr>
        <w:t xml:space="preserve"> pasportu". Schválený „energetický pasport“ bude zpracován pro všechny objekty ve vlastnictví obce</w:t>
      </w:r>
      <w:r w:rsidR="00280524" w:rsidRPr="00B8645D">
        <w:rPr>
          <w:rFonts w:asciiTheme="minorHAnsi" w:hAnsiTheme="minorHAnsi" w:cstheme="minorHAnsi"/>
        </w:rPr>
        <w:t>.</w:t>
      </w:r>
      <w:r w:rsidRPr="00B8645D">
        <w:rPr>
          <w:rFonts w:asciiTheme="minorHAnsi" w:hAnsiTheme="minorHAnsi" w:cstheme="minorHAnsi"/>
        </w:rPr>
        <w:t>.</w:t>
      </w:r>
    </w:p>
    <w:p w14:paraId="15E05AFD" w14:textId="308E3AE3" w:rsidR="008F503B" w:rsidRPr="00B8645D" w:rsidRDefault="00F634FD" w:rsidP="00B316D5">
      <w:pPr>
        <w:pStyle w:val="Nadpis4"/>
        <w:ind w:left="567" w:hanging="438"/>
        <w:rPr>
          <w:rFonts w:asciiTheme="minorHAnsi" w:hAnsiTheme="minorHAnsi" w:cstheme="minorHAnsi"/>
        </w:rPr>
      </w:pPr>
      <w:r w:rsidRPr="00B8645D">
        <w:rPr>
          <w:rFonts w:asciiTheme="minorHAnsi" w:hAnsiTheme="minorHAnsi" w:cstheme="minorHAnsi"/>
          <w:b/>
          <w:bCs/>
        </w:rPr>
        <w:t>Provedení</w:t>
      </w:r>
      <w:r w:rsidR="008F503B" w:rsidRPr="00B8645D">
        <w:rPr>
          <w:rFonts w:asciiTheme="minorHAnsi" w:hAnsiTheme="minorHAnsi" w:cstheme="minorHAnsi"/>
          <w:b/>
          <w:bCs/>
        </w:rPr>
        <w:t xml:space="preserve"> kvalitní</w:t>
      </w:r>
      <w:r w:rsidRPr="00B8645D">
        <w:rPr>
          <w:rFonts w:asciiTheme="minorHAnsi" w:hAnsiTheme="minorHAnsi" w:cstheme="minorHAnsi"/>
          <w:b/>
          <w:bCs/>
        </w:rPr>
        <w:t>ho</w:t>
      </w:r>
      <w:r w:rsidR="008F503B" w:rsidRPr="00B8645D">
        <w:rPr>
          <w:rFonts w:asciiTheme="minorHAnsi" w:hAnsiTheme="minorHAnsi" w:cstheme="minorHAnsi"/>
          <w:b/>
          <w:bCs/>
        </w:rPr>
        <w:t xml:space="preserve"> průzkum</w:t>
      </w:r>
      <w:r w:rsidRPr="00B8645D">
        <w:rPr>
          <w:rFonts w:asciiTheme="minorHAnsi" w:hAnsiTheme="minorHAnsi" w:cstheme="minorHAnsi"/>
          <w:b/>
          <w:bCs/>
        </w:rPr>
        <w:t>u</w:t>
      </w:r>
      <w:r w:rsidR="008F503B" w:rsidRPr="00B8645D">
        <w:rPr>
          <w:rFonts w:asciiTheme="minorHAnsi" w:hAnsiTheme="minorHAnsi" w:cstheme="minorHAnsi"/>
          <w:b/>
          <w:bCs/>
        </w:rPr>
        <w:t xml:space="preserve"> zájmu o zapojení do sdílení elektřiny vyrobené z OZE v obci</w:t>
      </w:r>
      <w:r w:rsidR="008F503B" w:rsidRPr="00B8645D">
        <w:rPr>
          <w:rFonts w:asciiTheme="minorHAnsi" w:hAnsiTheme="minorHAnsi" w:cstheme="minorHAnsi"/>
        </w:rPr>
        <w:t xml:space="preserve">, a to jak na straně budoucí výroby, tak na straně budoucí spotřeby. Kvalitní průzkum zájmu znamená provést </w:t>
      </w:r>
      <w:r w:rsidRPr="00B8645D">
        <w:rPr>
          <w:rFonts w:asciiTheme="minorHAnsi" w:hAnsiTheme="minorHAnsi" w:cstheme="minorHAnsi"/>
        </w:rPr>
        <w:t xml:space="preserve">dotazování </w:t>
      </w:r>
      <w:r w:rsidR="008F503B" w:rsidRPr="00B8645D">
        <w:rPr>
          <w:rFonts w:asciiTheme="minorHAnsi" w:hAnsiTheme="minorHAnsi" w:cstheme="minorHAnsi"/>
        </w:rPr>
        <w:t xml:space="preserve">s validním dotazníkem </w:t>
      </w:r>
      <w:r w:rsidRPr="00B8645D">
        <w:rPr>
          <w:rFonts w:asciiTheme="minorHAnsi" w:hAnsiTheme="minorHAnsi" w:cstheme="minorHAnsi"/>
        </w:rPr>
        <w:t xml:space="preserve">(který navrhne Zhotovitel) </w:t>
      </w:r>
      <w:r w:rsidR="008F503B" w:rsidRPr="00B8645D">
        <w:rPr>
          <w:rFonts w:asciiTheme="minorHAnsi" w:hAnsiTheme="minorHAnsi" w:cstheme="minorHAnsi"/>
        </w:rPr>
        <w:t xml:space="preserve">u statisticky relevantního vzorku subjektů vybraných z cílové skupiny pomocí </w:t>
      </w:r>
      <w:r w:rsidRPr="00B8645D">
        <w:rPr>
          <w:rFonts w:asciiTheme="minorHAnsi" w:hAnsiTheme="minorHAnsi" w:cstheme="minorHAnsi"/>
        </w:rPr>
        <w:t xml:space="preserve">dle požadavku Zadavatele (min. </w:t>
      </w:r>
      <w:r w:rsidR="00A75959">
        <w:rPr>
          <w:rFonts w:asciiTheme="minorHAnsi" w:hAnsiTheme="minorHAnsi" w:cstheme="minorHAnsi"/>
        </w:rPr>
        <w:t>15</w:t>
      </w:r>
      <w:r w:rsidRPr="00B8645D">
        <w:rPr>
          <w:rFonts w:asciiTheme="minorHAnsi" w:hAnsiTheme="minorHAnsi" w:cstheme="minorHAnsi"/>
        </w:rPr>
        <w:t xml:space="preserve"> % RD, všechny BD, všechny firmy s relevantní budovou v katastru obce)</w:t>
      </w:r>
      <w:r w:rsidR="008F503B" w:rsidRPr="00B8645D">
        <w:rPr>
          <w:rFonts w:asciiTheme="minorHAnsi" w:hAnsiTheme="minorHAnsi" w:cstheme="minorHAnsi"/>
        </w:rPr>
        <w:t xml:space="preserve">. </w:t>
      </w:r>
    </w:p>
    <w:p w14:paraId="197646C9" w14:textId="6130D99B" w:rsidR="003B07C9" w:rsidRPr="00B8645D" w:rsidRDefault="003B07C9" w:rsidP="003B07C9">
      <w:pPr>
        <w:pStyle w:val="Nadpis4"/>
        <w:ind w:left="567" w:hanging="438"/>
        <w:rPr>
          <w:rFonts w:asciiTheme="minorHAnsi" w:hAnsiTheme="minorHAnsi" w:cstheme="minorHAnsi"/>
        </w:rPr>
      </w:pPr>
      <w:r w:rsidRPr="00B8645D">
        <w:rPr>
          <w:rFonts w:asciiTheme="minorHAnsi" w:hAnsiTheme="minorHAnsi" w:cstheme="minorHAnsi"/>
          <w:b/>
          <w:bCs/>
        </w:rPr>
        <w:t>Povinnost Zhotovitele MEK vždy do 31.1. zaslat Zadavateli návrh Zprávy o udržitelnosti MEK</w:t>
      </w:r>
      <w:r w:rsidRPr="00B8645D">
        <w:rPr>
          <w:rFonts w:asciiTheme="minorHAnsi" w:hAnsiTheme="minorHAnsi" w:cstheme="minorHAnsi"/>
        </w:rPr>
        <w:t xml:space="preserve">, a to po dobu 3 let (povinnost z dotační výzvy) po dokončení projektu. </w:t>
      </w:r>
    </w:p>
    <w:p w14:paraId="30721076" w14:textId="69865326" w:rsidR="008F503B" w:rsidRDefault="008F503B" w:rsidP="003B07C9">
      <w:pPr>
        <w:pStyle w:val="Nadpis4"/>
        <w:numPr>
          <w:ilvl w:val="0"/>
          <w:numId w:val="0"/>
        </w:numPr>
        <w:ind w:left="567"/>
        <w:rPr>
          <w:rFonts w:asciiTheme="minorHAnsi" w:hAnsiTheme="minorHAnsi" w:cstheme="minorHAnsi"/>
        </w:rPr>
      </w:pPr>
    </w:p>
    <w:p w14:paraId="5D318EB8" w14:textId="77777777" w:rsidR="006168E1" w:rsidRPr="00483B1E" w:rsidRDefault="006168E1" w:rsidP="00C96CA1">
      <w:pPr>
        <w:pStyle w:val="Zkladntext20"/>
        <w:shd w:val="clear" w:color="auto" w:fill="auto"/>
        <w:tabs>
          <w:tab w:val="left" w:pos="298"/>
        </w:tabs>
        <w:spacing w:before="0" w:after="0" w:line="276" w:lineRule="auto"/>
        <w:ind w:right="280" w:firstLine="0"/>
        <w:rPr>
          <w:rFonts w:asciiTheme="minorHAnsi" w:hAnsiTheme="minorHAnsi" w:cstheme="minorHAnsi"/>
          <w:sz w:val="24"/>
          <w:szCs w:val="24"/>
        </w:rPr>
      </w:pPr>
    </w:p>
    <w:sectPr w:rsidR="006168E1" w:rsidRPr="00483B1E" w:rsidSect="000505FB">
      <w:headerReference w:type="even" r:id="rId7"/>
      <w:headerReference w:type="default" r:id="rId8"/>
      <w:footerReference w:type="even" r:id="rId9"/>
      <w:footerReference w:type="default" r:id="rId10"/>
      <w:headerReference w:type="first" r:id="rId11"/>
      <w:footerReference w:type="first" r:id="rId12"/>
      <w:type w:val="continuous"/>
      <w:pgSz w:w="11900" w:h="16840"/>
      <w:pgMar w:top="1417" w:right="1417" w:bottom="1417" w:left="141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6D9C" w14:textId="77777777" w:rsidR="00967DA0" w:rsidRDefault="00967DA0">
      <w:r>
        <w:separator/>
      </w:r>
    </w:p>
  </w:endnote>
  <w:endnote w:type="continuationSeparator" w:id="0">
    <w:p w14:paraId="07D644AF" w14:textId="77777777" w:rsidR="00967DA0" w:rsidRDefault="00967DA0">
      <w:r>
        <w:continuationSeparator/>
      </w:r>
    </w:p>
  </w:endnote>
  <w:endnote w:type="continuationNotice" w:id="1">
    <w:p w14:paraId="038D1EC4" w14:textId="77777777" w:rsidR="00967DA0" w:rsidRDefault="00967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9CE1" w14:textId="77777777" w:rsidR="00967DA0" w:rsidRDefault="00967D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320774"/>
      <w:docPartObj>
        <w:docPartGallery w:val="Page Numbers (Bottom of Page)"/>
        <w:docPartUnique/>
      </w:docPartObj>
    </w:sdtPr>
    <w:sdtEndPr/>
    <w:sdtContent>
      <w:p w14:paraId="2BDCCF87" w14:textId="0E62A29B" w:rsidR="008D71D4" w:rsidRDefault="008D71D4">
        <w:pPr>
          <w:pStyle w:val="Zpat"/>
          <w:jc w:val="right"/>
        </w:pPr>
        <w:r>
          <w:fldChar w:fldCharType="begin"/>
        </w:r>
        <w:r>
          <w:instrText>PAGE   \* MERGEFORMAT</w:instrText>
        </w:r>
        <w:r>
          <w:fldChar w:fldCharType="separate"/>
        </w:r>
        <w:r>
          <w:t>2</w:t>
        </w:r>
        <w:r>
          <w:fldChar w:fldCharType="end"/>
        </w:r>
      </w:p>
    </w:sdtContent>
  </w:sdt>
  <w:p w14:paraId="4B6588C2" w14:textId="77777777" w:rsidR="008D71D4" w:rsidRDefault="008D71D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DAFB" w14:textId="77777777" w:rsidR="00967DA0" w:rsidRDefault="00967D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5366C" w14:textId="77777777" w:rsidR="00967DA0" w:rsidRDefault="00967DA0"/>
  </w:footnote>
  <w:footnote w:type="continuationSeparator" w:id="0">
    <w:p w14:paraId="05BCEFF6" w14:textId="77777777" w:rsidR="00967DA0" w:rsidRDefault="00967DA0"/>
  </w:footnote>
  <w:footnote w:type="continuationNotice" w:id="1">
    <w:p w14:paraId="24CA540D" w14:textId="77777777" w:rsidR="00967DA0" w:rsidRDefault="00967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1DAC" w14:textId="77777777" w:rsidR="00967DA0" w:rsidRDefault="00967D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8C13" w14:textId="77777777" w:rsidR="00F64156" w:rsidRDefault="00F64156">
    <w:pPr>
      <w:pStyle w:val="Zhlav"/>
    </w:pPr>
  </w:p>
  <w:p w14:paraId="252B0011" w14:textId="77777777" w:rsidR="00F64156" w:rsidRDefault="00F64156" w:rsidP="00F64156">
    <w:pPr>
      <w:pStyle w:val="Zhlav"/>
    </w:pPr>
  </w:p>
  <w:p w14:paraId="19E89FA7" w14:textId="36A2BF57" w:rsidR="00F64156" w:rsidRPr="00F64156" w:rsidRDefault="00F64156" w:rsidP="00F64156">
    <w:pPr>
      <w:pStyle w:val="Zhlav"/>
      <w:jc w:val="right"/>
      <w:rPr>
        <w:rFonts w:ascii="Cambria" w:hAnsi="Cambria"/>
      </w:rPr>
    </w:pPr>
    <w:r w:rsidRPr="00F64156">
      <w:rPr>
        <w:rFonts w:ascii="Cambria" w:hAnsi="Cambria"/>
      </w:rPr>
      <w:t xml:space="preserve">Příloha č. </w:t>
    </w:r>
    <w:r w:rsidR="000505FB">
      <w:rPr>
        <w:rFonts w:ascii="Cambria" w:hAnsi="Cambria"/>
      </w:rPr>
      <w:t>6</w:t>
    </w:r>
    <w:r w:rsidRPr="00F64156">
      <w:rPr>
        <w:rFonts w:ascii="Cambria" w:hAnsi="Cambria"/>
      </w:rPr>
      <w:t xml:space="preserve"> ZD - Specifikace </w:t>
    </w:r>
    <w:r w:rsidR="0000642E">
      <w:rPr>
        <w:rFonts w:ascii="Cambria" w:hAnsi="Cambria"/>
      </w:rPr>
      <w:t>zpracování MEK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B9AE" w14:textId="77777777" w:rsidR="00967DA0" w:rsidRDefault="00967D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52995"/>
    <w:multiLevelType w:val="multilevel"/>
    <w:tmpl w:val="A1F82C04"/>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576" w:hanging="576"/>
      </w:pPr>
      <w:rPr>
        <w:rFonts w:hint="default"/>
        <w:b/>
        <w:bCs/>
        <w:i w:val="0"/>
        <w:iCs w:val="0"/>
        <w:caps w:val="0"/>
        <w:smallCaps w:val="0"/>
        <w:strike w:val="0"/>
        <w:dstrike w:val="0"/>
        <w:vanish w:val="0"/>
        <w:color w:val="000000"/>
        <w:spacing w:val="0"/>
        <w:kern w:val="0"/>
        <w:position w:val="0"/>
        <w:u w:val="none"/>
        <w:effect w:val="none"/>
        <w:vertAlign w:val="baseline"/>
      </w:rPr>
    </w:lvl>
    <w:lvl w:ilvl="2">
      <w:start w:val="1"/>
      <w:numFmt w:val="decimal"/>
      <w:pStyle w:val="Nadpis3"/>
      <w:lvlText w:val="%2.%3."/>
      <w:lvlJc w:val="left"/>
      <w:rPr>
        <w:rFonts w:ascii="Cambria" w:hAnsi="Cambria"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lowerLetter"/>
      <w:pStyle w:val="Nadpis4"/>
      <w:lvlText w:val="%4)"/>
      <w:lvlJc w:val="left"/>
      <w:pPr>
        <w:ind w:left="864" w:hanging="864"/>
      </w:pPr>
      <w:rPr>
        <w:rFonts w:hint="default"/>
        <w:b w:val="0"/>
        <w:bCs w:val="0"/>
        <w:i w:val="0"/>
        <w:iCs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846555812">
    <w:abstractNumId w:val="0"/>
  </w:num>
  <w:num w:numId="2" w16cid:durableId="934023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25"/>
    <w:rsid w:val="0000642E"/>
    <w:rsid w:val="00037BA4"/>
    <w:rsid w:val="000505FB"/>
    <w:rsid w:val="00050BEE"/>
    <w:rsid w:val="000733AA"/>
    <w:rsid w:val="000748A9"/>
    <w:rsid w:val="000838D2"/>
    <w:rsid w:val="000A7A49"/>
    <w:rsid w:val="000C73BE"/>
    <w:rsid w:val="000D2B29"/>
    <w:rsid w:val="000F0B1D"/>
    <w:rsid w:val="00104D60"/>
    <w:rsid w:val="00114661"/>
    <w:rsid w:val="00156BB2"/>
    <w:rsid w:val="0016131B"/>
    <w:rsid w:val="001927A1"/>
    <w:rsid w:val="0019400F"/>
    <w:rsid w:val="00196BC4"/>
    <w:rsid w:val="001F6A94"/>
    <w:rsid w:val="00231A98"/>
    <w:rsid w:val="00232EFF"/>
    <w:rsid w:val="0023746F"/>
    <w:rsid w:val="00243871"/>
    <w:rsid w:val="00244BD9"/>
    <w:rsid w:val="00247AA2"/>
    <w:rsid w:val="00280524"/>
    <w:rsid w:val="002A55FE"/>
    <w:rsid w:val="002A6C14"/>
    <w:rsid w:val="002D3665"/>
    <w:rsid w:val="00305E72"/>
    <w:rsid w:val="00315C5A"/>
    <w:rsid w:val="00320173"/>
    <w:rsid w:val="00323A91"/>
    <w:rsid w:val="003361D8"/>
    <w:rsid w:val="003378FE"/>
    <w:rsid w:val="00353E90"/>
    <w:rsid w:val="00383BE2"/>
    <w:rsid w:val="00385684"/>
    <w:rsid w:val="00392FE5"/>
    <w:rsid w:val="003B07C9"/>
    <w:rsid w:val="003C0151"/>
    <w:rsid w:val="003E03EF"/>
    <w:rsid w:val="00403C0D"/>
    <w:rsid w:val="00410B0C"/>
    <w:rsid w:val="0048043A"/>
    <w:rsid w:val="00483811"/>
    <w:rsid w:val="00483B1E"/>
    <w:rsid w:val="004D7D0C"/>
    <w:rsid w:val="00503FB3"/>
    <w:rsid w:val="005052E3"/>
    <w:rsid w:val="00537C54"/>
    <w:rsid w:val="005A184C"/>
    <w:rsid w:val="005C1023"/>
    <w:rsid w:val="005F48FD"/>
    <w:rsid w:val="006057B6"/>
    <w:rsid w:val="006168E1"/>
    <w:rsid w:val="00634D95"/>
    <w:rsid w:val="00646D21"/>
    <w:rsid w:val="0068540F"/>
    <w:rsid w:val="00692C4A"/>
    <w:rsid w:val="006A295A"/>
    <w:rsid w:val="006B2028"/>
    <w:rsid w:val="006B2F19"/>
    <w:rsid w:val="006D69F3"/>
    <w:rsid w:val="00710839"/>
    <w:rsid w:val="00712AA9"/>
    <w:rsid w:val="00727AF6"/>
    <w:rsid w:val="007404F1"/>
    <w:rsid w:val="0076086F"/>
    <w:rsid w:val="007C095D"/>
    <w:rsid w:val="007C6796"/>
    <w:rsid w:val="007F7DE3"/>
    <w:rsid w:val="0081409B"/>
    <w:rsid w:val="0083592B"/>
    <w:rsid w:val="0084448F"/>
    <w:rsid w:val="00846474"/>
    <w:rsid w:val="00856457"/>
    <w:rsid w:val="00893F5A"/>
    <w:rsid w:val="008C73E3"/>
    <w:rsid w:val="008D71D4"/>
    <w:rsid w:val="008E1A65"/>
    <w:rsid w:val="008E1C7C"/>
    <w:rsid w:val="008F503B"/>
    <w:rsid w:val="0092690A"/>
    <w:rsid w:val="00950675"/>
    <w:rsid w:val="00967DA0"/>
    <w:rsid w:val="009C77F3"/>
    <w:rsid w:val="009D6944"/>
    <w:rsid w:val="009E4640"/>
    <w:rsid w:val="009F3A25"/>
    <w:rsid w:val="009F57A0"/>
    <w:rsid w:val="00A3533B"/>
    <w:rsid w:val="00A57CF7"/>
    <w:rsid w:val="00A70189"/>
    <w:rsid w:val="00A75959"/>
    <w:rsid w:val="00AA11D5"/>
    <w:rsid w:val="00AB1906"/>
    <w:rsid w:val="00AE35F5"/>
    <w:rsid w:val="00AE6A5E"/>
    <w:rsid w:val="00B13E41"/>
    <w:rsid w:val="00B27419"/>
    <w:rsid w:val="00B67CD9"/>
    <w:rsid w:val="00B863A3"/>
    <w:rsid w:val="00B8645D"/>
    <w:rsid w:val="00B9038F"/>
    <w:rsid w:val="00B91F80"/>
    <w:rsid w:val="00BC221F"/>
    <w:rsid w:val="00BC263F"/>
    <w:rsid w:val="00BE1269"/>
    <w:rsid w:val="00C22DAD"/>
    <w:rsid w:val="00C36248"/>
    <w:rsid w:val="00C96CA1"/>
    <w:rsid w:val="00CA68D0"/>
    <w:rsid w:val="00CB0E13"/>
    <w:rsid w:val="00CC288E"/>
    <w:rsid w:val="00CC4815"/>
    <w:rsid w:val="00CC6B47"/>
    <w:rsid w:val="00D11409"/>
    <w:rsid w:val="00D25EE2"/>
    <w:rsid w:val="00D266FD"/>
    <w:rsid w:val="00D3277D"/>
    <w:rsid w:val="00D42C37"/>
    <w:rsid w:val="00D52116"/>
    <w:rsid w:val="00D613C6"/>
    <w:rsid w:val="00DB14CA"/>
    <w:rsid w:val="00DC5AC9"/>
    <w:rsid w:val="00DD5E77"/>
    <w:rsid w:val="00E051B9"/>
    <w:rsid w:val="00E25403"/>
    <w:rsid w:val="00E36F77"/>
    <w:rsid w:val="00E45402"/>
    <w:rsid w:val="00E67AFF"/>
    <w:rsid w:val="00F634FD"/>
    <w:rsid w:val="00F63E70"/>
    <w:rsid w:val="00F64156"/>
    <w:rsid w:val="00F77CF5"/>
    <w:rsid w:val="00FB3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9E287"/>
  <w15:docId w15:val="{005BA0D6-0B38-413E-97C7-93902628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73E3"/>
    <w:rPr>
      <w:color w:val="000000"/>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E67AFF"/>
    <w:pPr>
      <w:keepNext/>
      <w:widowControl/>
      <w:numPr>
        <w:numId w:val="1"/>
      </w:numPr>
      <w:pBdr>
        <w:bottom w:val="single" w:sz="12" w:space="1" w:color="FF0000"/>
      </w:pBdr>
      <w:spacing w:before="480" w:after="60" w:line="276" w:lineRule="auto"/>
      <w:jc w:val="both"/>
      <w:outlineLvl w:val="0"/>
    </w:pPr>
    <w:rPr>
      <w:rFonts w:ascii="Cambria" w:eastAsia="Times New Roman" w:hAnsi="Cambria" w:cs="Times New Roman"/>
      <w:b/>
      <w:bCs/>
      <w:color w:val="auto"/>
      <w:kern w:val="32"/>
      <w:sz w:val="32"/>
      <w:szCs w:val="32"/>
      <w:lang w:val="sk-SK" w:eastAsia="en-US" w:bidi="ar-SA"/>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qFormat/>
    <w:rsid w:val="00E67AFF"/>
    <w:pPr>
      <w:keepNext/>
      <w:widowControl/>
      <w:numPr>
        <w:ilvl w:val="1"/>
        <w:numId w:val="1"/>
      </w:numPr>
      <w:spacing w:before="480" w:after="60" w:line="276" w:lineRule="auto"/>
      <w:jc w:val="both"/>
      <w:outlineLvl w:val="1"/>
    </w:pPr>
    <w:rPr>
      <w:rFonts w:ascii="Cambria" w:eastAsia="Times New Roman" w:hAnsi="Cambria" w:cs="Times New Roman"/>
      <w:b/>
      <w:bCs/>
      <w:color w:val="auto"/>
      <w:sz w:val="28"/>
      <w:szCs w:val="28"/>
      <w:lang w:val="x-none" w:eastAsia="en-US" w:bidi="ar-SA"/>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ormln"/>
    <w:next w:val="Normln"/>
    <w:link w:val="Nadpis3Char"/>
    <w:uiPriority w:val="99"/>
    <w:qFormat/>
    <w:rsid w:val="00E67AFF"/>
    <w:pPr>
      <w:widowControl/>
      <w:numPr>
        <w:ilvl w:val="2"/>
        <w:numId w:val="1"/>
      </w:numPr>
      <w:spacing w:before="240" w:after="60" w:line="276" w:lineRule="auto"/>
      <w:jc w:val="both"/>
      <w:outlineLvl w:val="2"/>
    </w:pPr>
    <w:rPr>
      <w:rFonts w:ascii="Cambria" w:eastAsia="Calibri" w:hAnsi="Cambria" w:cs="Times New Roman"/>
      <w:color w:val="auto"/>
      <w:lang w:val="x-none" w:eastAsia="en-US" w:bidi="ar-SA"/>
    </w:rPr>
  </w:style>
  <w:style w:type="paragraph" w:styleId="Nadpis4">
    <w:name w:val="heading 4"/>
    <w:aliases w:val="H4,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E67AFF"/>
    <w:pPr>
      <w:widowControl/>
      <w:numPr>
        <w:ilvl w:val="3"/>
        <w:numId w:val="1"/>
      </w:numPr>
      <w:spacing w:before="240" w:after="60" w:line="276" w:lineRule="auto"/>
      <w:jc w:val="both"/>
      <w:outlineLvl w:val="3"/>
    </w:pPr>
    <w:rPr>
      <w:rFonts w:ascii="Cambria" w:eastAsia="Times New Roman" w:hAnsi="Cambria" w:cs="Times New Roman"/>
      <w:color w:val="auto"/>
      <w:lang w:val="x-none" w:eastAsia="en-US" w:bidi="ar-SA"/>
    </w:rPr>
  </w:style>
  <w:style w:type="paragraph" w:styleId="Nadpis5">
    <w:name w:val="heading 5"/>
    <w:aliases w:val="H5,Odstavec 2,Odstavec 21,Odstavec 22,Odstavec 23,Odstavec 24,Odstavec 211,Odstavec 221,Odstavec 231,Odstavec 212,Odstavec 213,Odstavec 25,Odstavec 214,Odstavec 26,Odstavec 27,Odstavec 215,Odstavec 2111,Odstavec 2121,Odstavec 241,Odstavec 2131"/>
    <w:basedOn w:val="Nadpis4"/>
    <w:next w:val="Normln"/>
    <w:link w:val="Nadpis5Char"/>
    <w:uiPriority w:val="99"/>
    <w:qFormat/>
    <w:rsid w:val="00E67AFF"/>
    <w:pPr>
      <w:numPr>
        <w:ilvl w:val="4"/>
      </w:numPr>
      <w:ind w:left="1418" w:firstLine="0"/>
      <w:outlineLvl w:val="4"/>
    </w:pPr>
    <w:rPr>
      <w:rFonts w:eastAsia="Calibri"/>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9"/>
    <w:qFormat/>
    <w:rsid w:val="00E67AFF"/>
    <w:pPr>
      <w:widowControl/>
      <w:numPr>
        <w:ilvl w:val="5"/>
        <w:numId w:val="1"/>
      </w:numPr>
      <w:spacing w:before="240" w:after="60" w:line="276" w:lineRule="auto"/>
      <w:jc w:val="both"/>
      <w:outlineLvl w:val="5"/>
    </w:pPr>
    <w:rPr>
      <w:rFonts w:ascii="Calibri" w:eastAsia="Times New Roman" w:hAnsi="Calibri" w:cs="Times New Roman"/>
      <w:b/>
      <w:bCs/>
      <w:color w:val="auto"/>
      <w:sz w:val="20"/>
      <w:szCs w:val="20"/>
      <w:lang w:val="sk-SK" w:eastAsia="en-US" w:bidi="ar-SA"/>
    </w:rPr>
  </w:style>
  <w:style w:type="paragraph" w:styleId="Nadpis7">
    <w:name w:val="heading 7"/>
    <w:basedOn w:val="Normln"/>
    <w:next w:val="Normln"/>
    <w:link w:val="Nadpis7Char"/>
    <w:uiPriority w:val="99"/>
    <w:qFormat/>
    <w:rsid w:val="00E67AFF"/>
    <w:pPr>
      <w:widowControl/>
      <w:numPr>
        <w:ilvl w:val="6"/>
        <w:numId w:val="1"/>
      </w:numPr>
      <w:spacing w:before="240" w:after="60" w:line="276" w:lineRule="auto"/>
      <w:jc w:val="both"/>
      <w:outlineLvl w:val="6"/>
    </w:pPr>
    <w:rPr>
      <w:rFonts w:ascii="Calibri" w:eastAsia="Times New Roman" w:hAnsi="Calibri" w:cs="Times New Roman"/>
      <w:color w:val="auto"/>
      <w:lang w:val="sk-SK" w:eastAsia="en-US" w:bidi="ar-SA"/>
    </w:rPr>
  </w:style>
  <w:style w:type="paragraph" w:styleId="Nadpis8">
    <w:name w:val="heading 8"/>
    <w:aliases w:val="ASAPHeading 8,(Appendici),Refcard1,Refcard11,Refcard12,Refcard13,Refcard14,Refcard15,Refcard16,Refcard17,Center Bold,H8,Titolo8"/>
    <w:basedOn w:val="Normln"/>
    <w:next w:val="Normln"/>
    <w:link w:val="Nadpis8Char"/>
    <w:uiPriority w:val="99"/>
    <w:qFormat/>
    <w:rsid w:val="00E67AFF"/>
    <w:pPr>
      <w:widowControl/>
      <w:numPr>
        <w:ilvl w:val="7"/>
        <w:numId w:val="1"/>
      </w:numPr>
      <w:spacing w:before="240" w:after="60" w:line="276" w:lineRule="auto"/>
      <w:jc w:val="both"/>
      <w:outlineLvl w:val="7"/>
    </w:pPr>
    <w:rPr>
      <w:rFonts w:ascii="Calibri" w:eastAsia="Times New Roman" w:hAnsi="Calibri" w:cs="Times New Roman"/>
      <w:i/>
      <w:iCs/>
      <w:color w:val="auto"/>
      <w:lang w:val="sk-SK" w:eastAsia="en-US" w:bidi="ar-SA"/>
    </w:rPr>
  </w:style>
  <w:style w:type="paragraph" w:styleId="Nadpis9">
    <w:name w:val="heading 9"/>
    <w:basedOn w:val="Normln"/>
    <w:next w:val="Normln"/>
    <w:link w:val="Nadpis9Char"/>
    <w:uiPriority w:val="99"/>
    <w:qFormat/>
    <w:rsid w:val="00E67AFF"/>
    <w:pPr>
      <w:widowControl/>
      <w:numPr>
        <w:ilvl w:val="8"/>
        <w:numId w:val="1"/>
      </w:numPr>
      <w:spacing w:before="240" w:after="60" w:line="276" w:lineRule="auto"/>
      <w:jc w:val="both"/>
      <w:outlineLvl w:val="8"/>
    </w:pPr>
    <w:rPr>
      <w:rFonts w:ascii="Cambria" w:eastAsia="Times New Roman" w:hAnsi="Cambria" w:cs="Times New Roman"/>
      <w:color w:val="auto"/>
      <w:sz w:val="20"/>
      <w:szCs w:val="20"/>
      <w:lang w:val="sk-SK" w:eastAsia="en-US" w:bidi="ar-SA"/>
    </w:rPr>
  </w:style>
  <w:style w:type="character" w:default="1" w:styleId="Standardnpsmoodstavce">
    <w:name w:val="Default Paragraph Font"/>
    <w:uiPriority w:val="1"/>
    <w:semiHidden/>
    <w:unhideWhenUsed/>
    <w:rsid w:val="00967DA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Nadpis20">
    <w:name w:val="Nadpis #2_"/>
    <w:basedOn w:val="Standardnpsmoodstavce"/>
    <w:link w:val="Nadpis21"/>
    <w:rPr>
      <w:rFonts w:ascii="Times New Roman" w:eastAsia="Times New Roman" w:hAnsi="Times New Roman" w:cs="Times New Roman"/>
      <w:b w:val="0"/>
      <w:bCs w:val="0"/>
      <w:i w:val="0"/>
      <w:iCs w:val="0"/>
      <w:smallCaps w:val="0"/>
      <w:strike w:val="0"/>
      <w:sz w:val="32"/>
      <w:szCs w:val="3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w w:val="200"/>
      <w:sz w:val="11"/>
      <w:szCs w:val="11"/>
      <w:u w:val="none"/>
    </w:rPr>
  </w:style>
  <w:style w:type="character" w:customStyle="1" w:styleId="Zkladntext31">
    <w:name w:val="Základní text (3)"/>
    <w:basedOn w:val="Zkladntext3"/>
    <w:rPr>
      <w:rFonts w:ascii="Calibri" w:eastAsia="Calibri" w:hAnsi="Calibri" w:cs="Calibri"/>
      <w:b w:val="0"/>
      <w:bCs w:val="0"/>
      <w:i w:val="0"/>
      <w:iCs w:val="0"/>
      <w:smallCaps w:val="0"/>
      <w:strike w:val="0"/>
      <w:color w:val="000000"/>
      <w:spacing w:val="0"/>
      <w:w w:val="200"/>
      <w:position w:val="0"/>
      <w:sz w:val="11"/>
      <w:szCs w:val="11"/>
      <w:u w:val="single"/>
    </w:rPr>
  </w:style>
  <w:style w:type="character" w:customStyle="1" w:styleId="Nadpis10">
    <w:name w:val="Nadpis #1_"/>
    <w:basedOn w:val="Standardnpsmoodstavce"/>
    <w:link w:val="Nadpis11"/>
    <w:rPr>
      <w:rFonts w:ascii="Times New Roman" w:eastAsia="Times New Roman" w:hAnsi="Times New Roman" w:cs="Times New Roman"/>
      <w:b/>
      <w:bCs/>
      <w:i w:val="0"/>
      <w:iCs w:val="0"/>
      <w:smallCaps w:val="0"/>
      <w:strike w:val="0"/>
      <w:sz w:val="32"/>
      <w:szCs w:val="32"/>
      <w:u w:val="none"/>
    </w:rPr>
  </w:style>
  <w:style w:type="character" w:customStyle="1" w:styleId="Nadpis30">
    <w:name w:val="Nadpis #3_"/>
    <w:basedOn w:val="Standardnpsmoodstavce"/>
    <w:link w:val="Nadpis31"/>
    <w:rPr>
      <w:rFonts w:ascii="Times New Roman" w:eastAsia="Times New Roman" w:hAnsi="Times New Roman" w:cs="Times New Roman"/>
      <w:b/>
      <w:bCs/>
      <w:i w:val="0"/>
      <w:iCs w:val="0"/>
      <w:smallCaps w:val="0"/>
      <w:strike w:val="0"/>
      <w:u w:val="none"/>
    </w:rPr>
  </w:style>
  <w:style w:type="character" w:customStyle="1" w:styleId="Nadpis32">
    <w:name w:val="Nadpis #3"/>
    <w:basedOn w:val="Nadpis30"/>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Calibri105ptTun">
    <w:name w:val="Základní text (2) + Calibri;10.5 pt;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paragraph" w:customStyle="1" w:styleId="ZhlavneboZpat0">
    <w:name w:val="Záhlaví nebo Zápatí"/>
    <w:basedOn w:val="Normln"/>
    <w:link w:val="ZhlavneboZpat"/>
    <w:pPr>
      <w:shd w:val="clear" w:color="auto" w:fill="FFFFFF"/>
      <w:spacing w:line="222" w:lineRule="exact"/>
    </w:pPr>
    <w:rPr>
      <w:rFonts w:ascii="Times New Roman" w:eastAsia="Times New Roman" w:hAnsi="Times New Roman" w:cs="Times New Roman"/>
      <w:sz w:val="20"/>
      <w:szCs w:val="20"/>
    </w:rPr>
  </w:style>
  <w:style w:type="paragraph" w:customStyle="1" w:styleId="Nadpis21">
    <w:name w:val="Nadpis #2"/>
    <w:basedOn w:val="Normln"/>
    <w:link w:val="Nadpis20"/>
    <w:pPr>
      <w:shd w:val="clear" w:color="auto" w:fill="FFFFFF"/>
      <w:spacing w:line="354" w:lineRule="exact"/>
      <w:jc w:val="both"/>
      <w:outlineLvl w:val="1"/>
    </w:pPr>
    <w:rPr>
      <w:rFonts w:ascii="Times New Roman" w:eastAsia="Times New Roman" w:hAnsi="Times New Roman" w:cs="Times New Roman"/>
      <w:sz w:val="32"/>
      <w:szCs w:val="32"/>
    </w:rPr>
  </w:style>
  <w:style w:type="paragraph" w:customStyle="1" w:styleId="Zkladntext30">
    <w:name w:val="Základní text (3)"/>
    <w:basedOn w:val="Normln"/>
    <w:link w:val="Zkladntext3"/>
    <w:pPr>
      <w:shd w:val="clear" w:color="auto" w:fill="FFFFFF"/>
      <w:spacing w:after="100" w:line="134" w:lineRule="exact"/>
      <w:jc w:val="both"/>
    </w:pPr>
    <w:rPr>
      <w:rFonts w:ascii="Calibri" w:eastAsia="Calibri" w:hAnsi="Calibri" w:cs="Calibri"/>
      <w:w w:val="200"/>
      <w:sz w:val="11"/>
      <w:szCs w:val="11"/>
    </w:rPr>
  </w:style>
  <w:style w:type="paragraph" w:customStyle="1" w:styleId="Nadpis11">
    <w:name w:val="Nadpis #1"/>
    <w:basedOn w:val="Normln"/>
    <w:link w:val="Nadpis10"/>
    <w:pPr>
      <w:shd w:val="clear" w:color="auto" w:fill="FFFFFF"/>
      <w:spacing w:before="100" w:after="580" w:line="354" w:lineRule="exact"/>
      <w:jc w:val="both"/>
      <w:outlineLvl w:val="0"/>
    </w:pPr>
    <w:rPr>
      <w:rFonts w:ascii="Times New Roman" w:eastAsia="Times New Roman" w:hAnsi="Times New Roman" w:cs="Times New Roman"/>
      <w:b/>
      <w:bCs/>
      <w:sz w:val="32"/>
      <w:szCs w:val="32"/>
    </w:rPr>
  </w:style>
  <w:style w:type="paragraph" w:customStyle="1" w:styleId="Nadpis31">
    <w:name w:val="Nadpis #3"/>
    <w:basedOn w:val="Normln"/>
    <w:link w:val="Nadpis30"/>
    <w:pPr>
      <w:shd w:val="clear" w:color="auto" w:fill="FFFFFF"/>
      <w:spacing w:before="580" w:after="280" w:line="266" w:lineRule="exact"/>
      <w:jc w:val="both"/>
      <w:outlineLvl w:val="2"/>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280" w:after="280" w:line="274" w:lineRule="exact"/>
      <w:ind w:hanging="360"/>
      <w:jc w:val="both"/>
    </w:pPr>
    <w:rPr>
      <w:rFonts w:ascii="Times New Roman" w:eastAsia="Times New Roman" w:hAnsi="Times New Roman" w:cs="Times New Roman"/>
      <w:sz w:val="22"/>
      <w:szCs w:val="22"/>
    </w:rPr>
  </w:style>
  <w:style w:type="paragraph" w:styleId="Odstavecseseznamem">
    <w:name w:val="List Paragraph"/>
    <w:basedOn w:val="Normln"/>
    <w:uiPriority w:val="34"/>
    <w:qFormat/>
    <w:rsid w:val="00353E90"/>
    <w:pPr>
      <w:widowControl/>
      <w:spacing w:after="160" w:line="259" w:lineRule="auto"/>
      <w:ind w:left="720"/>
      <w:contextualSpacing/>
    </w:pPr>
    <w:rPr>
      <w:rFonts w:asciiTheme="minorHAnsi" w:eastAsiaTheme="minorHAnsi" w:hAnsiTheme="minorHAnsi" w:cstheme="minorBidi"/>
      <w:color w:val="auto"/>
      <w:kern w:val="2"/>
      <w:sz w:val="22"/>
      <w:szCs w:val="22"/>
      <w:lang w:eastAsia="en-US" w:bidi="ar-SA"/>
    </w:rPr>
  </w:style>
  <w:style w:type="paragraph" w:styleId="Zhlav">
    <w:name w:val="header"/>
    <w:basedOn w:val="Normln"/>
    <w:link w:val="ZhlavChar"/>
    <w:uiPriority w:val="99"/>
    <w:unhideWhenUsed/>
    <w:rsid w:val="00E051B9"/>
    <w:pPr>
      <w:tabs>
        <w:tab w:val="center" w:pos="4536"/>
        <w:tab w:val="right" w:pos="9072"/>
      </w:tabs>
    </w:pPr>
  </w:style>
  <w:style w:type="character" w:customStyle="1" w:styleId="ZhlavChar">
    <w:name w:val="Záhlaví Char"/>
    <w:basedOn w:val="Standardnpsmoodstavce"/>
    <w:link w:val="Zhlav"/>
    <w:uiPriority w:val="99"/>
    <w:rsid w:val="00E051B9"/>
    <w:rPr>
      <w:color w:val="000000"/>
    </w:rPr>
  </w:style>
  <w:style w:type="paragraph" w:styleId="Zpat">
    <w:name w:val="footer"/>
    <w:basedOn w:val="Normln"/>
    <w:link w:val="ZpatChar"/>
    <w:uiPriority w:val="99"/>
    <w:unhideWhenUsed/>
    <w:rsid w:val="00E051B9"/>
    <w:pPr>
      <w:tabs>
        <w:tab w:val="center" w:pos="4536"/>
        <w:tab w:val="right" w:pos="9072"/>
      </w:tabs>
    </w:pPr>
  </w:style>
  <w:style w:type="character" w:customStyle="1" w:styleId="ZpatChar">
    <w:name w:val="Zápatí Char"/>
    <w:basedOn w:val="Standardnpsmoodstavce"/>
    <w:link w:val="Zpat"/>
    <w:uiPriority w:val="99"/>
    <w:rsid w:val="00E051B9"/>
    <w:rPr>
      <w:color w:val="000000"/>
    </w:rPr>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9"/>
    <w:rsid w:val="00E67AFF"/>
    <w:rPr>
      <w:rFonts w:ascii="Cambria" w:eastAsia="Times New Roman" w:hAnsi="Cambria" w:cs="Times New Roman"/>
      <w:b/>
      <w:bCs/>
      <w:kern w:val="32"/>
      <w:sz w:val="32"/>
      <w:szCs w:val="32"/>
      <w:lang w:val="sk-SK" w:eastAsia="en-US" w:bidi="ar-SA"/>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9"/>
    <w:rsid w:val="00E67AFF"/>
    <w:rPr>
      <w:rFonts w:ascii="Cambria" w:eastAsia="Times New Roman" w:hAnsi="Cambria" w:cs="Times New Roman"/>
      <w:b/>
      <w:bCs/>
      <w:sz w:val="28"/>
      <w:szCs w:val="28"/>
      <w:lang w:val="x-none" w:eastAsia="en-US" w:bidi="ar-SA"/>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9"/>
    <w:rsid w:val="00E67AFF"/>
    <w:rPr>
      <w:rFonts w:ascii="Cambria" w:eastAsia="Calibri" w:hAnsi="Cambria" w:cs="Times New Roman"/>
      <w:lang w:val="x-none" w:eastAsia="en-US" w:bidi="ar-SA"/>
    </w:rPr>
  </w:style>
  <w:style w:type="character" w:customStyle="1" w:styleId="Nadpis4Char">
    <w:name w:val="Nadpis 4 Char"/>
    <w:aliases w:val="H4 Char,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E67AFF"/>
    <w:rPr>
      <w:rFonts w:ascii="Cambria" w:eastAsia="Times New Roman" w:hAnsi="Cambria" w:cs="Times New Roman"/>
      <w:lang w:val="x-none" w:eastAsia="en-US" w:bidi="ar-SA"/>
    </w:rPr>
  </w:style>
  <w:style w:type="character" w:customStyle="1" w:styleId="Nadpis5Char">
    <w:name w:val="Nadpis 5 Char"/>
    <w:aliases w:val="H5 Char,Odstavec 2 Char,Odstavec 21 Char,Odstavec 22 Char,Odstavec 23 Char,Odstavec 24 Char,Odstavec 211 Char,Odstavec 221 Char,Odstavec 231 Char,Odstavec 212 Char,Odstavec 213 Char,Odstavec 25 Char,Odstavec 214 Char,Odstavec 26 Char"/>
    <w:basedOn w:val="Standardnpsmoodstavce"/>
    <w:link w:val="Nadpis5"/>
    <w:uiPriority w:val="99"/>
    <w:rsid w:val="00E67AFF"/>
    <w:rPr>
      <w:rFonts w:ascii="Cambria" w:eastAsia="Calibri" w:hAnsi="Cambria" w:cs="Times New Roman"/>
      <w:lang w:val="x-none" w:eastAsia="en-US" w:bidi="ar-SA"/>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9"/>
    <w:rsid w:val="00E67AFF"/>
    <w:rPr>
      <w:rFonts w:ascii="Calibri" w:eastAsia="Times New Roman" w:hAnsi="Calibri" w:cs="Times New Roman"/>
      <w:b/>
      <w:bCs/>
      <w:sz w:val="20"/>
      <w:szCs w:val="20"/>
      <w:lang w:val="sk-SK" w:eastAsia="en-US" w:bidi="ar-SA"/>
    </w:rPr>
  </w:style>
  <w:style w:type="character" w:customStyle="1" w:styleId="Nadpis7Char">
    <w:name w:val="Nadpis 7 Char"/>
    <w:basedOn w:val="Standardnpsmoodstavce"/>
    <w:link w:val="Nadpis7"/>
    <w:uiPriority w:val="99"/>
    <w:rsid w:val="00E67AFF"/>
    <w:rPr>
      <w:rFonts w:ascii="Calibri" w:eastAsia="Times New Roman" w:hAnsi="Calibri" w:cs="Times New Roman"/>
      <w:lang w:val="sk-SK" w:eastAsia="en-US" w:bidi="ar-SA"/>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9"/>
    <w:rsid w:val="00E67AFF"/>
    <w:rPr>
      <w:rFonts w:ascii="Calibri" w:eastAsia="Times New Roman" w:hAnsi="Calibri" w:cs="Times New Roman"/>
      <w:i/>
      <w:iCs/>
      <w:lang w:val="sk-SK" w:eastAsia="en-US" w:bidi="ar-SA"/>
    </w:rPr>
  </w:style>
  <w:style w:type="character" w:customStyle="1" w:styleId="Nadpis9Char">
    <w:name w:val="Nadpis 9 Char"/>
    <w:basedOn w:val="Standardnpsmoodstavce"/>
    <w:link w:val="Nadpis9"/>
    <w:uiPriority w:val="99"/>
    <w:rsid w:val="00E67AFF"/>
    <w:rPr>
      <w:rFonts w:ascii="Cambria" w:eastAsia="Times New Roman" w:hAnsi="Cambria" w:cs="Times New Roman"/>
      <w:sz w:val="20"/>
      <w:szCs w:val="20"/>
      <w:lang w:val="sk-SK" w:eastAsia="en-US" w:bidi="ar-SA"/>
    </w:rPr>
  </w:style>
  <w:style w:type="paragraph" w:customStyle="1" w:styleId="Default">
    <w:name w:val="Default"/>
    <w:rsid w:val="00E67AFF"/>
    <w:pPr>
      <w:widowControl/>
      <w:autoSpaceDE w:val="0"/>
      <w:autoSpaceDN w:val="0"/>
      <w:adjustRightInd w:val="0"/>
    </w:pPr>
    <w:rPr>
      <w:rFonts w:ascii="Cambria" w:eastAsia="Calibri" w:hAnsi="Cambria" w:cs="Cambria"/>
      <w:color w:val="000000"/>
      <w:lang w:bidi="ar-SA"/>
    </w:rPr>
  </w:style>
  <w:style w:type="paragraph" w:customStyle="1" w:styleId="zfr3q">
    <w:name w:val="zfr3q"/>
    <w:basedOn w:val="Normln"/>
    <w:rsid w:val="008F503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9dxtc">
    <w:name w:val="c9dxtc"/>
    <w:basedOn w:val="Standardnpsmoodstavce"/>
    <w:rsid w:val="008F503B"/>
  </w:style>
  <w:style w:type="paragraph" w:styleId="Normlnweb">
    <w:name w:val="Normal (Web)"/>
    <w:basedOn w:val="Normln"/>
    <w:uiPriority w:val="99"/>
    <w:semiHidden/>
    <w:unhideWhenUsed/>
    <w:rsid w:val="00315C5A"/>
    <w:pPr>
      <w:widowControl/>
      <w:spacing w:before="100" w:beforeAutospacing="1" w:after="100" w:afterAutospacing="1"/>
    </w:pPr>
    <w:rPr>
      <w:rFonts w:ascii="Times New Roman" w:eastAsia="Times New Roman" w:hAnsi="Times New Roman" w:cs="Times New Roman"/>
      <w:color w:val="auto"/>
      <w:lang w:bidi="ar-SA"/>
    </w:rPr>
  </w:style>
  <w:style w:type="paragraph" w:styleId="Revize">
    <w:name w:val="Revision"/>
    <w:hidden/>
    <w:uiPriority w:val="99"/>
    <w:semiHidden/>
    <w:rsid w:val="0084448F"/>
    <w:pPr>
      <w:widowControl/>
    </w:pPr>
    <w:rPr>
      <w:color w:val="000000"/>
    </w:rPr>
  </w:style>
  <w:style w:type="character" w:styleId="Odkaznakoment">
    <w:name w:val="annotation reference"/>
    <w:basedOn w:val="Standardnpsmoodstavce"/>
    <w:uiPriority w:val="99"/>
    <w:semiHidden/>
    <w:unhideWhenUsed/>
    <w:rsid w:val="00037BA4"/>
    <w:rPr>
      <w:sz w:val="16"/>
      <w:szCs w:val="16"/>
    </w:rPr>
  </w:style>
  <w:style w:type="paragraph" w:styleId="Textkomente">
    <w:name w:val="annotation text"/>
    <w:basedOn w:val="Normln"/>
    <w:link w:val="TextkomenteChar"/>
    <w:uiPriority w:val="99"/>
    <w:semiHidden/>
    <w:unhideWhenUsed/>
    <w:rsid w:val="00037BA4"/>
    <w:rPr>
      <w:sz w:val="20"/>
      <w:szCs w:val="20"/>
    </w:rPr>
  </w:style>
  <w:style w:type="character" w:customStyle="1" w:styleId="TextkomenteChar">
    <w:name w:val="Text komentáře Char"/>
    <w:basedOn w:val="Standardnpsmoodstavce"/>
    <w:link w:val="Textkomente"/>
    <w:uiPriority w:val="99"/>
    <w:semiHidden/>
    <w:rsid w:val="00037BA4"/>
    <w:rPr>
      <w:color w:val="000000"/>
      <w:sz w:val="20"/>
      <w:szCs w:val="20"/>
    </w:rPr>
  </w:style>
  <w:style w:type="paragraph" w:styleId="Pedmtkomente">
    <w:name w:val="annotation subject"/>
    <w:basedOn w:val="Textkomente"/>
    <w:next w:val="Textkomente"/>
    <w:link w:val="PedmtkomenteChar"/>
    <w:uiPriority w:val="99"/>
    <w:semiHidden/>
    <w:unhideWhenUsed/>
    <w:rsid w:val="00037BA4"/>
    <w:rPr>
      <w:b/>
      <w:bCs/>
    </w:rPr>
  </w:style>
  <w:style w:type="character" w:customStyle="1" w:styleId="PedmtkomenteChar">
    <w:name w:val="Předmět komentáře Char"/>
    <w:basedOn w:val="TextkomenteChar"/>
    <w:link w:val="Pedmtkomente"/>
    <w:uiPriority w:val="99"/>
    <w:semiHidden/>
    <w:rsid w:val="00037BA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897735">
      <w:bodyDiv w:val="1"/>
      <w:marLeft w:val="0"/>
      <w:marRight w:val="0"/>
      <w:marTop w:val="0"/>
      <w:marBottom w:val="0"/>
      <w:divBdr>
        <w:top w:val="none" w:sz="0" w:space="0" w:color="auto"/>
        <w:left w:val="none" w:sz="0" w:space="0" w:color="auto"/>
        <w:bottom w:val="none" w:sz="0" w:space="0" w:color="auto"/>
        <w:right w:val="none" w:sz="0" w:space="0" w:color="auto"/>
      </w:divBdr>
    </w:div>
    <w:div w:id="832793894">
      <w:bodyDiv w:val="1"/>
      <w:marLeft w:val="0"/>
      <w:marRight w:val="0"/>
      <w:marTop w:val="0"/>
      <w:marBottom w:val="0"/>
      <w:divBdr>
        <w:top w:val="none" w:sz="0" w:space="0" w:color="auto"/>
        <w:left w:val="none" w:sz="0" w:space="0" w:color="auto"/>
        <w:bottom w:val="none" w:sz="0" w:space="0" w:color="auto"/>
        <w:right w:val="none" w:sz="0" w:space="0" w:color="auto"/>
      </w:divBdr>
    </w:div>
    <w:div w:id="191655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10835</Characters>
  <Application>Microsoft Office Word</Application>
  <DocSecurity>0</DocSecurity>
  <Lines>90</Lines>
  <Paragraphs>25</Paragraphs>
  <ScaleCrop>false</ScaleCrop>
  <HeadingPairs>
    <vt:vector size="4" baseType="variant">
      <vt:variant>
        <vt:lpstr>Název</vt:lpstr>
      </vt:variant>
      <vt:variant>
        <vt:i4>1</vt:i4>
      </vt:variant>
      <vt:variant>
        <vt:lpstr>Nadpisy</vt:lpstr>
      </vt:variant>
      <vt:variant>
        <vt:i4>33</vt:i4>
      </vt:variant>
    </vt:vector>
  </HeadingPairs>
  <TitlesOfParts>
    <vt:vector size="34" baseType="lpstr">
      <vt:lpstr/>
      <vt:lpstr>    Metodika zpracování Místní energetické koncepce (MEK)</vt:lpstr>
      <vt:lpstr>    Obecné podmínky zpracování MEK</vt:lpstr>
      <vt:lpstr>        Zadavatel si klade za cíl touto specifikací předmětu veřejné zakázky, co nejlépe</vt:lpstr>
      <vt:lpstr>        Zadavatel chce zpracováním MEK získat metodiku, jak optimalizovat dodávku energi</vt:lpstr>
      <vt:lpstr>        Zpracování místní energetické koncepce bude obsahovat dvě hlavní části – část an</vt:lpstr>
      <vt:lpstr>        Analytická část bude spočívat ve zpracování přehledu všech zdrojů energie v přís</vt:lpstr>
      <vt:lpstr>        Analýza zdrojů energii a výroby – Analýza zdrojové části energetické bilance by</vt:lpstr>
      <vt:lpstr>        Stanovení energetického potenciálu výroby energie z obnovitelných zdrojů energie</vt:lpstr>
      <vt:lpstr>        Analýza spotřeby energie – Analýza spotřeby by měla být zpracována ve vyšší míře</vt:lpstr>
      <vt:lpstr>        Pro stanovení současné i budoucí spotřeby a lokální výroby elektrické energie (p</vt:lpstr>
      <vt:lpstr>        Součástí mapování současného stavu budou v případě obecních budov Zhotovitelem z</vt:lpstr>
      <vt:lpstr>        Zadavatel má zájem na tom, aby výsledky dotazníkového místního šetření byly co n</vt:lpstr>
      <vt:lpstr>        Bilance zdrojů a spotřeby - Ze získaných informací o zdrojích energie a její kon</vt:lpstr>
      <vt:lpstr>        Návrhová část – zhotovitel navrhne možnosti řešení u všech typů dodávek energie </vt:lpstr>
      <vt:lpstr>        Návrh vhodných řešení, zásobník projektů – Na základě všech získaných informací </vt:lpstr>
      <vt:lpstr>        Optimální komplexní řešení energetiky, Energetický akční plán – Hlavním výstupem</vt:lpstr>
      <vt:lpstr>        • technických aspektů (pokud se bude jednat o FVE je potřeba provést návrh stave</vt:lpstr>
      <vt:lpstr>        • investičních nákladů, </vt:lpstr>
      <vt:lpstr>        • zdrojů pro financování (využití dotačních titulů), </vt:lpstr>
      <vt:lpstr>        • časový harmonogram.</vt:lpstr>
      <vt:lpstr>    Příprava a řízení projektu zpracování MEK</vt:lpstr>
      <vt:lpstr>        Zadavatel bude postup zpracování MEK pravidelně monitorovat, bude zhotoviteli po</vt:lpstr>
      <vt:lpstr>        Zhotovitel zajistí účast svého zástupce na dalších jednáních organizovaných Zada</vt:lpstr>
      <vt:lpstr>        V prvních dvou měsících realizace projektu (ideálně před konáním veřejné prezent</vt:lpstr>
      <vt:lpstr>    Upřesnění některých výstupů MEK</vt:lpstr>
      <vt:lpstr>        Zadavatel pro účely stanovení nabídkové ceny níže uvádí přehled činností Zhotovi</vt:lpstr>
      <vt:lpstr>    HARMONOGRAM – Fáze projektu MEK - blíže viz příloha ZD  č. 7	</vt:lpstr>
      <vt:lpstr>        Fáze č. 1 - Příprava, řízení a prezentace projektu zpracování MEK 		</vt:lpstr>
      <vt:lpstr>        Fáze č. 2 – Analytická (sběr a hodnocení dat)				</vt:lpstr>
      <vt:lpstr>        Fáze č. 3 – Návrhy opatření (zásobníky projektů) 				</vt:lpstr>
      <vt:lpstr>        Fáze č. 4 - Energetický akční plán				</vt:lpstr>
      <vt:lpstr>        Fáze č. 5 – Zpracování jednotlivých verzí dokumentu MEK 				</vt:lpstr>
      <vt:lpstr>        Ganttův přehled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Červík</dc:creator>
  <cp:lastModifiedBy>Martin Budiš</cp:lastModifiedBy>
  <cp:revision>1</cp:revision>
  <cp:lastPrinted>2024-09-18T10:20:00Z</cp:lastPrinted>
  <dcterms:created xsi:type="dcterms:W3CDTF">2024-09-19T06:46:00Z</dcterms:created>
  <dcterms:modified xsi:type="dcterms:W3CDTF">2024-09-22T11:56:00Z</dcterms:modified>
</cp:coreProperties>
</file>