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D0E2413" w14:textId="77777777" w:rsidR="004F5547" w:rsidRPr="00A14F7B" w:rsidRDefault="004F5547" w:rsidP="004F5547">
      <w:pPr>
        <w:spacing w:before="120"/>
        <w:jc w:val="center"/>
        <w:rPr>
          <w:rFonts w:ascii="Calibri" w:hAnsi="Calibri" w:cs="Calibri"/>
          <w:b/>
          <w:caps/>
          <w:sz w:val="44"/>
          <w:szCs w:val="44"/>
        </w:rPr>
      </w:pPr>
      <w:r>
        <w:rPr>
          <w:rFonts w:ascii="Calibri" w:hAnsi="Calibri" w:cs="Calibri"/>
          <w:b/>
          <w:caps/>
          <w:sz w:val="44"/>
          <w:szCs w:val="44"/>
        </w:rPr>
        <w:t>specifikace plnění</w:t>
      </w:r>
    </w:p>
    <w:p w14:paraId="128AAED8" w14:textId="77777777" w:rsidR="004F5547" w:rsidRPr="00A91327" w:rsidRDefault="004F5547" w:rsidP="004F5547">
      <w:pPr>
        <w:spacing w:before="120"/>
        <w:jc w:val="center"/>
        <w:rPr>
          <w:rFonts w:asciiTheme="minorHAnsi" w:hAnsiTheme="minorHAnsi" w:cstheme="minorHAnsi"/>
          <w:b/>
          <w:bCs/>
        </w:rPr>
      </w:pPr>
      <w:r w:rsidRPr="00A91327">
        <w:rPr>
          <w:rFonts w:asciiTheme="minorHAnsi" w:hAnsiTheme="minorHAnsi" w:cstheme="minorHAnsi"/>
          <w:b/>
          <w:bCs/>
        </w:rPr>
        <w:t>„</w:t>
      </w:r>
      <w:r w:rsidRPr="00A91327">
        <w:rPr>
          <w:rFonts w:asciiTheme="minorHAnsi" w:hAnsiTheme="minorHAnsi" w:cstheme="minorHAnsi"/>
          <w:b/>
        </w:rPr>
        <w:t>Blansko - péče o zeleň 2023 a 2024 včetně dodávky rostlin</w:t>
      </w:r>
      <w:r w:rsidRPr="00A91327">
        <w:rPr>
          <w:rFonts w:asciiTheme="minorHAnsi" w:hAnsiTheme="minorHAnsi" w:cstheme="minorHAnsi"/>
          <w:b/>
          <w:bCs/>
        </w:rPr>
        <w:t>“</w:t>
      </w:r>
    </w:p>
    <w:p w14:paraId="6D6241F3" w14:textId="77777777" w:rsidR="004F5547" w:rsidRPr="00331BA7" w:rsidRDefault="004F5547" w:rsidP="004F5547">
      <w:pPr>
        <w:spacing w:before="120"/>
        <w:jc w:val="center"/>
        <w:rPr>
          <w:rFonts w:ascii="Calibri" w:hAnsi="Calibri" w:cs="Calibri"/>
          <w:sz w:val="22"/>
          <w:szCs w:val="22"/>
        </w:rPr>
      </w:pPr>
      <w:bookmarkStart w:id="0" w:name="_Hlk44318988"/>
      <w:r w:rsidRPr="00331BA7">
        <w:rPr>
          <w:rFonts w:ascii="Calibri" w:hAnsi="Calibri" w:cs="Calibri"/>
          <w:sz w:val="22"/>
          <w:szCs w:val="22"/>
        </w:rPr>
        <w:t>dle zákona č. 134/2016 Sb., o zadávání veřejných zakázek (dále jen „zákon“)</w:t>
      </w:r>
      <w:bookmarkEnd w:id="0"/>
      <w:r w:rsidRPr="00331BA7">
        <w:rPr>
          <w:rFonts w:ascii="Calibri" w:hAnsi="Calibri" w:cs="Calibri"/>
          <w:sz w:val="22"/>
          <w:szCs w:val="22"/>
        </w:rPr>
        <w:t xml:space="preserve"> </w:t>
      </w:r>
      <w:bookmarkStart w:id="1" w:name="_Hlk44318939"/>
    </w:p>
    <w:p w14:paraId="6D88EAEE" w14:textId="77777777" w:rsidR="004F5547" w:rsidRPr="00331BA7" w:rsidRDefault="004F5547" w:rsidP="004F5547">
      <w:pPr>
        <w:spacing w:before="120"/>
        <w:jc w:val="center"/>
        <w:rPr>
          <w:rFonts w:ascii="Calibri" w:hAnsi="Calibri" w:cs="Calibri"/>
          <w:b/>
          <w:sz w:val="22"/>
          <w:szCs w:val="22"/>
        </w:rPr>
      </w:pPr>
      <w:r w:rsidRPr="006B720B">
        <w:rPr>
          <w:rFonts w:ascii="Calibri" w:hAnsi="Calibri" w:cs="Calibri"/>
          <w:b/>
          <w:sz w:val="22"/>
          <w:szCs w:val="22"/>
        </w:rPr>
        <w:t xml:space="preserve">podlimitní veřejná zakázka na </w:t>
      </w:r>
      <w:r>
        <w:rPr>
          <w:rFonts w:ascii="Calibri" w:hAnsi="Calibri" w:cs="Calibri"/>
          <w:b/>
          <w:sz w:val="22"/>
          <w:szCs w:val="22"/>
        </w:rPr>
        <w:t>služby</w:t>
      </w:r>
      <w:r w:rsidRPr="006B720B">
        <w:rPr>
          <w:rFonts w:ascii="Calibri" w:hAnsi="Calibri" w:cs="Calibri"/>
          <w:b/>
          <w:sz w:val="22"/>
          <w:szCs w:val="22"/>
        </w:rPr>
        <w:t xml:space="preserve"> ve smyslu ustanovení § 26 zákona</w:t>
      </w:r>
    </w:p>
    <w:p w14:paraId="38A99CC7" w14:textId="77777777" w:rsidR="004F5547" w:rsidRDefault="004F5547" w:rsidP="004F5547">
      <w:pPr>
        <w:jc w:val="center"/>
        <w:rPr>
          <w:rFonts w:ascii="Calibri" w:hAnsi="Calibri" w:cs="Calibri"/>
          <w:b/>
          <w:sz w:val="22"/>
          <w:szCs w:val="22"/>
        </w:rPr>
      </w:pPr>
      <w:r w:rsidRPr="00331BA7">
        <w:rPr>
          <w:rFonts w:ascii="Calibri" w:hAnsi="Calibri" w:cs="Calibri"/>
          <w:b/>
          <w:sz w:val="22"/>
          <w:szCs w:val="22"/>
        </w:rPr>
        <w:t xml:space="preserve">zadávaná </w:t>
      </w:r>
      <w:r>
        <w:rPr>
          <w:rFonts w:ascii="Calibri" w:hAnsi="Calibri" w:cs="Calibri"/>
          <w:b/>
          <w:sz w:val="22"/>
          <w:szCs w:val="22"/>
        </w:rPr>
        <w:t>ve zjednodušeném podlimitním řízení dle § 53 zákona</w:t>
      </w:r>
      <w:bookmarkEnd w:id="1"/>
    </w:p>
    <w:p w14:paraId="5DF062EC" w14:textId="77777777" w:rsidR="004F5547" w:rsidRPr="0027049E" w:rsidRDefault="004F5547" w:rsidP="004F5547">
      <w:pPr>
        <w:jc w:val="center"/>
        <w:rPr>
          <w:rFonts w:ascii="Calibri" w:hAnsi="Calibri" w:cs="Calibri"/>
          <w:b/>
          <w:sz w:val="22"/>
          <w:szCs w:val="22"/>
        </w:rPr>
      </w:pPr>
    </w:p>
    <w:p w14:paraId="6A0FCF66" w14:textId="77777777" w:rsidR="004F5547" w:rsidRDefault="004F5547" w:rsidP="004F5547">
      <w:pPr>
        <w:pStyle w:val="Standard"/>
        <w:rPr>
          <w:rFonts w:hint="eastAsia"/>
        </w:rPr>
      </w:pPr>
    </w:p>
    <w:p w14:paraId="7B9469D2" w14:textId="77777777" w:rsidR="004F5547" w:rsidRPr="0027049E" w:rsidRDefault="004F5547" w:rsidP="004F5547">
      <w:pPr>
        <w:pStyle w:val="Standard"/>
        <w:numPr>
          <w:ilvl w:val="0"/>
          <w:numId w:val="3"/>
        </w:numPr>
        <w:ind w:left="284" w:hanging="284"/>
        <w:jc w:val="center"/>
        <w:rPr>
          <w:rFonts w:asciiTheme="minorHAnsi" w:hAnsiTheme="minorHAnsi" w:cstheme="minorHAnsi"/>
          <w:b/>
          <w:bCs/>
          <w:sz w:val="22"/>
          <w:szCs w:val="22"/>
        </w:rPr>
      </w:pPr>
      <w:r w:rsidRPr="0027049E">
        <w:rPr>
          <w:rFonts w:asciiTheme="minorHAnsi" w:hAnsiTheme="minorHAnsi" w:cstheme="minorHAnsi"/>
          <w:b/>
          <w:bCs/>
          <w:sz w:val="22"/>
          <w:szCs w:val="22"/>
        </w:rPr>
        <w:t>Náhradní výsadby alejových stromů Blansko 2023-2024</w:t>
      </w:r>
    </w:p>
    <w:p w14:paraId="07ACA177" w14:textId="77777777" w:rsidR="004F5547" w:rsidRPr="0027049E" w:rsidRDefault="004F5547" w:rsidP="004F5547">
      <w:pPr>
        <w:pStyle w:val="Standard"/>
        <w:rPr>
          <w:rFonts w:asciiTheme="minorHAnsi" w:hAnsiTheme="minorHAnsi" w:cstheme="minorHAnsi"/>
          <w:sz w:val="22"/>
          <w:szCs w:val="22"/>
        </w:rPr>
      </w:pPr>
    </w:p>
    <w:p w14:paraId="04BB1598" w14:textId="77777777" w:rsidR="004F5547" w:rsidRPr="0027049E"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t>Alejové stromy se vysazují v jarním období dle počasí a vegetační fáze</w:t>
      </w:r>
      <w:r>
        <w:rPr>
          <w:rFonts w:asciiTheme="minorHAnsi" w:hAnsiTheme="minorHAnsi" w:cstheme="minorHAnsi"/>
          <w:sz w:val="22"/>
          <w:szCs w:val="22"/>
        </w:rPr>
        <w:t>,</w:t>
      </w:r>
      <w:r w:rsidRPr="0027049E">
        <w:rPr>
          <w:rFonts w:asciiTheme="minorHAnsi" w:hAnsiTheme="minorHAnsi" w:cstheme="minorHAnsi"/>
          <w:sz w:val="22"/>
          <w:szCs w:val="22"/>
        </w:rPr>
        <w:t xml:space="preserve"> nejpozději však do 20.</w:t>
      </w:r>
      <w:r>
        <w:rPr>
          <w:rFonts w:asciiTheme="minorHAnsi" w:hAnsiTheme="minorHAnsi" w:cstheme="minorHAnsi"/>
          <w:sz w:val="22"/>
          <w:szCs w:val="22"/>
        </w:rPr>
        <w:t xml:space="preserve"> </w:t>
      </w:r>
      <w:r w:rsidRPr="0027049E">
        <w:rPr>
          <w:rFonts w:asciiTheme="minorHAnsi" w:hAnsiTheme="minorHAnsi" w:cstheme="minorHAnsi"/>
          <w:sz w:val="22"/>
          <w:szCs w:val="22"/>
        </w:rPr>
        <w:t xml:space="preserve">dubna. Výsadba bude probíhat dle standardů </w:t>
      </w:r>
      <w:r>
        <w:rPr>
          <w:rFonts w:asciiTheme="minorHAnsi" w:hAnsiTheme="minorHAnsi" w:cstheme="minorHAnsi"/>
          <w:sz w:val="22"/>
          <w:szCs w:val="22"/>
        </w:rPr>
        <w:t>Agentury ochrany přírody a krajiny České republiky (dále jen „</w:t>
      </w:r>
      <w:r w:rsidRPr="0027049E">
        <w:rPr>
          <w:rFonts w:asciiTheme="minorHAnsi" w:hAnsiTheme="minorHAnsi" w:cstheme="minorHAnsi"/>
          <w:sz w:val="22"/>
          <w:szCs w:val="22"/>
        </w:rPr>
        <w:t xml:space="preserve">AOPK </w:t>
      </w:r>
      <w:r>
        <w:rPr>
          <w:rFonts w:asciiTheme="minorHAnsi" w:hAnsiTheme="minorHAnsi" w:cstheme="minorHAnsi"/>
          <w:sz w:val="22"/>
          <w:szCs w:val="22"/>
        </w:rPr>
        <w:t>“)</w:t>
      </w:r>
      <w:r w:rsidRPr="0027049E">
        <w:rPr>
          <w:rFonts w:asciiTheme="minorHAnsi" w:hAnsiTheme="minorHAnsi" w:cstheme="minorHAnsi"/>
          <w:sz w:val="22"/>
          <w:szCs w:val="22"/>
        </w:rPr>
        <w:t xml:space="preserve">. Počet rostlin uvedený v tabulce rozpočtu je orientační a cena doplněná </w:t>
      </w:r>
      <w:r>
        <w:rPr>
          <w:rFonts w:asciiTheme="minorHAnsi" w:hAnsiTheme="minorHAnsi" w:cstheme="minorHAnsi"/>
          <w:sz w:val="22"/>
          <w:szCs w:val="22"/>
        </w:rPr>
        <w:t xml:space="preserve">zhotovitelem </w:t>
      </w:r>
      <w:r w:rsidRPr="0027049E">
        <w:rPr>
          <w:rFonts w:asciiTheme="minorHAnsi" w:hAnsiTheme="minorHAnsi" w:cstheme="minorHAnsi"/>
          <w:sz w:val="22"/>
          <w:szCs w:val="22"/>
        </w:rPr>
        <w:t>bude cenou maximální</w:t>
      </w:r>
      <w:r>
        <w:rPr>
          <w:rFonts w:asciiTheme="minorHAnsi" w:hAnsiTheme="minorHAnsi" w:cstheme="minorHAnsi"/>
          <w:sz w:val="22"/>
          <w:szCs w:val="22"/>
        </w:rPr>
        <w:t>,</w:t>
      </w:r>
      <w:r w:rsidRPr="0027049E">
        <w:rPr>
          <w:rFonts w:asciiTheme="minorHAnsi" w:hAnsiTheme="minorHAnsi" w:cstheme="minorHAnsi"/>
          <w:sz w:val="22"/>
          <w:szCs w:val="22"/>
        </w:rPr>
        <w:t xml:space="preserve"> kterou nebude možno překročit. Skutečný počet stromů, taxony a místa výsadeb budou sděleny zhotoviteli v období před výsadbou.  Výsadba bude probíhat ze zapěstované sadby alejových stromů dtbal ok 12-14 2-3xp. Při výsadbě bude použito řízeně se uvolňující hnojivo 6-měsí</w:t>
      </w:r>
      <w:r>
        <w:rPr>
          <w:rFonts w:asciiTheme="minorHAnsi" w:hAnsiTheme="minorHAnsi" w:cstheme="minorHAnsi"/>
          <w:sz w:val="22"/>
          <w:szCs w:val="22"/>
        </w:rPr>
        <w:t>ční, půdní kondicionér a mykorhi</w:t>
      </w:r>
      <w:r w:rsidRPr="0027049E">
        <w:rPr>
          <w:rFonts w:asciiTheme="minorHAnsi" w:hAnsiTheme="minorHAnsi" w:cstheme="minorHAnsi"/>
          <w:sz w:val="22"/>
          <w:szCs w:val="22"/>
        </w:rPr>
        <w:t xml:space="preserve">zní symbióza. Opěrný systém použitý bude tříkůlový – kůl frézovaný délky 2,5m průměru 6 cm a odpovídající půlkulaté příčníky. Úvazek šíře 3cm nebo širší. Kolem stromu bude vytvarována závlahová miska, která bude následně zamulčována. Střih stromů se provádí při jarní výsadbě bezprostředně po ní a při podzimní výsadbě upřednostňujeme provádění až následující jaro. Při jeho provádění se zhotovitel bude řídit standardy AOPK. Kolem kmínků stromů bude umístěna jako ochrana rákosová rohož. Po ukončení výsadeb při předání díla dodá zhotovitel </w:t>
      </w:r>
      <w:r>
        <w:rPr>
          <w:rFonts w:asciiTheme="minorHAnsi" w:hAnsiTheme="minorHAnsi" w:cstheme="minorHAnsi"/>
          <w:sz w:val="22"/>
          <w:szCs w:val="22"/>
        </w:rPr>
        <w:t>objednateli</w:t>
      </w:r>
      <w:r w:rsidRPr="0027049E">
        <w:rPr>
          <w:rFonts w:asciiTheme="minorHAnsi" w:hAnsiTheme="minorHAnsi" w:cstheme="minorHAnsi"/>
          <w:sz w:val="22"/>
          <w:szCs w:val="22"/>
        </w:rPr>
        <w:t xml:space="preserve"> k jednotlivým rostlinám rostlinolékařský pas odpovídající nařízením v daném okamžiku.</w:t>
      </w:r>
    </w:p>
    <w:p w14:paraId="18382703" w14:textId="77777777" w:rsidR="004F5547" w:rsidRPr="0027049E" w:rsidRDefault="004F5547" w:rsidP="004F5547">
      <w:pPr>
        <w:pStyle w:val="Standard"/>
        <w:jc w:val="both"/>
        <w:rPr>
          <w:rFonts w:asciiTheme="minorHAnsi" w:hAnsiTheme="minorHAnsi" w:cstheme="minorHAnsi"/>
          <w:sz w:val="22"/>
          <w:szCs w:val="22"/>
        </w:rPr>
      </w:pPr>
    </w:p>
    <w:p w14:paraId="3D3D59CF" w14:textId="77777777" w:rsidR="004F5547" w:rsidRPr="0027049E" w:rsidRDefault="004F5547" w:rsidP="004F5547">
      <w:pPr>
        <w:pStyle w:val="Standard"/>
        <w:jc w:val="both"/>
        <w:rPr>
          <w:rFonts w:asciiTheme="minorHAnsi" w:hAnsiTheme="minorHAnsi" w:cstheme="minorHAnsi"/>
          <w:i/>
          <w:sz w:val="22"/>
          <w:szCs w:val="22"/>
        </w:rPr>
      </w:pPr>
      <w:r w:rsidRPr="0027049E">
        <w:rPr>
          <w:rFonts w:asciiTheme="minorHAnsi" w:hAnsiTheme="minorHAnsi" w:cstheme="minorHAnsi"/>
          <w:i/>
          <w:sz w:val="22"/>
          <w:szCs w:val="22"/>
        </w:rPr>
        <w:t xml:space="preserve">Poznámka: </w:t>
      </w:r>
      <w:r>
        <w:rPr>
          <w:rFonts w:asciiTheme="minorHAnsi" w:hAnsiTheme="minorHAnsi" w:cstheme="minorHAnsi"/>
          <w:i/>
          <w:sz w:val="22"/>
          <w:szCs w:val="22"/>
        </w:rPr>
        <w:t xml:space="preserve"> Objednatel</w:t>
      </w:r>
      <w:r w:rsidRPr="0027049E">
        <w:rPr>
          <w:rFonts w:asciiTheme="minorHAnsi" w:hAnsiTheme="minorHAnsi" w:cstheme="minorHAnsi"/>
          <w:i/>
          <w:sz w:val="22"/>
          <w:szCs w:val="22"/>
        </w:rPr>
        <w:t xml:space="preserve"> si vyhrazuje právo na případnou asistenci veřejnosti při výsadbě stromů. Jedná se o zajištění tradičních akcí výsadby stromů s veřejností v městě Blansku.</w:t>
      </w:r>
    </w:p>
    <w:p w14:paraId="75AB2B1E" w14:textId="77777777" w:rsidR="004F5547" w:rsidRPr="0027049E" w:rsidRDefault="004F5547" w:rsidP="004F5547">
      <w:pPr>
        <w:pStyle w:val="Standard"/>
        <w:jc w:val="both"/>
        <w:rPr>
          <w:rFonts w:asciiTheme="minorHAnsi" w:hAnsiTheme="minorHAnsi" w:cstheme="minorHAnsi"/>
          <w:sz w:val="22"/>
          <w:szCs w:val="22"/>
        </w:rPr>
      </w:pPr>
    </w:p>
    <w:p w14:paraId="42A224B2" w14:textId="77777777" w:rsidR="004F5547" w:rsidRPr="0027049E" w:rsidRDefault="004F5547" w:rsidP="004F5547">
      <w:pPr>
        <w:pStyle w:val="Standard"/>
        <w:numPr>
          <w:ilvl w:val="0"/>
          <w:numId w:val="3"/>
        </w:numPr>
        <w:ind w:left="284" w:hanging="284"/>
        <w:jc w:val="center"/>
        <w:rPr>
          <w:rFonts w:asciiTheme="minorHAnsi" w:hAnsiTheme="minorHAnsi" w:cstheme="minorHAnsi"/>
          <w:b/>
          <w:bCs/>
          <w:sz w:val="22"/>
          <w:szCs w:val="22"/>
        </w:rPr>
      </w:pPr>
      <w:r w:rsidRPr="0027049E">
        <w:rPr>
          <w:rFonts w:asciiTheme="minorHAnsi" w:hAnsiTheme="minorHAnsi" w:cstheme="minorHAnsi"/>
          <w:b/>
          <w:bCs/>
          <w:sz w:val="22"/>
          <w:szCs w:val="22"/>
        </w:rPr>
        <w:t>Údržba nových výsadeb alejových stromů 2023-2024</w:t>
      </w:r>
    </w:p>
    <w:p w14:paraId="616691CF" w14:textId="77777777" w:rsidR="004F5547" w:rsidRPr="0027049E" w:rsidRDefault="004F5547" w:rsidP="004F5547">
      <w:pPr>
        <w:pStyle w:val="Standard"/>
        <w:jc w:val="both"/>
        <w:rPr>
          <w:rFonts w:asciiTheme="minorHAnsi" w:hAnsiTheme="minorHAnsi" w:cstheme="minorHAnsi"/>
          <w:sz w:val="22"/>
          <w:szCs w:val="22"/>
        </w:rPr>
      </w:pPr>
    </w:p>
    <w:p w14:paraId="36F4A78A" w14:textId="77777777" w:rsidR="004F5547" w:rsidRPr="0027049E"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t>Po výsadbě stromů bude zhotovitel provádět pravidelnou zálivku pomocí závlahových vaků s frekvencí cca 12 zálivek za sezónu (aplikace dle počasí a ročního období). Kontrolovat funkčnost opěrného systému, volnost úvazků a rákosové ochrany kmínku. Výchovný řez musí být prováděn ve vhodných vegetačních fázích dle jednotlivých taxonů.</w:t>
      </w:r>
    </w:p>
    <w:p w14:paraId="62CC1DD7" w14:textId="77777777" w:rsidR="004F5547" w:rsidRPr="0027049E" w:rsidRDefault="004F5547" w:rsidP="004F5547">
      <w:pPr>
        <w:pStyle w:val="Standard"/>
        <w:jc w:val="both"/>
        <w:rPr>
          <w:rFonts w:asciiTheme="minorHAnsi" w:hAnsiTheme="minorHAnsi" w:cstheme="minorHAnsi"/>
          <w:sz w:val="22"/>
          <w:szCs w:val="22"/>
        </w:rPr>
      </w:pPr>
    </w:p>
    <w:p w14:paraId="4BA1B099" w14:textId="77777777" w:rsidR="004F5547" w:rsidRPr="0027049E" w:rsidRDefault="004F5547" w:rsidP="004F5547">
      <w:pPr>
        <w:pStyle w:val="Standard"/>
        <w:numPr>
          <w:ilvl w:val="0"/>
          <w:numId w:val="3"/>
        </w:numPr>
        <w:ind w:left="284" w:hanging="284"/>
        <w:jc w:val="center"/>
        <w:rPr>
          <w:rFonts w:asciiTheme="minorHAnsi" w:hAnsiTheme="minorHAnsi" w:cstheme="minorHAnsi"/>
          <w:b/>
          <w:bCs/>
          <w:sz w:val="22"/>
          <w:szCs w:val="22"/>
        </w:rPr>
      </w:pPr>
      <w:r w:rsidRPr="0027049E">
        <w:rPr>
          <w:rFonts w:asciiTheme="minorHAnsi" w:hAnsiTheme="minorHAnsi" w:cstheme="minorHAnsi"/>
          <w:b/>
          <w:bCs/>
          <w:sz w:val="22"/>
          <w:szCs w:val="22"/>
        </w:rPr>
        <w:t>Výsadby letniček město Blansko 2023-2024</w:t>
      </w:r>
    </w:p>
    <w:p w14:paraId="1500C237" w14:textId="77777777" w:rsidR="004F5547" w:rsidRPr="0027049E" w:rsidRDefault="004F5547" w:rsidP="004F5547">
      <w:pPr>
        <w:pStyle w:val="Standard"/>
        <w:jc w:val="both"/>
        <w:rPr>
          <w:rFonts w:asciiTheme="minorHAnsi" w:hAnsiTheme="minorHAnsi" w:cstheme="minorHAnsi"/>
          <w:sz w:val="22"/>
          <w:szCs w:val="22"/>
        </w:rPr>
      </w:pPr>
    </w:p>
    <w:p w14:paraId="59276948" w14:textId="77777777" w:rsidR="004F5547" w:rsidRPr="0027049E"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t>Výsadba letniček bude prováděna z předpěstované sadby ko 9 a vyšší. Sadba bude vzrostlá, nakvetlá s dobrým kořenovým systémem, otužená. Množství letniček je 40ks/m</w:t>
      </w:r>
      <w:r w:rsidRPr="00BE261C">
        <w:rPr>
          <w:rFonts w:asciiTheme="minorHAnsi" w:hAnsiTheme="minorHAnsi" w:cstheme="minorHAnsi"/>
          <w:sz w:val="22"/>
          <w:szCs w:val="22"/>
          <w:vertAlign w:val="superscript"/>
        </w:rPr>
        <w:t>2</w:t>
      </w:r>
      <w:r w:rsidRPr="0027049E">
        <w:rPr>
          <w:rFonts w:asciiTheme="minorHAnsi" w:hAnsiTheme="minorHAnsi" w:cstheme="minorHAnsi"/>
          <w:sz w:val="22"/>
          <w:szCs w:val="22"/>
        </w:rPr>
        <w:t xml:space="preserve">  a u dvouletek 40ks/ m</w:t>
      </w:r>
      <w:r w:rsidRPr="00511E3C">
        <w:rPr>
          <w:rFonts w:asciiTheme="minorHAnsi" w:hAnsiTheme="minorHAnsi" w:cstheme="minorHAnsi"/>
          <w:sz w:val="22"/>
          <w:szCs w:val="22"/>
          <w:vertAlign w:val="superscript"/>
        </w:rPr>
        <w:t>2</w:t>
      </w:r>
      <w:r w:rsidRPr="0027049E">
        <w:rPr>
          <w:rFonts w:asciiTheme="minorHAnsi" w:hAnsiTheme="minorHAnsi" w:cstheme="minorHAnsi"/>
          <w:sz w:val="22"/>
          <w:szCs w:val="22"/>
        </w:rPr>
        <w:t xml:space="preserve"> + 20 ks cibulovin. Podíl rostlin z řízkované sadby je u letniček na záhonech minimálně 40% v mobilních nádobách 40%. Skladba cibulovin a dvouletek bude upřesněna </w:t>
      </w:r>
      <w:r>
        <w:rPr>
          <w:rFonts w:asciiTheme="minorHAnsi" w:hAnsiTheme="minorHAnsi" w:cstheme="minorHAnsi"/>
          <w:sz w:val="22"/>
          <w:szCs w:val="22"/>
        </w:rPr>
        <w:t>objednatelem</w:t>
      </w:r>
      <w:r w:rsidRPr="0027049E">
        <w:rPr>
          <w:rFonts w:asciiTheme="minorHAnsi" w:hAnsiTheme="minorHAnsi" w:cstheme="minorHAnsi"/>
          <w:sz w:val="22"/>
          <w:szCs w:val="22"/>
        </w:rPr>
        <w:t>. Výsadba musí probíhat bez omezení provozu na komunikacích. Při výsad</w:t>
      </w:r>
      <w:r>
        <w:rPr>
          <w:rFonts w:asciiTheme="minorHAnsi" w:hAnsiTheme="minorHAnsi" w:cstheme="minorHAnsi"/>
          <w:sz w:val="22"/>
          <w:szCs w:val="22"/>
        </w:rPr>
        <w:t>b</w:t>
      </w:r>
      <w:r w:rsidRPr="0027049E">
        <w:rPr>
          <w:rFonts w:asciiTheme="minorHAnsi" w:hAnsiTheme="minorHAnsi" w:cstheme="minorHAnsi"/>
          <w:sz w:val="22"/>
          <w:szCs w:val="22"/>
        </w:rPr>
        <w:t>ě bude vždy vyměněna svrchní část substrátu (cca 10cm). Použitý substrát bude profesionální substrát pro letničky s obsahem jílu.</w:t>
      </w:r>
      <w:r>
        <w:rPr>
          <w:rFonts w:asciiTheme="minorHAnsi" w:hAnsiTheme="minorHAnsi" w:cstheme="minorHAnsi"/>
          <w:sz w:val="22"/>
          <w:szCs w:val="22"/>
        </w:rPr>
        <w:t xml:space="preserve"> </w:t>
      </w:r>
      <w:r w:rsidRPr="0027049E">
        <w:rPr>
          <w:rFonts w:asciiTheme="minorHAnsi" w:hAnsiTheme="minorHAnsi" w:cstheme="minorHAnsi"/>
          <w:sz w:val="22"/>
          <w:szCs w:val="22"/>
        </w:rPr>
        <w:t>Závěsné nádoby zhotovitel dodává zapěstované, vzrostlé.</w:t>
      </w:r>
    </w:p>
    <w:p w14:paraId="57FEDCED" w14:textId="77777777" w:rsidR="004F5547" w:rsidRPr="0027049E"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t xml:space="preserve">Systém Garsy </w:t>
      </w:r>
      <w:r>
        <w:rPr>
          <w:rFonts w:asciiTheme="minorHAnsi" w:hAnsiTheme="minorHAnsi" w:cstheme="minorHAnsi"/>
          <w:sz w:val="22"/>
          <w:szCs w:val="22"/>
        </w:rPr>
        <w:t xml:space="preserve">poskytnutý objednatel zhotoviteli </w:t>
      </w:r>
      <w:r w:rsidRPr="0027049E">
        <w:rPr>
          <w:rFonts w:asciiTheme="minorHAnsi" w:hAnsiTheme="minorHAnsi" w:cstheme="minorHAnsi"/>
          <w:sz w:val="22"/>
          <w:szCs w:val="22"/>
        </w:rPr>
        <w:t xml:space="preserve">bude vysazen v době po dohodě </w:t>
      </w:r>
      <w:r>
        <w:rPr>
          <w:rFonts w:asciiTheme="minorHAnsi" w:hAnsiTheme="minorHAnsi" w:cstheme="minorHAnsi"/>
          <w:sz w:val="22"/>
          <w:szCs w:val="22"/>
        </w:rPr>
        <w:t>s objednatelem</w:t>
      </w:r>
      <w:r w:rsidRPr="0027049E">
        <w:rPr>
          <w:rFonts w:asciiTheme="minorHAnsi" w:hAnsiTheme="minorHAnsi" w:cstheme="minorHAnsi"/>
          <w:sz w:val="22"/>
          <w:szCs w:val="22"/>
        </w:rPr>
        <w:t xml:space="preserve"> dle počasí cca v </w:t>
      </w:r>
      <w:r>
        <w:rPr>
          <w:rFonts w:asciiTheme="minorHAnsi" w:hAnsiTheme="minorHAnsi" w:cstheme="minorHAnsi"/>
          <w:sz w:val="22"/>
          <w:szCs w:val="22"/>
        </w:rPr>
        <w:t>poloviny</w:t>
      </w:r>
      <w:r w:rsidRPr="0027049E">
        <w:rPr>
          <w:rFonts w:asciiTheme="minorHAnsi" w:hAnsiTheme="minorHAnsi" w:cstheme="minorHAnsi"/>
          <w:sz w:val="22"/>
          <w:szCs w:val="22"/>
        </w:rPr>
        <w:t xml:space="preserve"> května. Systémů je celkem 6. Obsah substrátu je 2 m</w:t>
      </w:r>
      <w:r w:rsidRPr="00511E3C">
        <w:rPr>
          <w:rFonts w:asciiTheme="minorHAnsi" w:hAnsiTheme="minorHAnsi" w:cstheme="minorHAnsi"/>
          <w:sz w:val="22"/>
          <w:szCs w:val="22"/>
          <w:vertAlign w:val="superscript"/>
        </w:rPr>
        <w:t>3</w:t>
      </w:r>
      <w:r w:rsidRPr="0027049E">
        <w:rPr>
          <w:rFonts w:asciiTheme="minorHAnsi" w:hAnsiTheme="minorHAnsi" w:cstheme="minorHAnsi"/>
          <w:sz w:val="22"/>
          <w:szCs w:val="22"/>
        </w:rPr>
        <w:t>/ks. Počet rostlin na sloup se používá 320</w:t>
      </w:r>
      <w:r>
        <w:rPr>
          <w:rFonts w:asciiTheme="minorHAnsi" w:hAnsiTheme="minorHAnsi" w:cstheme="minorHAnsi"/>
          <w:sz w:val="22"/>
          <w:szCs w:val="22"/>
        </w:rPr>
        <w:t xml:space="preserve"> </w:t>
      </w:r>
      <w:r w:rsidRPr="0027049E">
        <w:rPr>
          <w:rFonts w:asciiTheme="minorHAnsi" w:hAnsiTheme="minorHAnsi" w:cstheme="minorHAnsi"/>
          <w:sz w:val="22"/>
          <w:szCs w:val="22"/>
        </w:rPr>
        <w:t>ks. Tradičně jsou osazovány směsí barevných kombinací rostlin petunia „Surfinia“  Ko 10-12cm.</w:t>
      </w:r>
    </w:p>
    <w:p w14:paraId="676E4DE8" w14:textId="77777777" w:rsidR="004F5547" w:rsidRPr="0027049E"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t>Výsadba musí být provedena rychle bez omezení provozu na okolním parkovišti - náměstí Republiky Blansko (orientační doba montáže a výsadby je sobota 8.00 – 12.00 hod včetně úklidu a zálivky).</w:t>
      </w:r>
    </w:p>
    <w:p w14:paraId="0DAFA702" w14:textId="77777777" w:rsidR="004F5547"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t>Po ukončení a předání výsadeb je zhotovitelem vydán na jednotlivé rostliny rostlinolékařský pas.</w:t>
      </w:r>
    </w:p>
    <w:p w14:paraId="26A6B685" w14:textId="77777777" w:rsidR="004F5547" w:rsidRDefault="004F5547" w:rsidP="004F5547">
      <w:pPr>
        <w:pStyle w:val="Standard"/>
        <w:jc w:val="both"/>
        <w:rPr>
          <w:rFonts w:asciiTheme="minorHAnsi" w:hAnsiTheme="minorHAnsi" w:cstheme="minorHAnsi"/>
          <w:sz w:val="22"/>
          <w:szCs w:val="22"/>
        </w:rPr>
      </w:pPr>
    </w:p>
    <w:p w14:paraId="64B4C808" w14:textId="77777777" w:rsidR="004F5547" w:rsidRPr="0027049E" w:rsidRDefault="004F5547" w:rsidP="004F5547">
      <w:pPr>
        <w:pStyle w:val="Standard"/>
        <w:jc w:val="both"/>
        <w:rPr>
          <w:rFonts w:asciiTheme="minorHAnsi" w:hAnsiTheme="minorHAnsi" w:cstheme="minorHAnsi"/>
          <w:sz w:val="22"/>
          <w:szCs w:val="22"/>
        </w:rPr>
      </w:pPr>
    </w:p>
    <w:p w14:paraId="066AD232" w14:textId="77777777" w:rsidR="004F5547" w:rsidRPr="0027049E" w:rsidRDefault="004F5547" w:rsidP="004F5547">
      <w:pPr>
        <w:pStyle w:val="Standard"/>
        <w:numPr>
          <w:ilvl w:val="0"/>
          <w:numId w:val="3"/>
        </w:numPr>
        <w:ind w:left="284" w:hanging="284"/>
        <w:jc w:val="center"/>
        <w:rPr>
          <w:rFonts w:asciiTheme="minorHAnsi" w:hAnsiTheme="minorHAnsi" w:cstheme="minorHAnsi"/>
          <w:b/>
          <w:bCs/>
          <w:sz w:val="22"/>
          <w:szCs w:val="22"/>
        </w:rPr>
      </w:pPr>
      <w:r w:rsidRPr="0027049E">
        <w:rPr>
          <w:rFonts w:asciiTheme="minorHAnsi" w:hAnsiTheme="minorHAnsi" w:cstheme="minorHAnsi"/>
          <w:b/>
          <w:bCs/>
          <w:sz w:val="22"/>
          <w:szCs w:val="22"/>
        </w:rPr>
        <w:t>Údržba letničkových záhonů</w:t>
      </w:r>
    </w:p>
    <w:p w14:paraId="4B0E823C" w14:textId="77777777" w:rsidR="004F5547" w:rsidRPr="0027049E" w:rsidRDefault="004F5547" w:rsidP="004F5547">
      <w:pPr>
        <w:pStyle w:val="Standard"/>
        <w:jc w:val="both"/>
        <w:rPr>
          <w:rFonts w:asciiTheme="minorHAnsi" w:hAnsiTheme="minorHAnsi" w:cstheme="minorHAnsi"/>
          <w:b/>
          <w:bCs/>
          <w:sz w:val="22"/>
          <w:szCs w:val="22"/>
        </w:rPr>
      </w:pPr>
    </w:p>
    <w:p w14:paraId="06A708E0" w14:textId="77777777" w:rsidR="004F5547" w:rsidRPr="0027049E"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t>Po výsadbě je nutno provádět pravidelnou údržbu záhonů.</w:t>
      </w:r>
    </w:p>
    <w:p w14:paraId="510C1B04" w14:textId="77777777" w:rsidR="004F5547"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t>Zhotovitel provádí pravidelnou zálivku u záhonových výsadeb dle počasí 2-3x týdně u mobilních nádob 2-3x týdně a závěsných nádob 3x týdně, systém Garsy 3x týdně. Použitá závlahová voda bude říční</w:t>
      </w:r>
      <w:r>
        <w:rPr>
          <w:rFonts w:asciiTheme="minorHAnsi" w:hAnsiTheme="minorHAnsi" w:cstheme="minorHAnsi"/>
          <w:sz w:val="22"/>
          <w:szCs w:val="22"/>
        </w:rPr>
        <w:t>.</w:t>
      </w:r>
      <w:r w:rsidRPr="0027049E">
        <w:rPr>
          <w:rFonts w:asciiTheme="minorHAnsi" w:hAnsiTheme="minorHAnsi" w:cstheme="minorHAnsi"/>
          <w:sz w:val="22"/>
          <w:szCs w:val="22"/>
        </w:rPr>
        <w:t xml:space="preserve"> </w:t>
      </w:r>
      <w:r>
        <w:rPr>
          <w:rFonts w:asciiTheme="minorHAnsi" w:hAnsiTheme="minorHAnsi" w:cstheme="minorHAnsi"/>
          <w:sz w:val="22"/>
          <w:szCs w:val="22"/>
        </w:rPr>
        <w:t>Zálivková voda bude přihnojena</w:t>
      </w:r>
      <w:r w:rsidRPr="0027049E">
        <w:rPr>
          <w:rFonts w:asciiTheme="minorHAnsi" w:hAnsiTheme="minorHAnsi" w:cstheme="minorHAnsi"/>
          <w:sz w:val="22"/>
          <w:szCs w:val="22"/>
        </w:rPr>
        <w:t xml:space="preserve"> vhodnými krystalickými vodorozpustnými hnojivy. Četnost zálivky je uvedena v průměrných hodnotách – v reálném provozu se musí přizpůsobit počasí (např. v údobí s vysokými teplotami je zálivka denní a chladném podzimním počasí týdenní). Zálivku je nutno provádět v ranních a večerních hodinách s ohledem k možnosti poškození rostlin. </w:t>
      </w:r>
    </w:p>
    <w:p w14:paraId="587557A5" w14:textId="77777777" w:rsidR="004F5547" w:rsidRDefault="004F5547" w:rsidP="004F5547">
      <w:pPr>
        <w:pStyle w:val="Standard"/>
        <w:jc w:val="both"/>
        <w:rPr>
          <w:rFonts w:asciiTheme="minorHAnsi" w:hAnsiTheme="minorHAnsi" w:cstheme="minorHAnsi"/>
          <w:sz w:val="22"/>
          <w:szCs w:val="22"/>
        </w:rPr>
      </w:pPr>
    </w:p>
    <w:p w14:paraId="28B04410" w14:textId="77777777" w:rsidR="004F5547" w:rsidRPr="0027049E"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t>Při provádění zálivky nesmí být omezena doprava a z důvodu hlučnosti dodržována doba nočního klidu.</w:t>
      </w:r>
    </w:p>
    <w:p w14:paraId="0D2FDB9A" w14:textId="77777777" w:rsidR="004F5547" w:rsidRDefault="004F5547" w:rsidP="004F5547">
      <w:pPr>
        <w:pStyle w:val="Standard"/>
        <w:jc w:val="both"/>
        <w:rPr>
          <w:rFonts w:asciiTheme="minorHAnsi" w:hAnsiTheme="minorHAnsi" w:cstheme="minorHAnsi"/>
          <w:sz w:val="22"/>
          <w:szCs w:val="22"/>
        </w:rPr>
      </w:pPr>
    </w:p>
    <w:p w14:paraId="000868DC" w14:textId="77777777" w:rsidR="004F5547" w:rsidRPr="0027049E" w:rsidRDefault="004F5547" w:rsidP="004F5547">
      <w:pPr>
        <w:pStyle w:val="Standard"/>
        <w:jc w:val="both"/>
        <w:rPr>
          <w:rFonts w:asciiTheme="minorHAnsi" w:hAnsiTheme="minorHAnsi" w:cstheme="minorHAnsi"/>
          <w:sz w:val="22"/>
          <w:szCs w:val="22"/>
        </w:rPr>
      </w:pPr>
      <w:r>
        <w:rPr>
          <w:rFonts w:asciiTheme="minorHAnsi" w:hAnsiTheme="minorHAnsi" w:cstheme="minorHAnsi"/>
          <w:sz w:val="22"/>
          <w:szCs w:val="22"/>
        </w:rPr>
        <w:t>Odstraňov</w:t>
      </w:r>
      <w:r w:rsidRPr="0027049E">
        <w:rPr>
          <w:rFonts w:asciiTheme="minorHAnsi" w:hAnsiTheme="minorHAnsi" w:cstheme="minorHAnsi"/>
          <w:sz w:val="22"/>
          <w:szCs w:val="22"/>
        </w:rPr>
        <w:t>ání plevelných rostlin a odkvetlých částí okrasných rostlin z výsadeb se provádí průběžně.</w:t>
      </w:r>
    </w:p>
    <w:p w14:paraId="5DAB5F17" w14:textId="77777777" w:rsidR="004F5547" w:rsidRDefault="004F5547" w:rsidP="004F5547">
      <w:pPr>
        <w:pStyle w:val="Standard"/>
        <w:jc w:val="both"/>
        <w:rPr>
          <w:rFonts w:asciiTheme="minorHAnsi" w:hAnsiTheme="minorHAnsi" w:cstheme="minorHAnsi"/>
          <w:sz w:val="22"/>
          <w:szCs w:val="22"/>
        </w:rPr>
      </w:pPr>
    </w:p>
    <w:p w14:paraId="126BE4C7" w14:textId="77777777" w:rsidR="004F5547" w:rsidRPr="0027049E"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t>Dosadba rostlin uhynulých, ztracených či rostlin s ukončeným kvetením probíhá průběžně.</w:t>
      </w:r>
    </w:p>
    <w:p w14:paraId="50346B3A" w14:textId="77777777" w:rsidR="004F5547" w:rsidRPr="0027049E"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t xml:space="preserve"> </w:t>
      </w:r>
    </w:p>
    <w:p w14:paraId="06026E1C" w14:textId="77777777" w:rsidR="004F5547" w:rsidRPr="0027049E"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t>V případě poškození výsadby vnějším zaviněním (např. koleje od aut na kruhovém objezdu či vyplavení ostrůvku vodou) má zhotovitel za povinnost do 24hodin vzniklou škodu opravit.</w:t>
      </w:r>
    </w:p>
    <w:p w14:paraId="2646DA13" w14:textId="77777777" w:rsidR="004F5547" w:rsidRPr="0027049E" w:rsidRDefault="004F5547" w:rsidP="004F5547">
      <w:pPr>
        <w:pStyle w:val="Standard"/>
        <w:jc w:val="both"/>
        <w:rPr>
          <w:rFonts w:asciiTheme="minorHAnsi" w:hAnsiTheme="minorHAnsi" w:cstheme="minorHAnsi"/>
          <w:sz w:val="22"/>
          <w:szCs w:val="22"/>
        </w:rPr>
      </w:pPr>
    </w:p>
    <w:p w14:paraId="0728E3B2" w14:textId="77777777" w:rsidR="004F5547" w:rsidRPr="0027049E"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t>Po dobu údržby má zhotovitel povinnost ve svém držení udržovat cca 20% rostlin (nad rámec vysazených rostlin) jako zálohu pro výměny a dosadby rostlin.</w:t>
      </w:r>
    </w:p>
    <w:p w14:paraId="46B3E081" w14:textId="77777777" w:rsidR="004F5547" w:rsidRPr="0027049E" w:rsidRDefault="004F5547" w:rsidP="004F5547">
      <w:pPr>
        <w:pStyle w:val="Standard"/>
        <w:jc w:val="both"/>
        <w:rPr>
          <w:rFonts w:asciiTheme="minorHAnsi" w:hAnsiTheme="minorHAnsi" w:cstheme="minorHAnsi"/>
          <w:sz w:val="22"/>
          <w:szCs w:val="22"/>
        </w:rPr>
      </w:pPr>
    </w:p>
    <w:p w14:paraId="7DB8A195" w14:textId="77777777" w:rsidR="004F5547" w:rsidRPr="006E514A" w:rsidRDefault="004F5547" w:rsidP="004F5547">
      <w:pPr>
        <w:pStyle w:val="Standard"/>
        <w:numPr>
          <w:ilvl w:val="0"/>
          <w:numId w:val="3"/>
        </w:numPr>
        <w:ind w:left="284" w:hanging="284"/>
        <w:jc w:val="center"/>
        <w:rPr>
          <w:rFonts w:asciiTheme="minorHAnsi" w:hAnsiTheme="minorHAnsi" w:cstheme="minorHAnsi"/>
          <w:b/>
          <w:bCs/>
          <w:sz w:val="22"/>
          <w:szCs w:val="22"/>
        </w:rPr>
      </w:pPr>
      <w:r w:rsidRPr="006E514A">
        <w:rPr>
          <w:rFonts w:asciiTheme="minorHAnsi" w:hAnsiTheme="minorHAnsi" w:cstheme="minorHAnsi"/>
          <w:b/>
          <w:bCs/>
          <w:sz w:val="22"/>
          <w:szCs w:val="22"/>
        </w:rPr>
        <w:t>Výsadba trvalkových záhonů</w:t>
      </w:r>
    </w:p>
    <w:p w14:paraId="2F1BC079" w14:textId="77777777" w:rsidR="004F5547" w:rsidRPr="0027049E" w:rsidRDefault="004F5547" w:rsidP="004F5547">
      <w:pPr>
        <w:pStyle w:val="Standard"/>
        <w:jc w:val="both"/>
        <w:rPr>
          <w:rFonts w:asciiTheme="minorHAnsi" w:hAnsiTheme="minorHAnsi" w:cstheme="minorHAnsi"/>
          <w:sz w:val="22"/>
          <w:szCs w:val="22"/>
        </w:rPr>
      </w:pPr>
    </w:p>
    <w:p w14:paraId="56B3B8CC" w14:textId="77777777" w:rsidR="004F5547" w:rsidRPr="0027049E"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t>Výsadba trvalek bude probíhat na nově budovaném kruhovém objezdu pod OD Kaufland Blansko</w:t>
      </w:r>
      <w:r>
        <w:rPr>
          <w:rFonts w:asciiTheme="minorHAnsi" w:hAnsiTheme="minorHAnsi" w:cstheme="minorHAnsi"/>
          <w:sz w:val="22"/>
          <w:szCs w:val="22"/>
        </w:rPr>
        <w:t>. Plo</w:t>
      </w:r>
      <w:r w:rsidRPr="0027049E">
        <w:rPr>
          <w:rFonts w:asciiTheme="minorHAnsi" w:hAnsiTheme="minorHAnsi" w:cstheme="minorHAnsi"/>
          <w:sz w:val="22"/>
          <w:szCs w:val="22"/>
        </w:rPr>
        <w:t>cha výsadby je 60m</w:t>
      </w:r>
      <w:r w:rsidRPr="00511E3C">
        <w:rPr>
          <w:rFonts w:asciiTheme="minorHAnsi" w:hAnsiTheme="minorHAnsi" w:cstheme="minorHAnsi"/>
          <w:sz w:val="22"/>
          <w:szCs w:val="22"/>
          <w:vertAlign w:val="superscript"/>
        </w:rPr>
        <w:t>2</w:t>
      </w:r>
      <w:r w:rsidRPr="0027049E">
        <w:rPr>
          <w:rFonts w:asciiTheme="minorHAnsi" w:hAnsiTheme="minorHAnsi" w:cstheme="minorHAnsi"/>
          <w:sz w:val="22"/>
          <w:szCs w:val="22"/>
        </w:rPr>
        <w:t xml:space="preserve"> + oprava výsadby po výkopech na kruhovém objezdu u nového mostu na staré Blansko 20m</w:t>
      </w:r>
      <w:r w:rsidRPr="00511E3C">
        <w:rPr>
          <w:rFonts w:asciiTheme="minorHAnsi" w:hAnsiTheme="minorHAnsi" w:cstheme="minorHAnsi"/>
          <w:sz w:val="22"/>
          <w:szCs w:val="22"/>
          <w:vertAlign w:val="superscript"/>
        </w:rPr>
        <w:t>2</w:t>
      </w:r>
      <w:r w:rsidRPr="0027049E">
        <w:rPr>
          <w:rFonts w:asciiTheme="minorHAnsi" w:hAnsiTheme="minorHAnsi" w:cstheme="minorHAnsi"/>
          <w:sz w:val="22"/>
          <w:szCs w:val="22"/>
        </w:rPr>
        <w:t>.</w:t>
      </w:r>
    </w:p>
    <w:p w14:paraId="47C557F4" w14:textId="77777777" w:rsidR="004F5547" w:rsidRPr="0027049E" w:rsidRDefault="004F5547" w:rsidP="004F5547">
      <w:pPr>
        <w:pStyle w:val="Standard"/>
        <w:jc w:val="both"/>
        <w:rPr>
          <w:rFonts w:asciiTheme="minorHAnsi" w:hAnsiTheme="minorHAnsi" w:cstheme="minorHAnsi"/>
          <w:sz w:val="22"/>
          <w:szCs w:val="22"/>
        </w:rPr>
      </w:pPr>
    </w:p>
    <w:p w14:paraId="78CC106B" w14:textId="77777777" w:rsidR="004F5547" w:rsidRPr="00E25823" w:rsidRDefault="004F5547" w:rsidP="004F5547">
      <w:pPr>
        <w:pStyle w:val="Standard"/>
        <w:jc w:val="both"/>
        <w:rPr>
          <w:rFonts w:asciiTheme="minorHAnsi" w:hAnsiTheme="minorHAnsi" w:cstheme="minorHAnsi"/>
          <w:sz w:val="22"/>
          <w:szCs w:val="22"/>
          <w:u w:val="single"/>
        </w:rPr>
      </w:pPr>
      <w:r w:rsidRPr="00E25823">
        <w:rPr>
          <w:rFonts w:asciiTheme="minorHAnsi" w:hAnsiTheme="minorHAnsi" w:cstheme="minorHAnsi"/>
          <w:sz w:val="22"/>
          <w:szCs w:val="22"/>
          <w:u w:val="single"/>
        </w:rPr>
        <w:t>Kruhový objezd pod OD Kaufland</w:t>
      </w:r>
    </w:p>
    <w:p w14:paraId="479EBE79" w14:textId="77777777" w:rsidR="004F5547" w:rsidRPr="0027049E" w:rsidRDefault="004F5547" w:rsidP="004F5547">
      <w:pPr>
        <w:pStyle w:val="Standard"/>
        <w:jc w:val="both"/>
        <w:rPr>
          <w:rFonts w:asciiTheme="minorHAnsi" w:hAnsiTheme="minorHAnsi" w:cstheme="minorHAnsi"/>
          <w:sz w:val="22"/>
          <w:szCs w:val="22"/>
        </w:rPr>
      </w:pPr>
    </w:p>
    <w:p w14:paraId="2FFE0D7C" w14:textId="77777777" w:rsidR="004F5547" w:rsidRPr="0027049E"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t>Předpokládaná hustota výsadby je 7 rostlin trvalek v ko 9x9 na 1</w:t>
      </w:r>
      <w:r>
        <w:rPr>
          <w:rFonts w:asciiTheme="minorHAnsi" w:hAnsiTheme="minorHAnsi" w:cstheme="minorHAnsi"/>
          <w:sz w:val="22"/>
          <w:szCs w:val="22"/>
        </w:rPr>
        <w:t xml:space="preserve"> </w:t>
      </w:r>
      <w:r w:rsidRPr="0027049E">
        <w:rPr>
          <w:rFonts w:asciiTheme="minorHAnsi" w:hAnsiTheme="minorHAnsi" w:cstheme="minorHAnsi"/>
          <w:sz w:val="22"/>
          <w:szCs w:val="22"/>
        </w:rPr>
        <w:t>m</w:t>
      </w:r>
      <w:r w:rsidRPr="00511E3C">
        <w:rPr>
          <w:rFonts w:asciiTheme="minorHAnsi" w:hAnsiTheme="minorHAnsi" w:cstheme="minorHAnsi"/>
          <w:sz w:val="22"/>
          <w:szCs w:val="22"/>
          <w:vertAlign w:val="superscript"/>
        </w:rPr>
        <w:t>2</w:t>
      </w:r>
      <w:r w:rsidRPr="0027049E">
        <w:rPr>
          <w:rFonts w:asciiTheme="minorHAnsi" w:hAnsiTheme="minorHAnsi" w:cstheme="minorHAnsi"/>
          <w:sz w:val="22"/>
          <w:szCs w:val="22"/>
        </w:rPr>
        <w:t>. Plocha pro výsadbu bude vylepšena profesionálním rašelinovým substrátem pro trvalky v množství 4,8 m</w:t>
      </w:r>
      <w:r w:rsidRPr="00511E3C">
        <w:rPr>
          <w:rFonts w:asciiTheme="minorHAnsi" w:hAnsiTheme="minorHAnsi" w:cstheme="minorHAnsi"/>
          <w:sz w:val="22"/>
          <w:szCs w:val="22"/>
          <w:vertAlign w:val="superscript"/>
        </w:rPr>
        <w:t>3</w:t>
      </w:r>
      <w:r w:rsidRPr="0027049E">
        <w:rPr>
          <w:rFonts w:asciiTheme="minorHAnsi" w:hAnsiTheme="minorHAnsi" w:cstheme="minorHAnsi"/>
          <w:sz w:val="22"/>
          <w:szCs w:val="22"/>
        </w:rPr>
        <w:t xml:space="preserve"> a po výsadbě zamulčována jemným mulčem ve vrstvě 5</w:t>
      </w:r>
      <w:r>
        <w:rPr>
          <w:rFonts w:asciiTheme="minorHAnsi" w:hAnsiTheme="minorHAnsi" w:cstheme="minorHAnsi"/>
          <w:sz w:val="22"/>
          <w:szCs w:val="22"/>
        </w:rPr>
        <w:t xml:space="preserve"> </w:t>
      </w:r>
      <w:r w:rsidRPr="0027049E">
        <w:rPr>
          <w:rFonts w:asciiTheme="minorHAnsi" w:hAnsiTheme="minorHAnsi" w:cstheme="minorHAnsi"/>
          <w:sz w:val="22"/>
          <w:szCs w:val="22"/>
        </w:rPr>
        <w:t>cm (3m</w:t>
      </w:r>
      <w:r w:rsidRPr="00511E3C">
        <w:rPr>
          <w:rFonts w:asciiTheme="minorHAnsi" w:hAnsiTheme="minorHAnsi" w:cstheme="minorHAnsi"/>
          <w:sz w:val="22"/>
          <w:szCs w:val="22"/>
          <w:vertAlign w:val="superscript"/>
        </w:rPr>
        <w:t>3</w:t>
      </w:r>
      <w:r w:rsidRPr="0027049E">
        <w:rPr>
          <w:rFonts w:asciiTheme="minorHAnsi" w:hAnsiTheme="minorHAnsi" w:cstheme="minorHAnsi"/>
          <w:sz w:val="22"/>
          <w:szCs w:val="22"/>
        </w:rPr>
        <w:t xml:space="preserve">). Vlastní výsadba bude probíhat dle standardu AOPK. Celá plocha výsadby bude prosazena cibulovinami v hustotě 10 </w:t>
      </w:r>
      <w:r>
        <w:rPr>
          <w:rFonts w:asciiTheme="minorHAnsi" w:hAnsiTheme="minorHAnsi" w:cstheme="minorHAnsi"/>
          <w:sz w:val="22"/>
          <w:szCs w:val="22"/>
        </w:rPr>
        <w:t>k</w:t>
      </w:r>
      <w:r w:rsidRPr="0027049E">
        <w:rPr>
          <w:rFonts w:asciiTheme="minorHAnsi" w:hAnsiTheme="minorHAnsi" w:cstheme="minorHAnsi"/>
          <w:sz w:val="22"/>
          <w:szCs w:val="22"/>
        </w:rPr>
        <w:t>s/m</w:t>
      </w:r>
      <w:r w:rsidRPr="00511E3C">
        <w:rPr>
          <w:rFonts w:asciiTheme="minorHAnsi" w:hAnsiTheme="minorHAnsi" w:cstheme="minorHAnsi"/>
          <w:sz w:val="22"/>
          <w:szCs w:val="22"/>
          <w:vertAlign w:val="superscript"/>
        </w:rPr>
        <w:t>2</w:t>
      </w:r>
      <w:r w:rsidRPr="0027049E">
        <w:rPr>
          <w:rFonts w:asciiTheme="minorHAnsi" w:hAnsiTheme="minorHAnsi" w:cstheme="minorHAnsi"/>
          <w:sz w:val="22"/>
          <w:szCs w:val="22"/>
        </w:rPr>
        <w:t>.</w:t>
      </w:r>
    </w:p>
    <w:p w14:paraId="40582C9B" w14:textId="77777777" w:rsidR="004F5547" w:rsidRPr="0027049E"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t>Výsadba bude doplněna skupinou růží „Knirps“ na ploše 15</w:t>
      </w:r>
      <w:r>
        <w:rPr>
          <w:rFonts w:asciiTheme="minorHAnsi" w:hAnsiTheme="minorHAnsi" w:cstheme="minorHAnsi"/>
          <w:sz w:val="22"/>
          <w:szCs w:val="22"/>
        </w:rPr>
        <w:t xml:space="preserve"> </w:t>
      </w:r>
      <w:r w:rsidRPr="0027049E">
        <w:rPr>
          <w:rFonts w:asciiTheme="minorHAnsi" w:hAnsiTheme="minorHAnsi" w:cstheme="minorHAnsi"/>
          <w:sz w:val="22"/>
          <w:szCs w:val="22"/>
        </w:rPr>
        <w:t>m</w:t>
      </w:r>
      <w:r w:rsidRPr="00511E3C">
        <w:rPr>
          <w:rFonts w:asciiTheme="minorHAnsi" w:hAnsiTheme="minorHAnsi" w:cstheme="minorHAnsi"/>
          <w:sz w:val="22"/>
          <w:szCs w:val="22"/>
          <w:vertAlign w:val="superscript"/>
        </w:rPr>
        <w:t>2</w:t>
      </w:r>
      <w:r w:rsidRPr="0027049E">
        <w:rPr>
          <w:rFonts w:asciiTheme="minorHAnsi" w:hAnsiTheme="minorHAnsi" w:cstheme="minorHAnsi"/>
          <w:sz w:val="22"/>
          <w:szCs w:val="22"/>
        </w:rPr>
        <w:t xml:space="preserve"> při hustotě výsadby 5</w:t>
      </w:r>
      <w:r>
        <w:rPr>
          <w:rFonts w:asciiTheme="minorHAnsi" w:hAnsiTheme="minorHAnsi" w:cstheme="minorHAnsi"/>
          <w:sz w:val="22"/>
          <w:szCs w:val="22"/>
        </w:rPr>
        <w:t xml:space="preserve"> </w:t>
      </w:r>
      <w:r w:rsidRPr="0027049E">
        <w:rPr>
          <w:rFonts w:asciiTheme="minorHAnsi" w:hAnsiTheme="minorHAnsi" w:cstheme="minorHAnsi"/>
          <w:sz w:val="22"/>
          <w:szCs w:val="22"/>
        </w:rPr>
        <w:t>ks/m</w:t>
      </w:r>
      <w:r w:rsidRPr="00511E3C">
        <w:rPr>
          <w:rFonts w:asciiTheme="minorHAnsi" w:hAnsiTheme="minorHAnsi" w:cstheme="minorHAnsi"/>
          <w:sz w:val="22"/>
          <w:szCs w:val="22"/>
          <w:vertAlign w:val="superscript"/>
        </w:rPr>
        <w:t>2</w:t>
      </w:r>
      <w:r w:rsidRPr="0027049E">
        <w:rPr>
          <w:rFonts w:asciiTheme="minorHAnsi" w:hAnsiTheme="minorHAnsi" w:cstheme="minorHAnsi"/>
          <w:sz w:val="22"/>
          <w:szCs w:val="22"/>
        </w:rPr>
        <w:t>.</w:t>
      </w:r>
    </w:p>
    <w:p w14:paraId="11B418FE" w14:textId="77777777" w:rsidR="004F5547" w:rsidRPr="0027049E"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t xml:space="preserve"> </w:t>
      </w:r>
    </w:p>
    <w:p w14:paraId="452F8437" w14:textId="77777777" w:rsidR="004F5547" w:rsidRPr="00E25823" w:rsidRDefault="004F5547" w:rsidP="004F5547">
      <w:pPr>
        <w:pStyle w:val="Standard"/>
        <w:jc w:val="both"/>
        <w:rPr>
          <w:rFonts w:asciiTheme="minorHAnsi" w:hAnsiTheme="minorHAnsi" w:cstheme="minorHAnsi"/>
          <w:sz w:val="22"/>
          <w:szCs w:val="22"/>
          <w:u w:val="single"/>
        </w:rPr>
      </w:pPr>
      <w:r w:rsidRPr="00E25823">
        <w:rPr>
          <w:rFonts w:asciiTheme="minorHAnsi" w:hAnsiTheme="minorHAnsi" w:cstheme="minorHAnsi"/>
          <w:sz w:val="22"/>
          <w:szCs w:val="22"/>
          <w:u w:val="single"/>
        </w:rPr>
        <w:t>Oprava výsadby u nového mostu na staré Blansko</w:t>
      </w:r>
    </w:p>
    <w:p w14:paraId="4AF017CF" w14:textId="77777777" w:rsidR="004F5547" w:rsidRPr="0027049E" w:rsidRDefault="004F5547" w:rsidP="004F5547">
      <w:pPr>
        <w:pStyle w:val="Standard"/>
        <w:jc w:val="both"/>
        <w:rPr>
          <w:rFonts w:asciiTheme="minorHAnsi" w:hAnsiTheme="minorHAnsi" w:cstheme="minorHAnsi"/>
          <w:sz w:val="22"/>
          <w:szCs w:val="22"/>
        </w:rPr>
      </w:pPr>
    </w:p>
    <w:p w14:paraId="77CE3444" w14:textId="77777777" w:rsidR="004F5547" w:rsidRPr="0027049E"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t>Předpokládaná hustota výsadby je 7 rostlin trvalek v ko 9x9 na 1m</w:t>
      </w:r>
      <w:r w:rsidRPr="00511E3C">
        <w:rPr>
          <w:rFonts w:asciiTheme="minorHAnsi" w:hAnsiTheme="minorHAnsi" w:cstheme="minorHAnsi"/>
          <w:sz w:val="22"/>
          <w:szCs w:val="22"/>
          <w:vertAlign w:val="superscript"/>
        </w:rPr>
        <w:t>2</w:t>
      </w:r>
      <w:r w:rsidRPr="0027049E">
        <w:rPr>
          <w:rFonts w:asciiTheme="minorHAnsi" w:hAnsiTheme="minorHAnsi" w:cstheme="minorHAnsi"/>
          <w:sz w:val="22"/>
          <w:szCs w:val="22"/>
        </w:rPr>
        <w:t>. Plocha pro výsadbu bude vylepšena profesionálním rašelinovým substrátem pro trvalky v množství 1,6 m</w:t>
      </w:r>
      <w:r w:rsidRPr="00511E3C">
        <w:rPr>
          <w:rFonts w:asciiTheme="minorHAnsi" w:hAnsiTheme="minorHAnsi" w:cstheme="minorHAnsi"/>
          <w:sz w:val="22"/>
          <w:szCs w:val="22"/>
          <w:vertAlign w:val="superscript"/>
        </w:rPr>
        <w:t>3</w:t>
      </w:r>
      <w:r w:rsidRPr="0027049E">
        <w:rPr>
          <w:rFonts w:asciiTheme="minorHAnsi" w:hAnsiTheme="minorHAnsi" w:cstheme="minorHAnsi"/>
          <w:sz w:val="22"/>
          <w:szCs w:val="22"/>
        </w:rPr>
        <w:t xml:space="preserve"> a po výsadbě zamulčována jemným mulčem ve vrstvě 5</w:t>
      </w:r>
      <w:r>
        <w:rPr>
          <w:rFonts w:asciiTheme="minorHAnsi" w:hAnsiTheme="minorHAnsi" w:cstheme="minorHAnsi"/>
          <w:sz w:val="22"/>
          <w:szCs w:val="22"/>
        </w:rPr>
        <w:t xml:space="preserve"> </w:t>
      </w:r>
      <w:r w:rsidRPr="0027049E">
        <w:rPr>
          <w:rFonts w:asciiTheme="minorHAnsi" w:hAnsiTheme="minorHAnsi" w:cstheme="minorHAnsi"/>
          <w:sz w:val="22"/>
          <w:szCs w:val="22"/>
        </w:rPr>
        <w:t>cm (1m</w:t>
      </w:r>
      <w:r w:rsidRPr="00511E3C">
        <w:rPr>
          <w:rFonts w:asciiTheme="minorHAnsi" w:hAnsiTheme="minorHAnsi" w:cstheme="minorHAnsi"/>
          <w:sz w:val="22"/>
          <w:szCs w:val="22"/>
          <w:vertAlign w:val="superscript"/>
        </w:rPr>
        <w:t>3</w:t>
      </w:r>
      <w:r w:rsidRPr="0027049E">
        <w:rPr>
          <w:rFonts w:asciiTheme="minorHAnsi" w:hAnsiTheme="minorHAnsi" w:cstheme="minorHAnsi"/>
          <w:sz w:val="22"/>
          <w:szCs w:val="22"/>
        </w:rPr>
        <w:t xml:space="preserve">). Vlastní výsadba bude probíhat dle standardu AOPK. Celá plocha výsadby bude prosazena cibulovinami v hustotě 10 </w:t>
      </w:r>
      <w:r>
        <w:rPr>
          <w:rFonts w:asciiTheme="minorHAnsi" w:hAnsiTheme="minorHAnsi" w:cstheme="minorHAnsi"/>
          <w:sz w:val="22"/>
          <w:szCs w:val="22"/>
        </w:rPr>
        <w:t>k</w:t>
      </w:r>
      <w:r w:rsidRPr="0027049E">
        <w:rPr>
          <w:rFonts w:asciiTheme="minorHAnsi" w:hAnsiTheme="minorHAnsi" w:cstheme="minorHAnsi"/>
          <w:sz w:val="22"/>
          <w:szCs w:val="22"/>
        </w:rPr>
        <w:t>s/m</w:t>
      </w:r>
      <w:r w:rsidRPr="00511E3C">
        <w:rPr>
          <w:rFonts w:asciiTheme="minorHAnsi" w:hAnsiTheme="minorHAnsi" w:cstheme="minorHAnsi"/>
          <w:sz w:val="22"/>
          <w:szCs w:val="22"/>
          <w:vertAlign w:val="superscript"/>
        </w:rPr>
        <w:t>2</w:t>
      </w:r>
      <w:r w:rsidRPr="0027049E">
        <w:rPr>
          <w:rFonts w:asciiTheme="minorHAnsi" w:hAnsiTheme="minorHAnsi" w:cstheme="minorHAnsi"/>
          <w:sz w:val="22"/>
          <w:szCs w:val="22"/>
        </w:rPr>
        <w:t>.</w:t>
      </w:r>
    </w:p>
    <w:p w14:paraId="3CB80D43" w14:textId="77777777" w:rsidR="004F5547" w:rsidRPr="0027049E" w:rsidRDefault="004F5547" w:rsidP="004F5547">
      <w:pPr>
        <w:pStyle w:val="Standard"/>
        <w:jc w:val="both"/>
        <w:rPr>
          <w:rFonts w:asciiTheme="minorHAnsi" w:hAnsiTheme="minorHAnsi" w:cstheme="minorHAnsi"/>
          <w:sz w:val="22"/>
          <w:szCs w:val="22"/>
        </w:rPr>
      </w:pPr>
    </w:p>
    <w:p w14:paraId="7BE1A737" w14:textId="77777777" w:rsidR="004F5547" w:rsidRPr="0027049E" w:rsidRDefault="004F5547" w:rsidP="004F5547">
      <w:pPr>
        <w:pStyle w:val="Standard"/>
        <w:numPr>
          <w:ilvl w:val="0"/>
          <w:numId w:val="3"/>
        </w:numPr>
        <w:ind w:left="284" w:hanging="284"/>
        <w:jc w:val="center"/>
        <w:rPr>
          <w:rFonts w:asciiTheme="minorHAnsi" w:hAnsiTheme="minorHAnsi" w:cstheme="minorHAnsi"/>
          <w:b/>
          <w:bCs/>
          <w:sz w:val="22"/>
          <w:szCs w:val="22"/>
        </w:rPr>
      </w:pPr>
      <w:r w:rsidRPr="0027049E">
        <w:rPr>
          <w:rFonts w:asciiTheme="minorHAnsi" w:hAnsiTheme="minorHAnsi" w:cstheme="minorHAnsi"/>
          <w:b/>
          <w:bCs/>
          <w:sz w:val="22"/>
          <w:szCs w:val="22"/>
        </w:rPr>
        <w:t>Ošetřování trvalkových výsadeb</w:t>
      </w:r>
    </w:p>
    <w:p w14:paraId="1AD8EE0E" w14:textId="77777777" w:rsidR="004F5547" w:rsidRPr="0027049E" w:rsidRDefault="004F5547" w:rsidP="004F5547">
      <w:pPr>
        <w:pStyle w:val="Standard"/>
        <w:jc w:val="both"/>
        <w:rPr>
          <w:rFonts w:asciiTheme="minorHAnsi" w:hAnsiTheme="minorHAnsi" w:cstheme="minorHAnsi"/>
          <w:b/>
          <w:bCs/>
          <w:sz w:val="22"/>
          <w:szCs w:val="22"/>
        </w:rPr>
      </w:pPr>
    </w:p>
    <w:p w14:paraId="0F315958" w14:textId="77777777" w:rsidR="004F5547" w:rsidRPr="0027049E"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t>Odstraňování plevelných rostlin a odkvetlých částí trvalek probíhá průběžně během celého vegetačního období. Očista rostlin po sezóně se provádí až v jarním období, pakliže by výsadba neztěžovala zimní údržbu. V takových místech je nutno očistu provést již na podzim.</w:t>
      </w:r>
    </w:p>
    <w:p w14:paraId="733D38AB" w14:textId="77777777" w:rsidR="004F5547" w:rsidRPr="0027049E" w:rsidRDefault="004F5547" w:rsidP="004F5547">
      <w:pPr>
        <w:pStyle w:val="Standard"/>
        <w:jc w:val="both"/>
        <w:rPr>
          <w:rFonts w:asciiTheme="minorHAnsi" w:hAnsiTheme="minorHAnsi" w:cstheme="minorHAnsi"/>
          <w:sz w:val="22"/>
          <w:szCs w:val="22"/>
        </w:rPr>
      </w:pPr>
    </w:p>
    <w:p w14:paraId="0EB3DEB4" w14:textId="77777777" w:rsidR="004F5547" w:rsidRPr="0027049E"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lastRenderedPageBreak/>
        <w:t>Dosadba rostlin</w:t>
      </w:r>
      <w:r>
        <w:rPr>
          <w:rFonts w:asciiTheme="minorHAnsi" w:hAnsiTheme="minorHAnsi" w:cstheme="minorHAnsi"/>
          <w:sz w:val="22"/>
          <w:szCs w:val="22"/>
        </w:rPr>
        <w:t xml:space="preserve"> uhynulých a ztracených rostlin</w:t>
      </w:r>
      <w:r w:rsidRPr="0027049E">
        <w:rPr>
          <w:rFonts w:asciiTheme="minorHAnsi" w:hAnsiTheme="minorHAnsi" w:cstheme="minorHAnsi"/>
          <w:sz w:val="22"/>
          <w:szCs w:val="22"/>
        </w:rPr>
        <w:t xml:space="preserve"> probíhá průběžně.</w:t>
      </w:r>
    </w:p>
    <w:p w14:paraId="25734621" w14:textId="77777777" w:rsidR="004F5547" w:rsidRPr="0027049E"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t xml:space="preserve"> </w:t>
      </w:r>
    </w:p>
    <w:p w14:paraId="5256364E" w14:textId="77777777" w:rsidR="004F5547" w:rsidRPr="0027049E"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t>V případě poškození výsadby vnějším zaviněním (např. koleje od aut na kruhovém objezdu či vyplavení ostrůvku vodou) má zhotovitel za povinnost do 24</w:t>
      </w:r>
      <w:r>
        <w:rPr>
          <w:rFonts w:asciiTheme="minorHAnsi" w:hAnsiTheme="minorHAnsi" w:cstheme="minorHAnsi"/>
          <w:sz w:val="22"/>
          <w:szCs w:val="22"/>
        </w:rPr>
        <w:t xml:space="preserve"> </w:t>
      </w:r>
      <w:r w:rsidRPr="0027049E">
        <w:rPr>
          <w:rFonts w:asciiTheme="minorHAnsi" w:hAnsiTheme="minorHAnsi" w:cstheme="minorHAnsi"/>
          <w:sz w:val="22"/>
          <w:szCs w:val="22"/>
        </w:rPr>
        <w:t>hodin vzniklou škodu odpravit.</w:t>
      </w:r>
    </w:p>
    <w:p w14:paraId="506E31C4" w14:textId="77777777" w:rsidR="004F5547" w:rsidRPr="0027049E" w:rsidRDefault="004F5547" w:rsidP="004F5547">
      <w:pPr>
        <w:pStyle w:val="Standard"/>
        <w:jc w:val="both"/>
        <w:rPr>
          <w:rFonts w:asciiTheme="minorHAnsi" w:hAnsiTheme="minorHAnsi" w:cstheme="minorHAnsi"/>
          <w:sz w:val="22"/>
          <w:szCs w:val="22"/>
        </w:rPr>
      </w:pPr>
    </w:p>
    <w:p w14:paraId="2E780778" w14:textId="77777777" w:rsidR="004F5547" w:rsidRPr="0027049E" w:rsidRDefault="004F5547" w:rsidP="004F5547">
      <w:pPr>
        <w:pStyle w:val="Standard"/>
        <w:numPr>
          <w:ilvl w:val="0"/>
          <w:numId w:val="3"/>
        </w:numPr>
        <w:ind w:left="284" w:hanging="284"/>
        <w:jc w:val="center"/>
        <w:rPr>
          <w:rFonts w:asciiTheme="minorHAnsi" w:hAnsiTheme="minorHAnsi" w:cstheme="minorHAnsi"/>
          <w:b/>
          <w:bCs/>
          <w:sz w:val="22"/>
          <w:szCs w:val="22"/>
        </w:rPr>
      </w:pPr>
      <w:r w:rsidRPr="0027049E">
        <w:rPr>
          <w:rFonts w:asciiTheme="minorHAnsi" w:hAnsiTheme="minorHAnsi" w:cstheme="minorHAnsi"/>
          <w:b/>
          <w:bCs/>
          <w:sz w:val="22"/>
          <w:szCs w:val="22"/>
        </w:rPr>
        <w:t>Chemi</w:t>
      </w:r>
      <w:r>
        <w:rPr>
          <w:rFonts w:asciiTheme="minorHAnsi" w:hAnsiTheme="minorHAnsi" w:cstheme="minorHAnsi"/>
          <w:b/>
          <w:bCs/>
          <w:sz w:val="22"/>
          <w:szCs w:val="22"/>
        </w:rPr>
        <w:t>cké ošetření svršků komunikací</w:t>
      </w:r>
    </w:p>
    <w:p w14:paraId="4DC34336" w14:textId="77777777" w:rsidR="004F5547" w:rsidRPr="0027049E" w:rsidRDefault="004F5547" w:rsidP="004F5547">
      <w:pPr>
        <w:pStyle w:val="Standard"/>
        <w:jc w:val="both"/>
        <w:rPr>
          <w:rFonts w:asciiTheme="minorHAnsi" w:hAnsiTheme="minorHAnsi" w:cstheme="minorHAnsi"/>
          <w:b/>
          <w:bCs/>
          <w:sz w:val="22"/>
          <w:szCs w:val="22"/>
        </w:rPr>
      </w:pPr>
    </w:p>
    <w:p w14:paraId="56F6466F" w14:textId="77777777" w:rsidR="004F5547" w:rsidRPr="0027049E"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t>Zhotovitel provádí ve třech vlnách v průběhu vegetačního období – začátek první aplikace je zpravidla v polovině měsíce dubna.</w:t>
      </w:r>
    </w:p>
    <w:p w14:paraId="40F8E5AB" w14:textId="77777777" w:rsidR="004F5547" w:rsidRPr="0027049E" w:rsidRDefault="004F5547" w:rsidP="004F5547">
      <w:pPr>
        <w:pStyle w:val="Standard"/>
        <w:jc w:val="both"/>
        <w:rPr>
          <w:rFonts w:asciiTheme="minorHAnsi" w:hAnsiTheme="minorHAnsi" w:cstheme="minorHAnsi"/>
          <w:sz w:val="22"/>
          <w:szCs w:val="22"/>
        </w:rPr>
      </w:pPr>
    </w:p>
    <w:p w14:paraId="278FA6B1" w14:textId="77777777" w:rsidR="004F5547" w:rsidRPr="0027049E"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t xml:space="preserve">Začátek a konec aplikační vlny zhotovitel oznamuje </w:t>
      </w:r>
      <w:r>
        <w:rPr>
          <w:rFonts w:asciiTheme="minorHAnsi" w:hAnsiTheme="minorHAnsi" w:cstheme="minorHAnsi"/>
          <w:sz w:val="22"/>
          <w:szCs w:val="22"/>
        </w:rPr>
        <w:t>objednateli</w:t>
      </w:r>
      <w:r w:rsidRPr="0027049E">
        <w:rPr>
          <w:rFonts w:asciiTheme="minorHAnsi" w:hAnsiTheme="minorHAnsi" w:cstheme="minorHAnsi"/>
          <w:sz w:val="22"/>
          <w:szCs w:val="22"/>
        </w:rPr>
        <w:t xml:space="preserve"> a řídí se případnými požadavky </w:t>
      </w:r>
      <w:r>
        <w:rPr>
          <w:rFonts w:asciiTheme="minorHAnsi" w:hAnsiTheme="minorHAnsi" w:cstheme="minorHAnsi"/>
          <w:sz w:val="22"/>
          <w:szCs w:val="22"/>
        </w:rPr>
        <w:t>objednatele</w:t>
      </w:r>
      <w:r w:rsidRPr="0027049E">
        <w:rPr>
          <w:rFonts w:asciiTheme="minorHAnsi" w:hAnsiTheme="minorHAnsi" w:cstheme="minorHAnsi"/>
          <w:sz w:val="22"/>
          <w:szCs w:val="22"/>
        </w:rPr>
        <w:t>.</w:t>
      </w:r>
    </w:p>
    <w:p w14:paraId="4CFA9869" w14:textId="77777777" w:rsidR="004F5547" w:rsidRPr="0027049E" w:rsidRDefault="004F5547" w:rsidP="004F5547">
      <w:pPr>
        <w:pStyle w:val="Standard"/>
        <w:jc w:val="both"/>
        <w:rPr>
          <w:rFonts w:asciiTheme="minorHAnsi" w:hAnsiTheme="minorHAnsi" w:cstheme="minorHAnsi"/>
          <w:sz w:val="22"/>
          <w:szCs w:val="22"/>
        </w:rPr>
      </w:pPr>
    </w:p>
    <w:p w14:paraId="44B5D241" w14:textId="77777777" w:rsidR="004F5547" w:rsidRPr="0027049E"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t xml:space="preserve">Zhotovitel je povinen používat pouze přípravky aktuálně pro tento účel užití povolené v registru </w:t>
      </w:r>
      <w:r>
        <w:rPr>
          <w:rFonts w:asciiTheme="minorHAnsi" w:hAnsiTheme="minorHAnsi" w:cstheme="minorHAnsi"/>
          <w:sz w:val="22"/>
          <w:szCs w:val="22"/>
        </w:rPr>
        <w:t>přípravků na ochranu rostlin (</w:t>
      </w:r>
      <w:r w:rsidRPr="0027049E">
        <w:rPr>
          <w:rFonts w:asciiTheme="minorHAnsi" w:hAnsiTheme="minorHAnsi" w:cstheme="minorHAnsi"/>
          <w:sz w:val="22"/>
          <w:szCs w:val="22"/>
        </w:rPr>
        <w:t>POR</w:t>
      </w:r>
      <w:r>
        <w:rPr>
          <w:rFonts w:asciiTheme="minorHAnsi" w:hAnsiTheme="minorHAnsi" w:cstheme="minorHAnsi"/>
          <w:sz w:val="22"/>
          <w:szCs w:val="22"/>
        </w:rPr>
        <w:t>)</w:t>
      </w:r>
      <w:r w:rsidRPr="0027049E">
        <w:rPr>
          <w:rFonts w:asciiTheme="minorHAnsi" w:hAnsiTheme="minorHAnsi" w:cstheme="minorHAnsi"/>
          <w:sz w:val="22"/>
          <w:szCs w:val="22"/>
        </w:rPr>
        <w:t xml:space="preserve"> (registr je k dispozici na stránkách </w:t>
      </w:r>
      <w:r>
        <w:rPr>
          <w:rFonts w:asciiTheme="minorHAnsi" w:hAnsiTheme="minorHAnsi" w:cstheme="minorHAnsi"/>
          <w:sz w:val="22"/>
          <w:szCs w:val="22"/>
        </w:rPr>
        <w:t>Ústředního kontrolního a zkušebního ústavu zemědělského (</w:t>
      </w:r>
      <w:r w:rsidRPr="0027049E">
        <w:rPr>
          <w:rFonts w:asciiTheme="minorHAnsi" w:hAnsiTheme="minorHAnsi" w:cstheme="minorHAnsi"/>
          <w:sz w:val="22"/>
          <w:szCs w:val="22"/>
        </w:rPr>
        <w:t>ÚKZUZ).</w:t>
      </w:r>
    </w:p>
    <w:p w14:paraId="0E4FE6DA" w14:textId="77777777" w:rsidR="004F5547" w:rsidRPr="0027049E" w:rsidRDefault="004F5547" w:rsidP="004F5547">
      <w:pPr>
        <w:pStyle w:val="Standard"/>
        <w:jc w:val="both"/>
        <w:rPr>
          <w:rFonts w:asciiTheme="minorHAnsi" w:hAnsiTheme="minorHAnsi" w:cstheme="minorHAnsi"/>
          <w:sz w:val="22"/>
          <w:szCs w:val="22"/>
        </w:rPr>
      </w:pPr>
    </w:p>
    <w:p w14:paraId="2A57E781" w14:textId="77777777" w:rsidR="004F5547" w:rsidRPr="0027049E"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t>Zhotovitel všechny aplikační zásahy zapisuje do deníku použití POR</w:t>
      </w:r>
      <w:r>
        <w:rPr>
          <w:rFonts w:asciiTheme="minorHAnsi" w:hAnsiTheme="minorHAnsi" w:cstheme="minorHAnsi"/>
          <w:sz w:val="22"/>
          <w:szCs w:val="22"/>
        </w:rPr>
        <w:t xml:space="preserve">, </w:t>
      </w:r>
      <w:r w:rsidRPr="0027049E">
        <w:rPr>
          <w:rFonts w:asciiTheme="minorHAnsi" w:hAnsiTheme="minorHAnsi" w:cstheme="minorHAnsi"/>
          <w:sz w:val="22"/>
          <w:szCs w:val="22"/>
        </w:rPr>
        <w:t xml:space="preserve"> forma deníku musí odpovídat aktuálním právním předpisům. Po ukončení aplikace je kopie deníku přiložena jako příloha k faktuře. Na vyzvání </w:t>
      </w:r>
      <w:r>
        <w:rPr>
          <w:rFonts w:asciiTheme="minorHAnsi" w:hAnsiTheme="minorHAnsi" w:cstheme="minorHAnsi"/>
          <w:sz w:val="22"/>
          <w:szCs w:val="22"/>
        </w:rPr>
        <w:t>objednatele</w:t>
      </w:r>
      <w:r w:rsidRPr="0027049E">
        <w:rPr>
          <w:rFonts w:asciiTheme="minorHAnsi" w:hAnsiTheme="minorHAnsi" w:cstheme="minorHAnsi"/>
          <w:sz w:val="22"/>
          <w:szCs w:val="22"/>
        </w:rPr>
        <w:t xml:space="preserve"> má zhotovitel povinnost kdykoliv deník předložit k nahlédnutí.</w:t>
      </w:r>
    </w:p>
    <w:p w14:paraId="0958FD15" w14:textId="77777777" w:rsidR="004F5547" w:rsidRPr="0027049E" w:rsidRDefault="004F5547" w:rsidP="004F5547">
      <w:pPr>
        <w:pStyle w:val="Standard"/>
        <w:jc w:val="both"/>
        <w:rPr>
          <w:rFonts w:asciiTheme="minorHAnsi" w:hAnsiTheme="minorHAnsi" w:cstheme="minorHAnsi"/>
          <w:sz w:val="22"/>
          <w:szCs w:val="22"/>
        </w:rPr>
      </w:pPr>
    </w:p>
    <w:p w14:paraId="35F1D177" w14:textId="77777777" w:rsidR="004F5547" w:rsidRPr="0027049E"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t>Vhledem k množství užitého přípravku by měl mít zhotovitel zřízený sklad POR odpovídající požadavkům aktuálně platné legislativy.</w:t>
      </w:r>
    </w:p>
    <w:p w14:paraId="18FD9CF9" w14:textId="77777777" w:rsidR="004F5547" w:rsidRPr="0027049E" w:rsidRDefault="004F5547" w:rsidP="004F5547">
      <w:pPr>
        <w:pStyle w:val="Standard"/>
        <w:jc w:val="both"/>
        <w:rPr>
          <w:rFonts w:asciiTheme="minorHAnsi" w:hAnsiTheme="minorHAnsi" w:cstheme="minorHAnsi"/>
          <w:sz w:val="22"/>
          <w:szCs w:val="22"/>
        </w:rPr>
      </w:pPr>
    </w:p>
    <w:p w14:paraId="547BAEA8" w14:textId="77777777" w:rsidR="004F5547" w:rsidRPr="0027049E"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t>Zhotovitel musí být držitelem oprávnění pro nakládání s POR 2. neb</w:t>
      </w:r>
      <w:r>
        <w:rPr>
          <w:rFonts w:asciiTheme="minorHAnsi" w:hAnsiTheme="minorHAnsi" w:cstheme="minorHAnsi"/>
          <w:sz w:val="22"/>
          <w:szCs w:val="22"/>
        </w:rPr>
        <w:t>o 3. stupně dle zákona 326/2004 S</w:t>
      </w:r>
      <w:r w:rsidRPr="0027049E">
        <w:rPr>
          <w:rFonts w:asciiTheme="minorHAnsi" w:hAnsiTheme="minorHAnsi" w:cstheme="minorHAnsi"/>
          <w:sz w:val="22"/>
          <w:szCs w:val="22"/>
        </w:rPr>
        <w:t xml:space="preserve">b., </w:t>
      </w:r>
      <w:r w:rsidRPr="00511E3C">
        <w:rPr>
          <w:rFonts w:asciiTheme="minorHAnsi" w:hAnsiTheme="minorHAnsi" w:cstheme="minorHAnsi"/>
          <w:sz w:val="22"/>
          <w:szCs w:val="22"/>
        </w:rPr>
        <w:t>nebo mít do pěti let od státní zkouškou ukončeného magisterského studia rostlinolékařství.</w:t>
      </w:r>
    </w:p>
    <w:p w14:paraId="27E857B2" w14:textId="77777777" w:rsidR="004F5547" w:rsidRPr="0027049E" w:rsidRDefault="004F5547" w:rsidP="004F5547">
      <w:pPr>
        <w:pStyle w:val="Standard"/>
        <w:jc w:val="both"/>
        <w:rPr>
          <w:rFonts w:asciiTheme="minorHAnsi" w:hAnsiTheme="minorHAnsi" w:cstheme="minorHAnsi"/>
          <w:sz w:val="22"/>
          <w:szCs w:val="22"/>
        </w:rPr>
      </w:pPr>
    </w:p>
    <w:p w14:paraId="17791A63" w14:textId="77777777" w:rsidR="004F5547" w:rsidRPr="0027049E"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t>Ošetřovány budou všechny pěší komunikace a silniční přídlažby v rámci města Blanska</w:t>
      </w:r>
      <w:r>
        <w:rPr>
          <w:rFonts w:asciiTheme="minorHAnsi" w:hAnsiTheme="minorHAnsi" w:cstheme="minorHAnsi"/>
          <w:sz w:val="22"/>
          <w:szCs w:val="22"/>
        </w:rPr>
        <w:t xml:space="preserve">, případně jeho místních částí na základě upřesněného požadavku objednatele. </w:t>
      </w:r>
      <w:r w:rsidRPr="0027049E">
        <w:rPr>
          <w:rFonts w:asciiTheme="minorHAnsi" w:hAnsiTheme="minorHAnsi" w:cstheme="minorHAnsi"/>
          <w:sz w:val="22"/>
          <w:szCs w:val="22"/>
        </w:rPr>
        <w:t xml:space="preserve"> </w:t>
      </w:r>
      <w:r>
        <w:rPr>
          <w:rFonts w:asciiTheme="minorHAnsi" w:hAnsiTheme="minorHAnsi" w:cstheme="minorHAnsi"/>
          <w:sz w:val="22"/>
          <w:szCs w:val="22"/>
        </w:rPr>
        <w:t xml:space="preserve">K zahájení této činnosti vydá objednatel pokyn nejpozději 7 dní před samotným zahájením.  </w:t>
      </w:r>
    </w:p>
    <w:p w14:paraId="1BF60FD3" w14:textId="77777777" w:rsidR="004F5547" w:rsidRPr="0027049E" w:rsidRDefault="004F5547" w:rsidP="004F5547">
      <w:pPr>
        <w:pStyle w:val="Standard"/>
        <w:jc w:val="both"/>
        <w:rPr>
          <w:rFonts w:asciiTheme="minorHAnsi" w:hAnsiTheme="minorHAnsi" w:cstheme="minorHAnsi"/>
          <w:sz w:val="22"/>
          <w:szCs w:val="22"/>
        </w:rPr>
      </w:pPr>
    </w:p>
    <w:p w14:paraId="49C9CC8C" w14:textId="77777777" w:rsidR="004F5547" w:rsidRPr="0027049E"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t>Vzhledem k současné nižší tolerantnosti některých obyvatel vůči aplikaci POR v městském prostředí, je zhotovitel povinen vždy dodržovat veškerá pravidla slušného chování při konfrontaci s občany.</w:t>
      </w:r>
    </w:p>
    <w:p w14:paraId="5DB8E7DB" w14:textId="77777777" w:rsidR="004F5547" w:rsidRPr="0027049E" w:rsidRDefault="004F5547" w:rsidP="004F5547">
      <w:pPr>
        <w:pStyle w:val="Standard"/>
        <w:jc w:val="both"/>
        <w:rPr>
          <w:rFonts w:asciiTheme="minorHAnsi" w:hAnsiTheme="minorHAnsi" w:cstheme="minorHAnsi"/>
          <w:sz w:val="22"/>
          <w:szCs w:val="22"/>
        </w:rPr>
      </w:pPr>
    </w:p>
    <w:p w14:paraId="19A3A3F6" w14:textId="77777777" w:rsidR="004F5547" w:rsidRPr="0027049E" w:rsidRDefault="004F5547" w:rsidP="004F5547">
      <w:pPr>
        <w:pStyle w:val="Standard"/>
        <w:numPr>
          <w:ilvl w:val="0"/>
          <w:numId w:val="3"/>
        </w:numPr>
        <w:ind w:left="284" w:hanging="284"/>
        <w:jc w:val="center"/>
        <w:rPr>
          <w:rFonts w:asciiTheme="minorHAnsi" w:hAnsiTheme="minorHAnsi" w:cstheme="minorHAnsi"/>
          <w:b/>
          <w:bCs/>
          <w:sz w:val="22"/>
          <w:szCs w:val="22"/>
        </w:rPr>
      </w:pPr>
      <w:r w:rsidRPr="0027049E">
        <w:rPr>
          <w:rFonts w:asciiTheme="minorHAnsi" w:hAnsiTheme="minorHAnsi" w:cstheme="minorHAnsi"/>
          <w:b/>
          <w:bCs/>
          <w:sz w:val="22"/>
          <w:szCs w:val="22"/>
        </w:rPr>
        <w:t>Rostlinolékařská činnost</w:t>
      </w:r>
    </w:p>
    <w:p w14:paraId="35D5E152" w14:textId="77777777" w:rsidR="004F5547" w:rsidRPr="0027049E" w:rsidRDefault="004F5547" w:rsidP="004F5547">
      <w:pPr>
        <w:pStyle w:val="Standard"/>
        <w:jc w:val="both"/>
        <w:rPr>
          <w:rFonts w:asciiTheme="minorHAnsi" w:hAnsiTheme="minorHAnsi" w:cstheme="minorHAnsi"/>
          <w:sz w:val="22"/>
          <w:szCs w:val="22"/>
        </w:rPr>
      </w:pPr>
    </w:p>
    <w:p w14:paraId="6931CF2B" w14:textId="77777777" w:rsidR="004F5547" w:rsidRPr="0027049E"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t>Zhotovitel provádí průběžnou monitorovací činnost v rámci města Blanska</w:t>
      </w:r>
      <w:r>
        <w:rPr>
          <w:rFonts w:asciiTheme="minorHAnsi" w:hAnsiTheme="minorHAnsi" w:cstheme="minorHAnsi"/>
          <w:sz w:val="22"/>
          <w:szCs w:val="22"/>
        </w:rPr>
        <w:t xml:space="preserve">, včetně jeho místních částí. </w:t>
      </w:r>
      <w:r w:rsidRPr="0027049E">
        <w:rPr>
          <w:rFonts w:asciiTheme="minorHAnsi" w:hAnsiTheme="minorHAnsi" w:cstheme="minorHAnsi"/>
          <w:sz w:val="22"/>
          <w:szCs w:val="22"/>
        </w:rPr>
        <w:t xml:space="preserve">  Časový horizont předpokládá převážnou část terénní činnosti od 10</w:t>
      </w:r>
      <w:r>
        <w:rPr>
          <w:rFonts w:asciiTheme="minorHAnsi" w:hAnsiTheme="minorHAnsi" w:cstheme="minorHAnsi"/>
          <w:sz w:val="22"/>
          <w:szCs w:val="22"/>
        </w:rPr>
        <w:t>.</w:t>
      </w:r>
      <w:r w:rsidRPr="0027049E">
        <w:rPr>
          <w:rFonts w:asciiTheme="minorHAnsi" w:hAnsiTheme="minorHAnsi" w:cstheme="minorHAnsi"/>
          <w:sz w:val="22"/>
          <w:szCs w:val="22"/>
        </w:rPr>
        <w:t xml:space="preserve"> do 40</w:t>
      </w:r>
      <w:r>
        <w:rPr>
          <w:rFonts w:asciiTheme="minorHAnsi" w:hAnsiTheme="minorHAnsi" w:cstheme="minorHAnsi"/>
          <w:sz w:val="22"/>
          <w:szCs w:val="22"/>
        </w:rPr>
        <w:t>.</w:t>
      </w:r>
      <w:r w:rsidRPr="0027049E">
        <w:rPr>
          <w:rFonts w:asciiTheme="minorHAnsi" w:hAnsiTheme="minorHAnsi" w:cstheme="minorHAnsi"/>
          <w:sz w:val="22"/>
          <w:szCs w:val="22"/>
        </w:rPr>
        <w:t xml:space="preserve"> týdne</w:t>
      </w:r>
      <w:r>
        <w:rPr>
          <w:rFonts w:asciiTheme="minorHAnsi" w:hAnsiTheme="minorHAnsi" w:cstheme="minorHAnsi"/>
          <w:sz w:val="22"/>
          <w:szCs w:val="22"/>
        </w:rPr>
        <w:t xml:space="preserve"> kalendářního roku</w:t>
      </w:r>
      <w:r w:rsidRPr="0027049E">
        <w:rPr>
          <w:rFonts w:asciiTheme="minorHAnsi" w:hAnsiTheme="minorHAnsi" w:cstheme="minorHAnsi"/>
          <w:sz w:val="22"/>
          <w:szCs w:val="22"/>
        </w:rPr>
        <w:t xml:space="preserve"> </w:t>
      </w:r>
      <w:r>
        <w:rPr>
          <w:rFonts w:asciiTheme="minorHAnsi" w:hAnsiTheme="minorHAnsi" w:cstheme="minorHAnsi"/>
          <w:sz w:val="22"/>
          <w:szCs w:val="22"/>
        </w:rPr>
        <w:t>a</w:t>
      </w:r>
      <w:r w:rsidRPr="0027049E">
        <w:rPr>
          <w:rFonts w:asciiTheme="minorHAnsi" w:hAnsiTheme="minorHAnsi" w:cstheme="minorHAnsi"/>
          <w:sz w:val="22"/>
          <w:szCs w:val="22"/>
        </w:rPr>
        <w:t xml:space="preserve"> kontroly výsadeb dvouletek v zimním a před-jarním údobí</w:t>
      </w:r>
      <w:r>
        <w:rPr>
          <w:rFonts w:asciiTheme="minorHAnsi" w:hAnsiTheme="minorHAnsi" w:cstheme="minorHAnsi"/>
          <w:sz w:val="22"/>
          <w:szCs w:val="22"/>
        </w:rPr>
        <w:t>m</w:t>
      </w:r>
      <w:r w:rsidRPr="0027049E">
        <w:rPr>
          <w:rFonts w:asciiTheme="minorHAnsi" w:hAnsiTheme="minorHAnsi" w:cstheme="minorHAnsi"/>
          <w:sz w:val="22"/>
          <w:szCs w:val="22"/>
        </w:rPr>
        <w:t xml:space="preserve"> v celkovém rozsahu 240 hodin za rok.</w:t>
      </w:r>
    </w:p>
    <w:p w14:paraId="36E5904B" w14:textId="77777777" w:rsidR="004F5547" w:rsidRPr="0027049E"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t xml:space="preserve">V před-jarním údobí </w:t>
      </w:r>
      <w:r>
        <w:rPr>
          <w:rFonts w:asciiTheme="minorHAnsi" w:hAnsiTheme="minorHAnsi" w:cstheme="minorHAnsi"/>
          <w:sz w:val="22"/>
          <w:szCs w:val="22"/>
        </w:rPr>
        <w:t xml:space="preserve">zhotovitel </w:t>
      </w:r>
      <w:r w:rsidRPr="0027049E">
        <w:rPr>
          <w:rFonts w:asciiTheme="minorHAnsi" w:hAnsiTheme="minorHAnsi" w:cstheme="minorHAnsi"/>
          <w:sz w:val="22"/>
          <w:szCs w:val="22"/>
        </w:rPr>
        <w:t>rovněž provádí primární preventivní ošetření u citlivých druhů stromů a keřů.</w:t>
      </w:r>
    </w:p>
    <w:p w14:paraId="1FDD67C3" w14:textId="77777777" w:rsidR="004F5547" w:rsidRPr="0027049E" w:rsidRDefault="004F5547" w:rsidP="004F5547">
      <w:pPr>
        <w:pStyle w:val="Standard"/>
        <w:jc w:val="both"/>
        <w:rPr>
          <w:rFonts w:asciiTheme="minorHAnsi" w:hAnsiTheme="minorHAnsi" w:cstheme="minorHAnsi"/>
          <w:sz w:val="22"/>
          <w:szCs w:val="22"/>
        </w:rPr>
      </w:pPr>
    </w:p>
    <w:p w14:paraId="0BE26781" w14:textId="77777777" w:rsidR="004F5547" w:rsidRPr="0027049E" w:rsidRDefault="004F5547" w:rsidP="004F5547">
      <w:pPr>
        <w:pStyle w:val="Standard"/>
        <w:jc w:val="both"/>
        <w:rPr>
          <w:rFonts w:asciiTheme="minorHAnsi" w:hAnsiTheme="minorHAnsi" w:cstheme="minorHAnsi"/>
          <w:sz w:val="22"/>
          <w:szCs w:val="22"/>
        </w:rPr>
      </w:pPr>
    </w:p>
    <w:p w14:paraId="07A9742B" w14:textId="77777777" w:rsidR="004F5547" w:rsidRPr="0027049E"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t xml:space="preserve">U rostlin náchylných k zasažení nežádoucími organismy provádí zhotovitel po dohodě </w:t>
      </w:r>
      <w:r>
        <w:rPr>
          <w:rFonts w:asciiTheme="minorHAnsi" w:hAnsiTheme="minorHAnsi" w:cstheme="minorHAnsi"/>
          <w:sz w:val="22"/>
          <w:szCs w:val="22"/>
        </w:rPr>
        <w:t>s objednatelem</w:t>
      </w:r>
      <w:r w:rsidRPr="0027049E">
        <w:rPr>
          <w:rFonts w:asciiTheme="minorHAnsi" w:hAnsiTheme="minorHAnsi" w:cstheme="minorHAnsi"/>
          <w:sz w:val="22"/>
          <w:szCs w:val="22"/>
        </w:rPr>
        <w:t xml:space="preserve"> vhodná preventivní opatření.</w:t>
      </w:r>
    </w:p>
    <w:p w14:paraId="0ADA40DC" w14:textId="77777777" w:rsidR="004F5547" w:rsidRPr="0027049E" w:rsidRDefault="004F5547" w:rsidP="004F5547">
      <w:pPr>
        <w:pStyle w:val="Standard"/>
        <w:jc w:val="both"/>
        <w:rPr>
          <w:rFonts w:asciiTheme="minorHAnsi" w:hAnsiTheme="minorHAnsi" w:cstheme="minorHAnsi"/>
          <w:sz w:val="22"/>
          <w:szCs w:val="22"/>
        </w:rPr>
      </w:pPr>
    </w:p>
    <w:p w14:paraId="71F6E3FA" w14:textId="77777777" w:rsidR="004F5547" w:rsidRPr="0027049E"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t>V případě výskytu nežádoucího organismu při dosažení hranice škodlivosti provede zhotovitel po dohodě s</w:t>
      </w:r>
      <w:r>
        <w:rPr>
          <w:rFonts w:asciiTheme="minorHAnsi" w:hAnsiTheme="minorHAnsi" w:cstheme="minorHAnsi"/>
          <w:sz w:val="22"/>
          <w:szCs w:val="22"/>
        </w:rPr>
        <w:t xml:space="preserve"> objednatelem </w:t>
      </w:r>
      <w:r w:rsidRPr="0027049E">
        <w:rPr>
          <w:rFonts w:asciiTheme="minorHAnsi" w:hAnsiTheme="minorHAnsi" w:cstheme="minorHAnsi"/>
          <w:sz w:val="22"/>
          <w:szCs w:val="22"/>
        </w:rPr>
        <w:t>jeho eradikaci povoleným přípravkem POR, nebo jiným vhodným způsobem.</w:t>
      </w:r>
    </w:p>
    <w:p w14:paraId="2794E688" w14:textId="77777777" w:rsidR="004F5547" w:rsidRPr="0027049E" w:rsidRDefault="004F5547" w:rsidP="004F5547">
      <w:pPr>
        <w:pStyle w:val="Standard"/>
        <w:jc w:val="both"/>
        <w:rPr>
          <w:rFonts w:asciiTheme="minorHAnsi" w:hAnsiTheme="minorHAnsi" w:cstheme="minorHAnsi"/>
          <w:sz w:val="22"/>
          <w:szCs w:val="22"/>
        </w:rPr>
      </w:pPr>
    </w:p>
    <w:p w14:paraId="165CBADD" w14:textId="77777777" w:rsidR="004F5547" w:rsidRPr="0027049E"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t>V případě poškození stromů, keřů či jiných rostlin vnějším působením (např. mechanické poškození) zhotovitel po oznámení události provede do 24</w:t>
      </w:r>
      <w:r>
        <w:rPr>
          <w:rFonts w:asciiTheme="minorHAnsi" w:hAnsiTheme="minorHAnsi" w:cstheme="minorHAnsi"/>
          <w:sz w:val="22"/>
          <w:szCs w:val="22"/>
        </w:rPr>
        <w:t xml:space="preserve"> </w:t>
      </w:r>
      <w:r w:rsidRPr="0027049E">
        <w:rPr>
          <w:rFonts w:asciiTheme="minorHAnsi" w:hAnsiTheme="minorHAnsi" w:cstheme="minorHAnsi"/>
          <w:sz w:val="22"/>
          <w:szCs w:val="22"/>
        </w:rPr>
        <w:t>hodin opatření vedoucí k minimalizaci vzniklých škod.</w:t>
      </w:r>
    </w:p>
    <w:p w14:paraId="7E796063" w14:textId="77777777" w:rsidR="004F5547" w:rsidRPr="0027049E" w:rsidRDefault="004F5547" w:rsidP="004F5547">
      <w:pPr>
        <w:pStyle w:val="Standard"/>
        <w:jc w:val="both"/>
        <w:rPr>
          <w:rFonts w:asciiTheme="minorHAnsi" w:hAnsiTheme="minorHAnsi" w:cstheme="minorHAnsi"/>
          <w:sz w:val="22"/>
          <w:szCs w:val="22"/>
        </w:rPr>
      </w:pPr>
    </w:p>
    <w:p w14:paraId="1173A756" w14:textId="77777777" w:rsidR="004F5547" w:rsidRPr="0027049E" w:rsidRDefault="004F5547" w:rsidP="004F5547">
      <w:pPr>
        <w:pStyle w:val="Standard"/>
        <w:jc w:val="both"/>
        <w:rPr>
          <w:rFonts w:asciiTheme="minorHAnsi" w:hAnsiTheme="minorHAnsi" w:cstheme="minorHAnsi"/>
          <w:sz w:val="22"/>
          <w:szCs w:val="22"/>
        </w:rPr>
      </w:pPr>
      <w:r w:rsidRPr="0027049E">
        <w:rPr>
          <w:rFonts w:asciiTheme="minorHAnsi" w:hAnsiTheme="minorHAnsi" w:cstheme="minorHAnsi"/>
          <w:sz w:val="22"/>
          <w:szCs w:val="22"/>
        </w:rPr>
        <w:lastRenderedPageBreak/>
        <w:t>Aplikace POR bude prováděna co nejšetrnějším způsobem vůči o</w:t>
      </w:r>
      <w:r>
        <w:rPr>
          <w:rFonts w:asciiTheme="minorHAnsi" w:hAnsiTheme="minorHAnsi" w:cstheme="minorHAnsi"/>
          <w:sz w:val="22"/>
          <w:szCs w:val="22"/>
        </w:rPr>
        <w:t xml:space="preserve">kolí. V případě nízkých stromů, </w:t>
      </w:r>
      <w:r w:rsidRPr="0027049E">
        <w:rPr>
          <w:rFonts w:asciiTheme="minorHAnsi" w:hAnsiTheme="minorHAnsi" w:cstheme="minorHAnsi"/>
          <w:sz w:val="22"/>
          <w:szCs w:val="22"/>
        </w:rPr>
        <w:t>keřů a trvalek postřikem s minimalizací úletů POR. U vzrostlých stromů je upřednostňována aplikace injektáží (</w:t>
      </w:r>
      <w:r>
        <w:rPr>
          <w:rFonts w:asciiTheme="minorHAnsi" w:hAnsiTheme="minorHAnsi" w:cstheme="minorHAnsi"/>
          <w:sz w:val="22"/>
          <w:szCs w:val="22"/>
        </w:rPr>
        <w:t>objednatel</w:t>
      </w:r>
      <w:r w:rsidRPr="0027049E">
        <w:rPr>
          <w:rFonts w:asciiTheme="minorHAnsi" w:hAnsiTheme="minorHAnsi" w:cstheme="minorHAnsi"/>
          <w:sz w:val="22"/>
          <w:szCs w:val="22"/>
        </w:rPr>
        <w:t xml:space="preserve"> požaduje zkušen</w:t>
      </w:r>
      <w:bookmarkStart w:id="2" w:name="_GoBack"/>
      <w:bookmarkEnd w:id="2"/>
      <w:r w:rsidRPr="0027049E">
        <w:rPr>
          <w:rFonts w:asciiTheme="minorHAnsi" w:hAnsiTheme="minorHAnsi" w:cstheme="minorHAnsi"/>
          <w:sz w:val="22"/>
          <w:szCs w:val="22"/>
        </w:rPr>
        <w:t>ost u zhotovitele s tímto způsobem aplikace již z jeho předchozí činnosti).  Množství provedených injektáží se předpokládá 25 ročně.</w:t>
      </w:r>
    </w:p>
    <w:p w14:paraId="0B51FAB3" w14:textId="32A63363" w:rsidR="0027049E" w:rsidRPr="004F5547" w:rsidRDefault="0027049E" w:rsidP="004F5547"/>
    <w:sectPr w:rsidR="0027049E" w:rsidRPr="004F5547" w:rsidSect="00C72759">
      <w:headerReference w:type="default" r:id="rId8"/>
      <w:footerReference w:type="default" r:id="rId9"/>
      <w:pgSz w:w="11906" w:h="16838"/>
      <w:pgMar w:top="1818" w:right="1134" w:bottom="1134" w:left="1134"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1DD2C6" w14:textId="77777777" w:rsidR="00BB499D" w:rsidRDefault="00BB499D">
      <w:pPr>
        <w:rPr>
          <w:rFonts w:hint="eastAsia"/>
        </w:rPr>
      </w:pPr>
      <w:r>
        <w:separator/>
      </w:r>
    </w:p>
  </w:endnote>
  <w:endnote w:type="continuationSeparator" w:id="0">
    <w:p w14:paraId="2E41DC16" w14:textId="77777777" w:rsidR="00BB499D" w:rsidRDefault="00BB499D">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OpenSymbol">
    <w:charset w:val="02"/>
    <w:family w:val="auto"/>
    <w:pitch w:val="default"/>
  </w:font>
  <w:font w:name="Liberation Serif">
    <w:altName w:val="Times New Roman"/>
    <w:charset w:val="00"/>
    <w:family w:val="roman"/>
    <w:pitch w:val="variable"/>
  </w:font>
  <w:font w:name="NSimSun">
    <w:panose1 w:val="02010609030101010101"/>
    <w:charset w:val="86"/>
    <w:family w:val="modern"/>
    <w:pitch w:val="fixed"/>
    <w:sig w:usb0="00000203" w:usb1="288F0000" w:usb2="00000016" w:usb3="00000000" w:csb0="00040001" w:csb1="00000000"/>
  </w:font>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Liberation Sans">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JohnSans Text Pro">
    <w:altName w:val="Arial"/>
    <w:panose1 w:val="00000000000000000000"/>
    <w:charset w:val="00"/>
    <w:family w:val="modern"/>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Mangal">
    <w:altName w:val="Courier New"/>
    <w:panose1 w:val="00000400000000000000"/>
    <w:charset w:val="00"/>
    <w:family w:val="roman"/>
    <w:pitch w:val="variable"/>
    <w:sig w:usb0="00000003" w:usb1="00000000" w:usb2="00000000" w:usb3="00000000" w:csb0="00000001"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23062252"/>
      <w:docPartObj>
        <w:docPartGallery w:val="Page Numbers (Bottom of Page)"/>
        <w:docPartUnique/>
      </w:docPartObj>
    </w:sdtPr>
    <w:sdtEndPr/>
    <w:sdtContent>
      <w:p w14:paraId="66816C29" w14:textId="169A198D" w:rsidR="00643BC2" w:rsidRDefault="00643BC2">
        <w:pPr>
          <w:pStyle w:val="Zpat"/>
          <w:jc w:val="center"/>
          <w:rPr>
            <w:rFonts w:hint="eastAsia"/>
          </w:rPr>
        </w:pPr>
        <w:r>
          <w:fldChar w:fldCharType="begin"/>
        </w:r>
        <w:r>
          <w:instrText>PAGE   \* MERGEFORMAT</w:instrText>
        </w:r>
        <w:r>
          <w:fldChar w:fldCharType="separate"/>
        </w:r>
        <w:r w:rsidR="004F5547">
          <w:rPr>
            <w:rFonts w:hint="eastAsia"/>
            <w:noProof/>
          </w:rPr>
          <w:t>4</w:t>
        </w:r>
        <w:r>
          <w:fldChar w:fldCharType="end"/>
        </w:r>
      </w:p>
    </w:sdtContent>
  </w:sdt>
  <w:p w14:paraId="00A3E5B3" w14:textId="77777777" w:rsidR="00643BC2" w:rsidRDefault="00643BC2">
    <w:pPr>
      <w:pStyle w:val="Zpat"/>
      <w:rPr>
        <w:rFonts w:hint="eastAsia"/>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82D1897" w14:textId="77777777" w:rsidR="00BB499D" w:rsidRDefault="00BB499D">
      <w:pPr>
        <w:rPr>
          <w:rFonts w:hint="eastAsia"/>
        </w:rPr>
      </w:pPr>
      <w:r>
        <w:rPr>
          <w:color w:val="000000"/>
        </w:rPr>
        <w:separator/>
      </w:r>
    </w:p>
  </w:footnote>
  <w:footnote w:type="continuationSeparator" w:id="0">
    <w:p w14:paraId="180A7691" w14:textId="77777777" w:rsidR="00BB499D" w:rsidRDefault="00BB499D">
      <w:pPr>
        <w:rPr>
          <w:rFonts w:hint="eastAsia"/>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4D0A0E" w14:textId="77777777" w:rsidR="0023006B" w:rsidRDefault="0023006B">
    <w:pPr>
      <w:pStyle w:val="Zhlav"/>
      <w:rPr>
        <w:rFonts w:hint="eastAsia"/>
      </w:rPr>
    </w:pPr>
    <w:r>
      <w:rPr>
        <w:noProof/>
        <w:lang w:eastAsia="cs-CZ" w:bidi="ar-SA"/>
      </w:rPr>
      <w:drawing>
        <wp:anchor distT="0" distB="0" distL="114300" distR="114300" simplePos="0" relativeHeight="251659264" behindDoc="0" locked="0" layoutInCell="1" allowOverlap="1" wp14:anchorId="273B3791" wp14:editId="25CF6C86">
          <wp:simplePos x="0" y="0"/>
          <wp:positionH relativeFrom="margin">
            <wp:align>center</wp:align>
          </wp:positionH>
          <wp:positionV relativeFrom="page">
            <wp:posOffset>508635</wp:posOffset>
          </wp:positionV>
          <wp:extent cx="2160000" cy="478800"/>
          <wp:effectExtent l="0" t="0" r="0" b="0"/>
          <wp:wrapNone/>
          <wp:docPr id="6" name="Obrázek 6"/>
          <wp:cNvGraphicFramePr/>
          <a:graphic xmlns:a="http://schemas.openxmlformats.org/drawingml/2006/main">
            <a:graphicData uri="http://schemas.openxmlformats.org/drawingml/2006/picture">
              <pic:pic xmlns:pic="http://schemas.openxmlformats.org/drawingml/2006/picture">
                <pic:nvPicPr>
                  <pic:cNvPr id="6" name="Obrázek 6"/>
                  <pic:cNvPicPr/>
                </pic:nvPicPr>
                <pic:blipFill>
                  <a:blip r:embed="rId1" cstate="print">
                    <a:extLst>
                      <a:ext uri="{28A0092B-C50C-407E-A947-70E740481C1C}">
                        <a14:useLocalDpi xmlns:a14="http://schemas.microsoft.com/office/drawing/2010/main" val="0"/>
                      </a:ext>
                    </a:extLst>
                  </a:blip>
                  <a:stretch>
                    <a:fillRect/>
                  </a:stretch>
                </pic:blipFill>
                <pic:spPr>
                  <a:xfrm>
                    <a:off x="0" y="0"/>
                    <a:ext cx="2160000" cy="4788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77E0B68"/>
    <w:multiLevelType w:val="multilevel"/>
    <w:tmpl w:val="7CCE8DB2"/>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1" w15:restartNumberingAfterBreak="0">
    <w:nsid w:val="496A3EBC"/>
    <w:multiLevelType w:val="multilevel"/>
    <w:tmpl w:val="0154442C"/>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2" w15:restartNumberingAfterBreak="0">
    <w:nsid w:val="743B46F0"/>
    <w:multiLevelType w:val="hybridMultilevel"/>
    <w:tmpl w:val="EE0022A8"/>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09"/>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5DEE"/>
    <w:rsid w:val="000E4B74"/>
    <w:rsid w:val="00120F4F"/>
    <w:rsid w:val="00195A90"/>
    <w:rsid w:val="001D0D68"/>
    <w:rsid w:val="0023006B"/>
    <w:rsid w:val="00255DEE"/>
    <w:rsid w:val="002619CD"/>
    <w:rsid w:val="0027049E"/>
    <w:rsid w:val="00386477"/>
    <w:rsid w:val="003B453A"/>
    <w:rsid w:val="0045076C"/>
    <w:rsid w:val="0048262B"/>
    <w:rsid w:val="004D3B6C"/>
    <w:rsid w:val="004F5547"/>
    <w:rsid w:val="00511E3C"/>
    <w:rsid w:val="00615C99"/>
    <w:rsid w:val="00631D75"/>
    <w:rsid w:val="00643BC2"/>
    <w:rsid w:val="006A6952"/>
    <w:rsid w:val="006C23C3"/>
    <w:rsid w:val="006E514A"/>
    <w:rsid w:val="007231B6"/>
    <w:rsid w:val="00827763"/>
    <w:rsid w:val="00BB24D9"/>
    <w:rsid w:val="00BB499D"/>
    <w:rsid w:val="00BE261C"/>
    <w:rsid w:val="00C72759"/>
    <w:rsid w:val="00C90E3B"/>
    <w:rsid w:val="00D76F58"/>
    <w:rsid w:val="00E25823"/>
    <w:rsid w:val="00E7531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C98493"/>
  <w15:docId w15:val="{54D47D05-EC99-488D-8328-8E339B5238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NSimSun" w:hAnsi="Liberation Serif" w:cs="Arial"/>
        <w:kern w:val="3"/>
        <w:sz w:val="24"/>
        <w:szCs w:val="24"/>
        <w:lang w:val="cs-CZ" w:eastAsia="zh-CN" w:bidi="hi-IN"/>
      </w:rPr>
    </w:rPrDefault>
    <w:pPrDefault>
      <w:pPr>
        <w:suppressAutoHyphens/>
        <w:autoSpaceDN w:val="0"/>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Standard">
    <w:name w:val="Standard"/>
  </w:style>
  <w:style w:type="paragraph" w:customStyle="1" w:styleId="Heading">
    <w:name w:val="Heading"/>
    <w:basedOn w:val="Standard"/>
    <w:next w:val="Textbody"/>
    <w:pPr>
      <w:keepNext/>
      <w:spacing w:before="240" w:after="120"/>
    </w:pPr>
    <w:rPr>
      <w:rFonts w:ascii="Liberation Sans" w:eastAsia="Microsoft YaHei" w:hAnsi="Liberation Sans"/>
      <w:sz w:val="28"/>
      <w:szCs w:val="28"/>
    </w:rPr>
  </w:style>
  <w:style w:type="paragraph" w:customStyle="1" w:styleId="Textbody">
    <w:name w:val="Text body"/>
    <w:basedOn w:val="Standard"/>
    <w:pPr>
      <w:spacing w:after="140" w:line="276" w:lineRule="auto"/>
    </w:pPr>
  </w:style>
  <w:style w:type="paragraph" w:styleId="Seznam">
    <w:name w:val="List"/>
    <w:basedOn w:val="Textbody"/>
  </w:style>
  <w:style w:type="paragraph" w:styleId="Titulek">
    <w:name w:val="caption"/>
    <w:basedOn w:val="Standard"/>
    <w:pPr>
      <w:suppressLineNumbers/>
      <w:spacing w:before="120" w:after="120"/>
    </w:pPr>
    <w:rPr>
      <w:i/>
      <w:iCs/>
    </w:rPr>
  </w:style>
  <w:style w:type="paragraph" w:customStyle="1" w:styleId="Index">
    <w:name w:val="Index"/>
    <w:basedOn w:val="Standard"/>
    <w:pPr>
      <w:suppressLineNumbers/>
    </w:pPr>
  </w:style>
  <w:style w:type="character" w:customStyle="1" w:styleId="BulletSymbols">
    <w:name w:val="Bullet Symbols"/>
    <w:rPr>
      <w:rFonts w:ascii="OpenSymbol" w:eastAsia="OpenSymbol" w:hAnsi="OpenSymbol" w:cs="OpenSymbol"/>
    </w:rPr>
  </w:style>
  <w:style w:type="character" w:styleId="Odkaznakoment">
    <w:name w:val="annotation reference"/>
    <w:basedOn w:val="Standardnpsmoodstavce"/>
    <w:uiPriority w:val="99"/>
    <w:unhideWhenUsed/>
    <w:rsid w:val="00C72759"/>
    <w:rPr>
      <w:sz w:val="16"/>
      <w:szCs w:val="16"/>
    </w:rPr>
  </w:style>
  <w:style w:type="paragraph" w:styleId="Textkomente">
    <w:name w:val="annotation text"/>
    <w:basedOn w:val="Normln"/>
    <w:link w:val="TextkomenteChar"/>
    <w:uiPriority w:val="99"/>
    <w:unhideWhenUsed/>
    <w:rsid w:val="00C72759"/>
    <w:pPr>
      <w:suppressAutoHyphens w:val="0"/>
      <w:autoSpaceDN/>
      <w:textAlignment w:val="auto"/>
    </w:pPr>
    <w:rPr>
      <w:rFonts w:ascii="JohnSans Text Pro" w:eastAsia="Times New Roman" w:hAnsi="JohnSans Text Pro" w:cs="Times New Roman"/>
      <w:kern w:val="0"/>
      <w:sz w:val="20"/>
      <w:szCs w:val="20"/>
      <w:lang w:eastAsia="cs-CZ" w:bidi="ar-SA"/>
    </w:rPr>
  </w:style>
  <w:style w:type="character" w:customStyle="1" w:styleId="TextkomenteChar">
    <w:name w:val="Text komentáře Char"/>
    <w:basedOn w:val="Standardnpsmoodstavce"/>
    <w:link w:val="Textkomente"/>
    <w:uiPriority w:val="99"/>
    <w:rsid w:val="00C72759"/>
    <w:rPr>
      <w:rFonts w:ascii="JohnSans Text Pro" w:eastAsia="Times New Roman" w:hAnsi="JohnSans Text Pro" w:cs="Times New Roman"/>
      <w:kern w:val="0"/>
      <w:sz w:val="20"/>
      <w:szCs w:val="20"/>
      <w:lang w:eastAsia="cs-CZ" w:bidi="ar-SA"/>
    </w:rPr>
  </w:style>
  <w:style w:type="paragraph" w:styleId="Textbubliny">
    <w:name w:val="Balloon Text"/>
    <w:basedOn w:val="Normln"/>
    <w:link w:val="TextbublinyChar"/>
    <w:uiPriority w:val="99"/>
    <w:semiHidden/>
    <w:unhideWhenUsed/>
    <w:rsid w:val="00C72759"/>
    <w:rPr>
      <w:rFonts w:ascii="Tahoma" w:hAnsi="Tahoma" w:cs="Mangal"/>
      <w:sz w:val="16"/>
      <w:szCs w:val="14"/>
    </w:rPr>
  </w:style>
  <w:style w:type="character" w:customStyle="1" w:styleId="TextbublinyChar">
    <w:name w:val="Text bubliny Char"/>
    <w:basedOn w:val="Standardnpsmoodstavce"/>
    <w:link w:val="Textbubliny"/>
    <w:uiPriority w:val="99"/>
    <w:semiHidden/>
    <w:rsid w:val="00C72759"/>
    <w:rPr>
      <w:rFonts w:ascii="Tahoma" w:hAnsi="Tahoma" w:cs="Mangal"/>
      <w:sz w:val="16"/>
      <w:szCs w:val="14"/>
    </w:rPr>
  </w:style>
  <w:style w:type="paragraph" w:styleId="Zhlav">
    <w:name w:val="header"/>
    <w:basedOn w:val="Normln"/>
    <w:link w:val="ZhlavChar"/>
    <w:uiPriority w:val="99"/>
    <w:unhideWhenUsed/>
    <w:rsid w:val="00C72759"/>
    <w:pPr>
      <w:tabs>
        <w:tab w:val="center" w:pos="4536"/>
        <w:tab w:val="right" w:pos="9072"/>
      </w:tabs>
    </w:pPr>
    <w:rPr>
      <w:rFonts w:cs="Mangal"/>
      <w:szCs w:val="21"/>
    </w:rPr>
  </w:style>
  <w:style w:type="character" w:customStyle="1" w:styleId="ZhlavChar">
    <w:name w:val="Záhlaví Char"/>
    <w:basedOn w:val="Standardnpsmoodstavce"/>
    <w:link w:val="Zhlav"/>
    <w:uiPriority w:val="99"/>
    <w:rsid w:val="00C72759"/>
    <w:rPr>
      <w:rFonts w:cs="Mangal"/>
      <w:szCs w:val="21"/>
    </w:rPr>
  </w:style>
  <w:style w:type="paragraph" w:styleId="Zpat">
    <w:name w:val="footer"/>
    <w:basedOn w:val="Normln"/>
    <w:link w:val="ZpatChar"/>
    <w:uiPriority w:val="99"/>
    <w:unhideWhenUsed/>
    <w:rsid w:val="00C72759"/>
    <w:pPr>
      <w:tabs>
        <w:tab w:val="center" w:pos="4536"/>
        <w:tab w:val="right" w:pos="9072"/>
      </w:tabs>
    </w:pPr>
    <w:rPr>
      <w:rFonts w:cs="Mangal"/>
      <w:szCs w:val="21"/>
    </w:rPr>
  </w:style>
  <w:style w:type="character" w:customStyle="1" w:styleId="ZpatChar">
    <w:name w:val="Zápatí Char"/>
    <w:basedOn w:val="Standardnpsmoodstavce"/>
    <w:link w:val="Zpat"/>
    <w:uiPriority w:val="99"/>
    <w:rsid w:val="00C72759"/>
    <w:rPr>
      <w:rFonts w:cs="Mangal"/>
      <w:szCs w:val="21"/>
    </w:rPr>
  </w:style>
  <w:style w:type="paragraph" w:styleId="Pedmtkomente">
    <w:name w:val="annotation subject"/>
    <w:basedOn w:val="Textkomente"/>
    <w:next w:val="Textkomente"/>
    <w:link w:val="PedmtkomenteChar"/>
    <w:uiPriority w:val="99"/>
    <w:semiHidden/>
    <w:unhideWhenUsed/>
    <w:rsid w:val="0048262B"/>
    <w:pPr>
      <w:suppressAutoHyphens/>
      <w:autoSpaceDN w:val="0"/>
      <w:textAlignment w:val="baseline"/>
    </w:pPr>
    <w:rPr>
      <w:rFonts w:ascii="Liberation Serif" w:eastAsia="NSimSun" w:hAnsi="Liberation Serif" w:cs="Mangal"/>
      <w:b/>
      <w:bCs/>
      <w:kern w:val="3"/>
      <w:szCs w:val="18"/>
      <w:lang w:eastAsia="zh-CN" w:bidi="hi-IN"/>
    </w:rPr>
  </w:style>
  <w:style w:type="character" w:customStyle="1" w:styleId="PedmtkomenteChar">
    <w:name w:val="Předmět komentáře Char"/>
    <w:basedOn w:val="TextkomenteChar"/>
    <w:link w:val="Pedmtkomente"/>
    <w:uiPriority w:val="99"/>
    <w:semiHidden/>
    <w:rsid w:val="0048262B"/>
    <w:rPr>
      <w:rFonts w:ascii="JohnSans Text Pro" w:eastAsia="Times New Roman" w:hAnsi="JohnSans Text Pro" w:cs="Mangal"/>
      <w:b/>
      <w:bCs/>
      <w:kern w:val="0"/>
      <w:sz w:val="20"/>
      <w:szCs w:val="18"/>
      <w:lang w:eastAsia="cs-CZ"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C25A6A-0CB1-434E-AA4A-7622B7D7F8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1</Pages>
  <Words>1336</Words>
  <Characters>7885</Characters>
  <Application>Microsoft Office Word</Application>
  <DocSecurity>0</DocSecurity>
  <Lines>65</Lines>
  <Paragraphs>18</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9203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Dominik Lukács</dc:creator>
  <cp:lastModifiedBy>Vítek Milan</cp:lastModifiedBy>
  <cp:revision>6</cp:revision>
  <cp:lastPrinted>2023-01-18T11:18:00Z</cp:lastPrinted>
  <dcterms:created xsi:type="dcterms:W3CDTF">2023-01-19T08:52:00Z</dcterms:created>
  <dcterms:modified xsi:type="dcterms:W3CDTF">2023-01-24T12:39:00Z</dcterms:modified>
</cp:coreProperties>
</file>