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09" w:type="dxa"/>
        <w:tblLayout w:type="fixed"/>
        <w:tblLook w:val="04A0" w:firstRow="1" w:lastRow="0" w:firstColumn="1" w:lastColumn="0" w:noHBand="0" w:noVBand="1"/>
      </w:tblPr>
      <w:tblGrid>
        <w:gridCol w:w="4109"/>
        <w:gridCol w:w="5100"/>
      </w:tblGrid>
      <w:tr w:rsidR="00AC42BD" w:rsidRPr="00D9727F" w14:paraId="758B4A87"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3A96B6E" w14:textId="63F241D7" w:rsidR="00AC42BD" w:rsidRPr="00D9727F" w:rsidRDefault="00983D58" w:rsidP="00983D58">
            <w:pPr>
              <w:spacing w:before="120" w:after="120"/>
              <w:jc w:val="center"/>
              <w:rPr>
                <w:rFonts w:ascii="Arial" w:hAnsi="Arial" w:cs="Arial"/>
                <w:b/>
                <w:bCs/>
                <w:color w:val="000000"/>
                <w:sz w:val="20"/>
                <w:szCs w:val="20"/>
              </w:rPr>
            </w:pPr>
            <w:r w:rsidRPr="00983D58">
              <w:rPr>
                <w:rFonts w:ascii="Arial" w:hAnsi="Arial" w:cs="Arial"/>
                <w:b/>
                <w:bCs/>
                <w:color w:val="000000"/>
                <w:sz w:val="20"/>
                <w:szCs w:val="20"/>
              </w:rPr>
              <w:t>Čestné prohlášení o splnění základní způsobilosti</w:t>
            </w:r>
            <w:r>
              <w:rPr>
                <w:rFonts w:ascii="Arial" w:hAnsi="Arial" w:cs="Arial"/>
                <w:b/>
                <w:bCs/>
                <w:color w:val="000000"/>
                <w:sz w:val="20"/>
                <w:szCs w:val="20"/>
              </w:rPr>
              <w:t xml:space="preserve"> </w:t>
            </w:r>
            <w:r w:rsidRPr="00983D58">
              <w:rPr>
                <w:rFonts w:ascii="Arial" w:hAnsi="Arial" w:cs="Arial"/>
                <w:b/>
                <w:bCs/>
                <w:color w:val="000000"/>
                <w:sz w:val="20"/>
                <w:szCs w:val="20"/>
              </w:rPr>
              <w:t>podle § 74 odst. 1 písm. a) až e) zákona č. 134/2016 Sb., o zadávání veřejných zakázek</w:t>
            </w:r>
          </w:p>
        </w:tc>
      </w:tr>
      <w:tr w:rsidR="00AC42BD" w:rsidRPr="00D9727F" w14:paraId="37D34F20" w14:textId="77777777" w:rsidTr="00322240">
        <w:trPr>
          <w:trHeight w:val="741"/>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7BB708A3" w14:textId="63BC9495" w:rsidR="00AC42BD" w:rsidRPr="00D9727F" w:rsidRDefault="00313249" w:rsidP="00322240">
            <w:pPr>
              <w:spacing w:before="120" w:after="120"/>
              <w:rPr>
                <w:rFonts w:ascii="Arial" w:hAnsi="Arial" w:cs="Arial"/>
                <w:sz w:val="20"/>
                <w:szCs w:val="20"/>
              </w:rPr>
            </w:pPr>
            <w:r>
              <w:rPr>
                <w:rFonts w:ascii="Arial" w:hAnsi="Arial" w:cs="Arial"/>
                <w:sz w:val="20"/>
                <w:szCs w:val="20"/>
              </w:rPr>
              <w:t>Podlimitní</w:t>
            </w:r>
            <w:r w:rsidRPr="00203A65">
              <w:rPr>
                <w:rFonts w:ascii="Arial" w:hAnsi="Arial" w:cs="Arial"/>
                <w:sz w:val="20"/>
                <w:szCs w:val="20"/>
              </w:rPr>
              <w:t xml:space="preserve"> veřejná zakázka na stavební práce zadávaná v</w:t>
            </w:r>
            <w:r>
              <w:rPr>
                <w:rFonts w:ascii="Arial" w:hAnsi="Arial" w:cs="Arial"/>
                <w:sz w:val="20"/>
                <w:szCs w:val="20"/>
              </w:rPr>
              <w:t xml:space="preserve"> zjednodušeném podlimitním </w:t>
            </w:r>
            <w:r w:rsidRPr="00203A65">
              <w:rPr>
                <w:rFonts w:ascii="Arial" w:hAnsi="Arial" w:cs="Arial"/>
                <w:sz w:val="20"/>
                <w:szCs w:val="20"/>
              </w:rPr>
              <w:t>řízení podle § 5</w:t>
            </w:r>
            <w:r>
              <w:rPr>
                <w:rFonts w:ascii="Arial" w:hAnsi="Arial" w:cs="Arial"/>
                <w:sz w:val="20"/>
                <w:szCs w:val="20"/>
              </w:rPr>
              <w:t>3</w:t>
            </w:r>
            <w:r w:rsidRPr="00203A65">
              <w:rPr>
                <w:rFonts w:ascii="Arial" w:hAnsi="Arial" w:cs="Arial"/>
                <w:sz w:val="20"/>
                <w:szCs w:val="20"/>
              </w:rPr>
              <w:t xml:space="preserve"> zákona č. 134/2016 Sb., o zadávání veřejných zakázek (dále jen zákon).</w:t>
            </w:r>
          </w:p>
        </w:tc>
      </w:tr>
      <w:tr w:rsidR="00AC42BD" w:rsidRPr="00D9727F" w14:paraId="538FBDF1"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408F467B"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zakázky</w:t>
            </w:r>
          </w:p>
        </w:tc>
      </w:tr>
      <w:tr w:rsidR="00AC42BD" w:rsidRPr="00D9727F" w14:paraId="3D89804B" w14:textId="77777777" w:rsidTr="00322240">
        <w:trPr>
          <w:trHeight w:val="474"/>
        </w:trPr>
        <w:tc>
          <w:tcPr>
            <w:tcW w:w="4109" w:type="dxa"/>
            <w:tcBorders>
              <w:top w:val="nil"/>
              <w:left w:val="single" w:sz="4" w:space="0" w:color="auto"/>
              <w:bottom w:val="nil"/>
              <w:right w:val="single" w:sz="4" w:space="0" w:color="auto"/>
            </w:tcBorders>
            <w:shd w:val="clear" w:color="auto" w:fill="auto"/>
            <w:noWrap/>
            <w:hideMark/>
          </w:tcPr>
          <w:p w14:paraId="4C76978C"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Název veřejné zakázky</w:t>
            </w:r>
          </w:p>
        </w:tc>
        <w:tc>
          <w:tcPr>
            <w:tcW w:w="5100" w:type="dxa"/>
            <w:tcBorders>
              <w:top w:val="single" w:sz="4" w:space="0" w:color="auto"/>
              <w:left w:val="nil"/>
              <w:bottom w:val="single" w:sz="4" w:space="0" w:color="auto"/>
              <w:right w:val="single" w:sz="4" w:space="0" w:color="000000"/>
            </w:tcBorders>
            <w:shd w:val="clear" w:color="auto" w:fill="auto"/>
            <w:hideMark/>
          </w:tcPr>
          <w:p w14:paraId="7CA0BD42" w14:textId="42715BF8" w:rsidR="00AC42BD" w:rsidRPr="00D9727F" w:rsidRDefault="00A3243A" w:rsidP="005604DC">
            <w:pPr>
              <w:spacing w:before="120" w:after="120"/>
              <w:rPr>
                <w:rFonts w:ascii="Arial" w:hAnsi="Arial" w:cs="Arial"/>
                <w:b/>
                <w:bCs/>
                <w:color w:val="000000"/>
                <w:sz w:val="20"/>
                <w:szCs w:val="20"/>
              </w:rPr>
            </w:pPr>
            <w:r w:rsidRPr="00A3243A">
              <w:rPr>
                <w:rFonts w:ascii="Arial" w:hAnsi="Arial" w:cs="Arial"/>
                <w:color w:val="000000"/>
                <w:sz w:val="20"/>
                <w:szCs w:val="20"/>
              </w:rPr>
              <w:t>Skatepark Králíky</w:t>
            </w:r>
          </w:p>
        </w:tc>
      </w:tr>
      <w:tr w:rsidR="00AC42BD" w:rsidRPr="00D9727F" w14:paraId="581516AB" w14:textId="77777777" w:rsidTr="00322240">
        <w:trPr>
          <w:trHeight w:val="26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5F0B85B3"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Základní identifikační údaje</w:t>
            </w:r>
          </w:p>
        </w:tc>
      </w:tr>
      <w:tr w:rsidR="00AC42BD" w:rsidRPr="00D9727F" w14:paraId="5169AFFD" w14:textId="77777777" w:rsidTr="00322240">
        <w:trPr>
          <w:trHeight w:val="300"/>
        </w:trPr>
        <w:tc>
          <w:tcPr>
            <w:tcW w:w="920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C137484"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Identifikační údaje účastníka zadávací řízení</w:t>
            </w:r>
            <w:r w:rsidRPr="00D9727F">
              <w:rPr>
                <w:rStyle w:val="Znakapoznpodarou"/>
                <w:rFonts w:ascii="Arial" w:hAnsi="Arial" w:cs="Arial"/>
                <w:bCs/>
                <w:color w:val="000000"/>
              </w:rPr>
              <w:t xml:space="preserve"> 1</w:t>
            </w:r>
            <w:r w:rsidRPr="00D9727F">
              <w:rPr>
                <w:rFonts w:ascii="Arial" w:hAnsi="Arial" w:cs="Arial"/>
                <w:b/>
                <w:bCs/>
                <w:color w:val="000000"/>
                <w:sz w:val="20"/>
                <w:szCs w:val="20"/>
                <w:vertAlign w:val="superscript"/>
              </w:rPr>
              <w:t>)</w:t>
            </w:r>
          </w:p>
        </w:tc>
      </w:tr>
      <w:tr w:rsidR="00AC42BD" w:rsidRPr="00D9727F" w14:paraId="5A56858F" w14:textId="77777777" w:rsidTr="00322240">
        <w:trPr>
          <w:trHeight w:val="348"/>
        </w:trPr>
        <w:tc>
          <w:tcPr>
            <w:tcW w:w="4109" w:type="dxa"/>
            <w:tcBorders>
              <w:top w:val="single" w:sz="4" w:space="0" w:color="auto"/>
              <w:left w:val="single" w:sz="4" w:space="0" w:color="auto"/>
              <w:bottom w:val="nil"/>
              <w:right w:val="single" w:sz="4" w:space="0" w:color="auto"/>
            </w:tcBorders>
            <w:shd w:val="clear" w:color="auto" w:fill="auto"/>
            <w:noWrap/>
            <w:vAlign w:val="center"/>
            <w:hideMark/>
          </w:tcPr>
          <w:p w14:paraId="5E9154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 xml:space="preserve">Název: </w:t>
            </w:r>
          </w:p>
        </w:tc>
        <w:tc>
          <w:tcPr>
            <w:tcW w:w="5100" w:type="dxa"/>
            <w:tcBorders>
              <w:top w:val="single" w:sz="4" w:space="0" w:color="auto"/>
              <w:left w:val="single" w:sz="4" w:space="0" w:color="auto"/>
              <w:right w:val="single" w:sz="4" w:space="0" w:color="auto"/>
            </w:tcBorders>
            <w:shd w:val="clear" w:color="auto" w:fill="FFFF00"/>
            <w:noWrap/>
            <w:vAlign w:val="center"/>
            <w:hideMark/>
          </w:tcPr>
          <w:p w14:paraId="08525A15" w14:textId="77777777" w:rsidR="00AC42BD" w:rsidRPr="00D9727F" w:rsidRDefault="00AC42BD" w:rsidP="00322240">
            <w:pPr>
              <w:spacing w:before="120" w:after="120"/>
              <w:rPr>
                <w:rFonts w:ascii="Arial" w:hAnsi="Arial" w:cs="Arial"/>
                <w:color w:val="000000"/>
                <w:sz w:val="20"/>
                <w:szCs w:val="20"/>
              </w:rPr>
            </w:pPr>
          </w:p>
        </w:tc>
      </w:tr>
      <w:tr w:rsidR="00AC42BD" w:rsidRPr="00D9727F" w14:paraId="2DBCDC20" w14:textId="77777777" w:rsidTr="00322240">
        <w:trPr>
          <w:trHeight w:val="330"/>
        </w:trPr>
        <w:tc>
          <w:tcPr>
            <w:tcW w:w="4109" w:type="dxa"/>
            <w:tcBorders>
              <w:top w:val="nil"/>
              <w:left w:val="single" w:sz="4" w:space="0" w:color="auto"/>
              <w:bottom w:val="nil"/>
              <w:right w:val="single" w:sz="4" w:space="0" w:color="auto"/>
            </w:tcBorders>
            <w:shd w:val="clear" w:color="auto" w:fill="auto"/>
            <w:noWrap/>
            <w:vAlign w:val="center"/>
            <w:hideMark/>
          </w:tcPr>
          <w:p w14:paraId="444EA60D"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Sídlo:</w:t>
            </w:r>
          </w:p>
        </w:tc>
        <w:tc>
          <w:tcPr>
            <w:tcW w:w="5100" w:type="dxa"/>
            <w:tcBorders>
              <w:left w:val="single" w:sz="4" w:space="0" w:color="auto"/>
              <w:right w:val="single" w:sz="4" w:space="0" w:color="auto"/>
            </w:tcBorders>
            <w:shd w:val="clear" w:color="auto" w:fill="FFFF00"/>
            <w:noWrap/>
            <w:vAlign w:val="center"/>
            <w:hideMark/>
          </w:tcPr>
          <w:p w14:paraId="1845182B" w14:textId="77777777" w:rsidR="00AC42BD" w:rsidRPr="00D9727F" w:rsidRDefault="00AC42BD" w:rsidP="00322240">
            <w:pPr>
              <w:spacing w:before="120" w:after="120"/>
              <w:rPr>
                <w:rFonts w:ascii="Arial" w:hAnsi="Arial" w:cs="Arial"/>
                <w:color w:val="000000"/>
                <w:sz w:val="20"/>
                <w:szCs w:val="20"/>
              </w:rPr>
            </w:pPr>
          </w:p>
        </w:tc>
      </w:tr>
      <w:tr w:rsidR="00AC42BD" w:rsidRPr="00D9727F" w14:paraId="04540275" w14:textId="77777777" w:rsidTr="00322240">
        <w:trPr>
          <w:trHeight w:val="300"/>
        </w:trPr>
        <w:tc>
          <w:tcPr>
            <w:tcW w:w="4109" w:type="dxa"/>
            <w:tcBorders>
              <w:top w:val="nil"/>
              <w:left w:val="single" w:sz="4" w:space="0" w:color="auto"/>
              <w:bottom w:val="single" w:sz="4" w:space="0" w:color="auto"/>
              <w:right w:val="single" w:sz="4" w:space="0" w:color="auto"/>
            </w:tcBorders>
            <w:shd w:val="clear" w:color="auto" w:fill="auto"/>
            <w:noWrap/>
            <w:vAlign w:val="center"/>
            <w:hideMark/>
          </w:tcPr>
          <w:p w14:paraId="41557B6F" w14:textId="77777777" w:rsidR="00AC42BD" w:rsidRPr="00D9727F" w:rsidRDefault="00AC42BD" w:rsidP="00322240">
            <w:pPr>
              <w:spacing w:before="120" w:after="120"/>
              <w:rPr>
                <w:rFonts w:ascii="Arial" w:hAnsi="Arial" w:cs="Arial"/>
                <w:color w:val="000000"/>
                <w:sz w:val="20"/>
                <w:szCs w:val="20"/>
              </w:rPr>
            </w:pPr>
            <w:r w:rsidRPr="00D9727F">
              <w:rPr>
                <w:rFonts w:ascii="Arial" w:hAnsi="Arial" w:cs="Arial"/>
                <w:color w:val="000000"/>
                <w:sz w:val="20"/>
                <w:szCs w:val="20"/>
              </w:rPr>
              <w:t>IČ</w:t>
            </w:r>
            <w:r>
              <w:rPr>
                <w:rFonts w:ascii="Arial" w:hAnsi="Arial" w:cs="Arial"/>
                <w:color w:val="000000"/>
                <w:sz w:val="20"/>
                <w:szCs w:val="20"/>
              </w:rPr>
              <w:t>O:</w:t>
            </w:r>
          </w:p>
        </w:tc>
        <w:tc>
          <w:tcPr>
            <w:tcW w:w="5100" w:type="dxa"/>
            <w:tcBorders>
              <w:left w:val="single" w:sz="4" w:space="0" w:color="auto"/>
              <w:bottom w:val="single" w:sz="4" w:space="0" w:color="auto"/>
              <w:right w:val="single" w:sz="4" w:space="0" w:color="auto"/>
            </w:tcBorders>
            <w:shd w:val="clear" w:color="auto" w:fill="FFFF00"/>
            <w:noWrap/>
            <w:vAlign w:val="center"/>
            <w:hideMark/>
          </w:tcPr>
          <w:p w14:paraId="076D39EE" w14:textId="77777777" w:rsidR="00AC42BD" w:rsidRPr="00D9727F" w:rsidRDefault="00AC42BD" w:rsidP="00322240">
            <w:pPr>
              <w:spacing w:before="120" w:after="120"/>
              <w:rPr>
                <w:rFonts w:ascii="Arial" w:hAnsi="Arial" w:cs="Arial"/>
                <w:color w:val="000000"/>
                <w:sz w:val="20"/>
                <w:szCs w:val="20"/>
              </w:rPr>
            </w:pPr>
          </w:p>
        </w:tc>
      </w:tr>
    </w:tbl>
    <w:p w14:paraId="3BB64DAF" w14:textId="77777777" w:rsidR="00983D58" w:rsidRDefault="00983D58" w:rsidP="00983D58">
      <w:pPr>
        <w:ind w:right="-131"/>
        <w:rPr>
          <w:sz w:val="22"/>
          <w:szCs w:val="22"/>
          <w:shd w:val="clear" w:color="auto" w:fill="FFFFFF"/>
        </w:rPr>
      </w:pPr>
    </w:p>
    <w:p w14:paraId="45F93E15" w14:textId="2CAF98BA" w:rsidR="00983D58" w:rsidRPr="00983D58" w:rsidRDefault="00983D58" w:rsidP="00983D58">
      <w:pPr>
        <w:spacing w:before="60" w:after="60" w:line="276" w:lineRule="auto"/>
        <w:jc w:val="both"/>
        <w:rPr>
          <w:rFonts w:ascii="Arial" w:hAnsi="Arial" w:cs="Arial"/>
          <w:sz w:val="20"/>
          <w:szCs w:val="20"/>
        </w:rPr>
      </w:pPr>
      <w:r w:rsidRPr="00983D58">
        <w:rPr>
          <w:rFonts w:ascii="Arial" w:hAnsi="Arial" w:cs="Arial"/>
          <w:sz w:val="20"/>
          <w:szCs w:val="20"/>
        </w:rPr>
        <w:t>Výše uvedený účastník zadávacího řízení tímto čestně prohlašuje, že je dodavatel, který:</w:t>
      </w:r>
    </w:p>
    <w:p w14:paraId="05CF82A0" w14:textId="1B60A4E7"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nebyl v zemi svého sídla v posledních 5 letech před zahájením zadávacího řízení pravomocně odsouzen pro trestný čin uvedený v příloze č. 3 </w:t>
      </w:r>
      <w:r>
        <w:rPr>
          <w:rFonts w:ascii="Arial" w:hAnsi="Arial" w:cs="Arial"/>
          <w:sz w:val="20"/>
          <w:szCs w:val="20"/>
        </w:rPr>
        <w:t>zákona</w:t>
      </w:r>
      <w:r w:rsidRPr="00983D58">
        <w:rPr>
          <w:rFonts w:ascii="Arial" w:hAnsi="Arial" w:cs="Arial"/>
          <w:sz w:val="20"/>
          <w:szCs w:val="20"/>
        </w:rPr>
        <w:t xml:space="preserve"> nebo obdobný trestný čin podle právního řádu země sídla dodavatele, k zahlazeným odsouzením se nepřihlíží, (§ 74 odst. 1 písm. a) </w:t>
      </w:r>
      <w:r>
        <w:rPr>
          <w:rFonts w:ascii="Arial" w:hAnsi="Arial" w:cs="Arial"/>
          <w:sz w:val="20"/>
          <w:szCs w:val="20"/>
        </w:rPr>
        <w:t>zákona</w:t>
      </w:r>
      <w:r w:rsidRPr="00983D58">
        <w:rPr>
          <w:rFonts w:ascii="Arial" w:hAnsi="Arial" w:cs="Arial"/>
          <w:sz w:val="20"/>
          <w:szCs w:val="20"/>
        </w:rPr>
        <w:t>);</w:t>
      </w:r>
    </w:p>
    <w:p w14:paraId="04D2E32F" w14:textId="4C6BE33B"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v evidenci daní zachycen splatný daňový nedoplatek (§ 74 odst. 1 písm. b) </w:t>
      </w:r>
      <w:r>
        <w:rPr>
          <w:rFonts w:ascii="Arial" w:hAnsi="Arial" w:cs="Arial"/>
          <w:sz w:val="20"/>
          <w:szCs w:val="20"/>
        </w:rPr>
        <w:t>zákona</w:t>
      </w:r>
      <w:r w:rsidRPr="00983D58">
        <w:rPr>
          <w:rFonts w:ascii="Arial" w:hAnsi="Arial" w:cs="Arial"/>
          <w:sz w:val="20"/>
          <w:szCs w:val="20"/>
        </w:rPr>
        <w:t>);</w:t>
      </w:r>
    </w:p>
    <w:p w14:paraId="29623840" w14:textId="07CD8241"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splatný nedoplatek na pojistném nebo na penále na veřejné zdravotní pojištění (§ 74 odst. 1 písm. c) </w:t>
      </w:r>
      <w:r>
        <w:rPr>
          <w:rFonts w:ascii="Arial" w:hAnsi="Arial" w:cs="Arial"/>
          <w:sz w:val="20"/>
          <w:szCs w:val="20"/>
        </w:rPr>
        <w:t>zákona</w:t>
      </w:r>
      <w:r w:rsidRPr="00983D58">
        <w:rPr>
          <w:rFonts w:ascii="Arial" w:hAnsi="Arial" w:cs="Arial"/>
          <w:sz w:val="20"/>
          <w:szCs w:val="20"/>
        </w:rPr>
        <w:t>);</w:t>
      </w:r>
    </w:p>
    <w:p w14:paraId="3814AF3D" w14:textId="3C287CAD"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nemá v České republice nebo v zemi svého sídla splatný nedoplatek na pojistném nebo na penále na sociální zabezpečení a příspěvku na státní politiku zaměstnanosti (§ 74 odst. 1 písm. d) </w:t>
      </w:r>
      <w:r>
        <w:rPr>
          <w:rFonts w:ascii="Arial" w:hAnsi="Arial" w:cs="Arial"/>
          <w:sz w:val="20"/>
          <w:szCs w:val="20"/>
        </w:rPr>
        <w:t>zákona</w:t>
      </w:r>
      <w:r w:rsidRPr="00983D58">
        <w:rPr>
          <w:rFonts w:ascii="Arial" w:hAnsi="Arial" w:cs="Arial"/>
          <w:sz w:val="20"/>
          <w:szCs w:val="20"/>
        </w:rPr>
        <w:t>);</w:t>
      </w:r>
    </w:p>
    <w:p w14:paraId="0C9395A6" w14:textId="26A3FFF1" w:rsidR="00983D58" w:rsidRPr="00983D58" w:rsidRDefault="00983D58" w:rsidP="00983D58">
      <w:pPr>
        <w:pStyle w:val="Odstavecseseznamem"/>
        <w:numPr>
          <w:ilvl w:val="0"/>
          <w:numId w:val="5"/>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není v likvidaci, proti němuž nebylo vydáno rozhodnutí o úpadku, vůči němuž nebyla nařízena nucená správa podle jiného právního předpisu nebo v obdobné situaci podle právního řádu země sídla dodavatele (§ 74 odst. 1 písm. e) </w:t>
      </w:r>
      <w:r>
        <w:rPr>
          <w:rFonts w:ascii="Arial" w:hAnsi="Arial" w:cs="Arial"/>
          <w:sz w:val="20"/>
          <w:szCs w:val="20"/>
        </w:rPr>
        <w:t>zákona</w:t>
      </w:r>
      <w:r w:rsidRPr="00983D58">
        <w:rPr>
          <w:rFonts w:ascii="Arial" w:hAnsi="Arial" w:cs="Arial"/>
          <w:sz w:val="20"/>
          <w:szCs w:val="20"/>
        </w:rPr>
        <w:t>);</w:t>
      </w:r>
    </w:p>
    <w:p w14:paraId="14E0B6A8" w14:textId="645EABA2" w:rsidR="00983D58" w:rsidRPr="00983D58" w:rsidRDefault="00983D58" w:rsidP="00983D58">
      <w:pPr>
        <w:spacing w:before="60" w:after="60" w:line="276" w:lineRule="auto"/>
        <w:jc w:val="both"/>
        <w:rPr>
          <w:rFonts w:ascii="Arial" w:hAnsi="Arial" w:cs="Arial"/>
          <w:sz w:val="20"/>
          <w:szCs w:val="20"/>
        </w:rPr>
      </w:pPr>
      <w:r w:rsidRPr="00983D58">
        <w:rPr>
          <w:rFonts w:ascii="Arial" w:hAnsi="Arial" w:cs="Arial"/>
          <w:sz w:val="20"/>
          <w:szCs w:val="20"/>
        </w:rPr>
        <w:t xml:space="preserve">Je-li dodavatelem právnická osoba, musí podmínku podle § 74 odst. 1 písm. a) splňovat tato právnická osoba a zároveň každý člen statutárního orgánu. Je-li členem statutárního orgánu dodavatele právnická osoba, musí podmínku podle § 74 odst. 1 písm. a) </w:t>
      </w:r>
      <w:r>
        <w:rPr>
          <w:rFonts w:ascii="Arial" w:hAnsi="Arial" w:cs="Arial"/>
          <w:sz w:val="20"/>
          <w:szCs w:val="20"/>
        </w:rPr>
        <w:t xml:space="preserve">zákona </w:t>
      </w:r>
      <w:r w:rsidRPr="00983D58">
        <w:rPr>
          <w:rFonts w:ascii="Arial" w:hAnsi="Arial" w:cs="Arial"/>
          <w:sz w:val="20"/>
          <w:szCs w:val="20"/>
        </w:rPr>
        <w:t xml:space="preserve">splňovat: </w:t>
      </w:r>
    </w:p>
    <w:p w14:paraId="0BCC0B19"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tato právnická osoba, </w:t>
      </w:r>
    </w:p>
    <w:p w14:paraId="2DD27D2C"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každý člen statutárního orgánu této právnické osoby a</w:t>
      </w:r>
    </w:p>
    <w:p w14:paraId="7F18D892" w14:textId="77777777" w:rsidR="00983D58" w:rsidRPr="00983D58" w:rsidRDefault="00983D58" w:rsidP="00983D58">
      <w:pPr>
        <w:pStyle w:val="Odstavecseseznamem"/>
        <w:numPr>
          <w:ilvl w:val="0"/>
          <w:numId w:val="10"/>
        </w:numPr>
        <w:spacing w:before="60" w:after="60" w:line="276" w:lineRule="auto"/>
        <w:ind w:left="851" w:hanging="284"/>
        <w:contextualSpacing w:val="0"/>
        <w:jc w:val="both"/>
        <w:rPr>
          <w:rFonts w:ascii="Arial" w:hAnsi="Arial" w:cs="Arial"/>
          <w:sz w:val="20"/>
          <w:szCs w:val="20"/>
        </w:rPr>
      </w:pPr>
      <w:r w:rsidRPr="00983D58">
        <w:rPr>
          <w:rFonts w:ascii="Arial" w:hAnsi="Arial" w:cs="Arial"/>
          <w:sz w:val="20"/>
          <w:szCs w:val="20"/>
        </w:rPr>
        <w:t xml:space="preserve">osoba zastupující tuto právnickou osobu v statutárním orgánu dodavatele. </w:t>
      </w:r>
    </w:p>
    <w:tbl>
      <w:tblPr>
        <w:tblW w:w="9121" w:type="dxa"/>
        <w:tblInd w:w="1" w:type="dxa"/>
        <w:tblLayout w:type="fixed"/>
        <w:tblLook w:val="04A0" w:firstRow="1" w:lastRow="0" w:firstColumn="1" w:lastColumn="0" w:noHBand="0" w:noVBand="1"/>
      </w:tblPr>
      <w:tblGrid>
        <w:gridCol w:w="3822"/>
        <w:gridCol w:w="5299"/>
      </w:tblGrid>
      <w:tr w:rsidR="00AC42BD" w:rsidRPr="00D9727F" w14:paraId="573082F4" w14:textId="77777777" w:rsidTr="00322240">
        <w:trPr>
          <w:trHeight w:val="307"/>
        </w:trPr>
        <w:tc>
          <w:tcPr>
            <w:tcW w:w="9121"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14:paraId="2D880B91" w14:textId="77777777" w:rsidR="00AC42BD" w:rsidRPr="00D9727F" w:rsidRDefault="00AC42BD" w:rsidP="00322240">
            <w:pPr>
              <w:spacing w:before="120" w:after="120"/>
              <w:jc w:val="center"/>
              <w:rPr>
                <w:rFonts w:ascii="Arial" w:hAnsi="Arial" w:cs="Arial"/>
                <w:b/>
                <w:bCs/>
                <w:color w:val="000000"/>
                <w:sz w:val="20"/>
                <w:szCs w:val="20"/>
              </w:rPr>
            </w:pPr>
            <w:r w:rsidRPr="00D9727F">
              <w:rPr>
                <w:rFonts w:ascii="Arial" w:hAnsi="Arial" w:cs="Arial"/>
                <w:b/>
                <w:bCs/>
                <w:color w:val="000000"/>
                <w:sz w:val="20"/>
                <w:szCs w:val="20"/>
              </w:rPr>
              <w:t>Osoba oprávněná za účastníka zadávacího řízení jednat</w:t>
            </w:r>
          </w:p>
        </w:tc>
      </w:tr>
      <w:tr w:rsidR="00AC42BD" w:rsidRPr="00D9727F" w14:paraId="6A4A005D" w14:textId="77777777" w:rsidTr="00322240">
        <w:trPr>
          <w:trHeight w:val="307"/>
        </w:trPr>
        <w:tc>
          <w:tcPr>
            <w:tcW w:w="3822" w:type="dxa"/>
            <w:tcBorders>
              <w:top w:val="single" w:sz="4" w:space="0" w:color="auto"/>
              <w:left w:val="single" w:sz="4" w:space="0" w:color="auto"/>
              <w:bottom w:val="nil"/>
              <w:right w:val="single" w:sz="4" w:space="0" w:color="auto"/>
            </w:tcBorders>
            <w:shd w:val="clear" w:color="auto" w:fill="auto"/>
            <w:noWrap/>
            <w:vAlign w:val="center"/>
            <w:hideMark/>
          </w:tcPr>
          <w:p w14:paraId="7B1CBD34"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xml:space="preserve">Titul, jméno, příjmení      </w:t>
            </w:r>
          </w:p>
        </w:tc>
        <w:tc>
          <w:tcPr>
            <w:tcW w:w="5299" w:type="dxa"/>
            <w:tcBorders>
              <w:top w:val="single" w:sz="4" w:space="0" w:color="auto"/>
              <w:left w:val="nil"/>
              <w:bottom w:val="nil"/>
              <w:right w:val="single" w:sz="4" w:space="0" w:color="auto"/>
            </w:tcBorders>
            <w:shd w:val="clear" w:color="auto" w:fill="FFFF00"/>
            <w:noWrap/>
            <w:vAlign w:val="center"/>
            <w:hideMark/>
          </w:tcPr>
          <w:p w14:paraId="189369AE" w14:textId="77777777" w:rsidR="00AC42BD" w:rsidRPr="00D9727F" w:rsidRDefault="00AC42BD" w:rsidP="003946BE">
            <w:pPr>
              <w:spacing w:before="60" w:after="60"/>
              <w:rPr>
                <w:rFonts w:ascii="Arial" w:hAnsi="Arial" w:cs="Arial"/>
                <w:color w:val="000000"/>
                <w:sz w:val="20"/>
                <w:szCs w:val="20"/>
              </w:rPr>
            </w:pPr>
          </w:p>
        </w:tc>
      </w:tr>
      <w:tr w:rsidR="00AC42BD" w:rsidRPr="00D9727F" w14:paraId="3A16CE00" w14:textId="77777777" w:rsidTr="00322240">
        <w:trPr>
          <w:trHeight w:val="307"/>
        </w:trPr>
        <w:tc>
          <w:tcPr>
            <w:tcW w:w="3822" w:type="dxa"/>
            <w:tcBorders>
              <w:top w:val="nil"/>
              <w:left w:val="single" w:sz="4" w:space="0" w:color="auto"/>
              <w:bottom w:val="nil"/>
              <w:right w:val="single" w:sz="4" w:space="0" w:color="auto"/>
            </w:tcBorders>
            <w:shd w:val="clear" w:color="auto" w:fill="auto"/>
            <w:noWrap/>
            <w:vAlign w:val="center"/>
            <w:hideMark/>
          </w:tcPr>
          <w:p w14:paraId="33FCECE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Funkce</w:t>
            </w:r>
          </w:p>
        </w:tc>
        <w:tc>
          <w:tcPr>
            <w:tcW w:w="5299" w:type="dxa"/>
            <w:tcBorders>
              <w:top w:val="nil"/>
              <w:left w:val="nil"/>
              <w:bottom w:val="nil"/>
              <w:right w:val="single" w:sz="4" w:space="0" w:color="auto"/>
            </w:tcBorders>
            <w:shd w:val="clear" w:color="auto" w:fill="FFFF00"/>
            <w:noWrap/>
            <w:vAlign w:val="center"/>
            <w:hideMark/>
          </w:tcPr>
          <w:p w14:paraId="0919B3E3" w14:textId="77777777" w:rsidR="00AC42BD" w:rsidRPr="00D9727F" w:rsidRDefault="00AC42BD" w:rsidP="003946BE">
            <w:pPr>
              <w:spacing w:before="60" w:after="60"/>
              <w:rPr>
                <w:rFonts w:ascii="Arial" w:hAnsi="Arial" w:cs="Arial"/>
                <w:color w:val="000000"/>
                <w:sz w:val="20"/>
                <w:szCs w:val="20"/>
              </w:rPr>
            </w:pPr>
          </w:p>
        </w:tc>
      </w:tr>
      <w:tr w:rsidR="00AC42BD" w:rsidRPr="00D9727F" w14:paraId="01593711" w14:textId="77777777" w:rsidTr="00322240">
        <w:trPr>
          <w:trHeight w:val="307"/>
        </w:trPr>
        <w:tc>
          <w:tcPr>
            <w:tcW w:w="3822" w:type="dxa"/>
            <w:tcBorders>
              <w:top w:val="nil"/>
              <w:left w:val="single" w:sz="4" w:space="0" w:color="auto"/>
              <w:bottom w:val="single" w:sz="4" w:space="0" w:color="auto"/>
              <w:right w:val="single" w:sz="4" w:space="0" w:color="auto"/>
            </w:tcBorders>
            <w:shd w:val="clear" w:color="auto" w:fill="auto"/>
            <w:noWrap/>
            <w:vAlign w:val="center"/>
            <w:hideMark/>
          </w:tcPr>
          <w:p w14:paraId="17E9BB3B"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Datum</w:t>
            </w:r>
          </w:p>
        </w:tc>
        <w:tc>
          <w:tcPr>
            <w:tcW w:w="5299" w:type="dxa"/>
            <w:tcBorders>
              <w:top w:val="nil"/>
              <w:left w:val="nil"/>
              <w:bottom w:val="single" w:sz="4" w:space="0" w:color="auto"/>
              <w:right w:val="single" w:sz="4" w:space="0" w:color="auto"/>
            </w:tcBorders>
            <w:shd w:val="clear" w:color="auto" w:fill="FFFF00"/>
            <w:noWrap/>
            <w:vAlign w:val="center"/>
            <w:hideMark/>
          </w:tcPr>
          <w:p w14:paraId="7CC0891E"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r w:rsidR="00AC42BD" w:rsidRPr="00D9727F" w14:paraId="23F5D22F" w14:textId="77777777" w:rsidTr="003946BE">
        <w:trPr>
          <w:trHeight w:val="797"/>
        </w:trPr>
        <w:tc>
          <w:tcPr>
            <w:tcW w:w="3822" w:type="dxa"/>
            <w:tcBorders>
              <w:top w:val="nil"/>
              <w:left w:val="single" w:sz="4" w:space="0" w:color="auto"/>
              <w:bottom w:val="single" w:sz="4" w:space="0" w:color="auto"/>
              <w:right w:val="single" w:sz="4" w:space="0" w:color="auto"/>
            </w:tcBorders>
            <w:shd w:val="clear" w:color="auto" w:fill="auto"/>
            <w:noWrap/>
            <w:hideMark/>
          </w:tcPr>
          <w:p w14:paraId="56A241B2"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Podpis oprávněné osoby</w:t>
            </w:r>
          </w:p>
        </w:tc>
        <w:tc>
          <w:tcPr>
            <w:tcW w:w="5299" w:type="dxa"/>
            <w:tcBorders>
              <w:top w:val="nil"/>
              <w:left w:val="nil"/>
              <w:bottom w:val="single" w:sz="4" w:space="0" w:color="auto"/>
              <w:right w:val="single" w:sz="4" w:space="0" w:color="auto"/>
            </w:tcBorders>
            <w:shd w:val="clear" w:color="auto" w:fill="FFFF00"/>
            <w:noWrap/>
            <w:hideMark/>
          </w:tcPr>
          <w:p w14:paraId="29BF1E30" w14:textId="77777777" w:rsidR="00AC42BD" w:rsidRPr="00D9727F" w:rsidRDefault="00AC42BD" w:rsidP="003946BE">
            <w:pPr>
              <w:spacing w:before="60" w:after="60"/>
              <w:rPr>
                <w:rFonts w:ascii="Arial" w:hAnsi="Arial" w:cs="Arial"/>
                <w:color w:val="000000"/>
                <w:sz w:val="20"/>
                <w:szCs w:val="20"/>
              </w:rPr>
            </w:pPr>
            <w:r w:rsidRPr="00D9727F">
              <w:rPr>
                <w:rFonts w:ascii="Arial" w:hAnsi="Arial" w:cs="Arial"/>
                <w:color w:val="000000"/>
                <w:sz w:val="20"/>
                <w:szCs w:val="20"/>
              </w:rPr>
              <w:t> </w:t>
            </w:r>
          </w:p>
        </w:tc>
      </w:tr>
    </w:tbl>
    <w:p w14:paraId="36F8787E" w14:textId="40E643EB" w:rsidR="00AC42BD" w:rsidRPr="00D9727F" w:rsidRDefault="00AC42BD" w:rsidP="00AC42BD">
      <w:pPr>
        <w:pStyle w:val="Bezmezer"/>
        <w:jc w:val="left"/>
      </w:pPr>
      <w:r w:rsidRPr="00D9727F">
        <w:rPr>
          <w:highlight w:val="yellow"/>
        </w:rPr>
        <w:t>Zažlucené části v textu vyplní účastník zadávacího řízení</w:t>
      </w:r>
    </w:p>
    <w:p w14:paraId="61765373" w14:textId="09F5144C" w:rsidR="00AC42BD" w:rsidRDefault="00AC42BD" w:rsidP="00AC42BD">
      <w:pPr>
        <w:spacing w:after="120"/>
        <w:rPr>
          <w:rFonts w:ascii="Arial" w:hAnsi="Arial" w:cs="Arial"/>
          <w:sz w:val="16"/>
          <w:szCs w:val="16"/>
        </w:rPr>
      </w:pPr>
      <w:r w:rsidRPr="00783147">
        <w:rPr>
          <w:rFonts w:ascii="Arial" w:hAnsi="Arial" w:cs="Arial"/>
          <w:sz w:val="16"/>
          <w:szCs w:val="16"/>
        </w:rPr>
        <w:lastRenderedPageBreak/>
        <w:t>Poznámky:</w:t>
      </w:r>
    </w:p>
    <w:p w14:paraId="136C5B7D" w14:textId="77777777" w:rsidR="00AC42BD" w:rsidRPr="00783147" w:rsidRDefault="00AC42BD" w:rsidP="00AC42BD">
      <w:pPr>
        <w:jc w:val="both"/>
        <w:rPr>
          <w:rFonts w:ascii="Arial" w:hAnsi="Arial" w:cs="Arial"/>
          <w:sz w:val="16"/>
          <w:szCs w:val="16"/>
        </w:rPr>
      </w:pPr>
      <w:r w:rsidRPr="00C92813">
        <w:rPr>
          <w:rFonts w:ascii="Arial" w:hAnsi="Arial" w:cs="Arial"/>
          <w:sz w:val="16"/>
          <w:szCs w:val="16"/>
          <w:vertAlign w:val="superscript"/>
        </w:rPr>
        <w:t>1)</w:t>
      </w:r>
      <w:r w:rsidRPr="00783147">
        <w:rPr>
          <w:rFonts w:ascii="Arial" w:hAnsi="Arial" w:cs="Arial"/>
          <w:sz w:val="16"/>
          <w:szCs w:val="16"/>
        </w:rPr>
        <w:t xml:space="preserve"> V případě společné nabídky bude v sekci " Identifikační údaje účastníka zadávací řízení" uveden každý z dodavatelů podávajících společnou nabídku a v sekci " Osoba oprávněná za dodavatele jednat " bude podpis osoby jednající jménem či za dodavatele. Dodavatel tyto sekce zkopíruje v požadovaném počtu.</w:t>
      </w:r>
    </w:p>
    <w:p w14:paraId="7F4F0BA1" w14:textId="016F7F11" w:rsidR="003946BE" w:rsidRPr="00B31BEF" w:rsidRDefault="003946BE" w:rsidP="003946BE">
      <w:pPr>
        <w:spacing w:before="60" w:after="60" w:line="276" w:lineRule="auto"/>
        <w:jc w:val="both"/>
        <w:rPr>
          <w:rFonts w:ascii="Arial" w:hAnsi="Arial" w:cs="Arial"/>
          <w:i/>
          <w:iCs/>
          <w:sz w:val="18"/>
          <w:szCs w:val="18"/>
        </w:rPr>
      </w:pPr>
      <w:r>
        <w:rPr>
          <w:rFonts w:ascii="Arial" w:hAnsi="Arial" w:cs="Arial"/>
          <w:sz w:val="16"/>
          <w:szCs w:val="16"/>
          <w:vertAlign w:val="superscript"/>
        </w:rPr>
        <w:t>2</w:t>
      </w:r>
      <w:r w:rsidRPr="00C92813">
        <w:rPr>
          <w:rFonts w:ascii="Arial" w:hAnsi="Arial" w:cs="Arial"/>
          <w:sz w:val="16"/>
          <w:szCs w:val="16"/>
          <w:vertAlign w:val="superscript"/>
        </w:rPr>
        <w:t>)</w:t>
      </w:r>
      <w:r w:rsidRPr="00783147">
        <w:rPr>
          <w:rFonts w:ascii="Arial" w:hAnsi="Arial" w:cs="Arial"/>
          <w:sz w:val="16"/>
          <w:szCs w:val="16"/>
        </w:rPr>
        <w:t xml:space="preserve"> </w:t>
      </w:r>
      <w:r w:rsidRPr="003946BE">
        <w:rPr>
          <w:rFonts w:ascii="Arial" w:hAnsi="Arial" w:cs="Arial"/>
          <w:sz w:val="16"/>
          <w:szCs w:val="16"/>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215CC71B" w14:textId="77777777" w:rsidR="003946BE" w:rsidRPr="00384A94" w:rsidRDefault="003946BE" w:rsidP="00F70802">
      <w:pPr>
        <w:spacing w:before="60" w:after="60" w:line="276" w:lineRule="auto"/>
        <w:rPr>
          <w:rFonts w:ascii="Verdana" w:hAnsi="Verdana"/>
          <w:sz w:val="22"/>
          <w:szCs w:val="22"/>
        </w:rPr>
      </w:pPr>
    </w:p>
    <w:sectPr w:rsidR="003946BE" w:rsidRPr="00384A94" w:rsidSect="00FC383E">
      <w:headerReference w:type="default" r:id="rId11"/>
      <w:footerReference w:type="default" r:id="rId12"/>
      <w:footerReference w:type="first" r:id="rId13"/>
      <w:pgSz w:w="11906" w:h="16838"/>
      <w:pgMar w:top="1417" w:right="1417" w:bottom="593" w:left="1417" w:header="283" w:footer="42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4BE5" w14:textId="77777777" w:rsidR="00FC383E" w:rsidRDefault="00FC383E" w:rsidP="0048547B">
      <w:r>
        <w:separator/>
      </w:r>
    </w:p>
  </w:endnote>
  <w:endnote w:type="continuationSeparator" w:id="0">
    <w:p w14:paraId="44792528" w14:textId="77777777" w:rsidR="00FC383E" w:rsidRDefault="00FC383E" w:rsidP="00485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1D5E" w14:textId="7CBC1356" w:rsidR="00983D58" w:rsidRDefault="00983D58" w:rsidP="00983D58">
    <w:pPr>
      <w:pStyle w:val="Bezmezer"/>
      <w:pBdr>
        <w:top w:val="single" w:sz="4" w:space="0" w:color="auto"/>
      </w:pBdr>
      <w:jc w:val="right"/>
    </w:pPr>
    <w:r>
      <w:rPr>
        <w:rStyle w:val="slostrnky"/>
      </w:rPr>
      <w:fldChar w:fldCharType="begin"/>
    </w:r>
    <w:r>
      <w:rPr>
        <w:rStyle w:val="slostrnky"/>
      </w:rPr>
      <w:instrText xml:space="preserve">PAGE  </w:instrText>
    </w:r>
    <w:r>
      <w:rPr>
        <w:rStyle w:val="slostrnky"/>
      </w:rPr>
      <w:fldChar w:fldCharType="separate"/>
    </w:r>
    <w:r>
      <w:rPr>
        <w:rStyle w:val="slostrnky"/>
      </w:rPr>
      <w:t>1</w:t>
    </w:r>
    <w:r>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A80B" w14:textId="483286A7" w:rsidR="00983D58" w:rsidRDefault="00983D58" w:rsidP="00983D58">
    <w:pPr>
      <w:pStyle w:val="Bezmezer"/>
      <w:pBdr>
        <w:top w:val="single" w:sz="4" w:space="0" w:color="auto"/>
      </w:pBdr>
      <w:jc w:val="right"/>
    </w:pPr>
    <w:r>
      <w:rPr>
        <w:rStyle w:val="slostrnky"/>
      </w:rPr>
      <w:fldChar w:fldCharType="begin"/>
    </w:r>
    <w:r>
      <w:rPr>
        <w:rStyle w:val="slostrnky"/>
      </w:rPr>
      <w:instrText xml:space="preserve">PAGE  </w:instrText>
    </w:r>
    <w:r>
      <w:rPr>
        <w:rStyle w:val="slostrnky"/>
      </w:rPr>
      <w:fldChar w:fldCharType="separate"/>
    </w:r>
    <w:r>
      <w:rPr>
        <w:rStyle w:val="slostrnky"/>
      </w:rPr>
      <w:t>1</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C9CB7" w14:textId="77777777" w:rsidR="00FC383E" w:rsidRDefault="00FC383E" w:rsidP="0048547B">
      <w:r>
        <w:separator/>
      </w:r>
    </w:p>
  </w:footnote>
  <w:footnote w:type="continuationSeparator" w:id="0">
    <w:p w14:paraId="7E72A007" w14:textId="77777777" w:rsidR="00FC383E" w:rsidRDefault="00FC383E" w:rsidP="004854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6BF58" w14:textId="7231E8C7" w:rsidR="00BC4E44" w:rsidRDefault="00BC4E44" w:rsidP="00BC4E44">
    <w:pPr>
      <w:pStyle w:val="Zhlav"/>
      <w:tabs>
        <w:tab w:val="left" w:pos="1560"/>
        <w:tab w:val="left" w:pos="3969"/>
      </w:tabs>
    </w:pPr>
    <w:r w:rsidRPr="005B67D3">
      <w:rPr>
        <w:noProof/>
      </w:rPr>
      <w:drawing>
        <wp:inline distT="0" distB="0" distL="0" distR="0" wp14:anchorId="079DC907" wp14:editId="4B35D4E7">
          <wp:extent cx="454172" cy="540000"/>
          <wp:effectExtent l="0" t="0" r="3175" b="6350"/>
          <wp:docPr id="364444268" name="Obrázek 1" descr="Obsah obrázku symbol, emblém, štít,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4444268" name="Obrázek 1" descr="Obsah obrázku symbol, emblém, štít, logo&#10;&#10;Popis byl vytvořen automaticky"/>
                  <pic:cNvPicPr/>
                </pic:nvPicPr>
                <pic:blipFill>
                  <a:blip r:embed="rId1" cstate="screen">
                    <a:extLst>
                      <a:ext uri="{28A0092B-C50C-407E-A947-70E740481C1C}">
                        <a14:useLocalDpi xmlns:a14="http://schemas.microsoft.com/office/drawing/2010/main"/>
                      </a:ext>
                    </a:extLst>
                  </a:blip>
                  <a:stretch>
                    <a:fillRect/>
                  </a:stretch>
                </pic:blipFill>
                <pic:spPr>
                  <a:xfrm>
                    <a:off x="0" y="0"/>
                    <a:ext cx="454172" cy="540000"/>
                  </a:xfrm>
                  <a:prstGeom prst="rect">
                    <a:avLst/>
                  </a:prstGeom>
                </pic:spPr>
              </pic:pic>
            </a:graphicData>
          </a:graphic>
        </wp:inline>
      </w:drawing>
    </w:r>
    <w:r w:rsidRPr="005B67D3">
      <w:t xml:space="preserve"> </w:t>
    </w:r>
  </w:p>
  <w:p w14:paraId="3FE7513C" w14:textId="77777777" w:rsidR="00BC4E44" w:rsidRDefault="00BC4E44" w:rsidP="00BC4E44">
    <w:pPr>
      <w:pStyle w:val="Zhlav"/>
      <w:tabs>
        <w:tab w:val="left" w:pos="1560"/>
        <w:tab w:val="left" w:pos="3969"/>
      </w:tabs>
    </w:pPr>
  </w:p>
  <w:p w14:paraId="0FA5D7CB" w14:textId="2E2087B9" w:rsidR="00313249" w:rsidRDefault="00313249" w:rsidP="00BC4E44">
    <w:pPr>
      <w:pStyle w:val="Bezmezer"/>
      <w:pBdr>
        <w:bottom w:val="single" w:sz="4" w:space="0" w:color="auto"/>
      </w:pBdr>
      <w:tabs>
        <w:tab w:val="right" w:pos="9144"/>
      </w:tabs>
      <w:jc w:val="right"/>
    </w:pPr>
    <w:r>
      <w:t xml:space="preserve">02.03 – </w:t>
    </w:r>
    <w:r w:rsidRPr="00983D58">
      <w:t>Čestné prohlášení o splnění základní způsobilosti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D34F5"/>
    <w:multiLevelType w:val="hybridMultilevel"/>
    <w:tmpl w:val="D7009F3C"/>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268F7492"/>
    <w:multiLevelType w:val="hybridMultilevel"/>
    <w:tmpl w:val="9A9003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EF80A86"/>
    <w:multiLevelType w:val="hybridMultilevel"/>
    <w:tmpl w:val="E3722872"/>
    <w:lvl w:ilvl="0" w:tplc="476C85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466975C4"/>
    <w:multiLevelType w:val="hybridMultilevel"/>
    <w:tmpl w:val="56AA0E6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54AB7580"/>
    <w:multiLevelType w:val="hybridMultilevel"/>
    <w:tmpl w:val="6D96B1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6B0B5D37"/>
    <w:multiLevelType w:val="hybridMultilevel"/>
    <w:tmpl w:val="85F0AEF0"/>
    <w:lvl w:ilvl="0" w:tplc="FFFFFFFF">
      <w:start w:val="1"/>
      <w:numFmt w:val="bullet"/>
      <w:lvlText w:val="–"/>
      <w:lvlJc w:val="left"/>
      <w:pPr>
        <w:ind w:left="720" w:hanging="360"/>
      </w:pPr>
      <w:rPr>
        <w:rFonts w:ascii="Trebuchet MS" w:hAnsi="Trebuchet M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D74B7"/>
    <w:multiLevelType w:val="hybridMultilevel"/>
    <w:tmpl w:val="E3722872"/>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2033795114">
    <w:abstractNumId w:val="7"/>
  </w:num>
  <w:num w:numId="2" w16cid:durableId="1424033780">
    <w:abstractNumId w:val="4"/>
  </w:num>
  <w:num w:numId="3" w16cid:durableId="550575049">
    <w:abstractNumId w:val="1"/>
  </w:num>
  <w:num w:numId="4" w16cid:durableId="4612709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485072">
    <w:abstractNumId w:val="3"/>
  </w:num>
  <w:num w:numId="6" w16cid:durableId="87970300">
    <w:abstractNumId w:val="0"/>
  </w:num>
  <w:num w:numId="7" w16cid:durableId="192718339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0709310">
    <w:abstractNumId w:val="2"/>
  </w:num>
  <w:num w:numId="9" w16cid:durableId="699355710">
    <w:abstractNumId w:val="5"/>
  </w:num>
  <w:num w:numId="10" w16cid:durableId="17466844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289"/>
    <w:rsid w:val="000050EE"/>
    <w:rsid w:val="000257C5"/>
    <w:rsid w:val="00035BD6"/>
    <w:rsid w:val="000436C8"/>
    <w:rsid w:val="00047AA3"/>
    <w:rsid w:val="0006216D"/>
    <w:rsid w:val="00065378"/>
    <w:rsid w:val="000659CF"/>
    <w:rsid w:val="00071996"/>
    <w:rsid w:val="0008384F"/>
    <w:rsid w:val="000843CB"/>
    <w:rsid w:val="00087DA8"/>
    <w:rsid w:val="00096033"/>
    <w:rsid w:val="00096ACA"/>
    <w:rsid w:val="000A12F6"/>
    <w:rsid w:val="000B1941"/>
    <w:rsid w:val="000B4518"/>
    <w:rsid w:val="000E01A8"/>
    <w:rsid w:val="00103302"/>
    <w:rsid w:val="001047E5"/>
    <w:rsid w:val="0010761C"/>
    <w:rsid w:val="00114896"/>
    <w:rsid w:val="001243C7"/>
    <w:rsid w:val="00136EF5"/>
    <w:rsid w:val="0014388D"/>
    <w:rsid w:val="001603FB"/>
    <w:rsid w:val="001623F3"/>
    <w:rsid w:val="00197E48"/>
    <w:rsid w:val="001B6DA5"/>
    <w:rsid w:val="001D15EC"/>
    <w:rsid w:val="00207781"/>
    <w:rsid w:val="00213DE3"/>
    <w:rsid w:val="002363D8"/>
    <w:rsid w:val="00245269"/>
    <w:rsid w:val="00261F63"/>
    <w:rsid w:val="00282AF7"/>
    <w:rsid w:val="002A43DF"/>
    <w:rsid w:val="002A5F5E"/>
    <w:rsid w:val="002C1E37"/>
    <w:rsid w:val="002C5AEF"/>
    <w:rsid w:val="002D0DD2"/>
    <w:rsid w:val="002E3175"/>
    <w:rsid w:val="002E67E0"/>
    <w:rsid w:val="002F1A09"/>
    <w:rsid w:val="002F6022"/>
    <w:rsid w:val="003022C9"/>
    <w:rsid w:val="00304F14"/>
    <w:rsid w:val="00311755"/>
    <w:rsid w:val="00312561"/>
    <w:rsid w:val="00313249"/>
    <w:rsid w:val="003203EC"/>
    <w:rsid w:val="00321633"/>
    <w:rsid w:val="003447EF"/>
    <w:rsid w:val="00351BD7"/>
    <w:rsid w:val="00373EDE"/>
    <w:rsid w:val="00377487"/>
    <w:rsid w:val="00377A23"/>
    <w:rsid w:val="00380039"/>
    <w:rsid w:val="00383C6C"/>
    <w:rsid w:val="00384A94"/>
    <w:rsid w:val="003946BE"/>
    <w:rsid w:val="00396D19"/>
    <w:rsid w:val="003A2A20"/>
    <w:rsid w:val="003B4013"/>
    <w:rsid w:val="003B62C4"/>
    <w:rsid w:val="003E2F4E"/>
    <w:rsid w:val="003E776B"/>
    <w:rsid w:val="003F68FB"/>
    <w:rsid w:val="0040301B"/>
    <w:rsid w:val="00404156"/>
    <w:rsid w:val="00404E69"/>
    <w:rsid w:val="00415049"/>
    <w:rsid w:val="00420BC6"/>
    <w:rsid w:val="00423763"/>
    <w:rsid w:val="00423DDA"/>
    <w:rsid w:val="00430735"/>
    <w:rsid w:val="004528CD"/>
    <w:rsid w:val="00452A44"/>
    <w:rsid w:val="004628C9"/>
    <w:rsid w:val="0046354D"/>
    <w:rsid w:val="0048372D"/>
    <w:rsid w:val="0048547B"/>
    <w:rsid w:val="004B4FF4"/>
    <w:rsid w:val="004C023F"/>
    <w:rsid w:val="004C4860"/>
    <w:rsid w:val="004C5003"/>
    <w:rsid w:val="004E6C2A"/>
    <w:rsid w:val="005022E3"/>
    <w:rsid w:val="00510778"/>
    <w:rsid w:val="0051190F"/>
    <w:rsid w:val="005310F9"/>
    <w:rsid w:val="0053488F"/>
    <w:rsid w:val="005355BC"/>
    <w:rsid w:val="00536736"/>
    <w:rsid w:val="00546A52"/>
    <w:rsid w:val="00547009"/>
    <w:rsid w:val="005604DC"/>
    <w:rsid w:val="00570049"/>
    <w:rsid w:val="005A1289"/>
    <w:rsid w:val="005D5C50"/>
    <w:rsid w:val="005F384D"/>
    <w:rsid w:val="00600DA7"/>
    <w:rsid w:val="006143B1"/>
    <w:rsid w:val="00636DD9"/>
    <w:rsid w:val="00644818"/>
    <w:rsid w:val="00645833"/>
    <w:rsid w:val="00652675"/>
    <w:rsid w:val="006527CA"/>
    <w:rsid w:val="0066113C"/>
    <w:rsid w:val="00670477"/>
    <w:rsid w:val="0067298F"/>
    <w:rsid w:val="00680942"/>
    <w:rsid w:val="00691F8A"/>
    <w:rsid w:val="006975C1"/>
    <w:rsid w:val="006B2864"/>
    <w:rsid w:val="006C5FC3"/>
    <w:rsid w:val="006D452D"/>
    <w:rsid w:val="006E2D75"/>
    <w:rsid w:val="0070370E"/>
    <w:rsid w:val="0071075F"/>
    <w:rsid w:val="00713B6A"/>
    <w:rsid w:val="0072598D"/>
    <w:rsid w:val="007261D4"/>
    <w:rsid w:val="007502E9"/>
    <w:rsid w:val="007765C4"/>
    <w:rsid w:val="00782601"/>
    <w:rsid w:val="0078366D"/>
    <w:rsid w:val="007928FE"/>
    <w:rsid w:val="007A40BC"/>
    <w:rsid w:val="007A4F2A"/>
    <w:rsid w:val="007C44DC"/>
    <w:rsid w:val="007F0C1F"/>
    <w:rsid w:val="007F6791"/>
    <w:rsid w:val="007F6FD1"/>
    <w:rsid w:val="00835558"/>
    <w:rsid w:val="00851C19"/>
    <w:rsid w:val="008528A8"/>
    <w:rsid w:val="00861AD0"/>
    <w:rsid w:val="00861C5B"/>
    <w:rsid w:val="00882752"/>
    <w:rsid w:val="00887C95"/>
    <w:rsid w:val="008941C8"/>
    <w:rsid w:val="00894D67"/>
    <w:rsid w:val="008C158F"/>
    <w:rsid w:val="008D5783"/>
    <w:rsid w:val="008E4BEE"/>
    <w:rsid w:val="008F5B18"/>
    <w:rsid w:val="0091194F"/>
    <w:rsid w:val="00921FBF"/>
    <w:rsid w:val="0092553E"/>
    <w:rsid w:val="00926BB9"/>
    <w:rsid w:val="00931CBF"/>
    <w:rsid w:val="00940907"/>
    <w:rsid w:val="00944E5F"/>
    <w:rsid w:val="009500C2"/>
    <w:rsid w:val="00983D58"/>
    <w:rsid w:val="00986495"/>
    <w:rsid w:val="009A6072"/>
    <w:rsid w:val="009B65EF"/>
    <w:rsid w:val="009C68D8"/>
    <w:rsid w:val="009E283C"/>
    <w:rsid w:val="009F0F42"/>
    <w:rsid w:val="00A02009"/>
    <w:rsid w:val="00A03988"/>
    <w:rsid w:val="00A07D05"/>
    <w:rsid w:val="00A15C40"/>
    <w:rsid w:val="00A26C3A"/>
    <w:rsid w:val="00A3243A"/>
    <w:rsid w:val="00A42174"/>
    <w:rsid w:val="00A5193A"/>
    <w:rsid w:val="00A56FCC"/>
    <w:rsid w:val="00A57DA9"/>
    <w:rsid w:val="00A70609"/>
    <w:rsid w:val="00A84C83"/>
    <w:rsid w:val="00A870E9"/>
    <w:rsid w:val="00A93ABA"/>
    <w:rsid w:val="00A94B4F"/>
    <w:rsid w:val="00AA0031"/>
    <w:rsid w:val="00AA3514"/>
    <w:rsid w:val="00AB6650"/>
    <w:rsid w:val="00AC42BD"/>
    <w:rsid w:val="00AF4135"/>
    <w:rsid w:val="00AF666F"/>
    <w:rsid w:val="00B31BEF"/>
    <w:rsid w:val="00B42F4A"/>
    <w:rsid w:val="00B43EBA"/>
    <w:rsid w:val="00B46B23"/>
    <w:rsid w:val="00B57C34"/>
    <w:rsid w:val="00B6708D"/>
    <w:rsid w:val="00B77CA3"/>
    <w:rsid w:val="00B9456C"/>
    <w:rsid w:val="00BA587F"/>
    <w:rsid w:val="00BA7E6E"/>
    <w:rsid w:val="00BB69C3"/>
    <w:rsid w:val="00BC4E44"/>
    <w:rsid w:val="00BC5BF9"/>
    <w:rsid w:val="00C03D9F"/>
    <w:rsid w:val="00C232DE"/>
    <w:rsid w:val="00C25F75"/>
    <w:rsid w:val="00C27CD7"/>
    <w:rsid w:val="00C3244E"/>
    <w:rsid w:val="00C3478C"/>
    <w:rsid w:val="00C54E35"/>
    <w:rsid w:val="00C80C22"/>
    <w:rsid w:val="00C81C56"/>
    <w:rsid w:val="00C835B1"/>
    <w:rsid w:val="00C94E9F"/>
    <w:rsid w:val="00CB5AEB"/>
    <w:rsid w:val="00CC22D1"/>
    <w:rsid w:val="00CC39C2"/>
    <w:rsid w:val="00CC4C28"/>
    <w:rsid w:val="00CC6CE7"/>
    <w:rsid w:val="00CD49B8"/>
    <w:rsid w:val="00CD4F79"/>
    <w:rsid w:val="00CE606C"/>
    <w:rsid w:val="00CF4898"/>
    <w:rsid w:val="00D01D7A"/>
    <w:rsid w:val="00D02B81"/>
    <w:rsid w:val="00D07362"/>
    <w:rsid w:val="00D246E2"/>
    <w:rsid w:val="00D32D0F"/>
    <w:rsid w:val="00D37D2D"/>
    <w:rsid w:val="00D54131"/>
    <w:rsid w:val="00D6608E"/>
    <w:rsid w:val="00D81F8D"/>
    <w:rsid w:val="00DA0BA8"/>
    <w:rsid w:val="00DB1469"/>
    <w:rsid w:val="00DB6F51"/>
    <w:rsid w:val="00DE295D"/>
    <w:rsid w:val="00E04CF6"/>
    <w:rsid w:val="00E14E98"/>
    <w:rsid w:val="00E17AB4"/>
    <w:rsid w:val="00E21A6A"/>
    <w:rsid w:val="00E34A83"/>
    <w:rsid w:val="00E4065E"/>
    <w:rsid w:val="00E61DB0"/>
    <w:rsid w:val="00E6378E"/>
    <w:rsid w:val="00E718B8"/>
    <w:rsid w:val="00E877A5"/>
    <w:rsid w:val="00E91C14"/>
    <w:rsid w:val="00EA6B19"/>
    <w:rsid w:val="00EC5B3C"/>
    <w:rsid w:val="00ED7D37"/>
    <w:rsid w:val="00EE5FB4"/>
    <w:rsid w:val="00EE7650"/>
    <w:rsid w:val="00F14668"/>
    <w:rsid w:val="00F22AD6"/>
    <w:rsid w:val="00F26645"/>
    <w:rsid w:val="00F305D4"/>
    <w:rsid w:val="00F57978"/>
    <w:rsid w:val="00F579CC"/>
    <w:rsid w:val="00F70802"/>
    <w:rsid w:val="00F71182"/>
    <w:rsid w:val="00F7332F"/>
    <w:rsid w:val="00F803F3"/>
    <w:rsid w:val="00F828D2"/>
    <w:rsid w:val="00F94036"/>
    <w:rsid w:val="00F95C50"/>
    <w:rsid w:val="00F97D66"/>
    <w:rsid w:val="00FB5910"/>
    <w:rsid w:val="00FC1046"/>
    <w:rsid w:val="00FC3474"/>
    <w:rsid w:val="00FC383E"/>
    <w:rsid w:val="00FC5AEC"/>
    <w:rsid w:val="00FE0DF0"/>
    <w:rsid w:val="00FE1AA1"/>
    <w:rsid w:val="00FF33E3"/>
    <w:rsid w:val="00FF48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E60E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96033"/>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A128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48547B"/>
    <w:pPr>
      <w:tabs>
        <w:tab w:val="center" w:pos="4536"/>
        <w:tab w:val="right" w:pos="9072"/>
      </w:tabs>
    </w:pPr>
  </w:style>
  <w:style w:type="character" w:customStyle="1" w:styleId="ZhlavChar">
    <w:name w:val="Záhlaví Char"/>
    <w:link w:val="Zhlav"/>
    <w:uiPriority w:val="99"/>
    <w:rsid w:val="0048547B"/>
    <w:rPr>
      <w:rFonts w:ascii="Times New Roman" w:eastAsia="Times New Roman" w:hAnsi="Times New Roman" w:cs="Times New Roman"/>
      <w:sz w:val="24"/>
      <w:szCs w:val="24"/>
      <w:lang w:eastAsia="cs-CZ"/>
    </w:rPr>
  </w:style>
  <w:style w:type="paragraph" w:styleId="Zpat">
    <w:name w:val="footer"/>
    <w:basedOn w:val="Normln"/>
    <w:link w:val="ZpatChar"/>
    <w:unhideWhenUsed/>
    <w:rsid w:val="0048547B"/>
    <w:pPr>
      <w:tabs>
        <w:tab w:val="center" w:pos="4536"/>
        <w:tab w:val="right" w:pos="9072"/>
      </w:tabs>
    </w:pPr>
  </w:style>
  <w:style w:type="character" w:customStyle="1" w:styleId="ZpatChar">
    <w:name w:val="Zápatí Char"/>
    <w:link w:val="Zpat"/>
    <w:rsid w:val="0048547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B46B23"/>
    <w:rPr>
      <w:rFonts w:ascii="Tahoma" w:hAnsi="Tahoma" w:cs="Tahoma"/>
      <w:sz w:val="16"/>
      <w:szCs w:val="16"/>
    </w:rPr>
  </w:style>
  <w:style w:type="character" w:customStyle="1" w:styleId="TextbublinyChar">
    <w:name w:val="Text bubliny Char"/>
    <w:link w:val="Textbubliny"/>
    <w:uiPriority w:val="99"/>
    <w:semiHidden/>
    <w:rsid w:val="00B46B23"/>
    <w:rPr>
      <w:rFonts w:ascii="Tahoma" w:eastAsia="Times New Roman" w:hAnsi="Tahoma" w:cs="Tahoma"/>
      <w:sz w:val="16"/>
      <w:szCs w:val="16"/>
      <w:lang w:eastAsia="cs-CZ"/>
    </w:rPr>
  </w:style>
  <w:style w:type="character" w:styleId="slostrnky">
    <w:name w:val="page number"/>
    <w:uiPriority w:val="99"/>
    <w:rsid w:val="00F70802"/>
  </w:style>
  <w:style w:type="paragraph" w:styleId="Textpoznpodarou">
    <w:name w:val="footnote text"/>
    <w:basedOn w:val="Normln"/>
    <w:link w:val="TextpoznpodarouChar"/>
    <w:uiPriority w:val="99"/>
    <w:semiHidden/>
    <w:unhideWhenUsed/>
    <w:rsid w:val="00F579CC"/>
    <w:rPr>
      <w:sz w:val="20"/>
      <w:szCs w:val="20"/>
    </w:rPr>
  </w:style>
  <w:style w:type="character" w:customStyle="1" w:styleId="TextpoznpodarouChar">
    <w:name w:val="Text pozn. pod čarou Char"/>
    <w:basedOn w:val="Standardnpsmoodstavce"/>
    <w:link w:val="Textpoznpodarou"/>
    <w:uiPriority w:val="99"/>
    <w:semiHidden/>
    <w:rsid w:val="00F579CC"/>
    <w:rPr>
      <w:rFonts w:ascii="Times New Roman" w:eastAsia="Times New Roman" w:hAnsi="Times New Roman"/>
    </w:rPr>
  </w:style>
  <w:style w:type="character" w:styleId="Znakapoznpodarou">
    <w:name w:val="footnote reference"/>
    <w:basedOn w:val="Standardnpsmoodstavce"/>
    <w:uiPriority w:val="99"/>
    <w:unhideWhenUsed/>
    <w:rsid w:val="00F579CC"/>
    <w:rPr>
      <w:vertAlign w:val="superscript"/>
    </w:rPr>
  </w:style>
  <w:style w:type="paragraph" w:styleId="Odstavecseseznamem">
    <w:name w:val="List Paragraph"/>
    <w:aliases w:val="Odrážka vínová,Bullet Number,Odstavec_muj,A-Odrážky1,Nad,List Paragraph,Datum_,Odstavec 1.1.,_Odstavec se seznamem,Odstavec_muj1,Odstavec_muj2,Odstavec_muj3,Nad1,Odstavec_muj4,Nad2,List Paragraph2,Odstavec_muj5,Odstavec_muj6,Odrážky"/>
    <w:basedOn w:val="Normln"/>
    <w:link w:val="OdstavecseseznamemChar"/>
    <w:uiPriority w:val="34"/>
    <w:qFormat/>
    <w:rsid w:val="00207781"/>
    <w:pPr>
      <w:ind w:left="720"/>
      <w:contextualSpacing/>
    </w:pPr>
  </w:style>
  <w:style w:type="character" w:customStyle="1" w:styleId="OdstavecseseznamemChar">
    <w:name w:val="Odstavec se seznamem Char"/>
    <w:aliases w:val="Odrážka vínová Char,Bullet Number Char,Odstavec_muj Char,A-Odrážky1 Char,Nad Char,List Paragraph Char,Datum_ Char,Odstavec 1.1. Char,_Odstavec se seznamem Char,Odstavec_muj1 Char,Odstavec_muj2 Char,Odstavec_muj3 Char,Nad1 Char"/>
    <w:basedOn w:val="Standardnpsmoodstavce"/>
    <w:link w:val="Odstavecseseznamem"/>
    <w:uiPriority w:val="34"/>
    <w:qFormat/>
    <w:locked/>
    <w:rsid w:val="00B9456C"/>
    <w:rPr>
      <w:rFonts w:ascii="Times New Roman" w:eastAsia="Times New Roman" w:hAnsi="Times New Roman"/>
      <w:sz w:val="24"/>
      <w:szCs w:val="24"/>
    </w:rPr>
  </w:style>
  <w:style w:type="paragraph" w:styleId="Bezmezer">
    <w:name w:val="No Spacing"/>
    <w:uiPriority w:val="1"/>
    <w:qFormat/>
    <w:rsid w:val="00AC42BD"/>
    <w:pPr>
      <w:widowControl w:val="0"/>
      <w:spacing w:after="240" w:line="276" w:lineRule="auto"/>
      <w:jc w:val="both"/>
    </w:pPr>
    <w:rPr>
      <w:rFonts w:ascii="Arial" w:eastAsia="Courier New" w:hAnsi="Arial" w:cs="Arial"/>
      <w:color w:val="000000" w:themeColor="text1"/>
      <w:lang w:bidi="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680732">
      <w:bodyDiv w:val="1"/>
      <w:marLeft w:val="0"/>
      <w:marRight w:val="0"/>
      <w:marTop w:val="0"/>
      <w:marBottom w:val="0"/>
      <w:divBdr>
        <w:top w:val="none" w:sz="0" w:space="0" w:color="auto"/>
        <w:left w:val="none" w:sz="0" w:space="0" w:color="auto"/>
        <w:bottom w:val="none" w:sz="0" w:space="0" w:color="auto"/>
        <w:right w:val="none" w:sz="0" w:space="0" w:color="auto"/>
      </w:divBdr>
    </w:div>
    <w:div w:id="445080863">
      <w:bodyDiv w:val="1"/>
      <w:marLeft w:val="0"/>
      <w:marRight w:val="0"/>
      <w:marTop w:val="0"/>
      <w:marBottom w:val="0"/>
      <w:divBdr>
        <w:top w:val="none" w:sz="0" w:space="0" w:color="auto"/>
        <w:left w:val="none" w:sz="0" w:space="0" w:color="auto"/>
        <w:bottom w:val="none" w:sz="0" w:space="0" w:color="auto"/>
        <w:right w:val="none" w:sz="0" w:space="0" w:color="auto"/>
      </w:divBdr>
    </w:div>
    <w:div w:id="483086518">
      <w:bodyDiv w:val="1"/>
      <w:marLeft w:val="0"/>
      <w:marRight w:val="0"/>
      <w:marTop w:val="0"/>
      <w:marBottom w:val="0"/>
      <w:divBdr>
        <w:top w:val="none" w:sz="0" w:space="0" w:color="auto"/>
        <w:left w:val="none" w:sz="0" w:space="0" w:color="auto"/>
        <w:bottom w:val="none" w:sz="0" w:space="0" w:color="auto"/>
        <w:right w:val="none" w:sz="0" w:space="0" w:color="auto"/>
      </w:divBdr>
    </w:div>
    <w:div w:id="528907959">
      <w:bodyDiv w:val="1"/>
      <w:marLeft w:val="0"/>
      <w:marRight w:val="0"/>
      <w:marTop w:val="0"/>
      <w:marBottom w:val="0"/>
      <w:divBdr>
        <w:top w:val="none" w:sz="0" w:space="0" w:color="auto"/>
        <w:left w:val="none" w:sz="0" w:space="0" w:color="auto"/>
        <w:bottom w:val="none" w:sz="0" w:space="0" w:color="auto"/>
        <w:right w:val="none" w:sz="0" w:space="0" w:color="auto"/>
      </w:divBdr>
    </w:div>
    <w:div w:id="1516267595">
      <w:bodyDiv w:val="1"/>
      <w:marLeft w:val="0"/>
      <w:marRight w:val="0"/>
      <w:marTop w:val="0"/>
      <w:marBottom w:val="0"/>
      <w:divBdr>
        <w:top w:val="none" w:sz="0" w:space="0" w:color="auto"/>
        <w:left w:val="none" w:sz="0" w:space="0" w:color="auto"/>
        <w:bottom w:val="none" w:sz="0" w:space="0" w:color="auto"/>
        <w:right w:val="none" w:sz="0" w:space="0" w:color="auto"/>
      </w:divBdr>
    </w:div>
    <w:div w:id="156502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32BC0E3F5ECD74788B2634A7ACB7E4E" ma:contentTypeVersion="2" ma:contentTypeDescription="Vytvoří nový dokument" ma:contentTypeScope="" ma:versionID="f43eace444bd5e0d5ed8217236cf3f27">
  <xsd:schema xmlns:xsd="http://www.w3.org/2001/XMLSchema" xmlns:xs="http://www.w3.org/2001/XMLSchema" xmlns:p="http://schemas.microsoft.com/office/2006/metadata/properties" xmlns:ns2="0e531093-bdab-456f-bbe1-8cea8da1203d" targetNamespace="http://schemas.microsoft.com/office/2006/metadata/properties" ma:root="true" ma:fieldsID="8fded84ab4eeb6f0dc3ee5aad4c4bb06" ns2:_="">
    <xsd:import namespace="0e531093-bdab-456f-bbe1-8cea8da1203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31093-bdab-456f-bbe1-8cea8da120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E5F770-D53C-4C48-829E-FC9409B3F8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9C6A792-3219-4BCD-A40B-2649ACF2A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31093-bdab-456f-bbe1-8cea8da120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ACA386-FED1-4064-8111-AEB5B609E0A6}">
  <ds:schemaRefs>
    <ds:schemaRef ds:uri="http://schemas.openxmlformats.org/officeDocument/2006/bibliography"/>
  </ds:schemaRefs>
</ds:datastoreItem>
</file>

<file path=customXml/itemProps4.xml><?xml version="1.0" encoding="utf-8"?>
<ds:datastoreItem xmlns:ds="http://schemas.openxmlformats.org/officeDocument/2006/customXml" ds:itemID="{69AA72BB-4CF0-426F-B278-5F5C51CB16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2662</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2022-08-17T09:22:00Z</dcterms:created>
  <dcterms:modified xsi:type="dcterms:W3CDTF">2024-02-14T14:21:00Z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0x010100C32BC0E3F5ECD74788B2634A7ACB7E4E</vt:lpwstr>
  </property>
</Properties>
</file>