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9572B" w14:textId="77777777" w:rsidR="00783671" w:rsidRPr="000D4004" w:rsidRDefault="00FC6AE4">
      <w:pPr>
        <w:pStyle w:val="Nzev"/>
        <w:spacing w:before="0"/>
      </w:pPr>
      <w:r w:rsidRPr="000D4004">
        <w:t xml:space="preserve">Návrh </w:t>
      </w:r>
      <w:r w:rsidR="00783671" w:rsidRPr="000D4004">
        <w:t>S</w:t>
      </w:r>
      <w:r w:rsidRPr="000D4004">
        <w:t>mlouvy</w:t>
      </w:r>
      <w:r w:rsidR="00783671" w:rsidRPr="000D4004">
        <w:t xml:space="preserve"> </w:t>
      </w:r>
      <w:r w:rsidRPr="000D4004">
        <w:t>o dílo</w:t>
      </w:r>
    </w:p>
    <w:p w14:paraId="1471CCC3" w14:textId="77777777" w:rsidR="00783671" w:rsidRPr="000D4004" w:rsidRDefault="00783671">
      <w:pPr>
        <w:autoSpaceDE w:val="0"/>
        <w:autoSpaceDN w:val="0"/>
        <w:adjustRightInd w:val="0"/>
        <w:jc w:val="center"/>
      </w:pPr>
    </w:p>
    <w:p w14:paraId="6CC91AE5" w14:textId="77777777" w:rsidR="00783671" w:rsidRPr="000D4004" w:rsidRDefault="00783671">
      <w:pPr>
        <w:autoSpaceDE w:val="0"/>
        <w:autoSpaceDN w:val="0"/>
        <w:adjustRightInd w:val="0"/>
        <w:jc w:val="center"/>
      </w:pPr>
      <w:r w:rsidRPr="000D4004">
        <w:t>uzavřená podle ustanovení § 2586 a následujících zákona č. 89/2012 Sb., občanského zákoníku, ve znění pozdějších předpisů</w:t>
      </w:r>
    </w:p>
    <w:p w14:paraId="48757681" w14:textId="77777777" w:rsidR="00783671" w:rsidRPr="000D4004" w:rsidRDefault="00783671"/>
    <w:p w14:paraId="5D501F48" w14:textId="77777777" w:rsidR="00783671" w:rsidRPr="000D4004" w:rsidRDefault="00783671">
      <w:pPr>
        <w:tabs>
          <w:tab w:val="left" w:pos="3828"/>
          <w:tab w:val="left" w:pos="4111"/>
        </w:tabs>
        <w:autoSpaceDE w:val="0"/>
        <w:autoSpaceDN w:val="0"/>
        <w:adjustRightInd w:val="0"/>
        <w:rPr>
          <w:b/>
          <w:bCs/>
        </w:rPr>
      </w:pPr>
      <w:r w:rsidRPr="000D4004">
        <w:rPr>
          <w:b/>
          <w:bCs/>
        </w:rPr>
        <w:t>Číslo smlouvy o dílo objednatele</w:t>
      </w:r>
      <w:r w:rsidRPr="000D4004">
        <w:rPr>
          <w:b/>
          <w:bCs/>
        </w:rPr>
        <w:tab/>
        <w:t>…………..</w:t>
      </w:r>
    </w:p>
    <w:p w14:paraId="65CD06FD" w14:textId="77777777" w:rsidR="00783671" w:rsidRPr="000D4004" w:rsidRDefault="00783671">
      <w:pPr>
        <w:tabs>
          <w:tab w:val="left" w:pos="3828"/>
          <w:tab w:val="left" w:pos="4111"/>
        </w:tabs>
        <w:autoSpaceDE w:val="0"/>
        <w:autoSpaceDN w:val="0"/>
        <w:adjustRightInd w:val="0"/>
      </w:pPr>
      <w:r w:rsidRPr="000D4004">
        <w:t>Číslo smlouvy o dílo zhotovitele</w:t>
      </w:r>
      <w:r w:rsidRPr="000D4004">
        <w:tab/>
      </w:r>
    </w:p>
    <w:p w14:paraId="0591FF17" w14:textId="77777777" w:rsidR="00783671" w:rsidRPr="000D4004" w:rsidRDefault="00783671"/>
    <w:p w14:paraId="4CF3CD67" w14:textId="77777777" w:rsidR="00783671" w:rsidRPr="000D4004" w:rsidRDefault="00783671"/>
    <w:p w14:paraId="401BBD2A" w14:textId="40EF2E83" w:rsidR="00783671" w:rsidRPr="000D4004" w:rsidRDefault="00971636" w:rsidP="00896541">
      <w:pPr>
        <w:pStyle w:val="Nadpis4"/>
        <w:tabs>
          <w:tab w:val="left" w:pos="284"/>
        </w:tabs>
        <w:spacing w:before="0"/>
        <w:jc w:val="left"/>
        <w:rPr>
          <w:b w:val="0"/>
          <w:bCs w:val="0"/>
          <w:u w:val="none"/>
        </w:rPr>
      </w:pPr>
      <w:r w:rsidRPr="000D4004">
        <w:rPr>
          <w:b w:val="0"/>
          <w:bCs w:val="0"/>
          <w:u w:val="none"/>
        </w:rPr>
        <w:t xml:space="preserve">Dnešního dne uzavřeli </w:t>
      </w:r>
    </w:p>
    <w:p w14:paraId="0334B872" w14:textId="77777777" w:rsidR="00783671" w:rsidRPr="000D4004" w:rsidRDefault="00783671">
      <w:pPr>
        <w:jc w:val="both"/>
      </w:pPr>
    </w:p>
    <w:p w14:paraId="1894AC22" w14:textId="7C9838E5" w:rsidR="00783671" w:rsidRPr="000D4004" w:rsidRDefault="00783671">
      <w:pPr>
        <w:tabs>
          <w:tab w:val="left" w:pos="3828"/>
        </w:tabs>
        <w:spacing w:after="120"/>
        <w:ind w:left="142"/>
        <w:outlineLvl w:val="0"/>
        <w:rPr>
          <w:b/>
          <w:bCs/>
        </w:rPr>
      </w:pPr>
      <w:r w:rsidRPr="000D4004">
        <w:rPr>
          <w:b/>
          <w:bCs/>
        </w:rPr>
        <w:t>Město Poděbrady</w:t>
      </w:r>
    </w:p>
    <w:p w14:paraId="1A9C491B" w14:textId="77777777" w:rsidR="00783671" w:rsidRPr="000D4004" w:rsidRDefault="00783671">
      <w:pPr>
        <w:tabs>
          <w:tab w:val="left" w:pos="3828"/>
        </w:tabs>
        <w:ind w:left="142"/>
        <w:outlineLvl w:val="0"/>
      </w:pPr>
      <w:r w:rsidRPr="000D4004">
        <w:t>se sídlem:</w:t>
      </w:r>
      <w:r w:rsidRPr="000D4004">
        <w:tab/>
        <w:t>Jiřího náměstí 20/</w:t>
      </w:r>
      <w:r w:rsidR="00FB4756" w:rsidRPr="000D4004">
        <w:t>I</w:t>
      </w:r>
      <w:r w:rsidRPr="000D4004">
        <w:t>, 290 31 Poděbrady</w:t>
      </w:r>
    </w:p>
    <w:p w14:paraId="78AD567D" w14:textId="77777777" w:rsidR="00783671" w:rsidRPr="000D4004" w:rsidRDefault="00783671">
      <w:pPr>
        <w:tabs>
          <w:tab w:val="left" w:pos="3828"/>
        </w:tabs>
        <w:ind w:left="142"/>
        <w:outlineLvl w:val="0"/>
      </w:pPr>
      <w:r w:rsidRPr="000D4004">
        <w:t>bankovní spojení:</w:t>
      </w:r>
      <w:r w:rsidRPr="000D4004">
        <w:tab/>
        <w:t>Komerční banka, a.s.</w:t>
      </w:r>
    </w:p>
    <w:p w14:paraId="2CDBF6C4" w14:textId="77777777" w:rsidR="00783671" w:rsidRPr="000D4004" w:rsidRDefault="00783671">
      <w:pPr>
        <w:tabs>
          <w:tab w:val="left" w:pos="3828"/>
        </w:tabs>
        <w:ind w:left="142"/>
        <w:outlineLvl w:val="0"/>
      </w:pPr>
      <w:r w:rsidRPr="000D4004">
        <w:t>číslo účtu:</w:t>
      </w:r>
      <w:r w:rsidRPr="000D4004">
        <w:tab/>
        <w:t>725191/0100</w:t>
      </w:r>
    </w:p>
    <w:p w14:paraId="0D9692B3" w14:textId="77777777" w:rsidR="00783671" w:rsidRPr="000D4004" w:rsidRDefault="00783671">
      <w:pPr>
        <w:tabs>
          <w:tab w:val="left" w:pos="3828"/>
        </w:tabs>
        <w:ind w:left="142"/>
        <w:outlineLvl w:val="0"/>
      </w:pPr>
      <w:r w:rsidRPr="000D4004">
        <w:t>IČ:</w:t>
      </w:r>
      <w:r w:rsidRPr="000D4004">
        <w:tab/>
        <w:t>00239640</w:t>
      </w:r>
    </w:p>
    <w:p w14:paraId="64869A2B" w14:textId="77777777" w:rsidR="00783671" w:rsidRPr="000D4004" w:rsidRDefault="00783671">
      <w:pPr>
        <w:tabs>
          <w:tab w:val="left" w:pos="3828"/>
        </w:tabs>
        <w:ind w:left="142"/>
        <w:outlineLvl w:val="0"/>
      </w:pPr>
      <w:r w:rsidRPr="000D4004">
        <w:t>DIČ:</w:t>
      </w:r>
      <w:r w:rsidRPr="000D4004">
        <w:tab/>
        <w:t>CZ00239640</w:t>
      </w:r>
    </w:p>
    <w:p w14:paraId="1AD545DB" w14:textId="4BBCB814" w:rsidR="00783671" w:rsidRPr="000D4004" w:rsidRDefault="00783671">
      <w:pPr>
        <w:tabs>
          <w:tab w:val="left" w:pos="3828"/>
        </w:tabs>
        <w:ind w:left="142"/>
        <w:outlineLvl w:val="0"/>
      </w:pPr>
      <w:r w:rsidRPr="000D4004">
        <w:t>zastoupený ve věcech smluvních:</w:t>
      </w:r>
      <w:r w:rsidRPr="000D4004">
        <w:tab/>
      </w:r>
      <w:r w:rsidR="002312DF" w:rsidRPr="000D4004">
        <w:t>Mgr. Romanem Schulzem</w:t>
      </w:r>
      <w:r w:rsidRPr="000D4004">
        <w:t>, starostou</w:t>
      </w:r>
    </w:p>
    <w:p w14:paraId="02E59B0F" w14:textId="77777777" w:rsidR="00783671" w:rsidRPr="000D4004" w:rsidRDefault="00783671" w:rsidP="008C5DB4">
      <w:pPr>
        <w:tabs>
          <w:tab w:val="left" w:pos="3828"/>
        </w:tabs>
        <w:ind w:left="3828" w:hanging="3686"/>
        <w:outlineLvl w:val="0"/>
      </w:pPr>
      <w:r w:rsidRPr="000D4004">
        <w:t xml:space="preserve">zastoupený ve věcech technických: </w:t>
      </w:r>
      <w:bookmarkStart w:id="0" w:name="Text2"/>
      <w:r w:rsidRPr="000D4004">
        <w:tab/>
      </w:r>
      <w:bookmarkEnd w:id="0"/>
      <w:r w:rsidRPr="000D4004">
        <w:t xml:space="preserve">Ing. Ivanem Zajíčkem, vedoucím odboru </w:t>
      </w:r>
      <w:r w:rsidR="00FB4756" w:rsidRPr="000D4004">
        <w:t>správy a rozvoje města</w:t>
      </w:r>
    </w:p>
    <w:p w14:paraId="3D7A4047" w14:textId="77777777" w:rsidR="00783671" w:rsidRPr="000D4004" w:rsidRDefault="00783671">
      <w:pPr>
        <w:tabs>
          <w:tab w:val="left" w:pos="3828"/>
        </w:tabs>
        <w:ind w:left="142"/>
        <w:outlineLvl w:val="0"/>
      </w:pPr>
      <w:r w:rsidRPr="000D4004">
        <w:tab/>
      </w:r>
    </w:p>
    <w:p w14:paraId="1600B59F" w14:textId="77777777" w:rsidR="00783671" w:rsidRPr="000D4004" w:rsidRDefault="00783671">
      <w:pPr>
        <w:widowControl w:val="0"/>
        <w:shd w:val="clear" w:color="auto" w:fill="FFFFFF"/>
        <w:tabs>
          <w:tab w:val="left" w:pos="3533"/>
        </w:tabs>
        <w:suppressAutoHyphens/>
        <w:autoSpaceDE w:val="0"/>
        <w:spacing w:line="283" w:lineRule="exact"/>
        <w:ind w:left="142"/>
      </w:pPr>
      <w:r w:rsidRPr="000D4004">
        <w:t>(dále jen „objednatel“)</w:t>
      </w:r>
    </w:p>
    <w:p w14:paraId="3444465E" w14:textId="77777777" w:rsidR="00783671" w:rsidRPr="000D4004" w:rsidRDefault="00783671">
      <w:pPr>
        <w:pStyle w:val="Zkladntext2"/>
        <w:spacing w:line="283" w:lineRule="exact"/>
        <w:ind w:left="567"/>
      </w:pPr>
    </w:p>
    <w:p w14:paraId="3A4C4111" w14:textId="77777777" w:rsidR="00783671" w:rsidRPr="000D4004" w:rsidRDefault="00783671">
      <w:pPr>
        <w:pStyle w:val="Zkladntext2"/>
        <w:spacing w:line="283" w:lineRule="exact"/>
        <w:ind w:left="567"/>
      </w:pPr>
      <w:r w:rsidRPr="000D4004">
        <w:t>a</w:t>
      </w:r>
    </w:p>
    <w:p w14:paraId="1A68F681" w14:textId="77777777" w:rsidR="00783671" w:rsidRPr="000D4004" w:rsidRDefault="00783671">
      <w:pPr>
        <w:pStyle w:val="Zkladntext2"/>
        <w:spacing w:line="283" w:lineRule="exact"/>
        <w:ind w:left="567"/>
      </w:pPr>
    </w:p>
    <w:p w14:paraId="1A4DBEA2" w14:textId="77777777" w:rsidR="002312DF" w:rsidRPr="000D4004" w:rsidRDefault="002312DF">
      <w:pPr>
        <w:widowControl w:val="0"/>
        <w:shd w:val="clear" w:color="auto" w:fill="FFFFFF"/>
        <w:tabs>
          <w:tab w:val="left" w:pos="3828"/>
        </w:tabs>
        <w:suppressAutoHyphens/>
        <w:autoSpaceDE w:val="0"/>
        <w:spacing w:line="283" w:lineRule="exact"/>
        <w:ind w:left="142"/>
      </w:pPr>
      <w:permStart w:id="1196505033" w:edGrp="everyone"/>
      <w:r w:rsidRPr="000D4004">
        <w:t>BUDE DOPLNĚNO PŘED PODPISEM</w:t>
      </w:r>
      <w:permEnd w:id="1196505033"/>
      <w:r w:rsidRPr="000D4004">
        <w:t xml:space="preserve"> </w:t>
      </w:r>
    </w:p>
    <w:p w14:paraId="7D8ECB45" w14:textId="19DCBDB4" w:rsidR="00783671" w:rsidRPr="000D4004" w:rsidRDefault="00783671">
      <w:pPr>
        <w:widowControl w:val="0"/>
        <w:shd w:val="clear" w:color="auto" w:fill="FFFFFF"/>
        <w:tabs>
          <w:tab w:val="left" w:pos="3828"/>
        </w:tabs>
        <w:suppressAutoHyphens/>
        <w:autoSpaceDE w:val="0"/>
        <w:spacing w:line="283" w:lineRule="exact"/>
        <w:ind w:left="142"/>
        <w:rPr>
          <w:color w:val="FF0000"/>
        </w:rPr>
      </w:pPr>
      <w:r w:rsidRPr="000D4004">
        <w:t>se sídlem:</w:t>
      </w:r>
      <w:r w:rsidRPr="000D4004">
        <w:tab/>
      </w:r>
      <w:permStart w:id="688539042" w:edGrp="everyone"/>
      <w:r w:rsidR="002312DF" w:rsidRPr="000D4004">
        <w:t>BUDE DOPLNĚNO PŘED PODPISEM</w:t>
      </w:r>
      <w:permEnd w:id="688539042"/>
    </w:p>
    <w:p w14:paraId="6A1918D0" w14:textId="600F90EB" w:rsidR="00783671" w:rsidRPr="000D4004" w:rsidRDefault="00783671">
      <w:pPr>
        <w:widowControl w:val="0"/>
        <w:shd w:val="clear" w:color="auto" w:fill="FFFFFF"/>
        <w:tabs>
          <w:tab w:val="left" w:pos="3828"/>
        </w:tabs>
        <w:suppressAutoHyphens/>
        <w:autoSpaceDE w:val="0"/>
        <w:spacing w:line="283" w:lineRule="exact"/>
        <w:ind w:left="142"/>
      </w:pPr>
      <w:r w:rsidRPr="000D4004">
        <w:t>bankovní spojení:</w:t>
      </w:r>
      <w:r w:rsidRPr="000D4004">
        <w:tab/>
      </w:r>
      <w:permStart w:id="1775773941" w:edGrp="everyone"/>
      <w:r w:rsidR="002312DF" w:rsidRPr="000D4004">
        <w:t>BUDE DOPLNĚNO PŘED PODPISEM</w:t>
      </w:r>
      <w:permEnd w:id="1775773941"/>
    </w:p>
    <w:p w14:paraId="5FD9E26A" w14:textId="1E918652" w:rsidR="00783671" w:rsidRPr="000D4004" w:rsidRDefault="00783671">
      <w:pPr>
        <w:widowControl w:val="0"/>
        <w:shd w:val="clear" w:color="auto" w:fill="FFFFFF"/>
        <w:tabs>
          <w:tab w:val="left" w:pos="3828"/>
        </w:tabs>
        <w:suppressAutoHyphens/>
        <w:autoSpaceDE w:val="0"/>
        <w:spacing w:line="283" w:lineRule="exact"/>
        <w:ind w:left="142"/>
        <w:rPr>
          <w:color w:val="FF0000"/>
        </w:rPr>
      </w:pPr>
      <w:r w:rsidRPr="000D4004">
        <w:t>číslo účtu:</w:t>
      </w:r>
      <w:r w:rsidRPr="000D4004">
        <w:tab/>
      </w:r>
      <w:permStart w:id="833714138" w:edGrp="everyone"/>
      <w:r w:rsidR="002312DF" w:rsidRPr="000D4004">
        <w:t>BUDE DOPLNĚNO PŘED PODPISEM</w:t>
      </w:r>
      <w:permEnd w:id="833714138"/>
    </w:p>
    <w:p w14:paraId="44CFEA34" w14:textId="04E35A12" w:rsidR="00783671" w:rsidRPr="000D4004" w:rsidRDefault="00783671">
      <w:pPr>
        <w:widowControl w:val="0"/>
        <w:shd w:val="clear" w:color="auto" w:fill="FFFFFF"/>
        <w:tabs>
          <w:tab w:val="left" w:pos="3828"/>
        </w:tabs>
        <w:suppressAutoHyphens/>
        <w:autoSpaceDE w:val="0"/>
        <w:spacing w:line="283" w:lineRule="exact"/>
        <w:ind w:left="142"/>
        <w:rPr>
          <w:color w:val="FF0000"/>
        </w:rPr>
      </w:pPr>
      <w:r w:rsidRPr="000D4004">
        <w:t xml:space="preserve">IČ: </w:t>
      </w:r>
      <w:r w:rsidRPr="000D4004">
        <w:rPr>
          <w:color w:val="FF0000"/>
        </w:rPr>
        <w:tab/>
      </w:r>
      <w:permStart w:id="404887016" w:edGrp="everyone"/>
      <w:r w:rsidR="002312DF" w:rsidRPr="000D4004">
        <w:t>BUDE DOPLNĚNO PŘED PODPISEM</w:t>
      </w:r>
      <w:permEnd w:id="404887016"/>
    </w:p>
    <w:p w14:paraId="7758A3BB" w14:textId="31139074" w:rsidR="00783671" w:rsidRPr="000D4004" w:rsidRDefault="00783671">
      <w:pPr>
        <w:widowControl w:val="0"/>
        <w:shd w:val="clear" w:color="auto" w:fill="FFFFFF"/>
        <w:tabs>
          <w:tab w:val="left" w:pos="3828"/>
        </w:tabs>
        <w:suppressAutoHyphens/>
        <w:autoSpaceDE w:val="0"/>
        <w:spacing w:line="283" w:lineRule="exact"/>
        <w:ind w:left="142"/>
      </w:pPr>
      <w:r w:rsidRPr="000D4004">
        <w:t>DIČ:</w:t>
      </w:r>
      <w:r w:rsidRPr="000D4004">
        <w:tab/>
      </w:r>
      <w:permStart w:id="743247730" w:edGrp="everyone"/>
      <w:r w:rsidR="002312DF" w:rsidRPr="000D4004">
        <w:t>BUDE DOPLNĚNO PŘED PODPISEM</w:t>
      </w:r>
      <w:permEnd w:id="743247730"/>
    </w:p>
    <w:p w14:paraId="1E8E2AC8" w14:textId="2275EFE4" w:rsidR="00783671" w:rsidRPr="000D4004" w:rsidRDefault="00783671">
      <w:pPr>
        <w:widowControl w:val="0"/>
        <w:shd w:val="clear" w:color="auto" w:fill="FFFFFF"/>
        <w:tabs>
          <w:tab w:val="left" w:pos="3828"/>
        </w:tabs>
        <w:suppressAutoHyphens/>
        <w:autoSpaceDE w:val="0"/>
        <w:spacing w:line="283" w:lineRule="exact"/>
        <w:ind w:left="142"/>
        <w:rPr>
          <w:color w:val="FF0000"/>
        </w:rPr>
      </w:pPr>
      <w:r w:rsidRPr="000D4004">
        <w:t>zastoupený ve věcech smluvních:</w:t>
      </w:r>
      <w:r w:rsidRPr="000D4004">
        <w:tab/>
      </w:r>
      <w:permStart w:id="1557289661" w:edGrp="everyone"/>
      <w:r w:rsidR="002312DF" w:rsidRPr="000D4004">
        <w:t>BUDE DOPLNĚNO PŘED PODPISEM</w:t>
      </w:r>
      <w:permEnd w:id="1557289661"/>
    </w:p>
    <w:p w14:paraId="4F0BF939" w14:textId="73841AEA" w:rsidR="00783671" w:rsidRPr="000D4004" w:rsidRDefault="00783671">
      <w:pPr>
        <w:widowControl w:val="0"/>
        <w:shd w:val="clear" w:color="auto" w:fill="FFFFFF"/>
        <w:tabs>
          <w:tab w:val="left" w:pos="3828"/>
        </w:tabs>
        <w:suppressAutoHyphens/>
        <w:autoSpaceDE w:val="0"/>
        <w:spacing w:line="283" w:lineRule="exact"/>
        <w:ind w:left="142"/>
        <w:rPr>
          <w:color w:val="FF0000"/>
        </w:rPr>
      </w:pPr>
      <w:r w:rsidRPr="000D4004">
        <w:t>zastoupený ve věcech technických:</w:t>
      </w:r>
      <w:r w:rsidRPr="000D4004">
        <w:tab/>
      </w:r>
      <w:permStart w:id="448161061" w:edGrp="everyone"/>
      <w:r w:rsidR="002312DF" w:rsidRPr="000D4004">
        <w:t>BUDE DOPLNĚNO PŘED PODPISEM</w:t>
      </w:r>
      <w:permEnd w:id="448161061"/>
    </w:p>
    <w:p w14:paraId="1964CCE3" w14:textId="14BE1DFC" w:rsidR="00783671" w:rsidRPr="000D4004" w:rsidRDefault="00783671">
      <w:pPr>
        <w:widowControl w:val="0"/>
        <w:shd w:val="clear" w:color="auto" w:fill="FFFFFF"/>
        <w:tabs>
          <w:tab w:val="left" w:pos="3828"/>
        </w:tabs>
        <w:suppressAutoHyphens/>
        <w:autoSpaceDE w:val="0"/>
        <w:spacing w:line="283" w:lineRule="exact"/>
        <w:ind w:left="142"/>
      </w:pPr>
      <w:r w:rsidRPr="000D4004">
        <w:t>vedený u rejstříkového soudu:</w:t>
      </w:r>
      <w:r w:rsidRPr="000D4004">
        <w:tab/>
      </w:r>
      <w:permStart w:id="1628978208" w:edGrp="everyone"/>
      <w:r w:rsidR="002312DF" w:rsidRPr="000D4004">
        <w:t>BUDE DOPLNĚNO PŘED PODPISEM</w:t>
      </w:r>
      <w:permEnd w:id="1628978208"/>
    </w:p>
    <w:p w14:paraId="4B14D763" w14:textId="77777777" w:rsidR="00783671" w:rsidRPr="000D4004" w:rsidRDefault="00783671">
      <w:pPr>
        <w:widowControl w:val="0"/>
        <w:shd w:val="clear" w:color="auto" w:fill="FFFFFF"/>
        <w:tabs>
          <w:tab w:val="left" w:pos="3533"/>
        </w:tabs>
        <w:suppressAutoHyphens/>
        <w:autoSpaceDE w:val="0"/>
        <w:spacing w:line="283" w:lineRule="exact"/>
        <w:ind w:left="142"/>
      </w:pPr>
    </w:p>
    <w:p w14:paraId="7997D045" w14:textId="77777777" w:rsidR="00783671" w:rsidRPr="000D4004" w:rsidRDefault="00783671">
      <w:pPr>
        <w:widowControl w:val="0"/>
        <w:shd w:val="clear" w:color="auto" w:fill="FFFFFF"/>
        <w:tabs>
          <w:tab w:val="left" w:pos="3533"/>
        </w:tabs>
        <w:suppressAutoHyphens/>
        <w:autoSpaceDE w:val="0"/>
        <w:spacing w:line="283" w:lineRule="exact"/>
        <w:ind w:left="142"/>
      </w:pPr>
      <w:r w:rsidRPr="000D4004">
        <w:t>(dále jen „zhotovitel“)</w:t>
      </w:r>
    </w:p>
    <w:p w14:paraId="501DE911" w14:textId="77777777" w:rsidR="00783671" w:rsidRPr="000D4004" w:rsidRDefault="00783671">
      <w:pPr>
        <w:pStyle w:val="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w:hAnsi="Times New Roman" w:cs="Times New Roman"/>
          <w:color w:val="FF0000"/>
          <w:sz w:val="24"/>
          <w:szCs w:val="24"/>
          <w:lang w:val="cs-CZ"/>
        </w:rPr>
      </w:pPr>
    </w:p>
    <w:p w14:paraId="5ABD96B4" w14:textId="60F5B611" w:rsidR="00783671" w:rsidRPr="000D4004" w:rsidRDefault="00971636">
      <w:r w:rsidRPr="000D4004">
        <w:t xml:space="preserve">tuto </w:t>
      </w:r>
    </w:p>
    <w:p w14:paraId="2D4991EA" w14:textId="77777777" w:rsidR="00DF6814" w:rsidRPr="000D4004" w:rsidRDefault="00DF6814"/>
    <w:p w14:paraId="2515DD88" w14:textId="789E83C4" w:rsidR="00DF6814" w:rsidRPr="000D4004" w:rsidRDefault="00DF6814">
      <w:r w:rsidRPr="000D4004">
        <w:t xml:space="preserve">Smlouvu </w:t>
      </w:r>
    </w:p>
    <w:p w14:paraId="364B6217" w14:textId="77777777" w:rsidR="00783671" w:rsidRPr="000D4004" w:rsidRDefault="00783671">
      <w:pPr>
        <w:tabs>
          <w:tab w:val="left" w:pos="0"/>
        </w:tabs>
        <w:jc w:val="center"/>
        <w:rPr>
          <w:snapToGrid w:val="0"/>
        </w:rPr>
      </w:pPr>
    </w:p>
    <w:p w14:paraId="04FED903" w14:textId="77777777" w:rsidR="00783671" w:rsidRPr="000D4004" w:rsidRDefault="00783671">
      <w:pPr>
        <w:tabs>
          <w:tab w:val="left" w:pos="1624"/>
          <w:tab w:val="left" w:pos="1736"/>
        </w:tabs>
        <w:autoSpaceDE w:val="0"/>
        <w:autoSpaceDN w:val="0"/>
        <w:adjustRightInd w:val="0"/>
        <w:jc w:val="center"/>
        <w:rPr>
          <w:b/>
          <w:bCs/>
        </w:rPr>
      </w:pPr>
      <w:r w:rsidRPr="000D4004">
        <w:rPr>
          <w:b/>
          <w:bCs/>
        </w:rPr>
        <w:t>Preambule</w:t>
      </w:r>
    </w:p>
    <w:p w14:paraId="3FD7F499" w14:textId="5C90F84E" w:rsidR="00783671" w:rsidRPr="000D4004" w:rsidRDefault="008753FE">
      <w:pPr>
        <w:tabs>
          <w:tab w:val="left" w:pos="0"/>
        </w:tabs>
        <w:jc w:val="both"/>
        <w:rPr>
          <w:snapToGrid w:val="0"/>
        </w:rPr>
      </w:pPr>
      <w:r w:rsidRPr="000D4004">
        <w:rPr>
          <w:snapToGrid w:val="0"/>
        </w:rPr>
        <w:t xml:space="preserve">Objednatel </w:t>
      </w:r>
      <w:r w:rsidR="00783671" w:rsidRPr="000D4004">
        <w:rPr>
          <w:snapToGrid w:val="0"/>
        </w:rPr>
        <w:t>uzavírá tuto smlouvu s</w:t>
      </w:r>
      <w:r w:rsidRPr="000D4004">
        <w:rPr>
          <w:snapToGrid w:val="0"/>
        </w:rPr>
        <w:t xml:space="preserve">e zhotovitelem </w:t>
      </w:r>
      <w:r w:rsidR="00783671" w:rsidRPr="000D4004">
        <w:rPr>
          <w:snapToGrid w:val="0"/>
        </w:rPr>
        <w:t xml:space="preserve">jako </w:t>
      </w:r>
      <w:r w:rsidR="00DD747B" w:rsidRPr="000D4004">
        <w:rPr>
          <w:snapToGrid w:val="0"/>
        </w:rPr>
        <w:t xml:space="preserve">s účastníkem </w:t>
      </w:r>
      <w:r w:rsidRPr="000D4004">
        <w:rPr>
          <w:snapToGrid w:val="0"/>
        </w:rPr>
        <w:t xml:space="preserve">vybraným v </w:t>
      </w:r>
      <w:r w:rsidR="00783671" w:rsidRPr="000D4004">
        <w:rPr>
          <w:snapToGrid w:val="0"/>
        </w:rPr>
        <w:t xml:space="preserve">zadávacím řízení s názvem: </w:t>
      </w:r>
      <w:r w:rsidR="00783671" w:rsidRPr="000D4004">
        <w:rPr>
          <w:b/>
          <w:bCs/>
          <w:snapToGrid w:val="0"/>
        </w:rPr>
        <w:t>„</w:t>
      </w:r>
      <w:r w:rsidR="00AC28F0" w:rsidRPr="000D4004">
        <w:rPr>
          <w:b/>
          <w:bCs/>
          <w:snapToGrid w:val="0"/>
        </w:rPr>
        <w:t>PD -Lávka pro pěší a cyklisty přes Labe v lokalitě Na Vinice- Polabec, Poděbrady</w:t>
      </w:r>
      <w:r w:rsidR="00783671" w:rsidRPr="000D4004">
        <w:rPr>
          <w:b/>
          <w:bCs/>
          <w:snapToGrid w:val="0"/>
        </w:rPr>
        <w:t>“</w:t>
      </w:r>
      <w:r w:rsidR="0090516F" w:rsidRPr="000D4004">
        <w:rPr>
          <w:b/>
          <w:bCs/>
          <w:snapToGrid w:val="0"/>
        </w:rPr>
        <w:t xml:space="preserve"> </w:t>
      </w:r>
      <w:r w:rsidR="009E380B" w:rsidRPr="000D4004">
        <w:rPr>
          <w:b/>
          <w:bCs/>
          <w:snapToGrid w:val="0"/>
        </w:rPr>
        <w:t>(dále jen „zadávací řízení“)</w:t>
      </w:r>
      <w:r w:rsidR="00783671" w:rsidRPr="000D4004">
        <w:rPr>
          <w:snapToGrid w:val="0"/>
        </w:rPr>
        <w:t>. Všechny podmínky uvedené v zadávacím řízení této veřejné zakázky, jakožto i v nabídce uchazeče, jsou platné pro plnění této smlouvy, i když v ní nejsou výslovně uvedeny.</w:t>
      </w:r>
    </w:p>
    <w:p w14:paraId="5ACF6760" w14:textId="0ED9FE67" w:rsidR="00783671" w:rsidRPr="000D4004" w:rsidRDefault="00783671" w:rsidP="008753FE">
      <w:pPr>
        <w:pStyle w:val="Nadpis4"/>
        <w:numPr>
          <w:ilvl w:val="0"/>
          <w:numId w:val="47"/>
        </w:numPr>
        <w:spacing w:before="0"/>
        <w:ind w:left="284" w:hanging="284"/>
        <w:rPr>
          <w:b w:val="0"/>
          <w:bCs w:val="0"/>
          <w:u w:val="none"/>
        </w:rPr>
      </w:pPr>
      <w:r w:rsidRPr="000D4004">
        <w:br w:type="page"/>
      </w:r>
      <w:r w:rsidRPr="000D4004">
        <w:rPr>
          <w:u w:val="none"/>
        </w:rPr>
        <w:lastRenderedPageBreak/>
        <w:t>Předmět smlouvy</w:t>
      </w:r>
    </w:p>
    <w:p w14:paraId="61BDA6E3" w14:textId="77777777" w:rsidR="00783671" w:rsidRPr="000D4004" w:rsidRDefault="00783671" w:rsidP="001E436A">
      <w:pPr>
        <w:pStyle w:val="Nadpis2"/>
        <w:numPr>
          <w:ilvl w:val="0"/>
          <w:numId w:val="48"/>
        </w:numPr>
        <w:jc w:val="both"/>
        <w:rPr>
          <w:b/>
          <w:bCs/>
          <w:u w:val="none"/>
        </w:rPr>
      </w:pPr>
      <w:r w:rsidRPr="000D4004">
        <w:rPr>
          <w:u w:val="none"/>
        </w:rPr>
        <w:t>Zhotovitel se zavazuje na svůj náklad a nebezpečí provést za podmínek daných v této smlouvě a v obecně závazných právních předpisech níže specifikované dílo.</w:t>
      </w:r>
    </w:p>
    <w:p w14:paraId="43B84A93" w14:textId="4E8F35D2" w:rsidR="00783671" w:rsidRPr="000D4004" w:rsidRDefault="00783671" w:rsidP="001E436A">
      <w:pPr>
        <w:pStyle w:val="Nadpis2"/>
        <w:numPr>
          <w:ilvl w:val="0"/>
          <w:numId w:val="48"/>
        </w:numPr>
        <w:jc w:val="both"/>
        <w:rPr>
          <w:u w:val="none"/>
        </w:rPr>
      </w:pPr>
      <w:r w:rsidRPr="000D4004">
        <w:rPr>
          <w:u w:val="none"/>
        </w:rPr>
        <w:t xml:space="preserve">Objednatel se zavazuje dílo od zhotovitele po jeho dokončení převzít a zaplatit mu </w:t>
      </w:r>
      <w:r w:rsidR="00D01DD2" w:rsidRPr="000D4004">
        <w:rPr>
          <w:u w:val="none"/>
        </w:rPr>
        <w:t>s</w:t>
      </w:r>
      <w:r w:rsidRPr="000D4004">
        <w:rPr>
          <w:u w:val="none"/>
        </w:rPr>
        <w:t>jednanou cenu.</w:t>
      </w:r>
    </w:p>
    <w:p w14:paraId="2FA3E44A" w14:textId="46AD4963" w:rsidR="004C607D" w:rsidRPr="000D4004" w:rsidRDefault="00C505C1" w:rsidP="001E436A">
      <w:pPr>
        <w:pStyle w:val="Nadpis2"/>
        <w:numPr>
          <w:ilvl w:val="0"/>
          <w:numId w:val="48"/>
        </w:numPr>
        <w:jc w:val="both"/>
        <w:rPr>
          <w:u w:val="none"/>
          <w:lang w:eastAsia="ar-SA"/>
        </w:rPr>
      </w:pPr>
      <w:r w:rsidRPr="000D4004">
        <w:rPr>
          <w:u w:val="none"/>
        </w:rPr>
        <w:t xml:space="preserve">Předmět díla </w:t>
      </w:r>
      <w:r w:rsidR="00E26AED" w:rsidRPr="000D4004">
        <w:rPr>
          <w:u w:val="none"/>
        </w:rPr>
        <w:t xml:space="preserve">sestává z těchto částí: </w:t>
      </w:r>
    </w:p>
    <w:p w14:paraId="11DBDB53" w14:textId="77777777" w:rsidR="00C208D8" w:rsidRPr="000D4004" w:rsidRDefault="00C208D8" w:rsidP="00C208D8">
      <w:pPr>
        <w:pStyle w:val="Odstavecseseznamem"/>
        <w:numPr>
          <w:ilvl w:val="0"/>
          <w:numId w:val="71"/>
        </w:numPr>
        <w:autoSpaceDE w:val="0"/>
        <w:autoSpaceDN w:val="0"/>
        <w:adjustRightInd w:val="0"/>
        <w:jc w:val="both"/>
        <w:rPr>
          <w:rFonts w:ascii="Times New Roman" w:hAnsi="Times New Roman" w:cs="Times New Roman"/>
          <w:bCs/>
          <w:sz w:val="24"/>
          <w:szCs w:val="24"/>
        </w:rPr>
      </w:pPr>
      <w:r w:rsidRPr="000D4004">
        <w:rPr>
          <w:rFonts w:ascii="Times New Roman" w:hAnsi="Times New Roman" w:cs="Times New Roman"/>
          <w:bCs/>
          <w:sz w:val="24"/>
          <w:szCs w:val="24"/>
        </w:rPr>
        <w:t>Podklady, průzkumy, související dokumentace, doklady</w:t>
      </w:r>
    </w:p>
    <w:p w14:paraId="3A79CB5B" w14:textId="77777777" w:rsidR="00C208D8" w:rsidRPr="000D4004" w:rsidRDefault="00C208D8" w:rsidP="00C208D8">
      <w:pPr>
        <w:pStyle w:val="Odstavecseseznamem"/>
        <w:numPr>
          <w:ilvl w:val="0"/>
          <w:numId w:val="71"/>
        </w:numPr>
        <w:autoSpaceDE w:val="0"/>
        <w:autoSpaceDN w:val="0"/>
        <w:adjustRightInd w:val="0"/>
        <w:jc w:val="both"/>
        <w:rPr>
          <w:rFonts w:ascii="Times New Roman" w:hAnsi="Times New Roman" w:cs="Times New Roman"/>
          <w:bCs/>
          <w:sz w:val="24"/>
          <w:szCs w:val="24"/>
        </w:rPr>
      </w:pPr>
      <w:r w:rsidRPr="000D4004">
        <w:rPr>
          <w:rFonts w:ascii="Times New Roman" w:hAnsi="Times New Roman" w:cs="Times New Roman"/>
          <w:bCs/>
          <w:sz w:val="24"/>
          <w:szCs w:val="24"/>
        </w:rPr>
        <w:t xml:space="preserve">Zhotovení projektové dokumentace pro povolení stavby </w:t>
      </w:r>
    </w:p>
    <w:p w14:paraId="6D7B317B" w14:textId="77777777" w:rsidR="00C208D8" w:rsidRPr="000D4004" w:rsidRDefault="00C208D8" w:rsidP="00C208D8">
      <w:pPr>
        <w:pStyle w:val="Odstavecseseznamem"/>
        <w:numPr>
          <w:ilvl w:val="0"/>
          <w:numId w:val="71"/>
        </w:numPr>
        <w:autoSpaceDE w:val="0"/>
        <w:autoSpaceDN w:val="0"/>
        <w:adjustRightInd w:val="0"/>
        <w:jc w:val="both"/>
        <w:rPr>
          <w:rFonts w:ascii="Times New Roman" w:hAnsi="Times New Roman" w:cs="Times New Roman"/>
          <w:bCs/>
          <w:sz w:val="24"/>
          <w:szCs w:val="24"/>
        </w:rPr>
      </w:pPr>
      <w:r w:rsidRPr="000D4004">
        <w:rPr>
          <w:rFonts w:ascii="Times New Roman" w:hAnsi="Times New Roman" w:cs="Times New Roman"/>
          <w:bCs/>
          <w:sz w:val="24"/>
          <w:szCs w:val="24"/>
        </w:rPr>
        <w:t xml:space="preserve">Inženýrská činnost pro získání rozhodnutí o povolení stavby </w:t>
      </w:r>
    </w:p>
    <w:p w14:paraId="3979663D" w14:textId="77777777" w:rsidR="005324BA" w:rsidRPr="000D4004" w:rsidRDefault="00C208D8" w:rsidP="00C208D8">
      <w:pPr>
        <w:pStyle w:val="Odstavecseseznamem"/>
        <w:numPr>
          <w:ilvl w:val="0"/>
          <w:numId w:val="71"/>
        </w:numPr>
        <w:autoSpaceDE w:val="0"/>
        <w:autoSpaceDN w:val="0"/>
        <w:adjustRightInd w:val="0"/>
        <w:jc w:val="both"/>
        <w:rPr>
          <w:rFonts w:ascii="Times New Roman" w:hAnsi="Times New Roman" w:cs="Times New Roman"/>
          <w:bCs/>
          <w:sz w:val="24"/>
          <w:szCs w:val="24"/>
        </w:rPr>
      </w:pPr>
      <w:r w:rsidRPr="000D4004">
        <w:rPr>
          <w:rFonts w:ascii="Times New Roman" w:hAnsi="Times New Roman" w:cs="Times New Roman"/>
          <w:bCs/>
          <w:sz w:val="24"/>
          <w:szCs w:val="24"/>
        </w:rPr>
        <w:t xml:space="preserve">Zhotovení projektové dokumentace pro provedení stavby včetně položkového rozpočtu. </w:t>
      </w:r>
    </w:p>
    <w:p w14:paraId="2A262A34" w14:textId="0B7598F3" w:rsidR="00C208D8" w:rsidRPr="000D4004" w:rsidRDefault="00C208D8" w:rsidP="00C208D8">
      <w:pPr>
        <w:pStyle w:val="Odstavecseseznamem"/>
        <w:numPr>
          <w:ilvl w:val="0"/>
          <w:numId w:val="71"/>
        </w:numPr>
        <w:autoSpaceDE w:val="0"/>
        <w:autoSpaceDN w:val="0"/>
        <w:adjustRightInd w:val="0"/>
        <w:jc w:val="both"/>
        <w:rPr>
          <w:rFonts w:ascii="Times New Roman" w:hAnsi="Times New Roman" w:cs="Times New Roman"/>
          <w:bCs/>
          <w:sz w:val="24"/>
          <w:szCs w:val="24"/>
        </w:rPr>
      </w:pPr>
      <w:r w:rsidRPr="000D4004">
        <w:rPr>
          <w:rFonts w:ascii="Times New Roman" w:hAnsi="Times New Roman" w:cs="Times New Roman"/>
          <w:bCs/>
          <w:sz w:val="24"/>
          <w:szCs w:val="24"/>
        </w:rPr>
        <w:t>Součinnost v rámci zadávacího řízení na zhotovitele stavby.</w:t>
      </w:r>
    </w:p>
    <w:p w14:paraId="152DE3BC" w14:textId="77777777" w:rsidR="00C208D8" w:rsidRPr="000D4004" w:rsidRDefault="00C208D8" w:rsidP="00C208D8">
      <w:pPr>
        <w:pStyle w:val="Odstavecseseznamem"/>
        <w:numPr>
          <w:ilvl w:val="0"/>
          <w:numId w:val="71"/>
        </w:numPr>
        <w:autoSpaceDE w:val="0"/>
        <w:autoSpaceDN w:val="0"/>
        <w:adjustRightInd w:val="0"/>
        <w:jc w:val="both"/>
        <w:rPr>
          <w:rFonts w:ascii="Times New Roman" w:hAnsi="Times New Roman" w:cs="Times New Roman"/>
          <w:bCs/>
          <w:sz w:val="24"/>
          <w:szCs w:val="24"/>
        </w:rPr>
      </w:pPr>
      <w:r w:rsidRPr="000D4004">
        <w:rPr>
          <w:rFonts w:ascii="Times New Roman" w:hAnsi="Times New Roman" w:cs="Times New Roman"/>
          <w:bCs/>
          <w:sz w:val="24"/>
          <w:szCs w:val="24"/>
        </w:rPr>
        <w:t>Výkon autorského dozoru po dobu realizace stavby.</w:t>
      </w:r>
    </w:p>
    <w:p w14:paraId="456CCAFC" w14:textId="2C6F1BA1" w:rsidR="004C607D" w:rsidRPr="000D4004" w:rsidRDefault="004C607D" w:rsidP="00C208D8">
      <w:pPr>
        <w:pStyle w:val="Odstavecseseznamem"/>
        <w:autoSpaceDE w:val="0"/>
        <w:autoSpaceDN w:val="0"/>
        <w:adjustRightInd w:val="0"/>
        <w:ind w:left="1440"/>
        <w:jc w:val="both"/>
        <w:rPr>
          <w:rFonts w:ascii="Times New Roman" w:hAnsi="Times New Roman" w:cs="Times New Roman"/>
          <w:sz w:val="24"/>
          <w:szCs w:val="24"/>
        </w:rPr>
      </w:pPr>
    </w:p>
    <w:p w14:paraId="6EF6AD29" w14:textId="32A79FBF" w:rsidR="00E00BBF" w:rsidRPr="000D4004" w:rsidRDefault="00C505C1" w:rsidP="001E436A">
      <w:pPr>
        <w:pStyle w:val="Nadpis2"/>
        <w:numPr>
          <w:ilvl w:val="0"/>
          <w:numId w:val="48"/>
        </w:numPr>
        <w:jc w:val="both"/>
        <w:rPr>
          <w:u w:val="none"/>
        </w:rPr>
      </w:pPr>
      <w:r w:rsidRPr="000D4004">
        <w:rPr>
          <w:u w:val="none"/>
        </w:rPr>
        <w:t>Projektová</w:t>
      </w:r>
      <w:r w:rsidR="007B6193" w:rsidRPr="000D4004">
        <w:rPr>
          <w:u w:val="none"/>
        </w:rPr>
        <w:t xml:space="preserve"> </w:t>
      </w:r>
      <w:r w:rsidRPr="000D4004">
        <w:rPr>
          <w:u w:val="none"/>
        </w:rPr>
        <w:t xml:space="preserve">dokumentace bude řešit </w:t>
      </w:r>
      <w:r w:rsidR="00E00BBF" w:rsidRPr="000D4004">
        <w:rPr>
          <w:u w:val="none"/>
        </w:rPr>
        <w:t>novou lávku pro pěší a cyklisty, která umožní propojení mezi Poděbrady a městskou částí Polabec v místě křižovatek pěších stezek/cyklostezek na pravém a levém břehu Labe</w:t>
      </w:r>
      <w:r w:rsidR="00F6549F">
        <w:rPr>
          <w:u w:val="none"/>
        </w:rPr>
        <w:t xml:space="preserve"> včetně detailního řešení napojení na stávající dopravní infrastrukturu a přeložení cyklistické dopravy na novou cyklostezku z komunikace pro smíšený provoz cyklistů a pěších na pravém břehu, která tuto komunikaci bude kopírovat</w:t>
      </w:r>
      <w:r w:rsidR="00E00BBF" w:rsidRPr="000D4004">
        <w:rPr>
          <w:u w:val="none"/>
        </w:rPr>
        <w:t xml:space="preserve">. Stavba bude projektována ve schválené variantě – visutá betonová konstrukce na ocelových lanech a závěsech. </w:t>
      </w:r>
    </w:p>
    <w:p w14:paraId="4CC9867C" w14:textId="77777777" w:rsidR="005805C5" w:rsidRPr="000D4004" w:rsidRDefault="005805C5" w:rsidP="005805C5"/>
    <w:p w14:paraId="42D5A245" w14:textId="48D9B08C" w:rsidR="00661CCE" w:rsidRPr="000D4004" w:rsidRDefault="00661CCE" w:rsidP="00661CCE">
      <w:pPr>
        <w:pStyle w:val="Default"/>
        <w:numPr>
          <w:ilvl w:val="0"/>
          <w:numId w:val="48"/>
        </w:numPr>
        <w:jc w:val="both"/>
        <w:rPr>
          <w:rFonts w:ascii="Times New Roman" w:eastAsia="Times New Roman" w:hAnsi="Times New Roman" w:cs="Times New Roman"/>
          <w:color w:val="auto"/>
          <w:lang w:eastAsia="cs-CZ"/>
        </w:rPr>
      </w:pPr>
      <w:r w:rsidRPr="000D4004">
        <w:rPr>
          <w:rFonts w:ascii="Times New Roman" w:eastAsia="Times New Roman" w:hAnsi="Times New Roman" w:cs="Times New Roman"/>
          <w:color w:val="auto"/>
          <w:lang w:eastAsia="cs-CZ"/>
        </w:rPr>
        <w:t xml:space="preserve">Podkladem pro vypracování projektové dokumentace je Studie „Lávka pro pěší a cyklisty přes Labe v lokalitě Na Vinici- Polabec“ zpracovaná firmou PONTEX s.r.o., se sídlem Bezová 1658,147 00 Praha 4, HIP Ing. Jan Komanec, zodpovědný projektant Ing. Michal Chůra. </w:t>
      </w:r>
      <w:r w:rsidR="00460EF4" w:rsidRPr="000D4004">
        <w:rPr>
          <w:rFonts w:ascii="Times New Roman" w:eastAsia="Times New Roman" w:hAnsi="Times New Roman" w:cs="Times New Roman"/>
          <w:color w:val="auto"/>
          <w:lang w:eastAsia="cs-CZ"/>
        </w:rPr>
        <w:t xml:space="preserve"> </w:t>
      </w:r>
    </w:p>
    <w:p w14:paraId="1757CBC6" w14:textId="5D60D03C" w:rsidR="000F316F" w:rsidRPr="000D4004" w:rsidRDefault="0073010E" w:rsidP="001E436A">
      <w:pPr>
        <w:pStyle w:val="Nadpis2"/>
        <w:numPr>
          <w:ilvl w:val="0"/>
          <w:numId w:val="48"/>
        </w:numPr>
        <w:jc w:val="both"/>
        <w:rPr>
          <w:u w:val="none"/>
        </w:rPr>
      </w:pPr>
      <w:r w:rsidRPr="000D4004">
        <w:rPr>
          <w:u w:val="none"/>
        </w:rPr>
        <w:t xml:space="preserve">Zhotovitel </w:t>
      </w:r>
      <w:r w:rsidR="005C295C" w:rsidRPr="000D4004">
        <w:rPr>
          <w:u w:val="none"/>
        </w:rPr>
        <w:t>j</w:t>
      </w:r>
      <w:r w:rsidRPr="000D4004">
        <w:rPr>
          <w:u w:val="none"/>
        </w:rPr>
        <w:t xml:space="preserve">e povinen při zpracování </w:t>
      </w:r>
      <w:r w:rsidR="00482299" w:rsidRPr="000D4004">
        <w:rPr>
          <w:u w:val="none"/>
        </w:rPr>
        <w:t xml:space="preserve">projektové dokumentace zohlednit metodiku a pravidla Státního fondu dopravní infrastruktury </w:t>
      </w:r>
      <w:r w:rsidR="00E82996" w:rsidRPr="000D4004">
        <w:rPr>
          <w:u w:val="none"/>
        </w:rPr>
        <w:t xml:space="preserve">ve znění platném ke dni předání díla. Metodika ve znění ke dni podpisu smlouvy je dostupná na odkazu </w:t>
      </w:r>
      <w:hyperlink r:id="rId7" w:history="1">
        <w:r w:rsidR="00F6549F">
          <w:rPr>
            <w:rStyle w:val="Hypertextovodkaz"/>
          </w:rPr>
          <w:t>https://www.sfdi.cz/poskytovani-prispevku/poskytovani-prispevku-zakladni-informace/</w:t>
        </w:r>
      </w:hyperlink>
      <w:r w:rsidR="00F6549F">
        <w:t>.</w:t>
      </w:r>
      <w:r w:rsidR="00E82996" w:rsidRPr="000D4004">
        <w:rPr>
          <w:u w:val="none"/>
        </w:rPr>
        <w:t xml:space="preserve"> </w:t>
      </w:r>
    </w:p>
    <w:p w14:paraId="6C1B9B0A" w14:textId="7A623F77" w:rsidR="00FB06BF" w:rsidRPr="000D4004" w:rsidRDefault="00380708" w:rsidP="001E436A">
      <w:pPr>
        <w:pStyle w:val="Nadpis2"/>
        <w:numPr>
          <w:ilvl w:val="0"/>
          <w:numId w:val="48"/>
        </w:numPr>
        <w:jc w:val="both"/>
        <w:rPr>
          <w:u w:val="none"/>
        </w:rPr>
      </w:pPr>
      <w:r w:rsidRPr="000D4004">
        <w:rPr>
          <w:u w:val="none"/>
        </w:rPr>
        <w:t xml:space="preserve">Zhotovitel se od studie může odchýlit </w:t>
      </w:r>
      <w:r w:rsidR="005805C5" w:rsidRPr="000D4004">
        <w:rPr>
          <w:u w:val="none"/>
        </w:rPr>
        <w:t xml:space="preserve">pouze </w:t>
      </w:r>
      <w:r w:rsidRPr="000D4004">
        <w:rPr>
          <w:u w:val="none"/>
        </w:rPr>
        <w:t>v případě, že to vyplyne z</w:t>
      </w:r>
      <w:r w:rsidR="005805C5" w:rsidRPr="000D4004">
        <w:rPr>
          <w:u w:val="none"/>
        </w:rPr>
        <w:t xml:space="preserve"> dotčených </w:t>
      </w:r>
      <w:r w:rsidR="00DA0682" w:rsidRPr="000D4004">
        <w:rPr>
          <w:u w:val="none"/>
        </w:rPr>
        <w:t>orgánů nebo po předchozím odsouhlasení objednatele</w:t>
      </w:r>
      <w:r w:rsidR="00D04A86" w:rsidRPr="000D4004">
        <w:rPr>
          <w:u w:val="none"/>
        </w:rPr>
        <w:t>m</w:t>
      </w:r>
      <w:r w:rsidR="00DA0682" w:rsidRPr="000D4004">
        <w:rPr>
          <w:u w:val="none"/>
        </w:rPr>
        <w:t xml:space="preserve">. </w:t>
      </w:r>
    </w:p>
    <w:p w14:paraId="09B423BB" w14:textId="77777777" w:rsidR="005805C5" w:rsidRPr="000D4004" w:rsidRDefault="005805C5" w:rsidP="005805C5"/>
    <w:p w14:paraId="30CAC078" w14:textId="77777777" w:rsidR="00E623F4" w:rsidRPr="000D4004" w:rsidRDefault="00E55FCF" w:rsidP="001E436A">
      <w:pPr>
        <w:pStyle w:val="Nadpis2"/>
        <w:numPr>
          <w:ilvl w:val="0"/>
          <w:numId w:val="48"/>
        </w:numPr>
        <w:jc w:val="both"/>
        <w:rPr>
          <w:u w:val="none"/>
        </w:rPr>
      </w:pPr>
      <w:r w:rsidRPr="000D4004">
        <w:rPr>
          <w:u w:val="none"/>
        </w:rPr>
        <w:t xml:space="preserve">Předmět </w:t>
      </w:r>
      <w:r w:rsidR="00E623F4" w:rsidRPr="000D4004">
        <w:rPr>
          <w:u w:val="none"/>
        </w:rPr>
        <w:t xml:space="preserve">díla u jednotlivých částí díla je definován následovně: </w:t>
      </w:r>
    </w:p>
    <w:p w14:paraId="49676B72" w14:textId="77777777" w:rsidR="0008305F" w:rsidRPr="000D4004" w:rsidRDefault="0008305F" w:rsidP="0008305F"/>
    <w:p w14:paraId="35D0C6C5" w14:textId="77777777" w:rsidR="005805C5" w:rsidRPr="000D4004" w:rsidRDefault="006A17D4" w:rsidP="00D1785E">
      <w:pPr>
        <w:pStyle w:val="Odstavecseseznamem"/>
        <w:numPr>
          <w:ilvl w:val="0"/>
          <w:numId w:val="72"/>
        </w:numPr>
        <w:autoSpaceDE w:val="0"/>
        <w:autoSpaceDN w:val="0"/>
        <w:adjustRightInd w:val="0"/>
        <w:ind w:left="851" w:hanging="425"/>
        <w:jc w:val="both"/>
        <w:rPr>
          <w:rFonts w:ascii="Times New Roman" w:hAnsi="Times New Roman" w:cs="Times New Roman"/>
          <w:b/>
          <w:sz w:val="24"/>
          <w:szCs w:val="24"/>
        </w:rPr>
      </w:pPr>
      <w:r w:rsidRPr="000D4004">
        <w:rPr>
          <w:rFonts w:ascii="Times New Roman" w:hAnsi="Times New Roman" w:cs="Times New Roman"/>
          <w:b/>
          <w:sz w:val="24"/>
          <w:szCs w:val="24"/>
        </w:rPr>
        <w:t xml:space="preserve"> </w:t>
      </w:r>
      <w:r w:rsidR="005805C5" w:rsidRPr="000D4004">
        <w:rPr>
          <w:rFonts w:ascii="Times New Roman" w:hAnsi="Times New Roman" w:cs="Times New Roman"/>
          <w:b/>
          <w:sz w:val="24"/>
          <w:szCs w:val="24"/>
        </w:rPr>
        <w:t>Podklady, průzkumy, související dokumentace, doklady</w:t>
      </w:r>
    </w:p>
    <w:p w14:paraId="460708AC" w14:textId="77777777" w:rsidR="00C22583" w:rsidRPr="000D4004" w:rsidRDefault="00C22583" w:rsidP="00D1785E">
      <w:pPr>
        <w:autoSpaceDE w:val="0"/>
        <w:autoSpaceDN w:val="0"/>
        <w:adjustRightInd w:val="0"/>
        <w:ind w:left="426"/>
        <w:jc w:val="both"/>
        <w:rPr>
          <w:bCs/>
        </w:rPr>
      </w:pPr>
    </w:p>
    <w:p w14:paraId="630F7A30" w14:textId="31E72FF9" w:rsidR="00D1785E" w:rsidRPr="000D4004" w:rsidRDefault="00D1785E" w:rsidP="000E694E">
      <w:pPr>
        <w:pStyle w:val="Nadpis3"/>
        <w:ind w:left="426"/>
        <w:rPr>
          <w:u w:val="none"/>
        </w:rPr>
      </w:pPr>
      <w:r w:rsidRPr="000D4004">
        <w:rPr>
          <w:bCs/>
          <w:u w:val="none"/>
        </w:rPr>
        <w:t xml:space="preserve">Zhotovitel </w:t>
      </w:r>
      <w:r w:rsidRPr="000D4004">
        <w:rPr>
          <w:u w:val="none"/>
        </w:rPr>
        <w:t xml:space="preserve">za účelem </w:t>
      </w:r>
      <w:r w:rsidR="000D4E68" w:rsidRPr="000D4004">
        <w:rPr>
          <w:u w:val="none"/>
        </w:rPr>
        <w:t xml:space="preserve">zajištění </w:t>
      </w:r>
      <w:r w:rsidRPr="000D4004">
        <w:rPr>
          <w:u w:val="none"/>
        </w:rPr>
        <w:t xml:space="preserve">vstupních dat pro řádné plnění činností </w:t>
      </w:r>
      <w:r w:rsidR="000D4E68" w:rsidRPr="000D4004">
        <w:rPr>
          <w:u w:val="none"/>
        </w:rPr>
        <w:t xml:space="preserve">dle této smlouvy zajistí podklady minimálně v tomto rozsahu: </w:t>
      </w:r>
      <w:r w:rsidRPr="000D4004">
        <w:rPr>
          <w:u w:val="none"/>
        </w:rPr>
        <w:t xml:space="preserve"> </w:t>
      </w:r>
    </w:p>
    <w:p w14:paraId="5012150B" w14:textId="77777777" w:rsidR="000E694E" w:rsidRPr="000D4004" w:rsidRDefault="000E694E" w:rsidP="000E694E">
      <w:pPr>
        <w:ind w:left="426"/>
      </w:pPr>
      <w:r w:rsidRPr="000D4004">
        <w:t>•</w:t>
      </w:r>
      <w:r w:rsidRPr="000D4004">
        <w:tab/>
        <w:t>Geodetické zaměření včetně podkladů KN</w:t>
      </w:r>
    </w:p>
    <w:p w14:paraId="60BE1A04" w14:textId="77777777" w:rsidR="000E694E" w:rsidRPr="000D4004" w:rsidRDefault="000E694E" w:rsidP="000E694E">
      <w:pPr>
        <w:ind w:left="426"/>
      </w:pPr>
      <w:r w:rsidRPr="000D4004">
        <w:t>•</w:t>
      </w:r>
      <w:r w:rsidRPr="000D4004">
        <w:tab/>
        <w:t>Průzkum inženýrských sítí</w:t>
      </w:r>
    </w:p>
    <w:p w14:paraId="77F8EF2E" w14:textId="77777777" w:rsidR="000E694E" w:rsidRPr="000D4004" w:rsidRDefault="000E694E" w:rsidP="000E694E">
      <w:pPr>
        <w:ind w:left="426"/>
      </w:pPr>
      <w:r w:rsidRPr="000D4004">
        <w:t>•</w:t>
      </w:r>
      <w:r w:rsidRPr="000D4004">
        <w:tab/>
        <w:t>Inženýrskogeologický a hydrogeologický průzkum</w:t>
      </w:r>
    </w:p>
    <w:p w14:paraId="23FCAED9" w14:textId="77777777" w:rsidR="000E694E" w:rsidRPr="000D4004" w:rsidRDefault="000E694E" w:rsidP="000E694E">
      <w:pPr>
        <w:ind w:left="426"/>
      </w:pPr>
      <w:r w:rsidRPr="000D4004">
        <w:t>•</w:t>
      </w:r>
      <w:r w:rsidRPr="000D4004">
        <w:tab/>
        <w:t>Pedologický průzkum</w:t>
      </w:r>
    </w:p>
    <w:p w14:paraId="2FCC8D7B" w14:textId="77777777" w:rsidR="000E694E" w:rsidRPr="000D4004" w:rsidRDefault="000E694E" w:rsidP="000E694E">
      <w:pPr>
        <w:ind w:left="426"/>
      </w:pPr>
      <w:r w:rsidRPr="000D4004">
        <w:t>•</w:t>
      </w:r>
      <w:r w:rsidRPr="000D4004">
        <w:tab/>
        <w:t>Hydrotechnický průzkum (ovlivnění toku Labe stavbou)</w:t>
      </w:r>
    </w:p>
    <w:p w14:paraId="555C6892" w14:textId="77777777" w:rsidR="000E694E" w:rsidRPr="000D4004" w:rsidRDefault="000E694E" w:rsidP="000E694E">
      <w:pPr>
        <w:ind w:left="426"/>
      </w:pPr>
      <w:r w:rsidRPr="000D4004">
        <w:t>•</w:t>
      </w:r>
      <w:r w:rsidRPr="000D4004">
        <w:tab/>
        <w:t>Záborový elaborát</w:t>
      </w:r>
    </w:p>
    <w:p w14:paraId="55248E6B" w14:textId="77777777" w:rsidR="000E694E" w:rsidRPr="000D4004" w:rsidRDefault="000E694E" w:rsidP="000E694E">
      <w:pPr>
        <w:ind w:left="426"/>
      </w:pPr>
      <w:r w:rsidRPr="000D4004">
        <w:t>•</w:t>
      </w:r>
      <w:r w:rsidRPr="000D4004">
        <w:tab/>
        <w:t>Dokumentace pro odnětí ze ZPF</w:t>
      </w:r>
    </w:p>
    <w:p w14:paraId="4979129C" w14:textId="76786F7E" w:rsidR="000E694E" w:rsidRPr="000D4004" w:rsidRDefault="000E694E" w:rsidP="000E694E">
      <w:pPr>
        <w:ind w:left="426"/>
      </w:pPr>
      <w:r w:rsidRPr="000D4004">
        <w:t>•</w:t>
      </w:r>
      <w:r w:rsidRPr="000D4004">
        <w:tab/>
        <w:t>Studie vlivu stavby na krajinný ráz</w:t>
      </w:r>
    </w:p>
    <w:p w14:paraId="599D447B" w14:textId="63CF7B79" w:rsidR="00D1785E" w:rsidRPr="000D4004" w:rsidRDefault="00D1785E" w:rsidP="00D1785E">
      <w:pPr>
        <w:autoSpaceDE w:val="0"/>
        <w:autoSpaceDN w:val="0"/>
        <w:adjustRightInd w:val="0"/>
        <w:ind w:left="426"/>
        <w:jc w:val="both"/>
        <w:rPr>
          <w:bCs/>
        </w:rPr>
      </w:pPr>
    </w:p>
    <w:p w14:paraId="50329CFB" w14:textId="77777777" w:rsidR="005324BA" w:rsidRPr="000D4004" w:rsidRDefault="005324BA" w:rsidP="00D1785E">
      <w:pPr>
        <w:autoSpaceDE w:val="0"/>
        <w:autoSpaceDN w:val="0"/>
        <w:adjustRightInd w:val="0"/>
        <w:ind w:left="426"/>
        <w:jc w:val="both"/>
        <w:rPr>
          <w:bCs/>
        </w:rPr>
      </w:pPr>
    </w:p>
    <w:p w14:paraId="3172D049" w14:textId="77777777" w:rsidR="005324BA" w:rsidRPr="000D4004" w:rsidRDefault="005324BA" w:rsidP="00D1785E">
      <w:pPr>
        <w:autoSpaceDE w:val="0"/>
        <w:autoSpaceDN w:val="0"/>
        <w:adjustRightInd w:val="0"/>
        <w:ind w:left="426"/>
        <w:jc w:val="both"/>
        <w:rPr>
          <w:bCs/>
        </w:rPr>
      </w:pPr>
    </w:p>
    <w:p w14:paraId="3EB8AC64" w14:textId="77777777" w:rsidR="005324BA" w:rsidRPr="000D4004" w:rsidRDefault="005324BA" w:rsidP="00D1785E">
      <w:pPr>
        <w:autoSpaceDE w:val="0"/>
        <w:autoSpaceDN w:val="0"/>
        <w:adjustRightInd w:val="0"/>
        <w:ind w:left="426"/>
        <w:jc w:val="both"/>
        <w:rPr>
          <w:bCs/>
        </w:rPr>
      </w:pPr>
    </w:p>
    <w:p w14:paraId="7FD80E53" w14:textId="77777777" w:rsidR="005324BA" w:rsidRPr="000D4004" w:rsidRDefault="005324BA" w:rsidP="00D1785E">
      <w:pPr>
        <w:autoSpaceDE w:val="0"/>
        <w:autoSpaceDN w:val="0"/>
        <w:adjustRightInd w:val="0"/>
        <w:ind w:left="426"/>
        <w:jc w:val="both"/>
        <w:rPr>
          <w:bCs/>
        </w:rPr>
      </w:pPr>
    </w:p>
    <w:p w14:paraId="2846884B" w14:textId="3503BF63" w:rsidR="00783671" w:rsidRPr="000D4004" w:rsidRDefault="00D34330" w:rsidP="00A66710">
      <w:pPr>
        <w:pStyle w:val="PFI-odstavec"/>
        <w:ind w:left="993" w:hanging="567"/>
        <w:rPr>
          <w:rFonts w:ascii="Times New Roman" w:hAnsi="Times New Roman" w:cs="Times New Roman"/>
          <w:b/>
          <w:bCs/>
          <w:sz w:val="24"/>
          <w:szCs w:val="24"/>
        </w:rPr>
      </w:pPr>
      <w:r w:rsidRPr="000D4004">
        <w:rPr>
          <w:rFonts w:ascii="Times New Roman" w:hAnsi="Times New Roman" w:cs="Times New Roman"/>
          <w:b/>
          <w:bCs/>
          <w:sz w:val="24"/>
          <w:szCs w:val="24"/>
        </w:rPr>
        <w:t xml:space="preserve">B. </w:t>
      </w:r>
      <w:r w:rsidR="00A66710" w:rsidRPr="000D4004">
        <w:rPr>
          <w:rFonts w:ascii="Times New Roman" w:hAnsi="Times New Roman" w:cs="Times New Roman"/>
          <w:b/>
          <w:bCs/>
          <w:sz w:val="24"/>
          <w:szCs w:val="24"/>
        </w:rPr>
        <w:tab/>
      </w:r>
      <w:r w:rsidRPr="000D4004">
        <w:rPr>
          <w:rFonts w:ascii="Times New Roman" w:hAnsi="Times New Roman" w:cs="Times New Roman"/>
          <w:b/>
          <w:bCs/>
          <w:sz w:val="24"/>
          <w:szCs w:val="24"/>
        </w:rPr>
        <w:t xml:space="preserve">Zhotovení </w:t>
      </w:r>
      <w:r w:rsidR="00783671" w:rsidRPr="000D4004">
        <w:rPr>
          <w:rFonts w:ascii="Times New Roman" w:hAnsi="Times New Roman" w:cs="Times New Roman"/>
          <w:b/>
          <w:bCs/>
          <w:sz w:val="24"/>
          <w:szCs w:val="24"/>
        </w:rPr>
        <w:t>projektové dokumentace pro</w:t>
      </w:r>
      <w:r w:rsidR="006C5245" w:rsidRPr="000D4004">
        <w:rPr>
          <w:rFonts w:ascii="Times New Roman" w:hAnsi="Times New Roman" w:cs="Times New Roman"/>
          <w:b/>
          <w:bCs/>
          <w:sz w:val="24"/>
          <w:szCs w:val="24"/>
        </w:rPr>
        <w:t xml:space="preserve"> </w:t>
      </w:r>
      <w:r w:rsidRPr="000D4004">
        <w:rPr>
          <w:rFonts w:ascii="Times New Roman" w:hAnsi="Times New Roman" w:cs="Times New Roman"/>
          <w:b/>
          <w:bCs/>
          <w:sz w:val="24"/>
          <w:szCs w:val="24"/>
        </w:rPr>
        <w:t xml:space="preserve">povolení stavby </w:t>
      </w:r>
      <w:r w:rsidR="00783671" w:rsidRPr="000D4004">
        <w:rPr>
          <w:rFonts w:ascii="Times New Roman" w:hAnsi="Times New Roman" w:cs="Times New Roman"/>
          <w:b/>
          <w:bCs/>
          <w:sz w:val="24"/>
          <w:szCs w:val="24"/>
        </w:rPr>
        <w:t>(dále jen D</w:t>
      </w:r>
      <w:r w:rsidR="00C505C1" w:rsidRPr="000D4004">
        <w:rPr>
          <w:rFonts w:ascii="Times New Roman" w:hAnsi="Times New Roman" w:cs="Times New Roman"/>
          <w:b/>
          <w:bCs/>
          <w:sz w:val="24"/>
          <w:szCs w:val="24"/>
        </w:rPr>
        <w:t>SP</w:t>
      </w:r>
      <w:r w:rsidR="00783671" w:rsidRPr="000D4004">
        <w:rPr>
          <w:rFonts w:ascii="Times New Roman" w:hAnsi="Times New Roman" w:cs="Times New Roman"/>
          <w:b/>
          <w:bCs/>
          <w:sz w:val="24"/>
          <w:szCs w:val="24"/>
        </w:rPr>
        <w:t>):</w:t>
      </w:r>
    </w:p>
    <w:p w14:paraId="7A015E23" w14:textId="7A4809E7" w:rsidR="001F75BA" w:rsidRPr="000D4004" w:rsidRDefault="00C505C1" w:rsidP="00A66710">
      <w:pPr>
        <w:pStyle w:val="Odstavecseseznamem"/>
        <w:numPr>
          <w:ilvl w:val="0"/>
          <w:numId w:val="21"/>
        </w:numPr>
        <w:ind w:left="993" w:hanging="567"/>
        <w:jc w:val="both"/>
        <w:rPr>
          <w:rFonts w:ascii="Times New Roman" w:hAnsi="Times New Roman" w:cs="Times New Roman"/>
          <w:sz w:val="24"/>
          <w:szCs w:val="24"/>
        </w:rPr>
      </w:pPr>
      <w:r w:rsidRPr="000D4004">
        <w:rPr>
          <w:rFonts w:ascii="Times New Roman" w:hAnsi="Times New Roman" w:cs="Times New Roman"/>
          <w:sz w:val="24"/>
          <w:szCs w:val="24"/>
        </w:rPr>
        <w:t xml:space="preserve">Projektová dokumentace bude vyhotovena ve stupni pro vydání </w:t>
      </w:r>
      <w:r w:rsidR="001F75BA" w:rsidRPr="000D4004">
        <w:rPr>
          <w:rFonts w:ascii="Times New Roman" w:hAnsi="Times New Roman" w:cs="Times New Roman"/>
          <w:sz w:val="24"/>
          <w:szCs w:val="24"/>
        </w:rPr>
        <w:t>povolení stavby</w:t>
      </w:r>
      <w:r w:rsidR="00AD2441" w:rsidRPr="000D4004">
        <w:rPr>
          <w:rFonts w:ascii="Times New Roman" w:hAnsi="Times New Roman" w:cs="Times New Roman"/>
          <w:sz w:val="24"/>
          <w:szCs w:val="24"/>
        </w:rPr>
        <w:t xml:space="preserve"> včetně odhadu nákladů</w:t>
      </w:r>
      <w:r w:rsidR="001F75BA" w:rsidRPr="000D4004">
        <w:rPr>
          <w:rFonts w:ascii="Times New Roman" w:hAnsi="Times New Roman" w:cs="Times New Roman"/>
          <w:sz w:val="24"/>
          <w:szCs w:val="24"/>
        </w:rPr>
        <w:t>, kterým se příslušná stavba umisťuje a povoluje, v souladu s</w:t>
      </w:r>
      <w:r w:rsidR="00A66710" w:rsidRPr="000D4004">
        <w:rPr>
          <w:rFonts w:ascii="Times New Roman" w:hAnsi="Times New Roman" w:cs="Times New Roman"/>
          <w:sz w:val="24"/>
          <w:szCs w:val="24"/>
        </w:rPr>
        <w:t xml:space="preserve"> aktuálně platnými </w:t>
      </w:r>
      <w:r w:rsidR="001F75BA" w:rsidRPr="000D4004">
        <w:rPr>
          <w:rFonts w:ascii="Times New Roman" w:hAnsi="Times New Roman" w:cs="Times New Roman"/>
          <w:sz w:val="24"/>
          <w:szCs w:val="24"/>
        </w:rPr>
        <w:t>právními předpisy</w:t>
      </w:r>
      <w:r w:rsidR="00A66710" w:rsidRPr="000D4004">
        <w:rPr>
          <w:rFonts w:ascii="Times New Roman" w:hAnsi="Times New Roman" w:cs="Times New Roman"/>
          <w:sz w:val="24"/>
          <w:szCs w:val="24"/>
        </w:rPr>
        <w:t xml:space="preserve"> vztahují</w:t>
      </w:r>
      <w:r w:rsidR="00C128AF" w:rsidRPr="000D4004">
        <w:rPr>
          <w:rFonts w:ascii="Times New Roman" w:hAnsi="Times New Roman" w:cs="Times New Roman"/>
          <w:sz w:val="24"/>
          <w:szCs w:val="24"/>
        </w:rPr>
        <w:t>cími se k předmětu díla</w:t>
      </w:r>
      <w:r w:rsidR="00AD2441" w:rsidRPr="000D4004">
        <w:rPr>
          <w:rFonts w:ascii="Times New Roman" w:hAnsi="Times New Roman" w:cs="Times New Roman"/>
          <w:sz w:val="24"/>
          <w:szCs w:val="24"/>
        </w:rPr>
        <w:t xml:space="preserve">, zejména </w:t>
      </w:r>
      <w:r w:rsidR="00E761BE" w:rsidRPr="000D4004">
        <w:rPr>
          <w:rFonts w:ascii="Times New Roman" w:hAnsi="Times New Roman" w:cs="Times New Roman"/>
          <w:sz w:val="24"/>
          <w:szCs w:val="24"/>
        </w:rPr>
        <w:t>bude odpovídat příloze č. 1 vyhlášky č. 131/2024 Sb. Sb., o dokumentaci staveb.</w:t>
      </w:r>
    </w:p>
    <w:p w14:paraId="2B9F533B" w14:textId="0AC1E74A" w:rsidR="00C505C1" w:rsidRPr="000D4004" w:rsidRDefault="00C505C1" w:rsidP="00A66710">
      <w:pPr>
        <w:numPr>
          <w:ilvl w:val="0"/>
          <w:numId w:val="21"/>
        </w:numPr>
        <w:suppressAutoHyphens/>
        <w:autoSpaceDE w:val="0"/>
        <w:autoSpaceDN w:val="0"/>
        <w:adjustRightInd w:val="0"/>
        <w:spacing w:before="120"/>
        <w:ind w:left="993" w:hanging="567"/>
        <w:jc w:val="both"/>
      </w:pPr>
      <w:r w:rsidRPr="000D4004">
        <w:t>DSP bude ve fázi rozpracovanosti konzultována se zadavatelem, a to min. při začátku prací</w:t>
      </w:r>
      <w:r w:rsidR="00FC6AE4" w:rsidRPr="000D4004">
        <w:t xml:space="preserve"> a následně 1x </w:t>
      </w:r>
      <w:r w:rsidR="008823FA" w:rsidRPr="000D4004">
        <w:t>týdně</w:t>
      </w:r>
      <w:r w:rsidRPr="000D4004">
        <w:t xml:space="preserve">. Projednání bude svolávat </w:t>
      </w:r>
      <w:r w:rsidR="00ED4DF8" w:rsidRPr="000D4004">
        <w:t xml:space="preserve">zhotovitel </w:t>
      </w:r>
      <w:r w:rsidRPr="000D4004">
        <w:t xml:space="preserve">(min. </w:t>
      </w:r>
      <w:r w:rsidR="006F0900" w:rsidRPr="000D4004">
        <w:t>2</w:t>
      </w:r>
      <w:r w:rsidRPr="000D4004">
        <w:t xml:space="preserve"> pracovní dny předem) a bude z něj pořizovat zápis, který bude doložen do dokladové části. Případné požadavky plynoucí z těchto projednání budou zapracovány do DSP před odevzdáním zadavateli a na stavební úřad. </w:t>
      </w:r>
    </w:p>
    <w:p w14:paraId="1A48D7E7" w14:textId="4BD2A94B" w:rsidR="00C505C1" w:rsidRPr="000D4004" w:rsidRDefault="00C505C1" w:rsidP="00A66710">
      <w:pPr>
        <w:numPr>
          <w:ilvl w:val="0"/>
          <w:numId w:val="21"/>
        </w:numPr>
        <w:suppressAutoHyphens/>
        <w:autoSpaceDE w:val="0"/>
        <w:autoSpaceDN w:val="0"/>
        <w:adjustRightInd w:val="0"/>
        <w:spacing w:before="120"/>
        <w:ind w:left="993" w:hanging="567"/>
        <w:jc w:val="both"/>
      </w:pPr>
      <w:r w:rsidRPr="000D4004">
        <w:t>Všechny části DSP budou vyhotoveny a předány objednateli ve dvou (2) autorizovaných provedeních v tištěné (listinné) podobě a ve dvou (2) provedeních v digitální podobě na CD ve formátech *dwg a *pdf se stejným obsahem jako tištěná vyhotovení. Další dvě (2) autorizovaná vyhotovení dokumentace budou zhotovitelem předána stavebnímu úřadu s žádostí o společné povolení</w:t>
      </w:r>
      <w:r w:rsidR="001D7CA9" w:rsidRPr="000D4004">
        <w:t>.</w:t>
      </w:r>
    </w:p>
    <w:p w14:paraId="778F67BF" w14:textId="67CE2EB7" w:rsidR="00C505C1" w:rsidRPr="000D4004" w:rsidRDefault="00C505C1" w:rsidP="00A66710">
      <w:pPr>
        <w:numPr>
          <w:ilvl w:val="0"/>
          <w:numId w:val="21"/>
        </w:numPr>
        <w:suppressAutoHyphens/>
        <w:autoSpaceDE w:val="0"/>
        <w:autoSpaceDN w:val="0"/>
        <w:adjustRightInd w:val="0"/>
        <w:spacing w:before="120"/>
        <w:ind w:left="993" w:hanging="567"/>
        <w:jc w:val="both"/>
      </w:pPr>
      <w:r w:rsidRPr="000D4004">
        <w:t>V dokladové části budou doloženy doklady o projednání DSP s dotčenými orgány státní správy, dotčenými organizacemi, vlastníky objektů a pozemků, správci inženýrských sítí a kopie zápisů o projednání DSP se zadavatelem. Po vydání pravomocného povolení stavby bude doplněna jeho kopií. Složka bude obsahovat seznam příloh (přehledná tabulka obsahující název organizace či vlastníka, která vyjádření vydává, číslo jednací a datum vydání).</w:t>
      </w:r>
    </w:p>
    <w:p w14:paraId="538BF861" w14:textId="7F40A5B1" w:rsidR="00C505C1" w:rsidRPr="000D4004" w:rsidRDefault="00C505C1" w:rsidP="00A66710">
      <w:pPr>
        <w:numPr>
          <w:ilvl w:val="0"/>
          <w:numId w:val="21"/>
        </w:numPr>
        <w:suppressAutoHyphens/>
        <w:autoSpaceDE w:val="0"/>
        <w:autoSpaceDN w:val="0"/>
        <w:adjustRightInd w:val="0"/>
        <w:spacing w:before="120"/>
        <w:ind w:left="993" w:hanging="567"/>
        <w:jc w:val="both"/>
      </w:pPr>
      <w:r w:rsidRPr="000D4004">
        <w:t>Pokud budou v</w:t>
      </w:r>
      <w:r w:rsidR="006F0900" w:rsidRPr="000D4004">
        <w:t xml:space="preserve"> </w:t>
      </w:r>
      <w:r w:rsidRPr="000D4004">
        <w:t>povolení stavby obsaženy podmínky, které bude nutno projekčně zapracovat do DSP, budou tyto práce provedeny nejpozději do 3 týdnů od nabytí právní moci společného povolení stavby.</w:t>
      </w:r>
    </w:p>
    <w:p w14:paraId="3BC493F4" w14:textId="05ADEDA9" w:rsidR="00783671" w:rsidRPr="000D4004" w:rsidRDefault="00C505C1" w:rsidP="00A66710">
      <w:pPr>
        <w:numPr>
          <w:ilvl w:val="0"/>
          <w:numId w:val="21"/>
        </w:numPr>
        <w:suppressAutoHyphens/>
        <w:autoSpaceDE w:val="0"/>
        <w:autoSpaceDN w:val="0"/>
        <w:adjustRightInd w:val="0"/>
        <w:spacing w:before="120"/>
        <w:ind w:left="993" w:hanging="567"/>
        <w:jc w:val="both"/>
      </w:pPr>
      <w:r w:rsidRPr="000D4004">
        <w:t xml:space="preserve">V rámci plnění zakázky zajistí </w:t>
      </w:r>
      <w:r w:rsidR="00ED4DF8" w:rsidRPr="000D4004">
        <w:t xml:space="preserve">zhotovitel </w:t>
      </w:r>
      <w:r w:rsidRPr="000D4004">
        <w:t>veškeré práce a činnosti nutné k řádnému zpracování projektové dokumentace pro společné územní a stavební řízení. Součástí prací je i zajištění případného povolení kácení v právní moci, souhlasu s činností a umístěním stavby v ochranných pásmech IS, povolení vstupu na dotčené pozemky, povolení napojení na komunikaci, povolení uložení inž. sítí do tělesa komunikace apod</w:t>
      </w:r>
      <w:r w:rsidR="006C5245" w:rsidRPr="000D4004">
        <w:t>.</w:t>
      </w:r>
    </w:p>
    <w:p w14:paraId="6EE27E09" w14:textId="0AA6E0DD" w:rsidR="00D55862" w:rsidRPr="000D4004" w:rsidRDefault="00615053" w:rsidP="004A54DA">
      <w:pPr>
        <w:pStyle w:val="PFI-odstavec"/>
        <w:tabs>
          <w:tab w:val="left" w:pos="1134"/>
        </w:tabs>
        <w:spacing w:before="120"/>
        <w:ind w:left="993" w:hanging="567"/>
        <w:rPr>
          <w:rFonts w:ascii="Times New Roman" w:hAnsi="Times New Roman" w:cs="Times New Roman"/>
          <w:b/>
          <w:bCs/>
          <w:sz w:val="24"/>
          <w:szCs w:val="24"/>
        </w:rPr>
      </w:pPr>
      <w:r w:rsidRPr="000D4004">
        <w:rPr>
          <w:rFonts w:ascii="Times New Roman" w:hAnsi="Times New Roman" w:cs="Times New Roman"/>
          <w:b/>
          <w:bCs/>
          <w:sz w:val="24"/>
          <w:szCs w:val="24"/>
        </w:rPr>
        <w:t>C.</w:t>
      </w:r>
      <w:r w:rsidR="00D55862" w:rsidRPr="000D4004">
        <w:rPr>
          <w:rFonts w:ascii="Times New Roman" w:hAnsi="Times New Roman" w:cs="Times New Roman"/>
          <w:b/>
          <w:bCs/>
          <w:sz w:val="24"/>
          <w:szCs w:val="24"/>
        </w:rPr>
        <w:t xml:space="preserve">  </w:t>
      </w:r>
      <w:r w:rsidRPr="000D4004">
        <w:rPr>
          <w:rFonts w:ascii="Times New Roman" w:hAnsi="Times New Roman" w:cs="Times New Roman"/>
          <w:b/>
          <w:bCs/>
          <w:sz w:val="24"/>
          <w:szCs w:val="24"/>
        </w:rPr>
        <w:t xml:space="preserve">   </w:t>
      </w:r>
      <w:r w:rsidR="00D55862" w:rsidRPr="000D4004">
        <w:rPr>
          <w:rFonts w:ascii="Times New Roman" w:hAnsi="Times New Roman" w:cs="Times New Roman"/>
          <w:b/>
          <w:bCs/>
          <w:sz w:val="24"/>
          <w:szCs w:val="24"/>
        </w:rPr>
        <w:t>Inženýrská činnost</w:t>
      </w:r>
      <w:r w:rsidRPr="000D4004">
        <w:rPr>
          <w:rFonts w:ascii="Times New Roman" w:hAnsi="Times New Roman" w:cs="Times New Roman"/>
          <w:b/>
          <w:bCs/>
          <w:sz w:val="24"/>
          <w:szCs w:val="24"/>
        </w:rPr>
        <w:t xml:space="preserve"> pro získání povolení stavby</w:t>
      </w:r>
    </w:p>
    <w:p w14:paraId="020A00C1" w14:textId="71424B2E" w:rsidR="00D55862" w:rsidRPr="000D4004" w:rsidRDefault="00D55862" w:rsidP="006A17D4">
      <w:pPr>
        <w:pStyle w:val="PFI-odstavec"/>
        <w:numPr>
          <w:ilvl w:val="0"/>
          <w:numId w:val="40"/>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color w:val="000000"/>
          <w:sz w:val="24"/>
          <w:szCs w:val="24"/>
          <w:lang w:eastAsia="en-US"/>
        </w:rPr>
        <w:t xml:space="preserve">Součástí předmětu plnění je rovněž inženýrská činnost spočívající v zajištění vydání rozhodnutí o povolení </w:t>
      </w:r>
      <w:r w:rsidR="004A54DA" w:rsidRPr="000D4004">
        <w:rPr>
          <w:rFonts w:ascii="Times New Roman" w:hAnsi="Times New Roman" w:cs="Times New Roman"/>
          <w:color w:val="000000"/>
          <w:sz w:val="24"/>
          <w:szCs w:val="24"/>
          <w:lang w:eastAsia="en-US"/>
        </w:rPr>
        <w:t xml:space="preserve">stavby </w:t>
      </w:r>
      <w:r w:rsidRPr="000D4004">
        <w:rPr>
          <w:rFonts w:ascii="Times New Roman" w:hAnsi="Times New Roman" w:cs="Times New Roman"/>
          <w:color w:val="000000"/>
          <w:sz w:val="24"/>
          <w:szCs w:val="24"/>
          <w:lang w:eastAsia="en-US"/>
        </w:rPr>
        <w:t xml:space="preserve">na základě plné moci udělené objednatelem jako stavebníkem, včetně zajištění veškerých příloh k žádosti o </w:t>
      </w:r>
      <w:r w:rsidR="004A54DA" w:rsidRPr="000D4004">
        <w:rPr>
          <w:rFonts w:ascii="Times New Roman" w:hAnsi="Times New Roman" w:cs="Times New Roman"/>
          <w:color w:val="000000"/>
          <w:sz w:val="24"/>
          <w:szCs w:val="24"/>
          <w:lang w:eastAsia="en-US"/>
        </w:rPr>
        <w:t xml:space="preserve">povolení </w:t>
      </w:r>
      <w:r w:rsidRPr="000D4004">
        <w:rPr>
          <w:rFonts w:ascii="Times New Roman" w:hAnsi="Times New Roman" w:cs="Times New Roman"/>
          <w:color w:val="000000"/>
          <w:sz w:val="24"/>
          <w:szCs w:val="24"/>
          <w:lang w:eastAsia="en-US"/>
        </w:rPr>
        <w:t>stavby</w:t>
      </w:r>
      <w:r w:rsidR="004A54DA" w:rsidRPr="000D4004">
        <w:rPr>
          <w:rFonts w:ascii="Times New Roman" w:hAnsi="Times New Roman" w:cs="Times New Roman"/>
          <w:color w:val="000000"/>
          <w:sz w:val="24"/>
          <w:szCs w:val="24"/>
          <w:lang w:eastAsia="en-US"/>
        </w:rPr>
        <w:t xml:space="preserve">, </w:t>
      </w:r>
      <w:r w:rsidRPr="000D4004">
        <w:rPr>
          <w:rFonts w:ascii="Times New Roman" w:hAnsi="Times New Roman" w:cs="Times New Roman"/>
          <w:color w:val="000000"/>
          <w:sz w:val="24"/>
          <w:szCs w:val="24"/>
          <w:lang w:eastAsia="en-US"/>
        </w:rPr>
        <w:t xml:space="preserve">souhlasných stanovisek a vyjádření dotčených orgánů a správců sítí. Dále je součástí předání pravomocného rozhodnutí o </w:t>
      </w:r>
      <w:r w:rsidR="00F84312" w:rsidRPr="000D4004">
        <w:rPr>
          <w:rFonts w:ascii="Times New Roman" w:hAnsi="Times New Roman" w:cs="Times New Roman"/>
          <w:color w:val="000000"/>
          <w:sz w:val="24"/>
          <w:szCs w:val="24"/>
          <w:lang w:eastAsia="en-US"/>
        </w:rPr>
        <w:t xml:space="preserve">povolení </w:t>
      </w:r>
      <w:r w:rsidRPr="000D4004">
        <w:rPr>
          <w:rFonts w:ascii="Times New Roman" w:hAnsi="Times New Roman" w:cs="Times New Roman"/>
          <w:color w:val="000000"/>
          <w:sz w:val="24"/>
          <w:szCs w:val="24"/>
          <w:lang w:eastAsia="en-US"/>
        </w:rPr>
        <w:t>stavby vždy s jedním vyhotovením stavebním úřadem ověřené dokumentace objednateli</w:t>
      </w:r>
      <w:r w:rsidRPr="000D4004">
        <w:rPr>
          <w:rFonts w:ascii="Times New Roman" w:hAnsi="Times New Roman" w:cs="Times New Roman"/>
          <w:sz w:val="24"/>
          <w:szCs w:val="24"/>
        </w:rPr>
        <w:t xml:space="preserve">. </w:t>
      </w:r>
    </w:p>
    <w:p w14:paraId="54CBABBA" w14:textId="0BD9A04D" w:rsidR="00D55862" w:rsidRPr="000D4004" w:rsidRDefault="00D55862" w:rsidP="006A17D4">
      <w:pPr>
        <w:pStyle w:val="PFI-odstavec"/>
        <w:numPr>
          <w:ilvl w:val="0"/>
          <w:numId w:val="40"/>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color w:val="000000"/>
          <w:sz w:val="24"/>
          <w:szCs w:val="24"/>
          <w:lang w:eastAsia="en-US"/>
        </w:rPr>
        <w:t xml:space="preserve">Zhotovitel podá úplné žádosti o </w:t>
      </w:r>
      <w:r w:rsidR="00F84312" w:rsidRPr="000D4004">
        <w:rPr>
          <w:rFonts w:ascii="Times New Roman" w:hAnsi="Times New Roman" w:cs="Times New Roman"/>
          <w:color w:val="000000"/>
          <w:sz w:val="24"/>
          <w:szCs w:val="24"/>
          <w:lang w:eastAsia="en-US"/>
        </w:rPr>
        <w:t xml:space="preserve">povolení </w:t>
      </w:r>
      <w:r w:rsidRPr="000D4004">
        <w:rPr>
          <w:rFonts w:ascii="Times New Roman" w:hAnsi="Times New Roman" w:cs="Times New Roman"/>
          <w:color w:val="000000"/>
          <w:sz w:val="24"/>
          <w:szCs w:val="24"/>
          <w:lang w:eastAsia="en-US"/>
        </w:rPr>
        <w:t>stavby na příslušném stavebním úřadě a bude spolupracovat se stavebním úřadem v průběhu řízení tak, aby příslušné povolení bylo vydáno v co nejkratším možném termínu a bez zbytečných průtahů z důvodů nečinnosti na straně zhotovitele</w:t>
      </w:r>
      <w:r w:rsidRPr="000D4004">
        <w:rPr>
          <w:rFonts w:ascii="Times New Roman" w:hAnsi="Times New Roman" w:cs="Times New Roman"/>
          <w:sz w:val="24"/>
          <w:szCs w:val="24"/>
        </w:rPr>
        <w:t xml:space="preserve">. </w:t>
      </w:r>
    </w:p>
    <w:p w14:paraId="2592D3E9" w14:textId="2AF5B8A0" w:rsidR="00126F73" w:rsidRPr="000D4004" w:rsidRDefault="00D55862" w:rsidP="006A17D4">
      <w:pPr>
        <w:pStyle w:val="PFI-odstavec"/>
        <w:numPr>
          <w:ilvl w:val="0"/>
          <w:numId w:val="40"/>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rPr>
        <w:lastRenderedPageBreak/>
        <w:t>Součástí výkonu inženýrské činnosti a ceny za tuto činnost je i zapracování případných požadavků stavebního úřadu</w:t>
      </w:r>
      <w:r w:rsidR="00F84312" w:rsidRPr="000D4004">
        <w:rPr>
          <w:rFonts w:ascii="Times New Roman" w:hAnsi="Times New Roman" w:cs="Times New Roman"/>
          <w:sz w:val="24"/>
          <w:szCs w:val="24"/>
        </w:rPr>
        <w:t xml:space="preserve">, </w:t>
      </w:r>
      <w:r w:rsidRPr="000D4004">
        <w:rPr>
          <w:rFonts w:ascii="Times New Roman" w:hAnsi="Times New Roman" w:cs="Times New Roman"/>
          <w:sz w:val="24"/>
          <w:szCs w:val="24"/>
        </w:rPr>
        <w:t xml:space="preserve">dotčených orgánů </w:t>
      </w:r>
      <w:r w:rsidR="00F84312" w:rsidRPr="000D4004">
        <w:rPr>
          <w:rFonts w:ascii="Times New Roman" w:hAnsi="Times New Roman" w:cs="Times New Roman"/>
          <w:sz w:val="24"/>
          <w:szCs w:val="24"/>
        </w:rPr>
        <w:t xml:space="preserve">nebo dotačního orgánu </w:t>
      </w:r>
      <w:r w:rsidRPr="000D4004">
        <w:rPr>
          <w:rFonts w:ascii="Times New Roman" w:hAnsi="Times New Roman" w:cs="Times New Roman"/>
          <w:sz w:val="24"/>
          <w:szCs w:val="24"/>
        </w:rPr>
        <w:t>na doplnění nebo úpravu dokumentace a připomínek účastníků řízení do dokumentace v průběhu řízení.</w:t>
      </w:r>
      <w:r w:rsidR="00006E08" w:rsidRPr="000D4004">
        <w:rPr>
          <w:rFonts w:ascii="Times New Roman" w:hAnsi="Times New Roman" w:cs="Times New Roman"/>
          <w:sz w:val="24"/>
          <w:szCs w:val="24"/>
          <w:lang w:eastAsia="en-US"/>
        </w:rPr>
        <w:t xml:space="preserve"> </w:t>
      </w:r>
    </w:p>
    <w:p w14:paraId="2487E095" w14:textId="69DAD6F6" w:rsidR="00D55862" w:rsidRPr="000D4004" w:rsidRDefault="00126F73" w:rsidP="006A17D4">
      <w:pPr>
        <w:pStyle w:val="PFI-odstavec"/>
        <w:numPr>
          <w:ilvl w:val="0"/>
          <w:numId w:val="40"/>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lang w:eastAsia="en-US"/>
        </w:rPr>
        <w:t>Z</w:t>
      </w:r>
      <w:r w:rsidR="00006E08" w:rsidRPr="000D4004">
        <w:rPr>
          <w:rFonts w:ascii="Times New Roman" w:hAnsi="Times New Roman" w:cs="Times New Roman"/>
          <w:sz w:val="24"/>
          <w:szCs w:val="24"/>
          <w:lang w:eastAsia="en-US"/>
        </w:rPr>
        <w:t xml:space="preserve">astupování zadavatele v řízení o </w:t>
      </w:r>
      <w:r w:rsidR="005324BA" w:rsidRPr="000D4004">
        <w:rPr>
          <w:rFonts w:ascii="Times New Roman" w:hAnsi="Times New Roman" w:cs="Times New Roman"/>
          <w:sz w:val="24"/>
          <w:szCs w:val="24"/>
          <w:lang w:eastAsia="en-US"/>
        </w:rPr>
        <w:t xml:space="preserve">povolení </w:t>
      </w:r>
      <w:r w:rsidR="00006E08" w:rsidRPr="000D4004">
        <w:rPr>
          <w:rFonts w:ascii="Times New Roman" w:hAnsi="Times New Roman" w:cs="Times New Roman"/>
          <w:sz w:val="24"/>
          <w:szCs w:val="24"/>
          <w:lang w:eastAsia="en-US"/>
        </w:rPr>
        <w:t>stavby</w:t>
      </w:r>
      <w:r w:rsidR="005324BA" w:rsidRPr="000D4004">
        <w:rPr>
          <w:rFonts w:ascii="Times New Roman" w:hAnsi="Times New Roman" w:cs="Times New Roman"/>
          <w:sz w:val="24"/>
          <w:szCs w:val="24"/>
          <w:lang w:eastAsia="en-US"/>
        </w:rPr>
        <w:t xml:space="preserve"> </w:t>
      </w:r>
      <w:r w:rsidR="00006E08" w:rsidRPr="000D4004">
        <w:rPr>
          <w:rFonts w:ascii="Times New Roman" w:hAnsi="Times New Roman" w:cs="Times New Roman"/>
          <w:sz w:val="24"/>
          <w:szCs w:val="24"/>
          <w:lang w:eastAsia="en-US"/>
        </w:rPr>
        <w:t xml:space="preserve">a </w:t>
      </w:r>
      <w:r w:rsidR="005324BA" w:rsidRPr="000D4004">
        <w:rPr>
          <w:rFonts w:ascii="Times New Roman" w:hAnsi="Times New Roman" w:cs="Times New Roman"/>
          <w:sz w:val="24"/>
          <w:szCs w:val="24"/>
          <w:lang w:eastAsia="en-US"/>
        </w:rPr>
        <w:t xml:space="preserve">případných </w:t>
      </w:r>
      <w:r w:rsidR="00006E08" w:rsidRPr="000D4004">
        <w:rPr>
          <w:rFonts w:ascii="Times New Roman" w:hAnsi="Times New Roman" w:cs="Times New Roman"/>
          <w:sz w:val="24"/>
          <w:szCs w:val="24"/>
          <w:lang w:eastAsia="en-US"/>
        </w:rPr>
        <w:t xml:space="preserve">dalších potřebných správních řízeních, včetně zajištění součinnosti nezbytné pro vydání rozhodnutí o </w:t>
      </w:r>
      <w:r w:rsidR="005324BA" w:rsidRPr="000D4004">
        <w:rPr>
          <w:rFonts w:ascii="Times New Roman" w:hAnsi="Times New Roman" w:cs="Times New Roman"/>
          <w:sz w:val="24"/>
          <w:szCs w:val="24"/>
          <w:lang w:eastAsia="en-US"/>
        </w:rPr>
        <w:t xml:space="preserve">povolení </w:t>
      </w:r>
      <w:r w:rsidR="00006E08" w:rsidRPr="000D4004">
        <w:rPr>
          <w:rFonts w:ascii="Times New Roman" w:hAnsi="Times New Roman" w:cs="Times New Roman"/>
          <w:sz w:val="24"/>
          <w:szCs w:val="24"/>
          <w:lang w:eastAsia="en-US"/>
        </w:rPr>
        <w:t>stavby</w:t>
      </w:r>
      <w:r w:rsidR="005324BA" w:rsidRPr="000D4004">
        <w:rPr>
          <w:rFonts w:ascii="Times New Roman" w:hAnsi="Times New Roman" w:cs="Times New Roman"/>
          <w:sz w:val="24"/>
          <w:szCs w:val="24"/>
          <w:lang w:eastAsia="en-US"/>
        </w:rPr>
        <w:t>.</w:t>
      </w:r>
    </w:p>
    <w:p w14:paraId="7F6CD4FF" w14:textId="1BA6522D" w:rsidR="008D40D7" w:rsidRPr="000D4004" w:rsidRDefault="00C717A8" w:rsidP="00C717A8">
      <w:pPr>
        <w:tabs>
          <w:tab w:val="left" w:pos="1134"/>
        </w:tabs>
        <w:autoSpaceDE w:val="0"/>
        <w:autoSpaceDN w:val="0"/>
        <w:adjustRightInd w:val="0"/>
        <w:spacing w:before="240"/>
        <w:ind w:left="993" w:hanging="567"/>
        <w:jc w:val="both"/>
        <w:rPr>
          <w:b/>
        </w:rPr>
      </w:pPr>
      <w:r w:rsidRPr="000D4004">
        <w:rPr>
          <w:b/>
        </w:rPr>
        <w:t xml:space="preserve">D. </w:t>
      </w:r>
      <w:r w:rsidRPr="000D4004">
        <w:rPr>
          <w:b/>
        </w:rPr>
        <w:tab/>
      </w:r>
      <w:r w:rsidR="005324BA" w:rsidRPr="000D4004">
        <w:rPr>
          <w:b/>
        </w:rPr>
        <w:t xml:space="preserve">Zhotovení projektové dokumentace pro provedení stavby včetně položkového rozpočtu </w:t>
      </w:r>
      <w:r w:rsidR="008D40D7" w:rsidRPr="000D4004">
        <w:rPr>
          <w:b/>
        </w:rPr>
        <w:t>(dále jen DPS):</w:t>
      </w:r>
    </w:p>
    <w:p w14:paraId="62B7D9E3" w14:textId="585E8A3D" w:rsidR="005324BA" w:rsidRPr="000D4004" w:rsidRDefault="008D40D7" w:rsidP="003E5EDD">
      <w:pPr>
        <w:pStyle w:val="PFI-odstavec"/>
        <w:numPr>
          <w:ilvl w:val="0"/>
          <w:numId w:val="38"/>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rPr>
        <w:t xml:space="preserve">Rozsah a obsah projektové dokumentace pro provádění stavby bude odpovídat </w:t>
      </w:r>
      <w:r w:rsidR="005324BA" w:rsidRPr="000D4004">
        <w:rPr>
          <w:rFonts w:ascii="Times New Roman" w:hAnsi="Times New Roman" w:cs="Times New Roman"/>
          <w:sz w:val="24"/>
          <w:szCs w:val="24"/>
        </w:rPr>
        <w:t>aktuálně platným (zákonným i podzákonným</w:t>
      </w:r>
      <w:r w:rsidR="0034632D" w:rsidRPr="000D4004">
        <w:rPr>
          <w:rFonts w:ascii="Times New Roman" w:hAnsi="Times New Roman" w:cs="Times New Roman"/>
          <w:sz w:val="24"/>
          <w:szCs w:val="24"/>
        </w:rPr>
        <w:t>)</w:t>
      </w:r>
      <w:r w:rsidR="005324BA" w:rsidRPr="000D4004">
        <w:rPr>
          <w:rFonts w:ascii="Times New Roman" w:hAnsi="Times New Roman" w:cs="Times New Roman"/>
          <w:sz w:val="24"/>
          <w:szCs w:val="24"/>
        </w:rPr>
        <w:t xml:space="preserve"> právním předpis</w:t>
      </w:r>
      <w:r w:rsidR="0034632D" w:rsidRPr="000D4004">
        <w:rPr>
          <w:rFonts w:ascii="Times New Roman" w:hAnsi="Times New Roman" w:cs="Times New Roman"/>
          <w:sz w:val="24"/>
          <w:szCs w:val="24"/>
        </w:rPr>
        <w:t xml:space="preserve">ům a metodice SFDI. </w:t>
      </w:r>
    </w:p>
    <w:p w14:paraId="299F4663" w14:textId="5F15CF20" w:rsidR="008D40D7" w:rsidRPr="000D4004" w:rsidRDefault="008D40D7" w:rsidP="003E5EDD">
      <w:pPr>
        <w:pStyle w:val="PFI-odstavec"/>
        <w:numPr>
          <w:ilvl w:val="0"/>
          <w:numId w:val="38"/>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rPr>
        <w:t xml:space="preserve">Podrobný položkový rozpočet nákladů na realizaci stavby vycházející z výkazu výměr bude rozčleněn na stavební práce, dodávky a služby dle platných účetních předpisů a bude zpracován dle cenové soustavy ÚRS. </w:t>
      </w:r>
    </w:p>
    <w:p w14:paraId="5E5C0467" w14:textId="72D16451" w:rsidR="008D40D7" w:rsidRPr="000D4004" w:rsidRDefault="008D40D7" w:rsidP="006A17D4">
      <w:pPr>
        <w:pStyle w:val="PFI-odstavec"/>
        <w:numPr>
          <w:ilvl w:val="0"/>
          <w:numId w:val="38"/>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rPr>
        <w:t xml:space="preserve">Dokumentace bude dopracována na dokumentaci pro zadání stavby (DZS) tak, aby ji bylo možné použít pro výběr zhotovitele stavby. Rozsah a obsah bude odpovídat </w:t>
      </w:r>
      <w:r w:rsidR="009F02E6" w:rsidRPr="000D4004">
        <w:rPr>
          <w:rFonts w:ascii="Times New Roman" w:hAnsi="Times New Roman" w:cs="Times New Roman"/>
          <w:sz w:val="24"/>
          <w:szCs w:val="24"/>
        </w:rPr>
        <w:t xml:space="preserve">příloze č. 8 vyhlášky č. 131/2024 Sb., o dokumentaci staveb </w:t>
      </w:r>
      <w:r w:rsidR="00DB02ED" w:rsidRPr="000D4004">
        <w:rPr>
          <w:rFonts w:ascii="Times New Roman" w:hAnsi="Times New Roman" w:cs="Times New Roman"/>
          <w:sz w:val="24"/>
          <w:szCs w:val="24"/>
        </w:rPr>
        <w:t xml:space="preserve">a </w:t>
      </w:r>
      <w:r w:rsidRPr="000D4004">
        <w:rPr>
          <w:rFonts w:ascii="Times New Roman" w:hAnsi="Times New Roman" w:cs="Times New Roman"/>
          <w:sz w:val="24"/>
          <w:szCs w:val="24"/>
        </w:rPr>
        <w:t>vyhlášce č. 169/2016 Sb., o stanovení rozsahu dokumentace veřejné zakázky na stavební práce a soupisu stavebních prací, dodávek a služeb s výkazem výměr, ve znění pozdějších předpisů. Dokumentace pro provádění stavby bude zpracována v takových podrobnostech, aby byla postačující pro realizaci stavby v souladu s platnými zákony, předpisy, normami a s požadavky zadavatele. Zhotovitel dokumentace zodpovídá za veškerou součinnost, koordinaci a návaznost jednotlivých profesí.</w:t>
      </w:r>
    </w:p>
    <w:p w14:paraId="39BF2621" w14:textId="1660C324" w:rsidR="00AF5823" w:rsidRPr="000D4004" w:rsidRDefault="00AC2D13" w:rsidP="00AC2D13">
      <w:pPr>
        <w:autoSpaceDE w:val="0"/>
        <w:autoSpaceDN w:val="0"/>
        <w:adjustRightInd w:val="0"/>
        <w:ind w:left="993" w:hanging="567"/>
        <w:jc w:val="both"/>
        <w:rPr>
          <w:b/>
        </w:rPr>
      </w:pPr>
      <w:r w:rsidRPr="000D4004">
        <w:rPr>
          <w:b/>
        </w:rPr>
        <w:t xml:space="preserve">E. </w:t>
      </w:r>
      <w:r w:rsidRPr="000D4004">
        <w:rPr>
          <w:b/>
        </w:rPr>
        <w:tab/>
      </w:r>
      <w:r w:rsidR="00AF5823" w:rsidRPr="000D4004">
        <w:rPr>
          <w:b/>
        </w:rPr>
        <w:t>Součinnost v rámci zadávacího řízení na zhotovitele stavby.</w:t>
      </w:r>
    </w:p>
    <w:p w14:paraId="7493C266" w14:textId="1D9A2B70" w:rsidR="001C2A5F" w:rsidRPr="000D4004" w:rsidRDefault="009874EC" w:rsidP="001D3C73">
      <w:pPr>
        <w:pStyle w:val="PFI-odstavec"/>
        <w:numPr>
          <w:ilvl w:val="0"/>
          <w:numId w:val="64"/>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rPr>
        <w:t>S</w:t>
      </w:r>
      <w:r w:rsidR="00D216F6" w:rsidRPr="000D4004">
        <w:rPr>
          <w:rFonts w:ascii="Times New Roman" w:hAnsi="Times New Roman" w:cs="Times New Roman"/>
          <w:sz w:val="24"/>
          <w:szCs w:val="24"/>
        </w:rPr>
        <w:t>oučinnost zhotovitele (spolu s technickým dozorem investora a koordinátorem BOZP) při zadávacím řízení na zhotovitele stavby spočívající v</w:t>
      </w:r>
      <w:r w:rsidR="00021F6B" w:rsidRPr="000D4004">
        <w:rPr>
          <w:rFonts w:ascii="Times New Roman" w:hAnsi="Times New Roman" w:cs="Times New Roman"/>
          <w:sz w:val="24"/>
          <w:szCs w:val="24"/>
        </w:rPr>
        <w:t> </w:t>
      </w:r>
      <w:r w:rsidR="001C2A5F" w:rsidRPr="000D4004">
        <w:rPr>
          <w:rFonts w:ascii="Times New Roman" w:hAnsi="Times New Roman" w:cs="Times New Roman"/>
          <w:sz w:val="24"/>
          <w:szCs w:val="24"/>
        </w:rPr>
        <w:t>příp</w:t>
      </w:r>
      <w:r w:rsidR="00021F6B" w:rsidRPr="000D4004">
        <w:rPr>
          <w:rFonts w:ascii="Times New Roman" w:hAnsi="Times New Roman" w:cs="Times New Roman"/>
          <w:sz w:val="24"/>
          <w:szCs w:val="24"/>
        </w:rPr>
        <w:t>ravě zadávací dokumentace</w:t>
      </w:r>
    </w:p>
    <w:p w14:paraId="6CD1601B" w14:textId="604BB921" w:rsidR="00D216F6" w:rsidRPr="000D4004" w:rsidRDefault="00021F6B" w:rsidP="001D3C73">
      <w:pPr>
        <w:pStyle w:val="PFI-odstavec"/>
        <w:numPr>
          <w:ilvl w:val="0"/>
          <w:numId w:val="64"/>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rPr>
        <w:t xml:space="preserve"> </w:t>
      </w:r>
      <w:r w:rsidR="009874EC" w:rsidRPr="000D4004">
        <w:rPr>
          <w:rFonts w:ascii="Times New Roman" w:hAnsi="Times New Roman" w:cs="Times New Roman"/>
          <w:sz w:val="24"/>
          <w:szCs w:val="24"/>
        </w:rPr>
        <w:t>S</w:t>
      </w:r>
      <w:r w:rsidRPr="000D4004">
        <w:rPr>
          <w:rFonts w:ascii="Times New Roman" w:hAnsi="Times New Roman" w:cs="Times New Roman"/>
          <w:sz w:val="24"/>
          <w:szCs w:val="24"/>
        </w:rPr>
        <w:t xml:space="preserve">oučinnost zhotoviteli při </w:t>
      </w:r>
      <w:r w:rsidR="00D216F6" w:rsidRPr="000D4004">
        <w:rPr>
          <w:rFonts w:ascii="Times New Roman" w:hAnsi="Times New Roman" w:cs="Times New Roman"/>
          <w:sz w:val="24"/>
          <w:szCs w:val="24"/>
        </w:rPr>
        <w:t>zpracování</w:t>
      </w:r>
      <w:r w:rsidRPr="000D4004">
        <w:rPr>
          <w:rFonts w:ascii="Times New Roman" w:hAnsi="Times New Roman" w:cs="Times New Roman"/>
          <w:sz w:val="24"/>
          <w:szCs w:val="24"/>
        </w:rPr>
        <w:t xml:space="preserve"> </w:t>
      </w:r>
      <w:r w:rsidR="00D216F6" w:rsidRPr="000D4004">
        <w:rPr>
          <w:rFonts w:ascii="Times New Roman" w:hAnsi="Times New Roman" w:cs="Times New Roman"/>
          <w:sz w:val="24"/>
          <w:szCs w:val="24"/>
        </w:rPr>
        <w:t>odpovědí na žádosti účastníků o vysvětlení, změnu nebo doplnění zadávací dokumentace</w:t>
      </w:r>
      <w:r w:rsidRPr="000D4004">
        <w:rPr>
          <w:rFonts w:ascii="Times New Roman" w:hAnsi="Times New Roman" w:cs="Times New Roman"/>
          <w:sz w:val="24"/>
          <w:szCs w:val="24"/>
        </w:rPr>
        <w:t xml:space="preserve"> </w:t>
      </w:r>
      <w:r w:rsidR="00D216F6" w:rsidRPr="000D4004">
        <w:rPr>
          <w:rFonts w:ascii="Times New Roman" w:hAnsi="Times New Roman" w:cs="Times New Roman"/>
          <w:sz w:val="24"/>
          <w:szCs w:val="24"/>
        </w:rPr>
        <w:t xml:space="preserve">ve lhůtě pro podání nabídek, </w:t>
      </w:r>
      <w:r w:rsidR="0045007B" w:rsidRPr="000D4004">
        <w:rPr>
          <w:rFonts w:ascii="Times New Roman" w:hAnsi="Times New Roman" w:cs="Times New Roman"/>
          <w:sz w:val="24"/>
          <w:szCs w:val="24"/>
        </w:rPr>
        <w:t xml:space="preserve">a součinnost </w:t>
      </w:r>
      <w:r w:rsidR="00D216F6" w:rsidRPr="000D4004">
        <w:rPr>
          <w:rFonts w:ascii="Times New Roman" w:hAnsi="Times New Roman" w:cs="Times New Roman"/>
          <w:sz w:val="24"/>
          <w:szCs w:val="24"/>
        </w:rPr>
        <w:t>při posuzování nabídkových cen v nabídkách účastníků výběrového řízení</w:t>
      </w:r>
    </w:p>
    <w:p w14:paraId="21C50695" w14:textId="37459A42" w:rsidR="00AF5823" w:rsidRPr="000D4004" w:rsidRDefault="009874EC" w:rsidP="001D3C73">
      <w:pPr>
        <w:pStyle w:val="PFI-odstavec"/>
        <w:numPr>
          <w:ilvl w:val="0"/>
          <w:numId w:val="64"/>
        </w:numPr>
        <w:tabs>
          <w:tab w:val="left" w:pos="1134"/>
        </w:tabs>
        <w:spacing w:before="120"/>
        <w:ind w:left="993" w:hanging="426"/>
        <w:rPr>
          <w:rFonts w:ascii="Times New Roman" w:hAnsi="Times New Roman" w:cs="Times New Roman"/>
          <w:sz w:val="24"/>
          <w:szCs w:val="24"/>
        </w:rPr>
      </w:pPr>
      <w:r w:rsidRPr="000D4004">
        <w:rPr>
          <w:rFonts w:ascii="Times New Roman" w:hAnsi="Times New Roman" w:cs="Times New Roman"/>
          <w:sz w:val="24"/>
          <w:szCs w:val="24"/>
        </w:rPr>
        <w:t>S</w:t>
      </w:r>
      <w:r w:rsidR="00D216F6" w:rsidRPr="000D4004">
        <w:rPr>
          <w:rFonts w:ascii="Times New Roman" w:hAnsi="Times New Roman" w:cs="Times New Roman"/>
          <w:sz w:val="24"/>
          <w:szCs w:val="24"/>
        </w:rPr>
        <w:t>oučinnost zhotovitele při zadávacím řízení na zhotovitele stavby spočívající ve zpracování</w:t>
      </w:r>
      <w:r w:rsidR="001D3C73" w:rsidRPr="000D4004">
        <w:rPr>
          <w:rFonts w:ascii="Times New Roman" w:hAnsi="Times New Roman" w:cs="Times New Roman"/>
          <w:sz w:val="24"/>
          <w:szCs w:val="24"/>
        </w:rPr>
        <w:t xml:space="preserve"> </w:t>
      </w:r>
      <w:r w:rsidR="00D216F6" w:rsidRPr="000D4004">
        <w:rPr>
          <w:rFonts w:ascii="Times New Roman" w:hAnsi="Times New Roman" w:cs="Times New Roman"/>
          <w:sz w:val="24"/>
          <w:szCs w:val="24"/>
        </w:rPr>
        <w:t>odpovědi na případné námitky účastníků, které budou směřovat k</w:t>
      </w:r>
      <w:r w:rsidR="0045007B" w:rsidRPr="000D4004">
        <w:rPr>
          <w:rFonts w:ascii="Times New Roman" w:hAnsi="Times New Roman" w:cs="Times New Roman"/>
          <w:sz w:val="24"/>
          <w:szCs w:val="24"/>
        </w:rPr>
        <w:t> </w:t>
      </w:r>
      <w:r w:rsidR="00D216F6" w:rsidRPr="000D4004">
        <w:rPr>
          <w:rFonts w:ascii="Times New Roman" w:hAnsi="Times New Roman" w:cs="Times New Roman"/>
          <w:sz w:val="24"/>
          <w:szCs w:val="24"/>
        </w:rPr>
        <w:t>projektové</w:t>
      </w:r>
      <w:r w:rsidR="0045007B" w:rsidRPr="000D4004">
        <w:rPr>
          <w:rFonts w:ascii="Times New Roman" w:hAnsi="Times New Roman" w:cs="Times New Roman"/>
          <w:sz w:val="24"/>
          <w:szCs w:val="24"/>
        </w:rPr>
        <w:t xml:space="preserve"> </w:t>
      </w:r>
      <w:r w:rsidR="00D216F6" w:rsidRPr="000D4004">
        <w:rPr>
          <w:rFonts w:ascii="Times New Roman" w:hAnsi="Times New Roman" w:cs="Times New Roman"/>
          <w:sz w:val="24"/>
          <w:szCs w:val="24"/>
        </w:rPr>
        <w:t>dokumentaci.</w:t>
      </w:r>
    </w:p>
    <w:p w14:paraId="4C4F47A1" w14:textId="05CA53CB" w:rsidR="00F264FB" w:rsidRPr="000D4004" w:rsidRDefault="00AC2D13" w:rsidP="00AC2D13">
      <w:pPr>
        <w:pStyle w:val="Odstavecseseznamem"/>
        <w:autoSpaceDE w:val="0"/>
        <w:autoSpaceDN w:val="0"/>
        <w:adjustRightInd w:val="0"/>
        <w:ind w:left="993" w:hanging="567"/>
        <w:jc w:val="both"/>
        <w:rPr>
          <w:rFonts w:ascii="Times New Roman" w:hAnsi="Times New Roman" w:cs="Times New Roman"/>
          <w:b/>
          <w:sz w:val="24"/>
          <w:szCs w:val="24"/>
        </w:rPr>
      </w:pPr>
      <w:r w:rsidRPr="000D4004">
        <w:rPr>
          <w:rFonts w:ascii="Times New Roman" w:hAnsi="Times New Roman" w:cs="Times New Roman"/>
          <w:b/>
          <w:sz w:val="24"/>
          <w:szCs w:val="24"/>
        </w:rPr>
        <w:t xml:space="preserve">F. </w:t>
      </w:r>
      <w:r w:rsidRPr="000D4004">
        <w:rPr>
          <w:rFonts w:ascii="Times New Roman" w:hAnsi="Times New Roman" w:cs="Times New Roman"/>
          <w:b/>
          <w:sz w:val="24"/>
          <w:szCs w:val="24"/>
        </w:rPr>
        <w:tab/>
      </w:r>
      <w:r w:rsidR="00F264FB" w:rsidRPr="000D4004">
        <w:rPr>
          <w:rFonts w:ascii="Times New Roman" w:hAnsi="Times New Roman" w:cs="Times New Roman"/>
          <w:b/>
          <w:sz w:val="24"/>
          <w:szCs w:val="24"/>
        </w:rPr>
        <w:t>Výkon autorského dozoru po dobu realizace stavby.</w:t>
      </w:r>
    </w:p>
    <w:p w14:paraId="6592340D" w14:textId="14B9BE42" w:rsidR="00F264FB" w:rsidRPr="000D4004" w:rsidRDefault="004F28DE" w:rsidP="001D3C73">
      <w:pPr>
        <w:pStyle w:val="PFI-odstavec"/>
        <w:numPr>
          <w:ilvl w:val="0"/>
          <w:numId w:val="65"/>
        </w:numPr>
        <w:tabs>
          <w:tab w:val="left" w:pos="1134"/>
        </w:tabs>
        <w:spacing w:before="240"/>
        <w:ind w:left="993" w:hanging="426"/>
        <w:rPr>
          <w:rFonts w:ascii="Times New Roman" w:hAnsi="Times New Roman" w:cs="Times New Roman"/>
          <w:sz w:val="24"/>
          <w:szCs w:val="24"/>
        </w:rPr>
      </w:pPr>
      <w:r w:rsidRPr="000D4004">
        <w:rPr>
          <w:rFonts w:ascii="Times New Roman" w:hAnsi="Times New Roman" w:cs="Times New Roman"/>
          <w:sz w:val="24"/>
          <w:szCs w:val="24"/>
        </w:rPr>
        <w:t>Provádění autorského dozoru při realizaci kompletní stavby zahrnuje dohled nad prováděním díla z hlediska kontroly dodržení projektové dokumentace, účast na kontrolních dnech, řešení nezbytných detailů pro provedení stavby a zpracování závěrečné zprávy autora dokumentace.</w:t>
      </w:r>
    </w:p>
    <w:p w14:paraId="00D968DE" w14:textId="707007D4" w:rsidR="007459BF" w:rsidRPr="000D4004" w:rsidRDefault="007459BF" w:rsidP="00FF77A8">
      <w:pPr>
        <w:numPr>
          <w:ilvl w:val="0"/>
          <w:numId w:val="48"/>
        </w:numPr>
        <w:tabs>
          <w:tab w:val="clear" w:pos="502"/>
        </w:tabs>
        <w:autoSpaceDE w:val="0"/>
        <w:autoSpaceDN w:val="0"/>
        <w:adjustRightInd w:val="0"/>
        <w:spacing w:before="120"/>
        <w:jc w:val="both"/>
      </w:pPr>
      <w:r w:rsidRPr="000D4004">
        <w:t xml:space="preserve">Zhotovitel bude po celou dobu na výzvu objednatele poskytovat součinnost </w:t>
      </w:r>
      <w:r w:rsidR="004D5EAC" w:rsidRPr="000D4004">
        <w:t>ve vztahu k poskytovateli dotaci</w:t>
      </w:r>
      <w:r w:rsidR="00841B36" w:rsidRPr="000D4004">
        <w:t xml:space="preserve">, a to </w:t>
      </w:r>
      <w:r w:rsidR="0034438F" w:rsidRPr="000D4004">
        <w:t xml:space="preserve">zejména </w:t>
      </w:r>
      <w:r w:rsidRPr="000D4004">
        <w:t>při podání žádosti o dotaci</w:t>
      </w:r>
      <w:r w:rsidR="0034438F" w:rsidRPr="000D4004">
        <w:t xml:space="preserve">, </w:t>
      </w:r>
      <w:r w:rsidRPr="000D4004">
        <w:t xml:space="preserve">doplnění údajů </w:t>
      </w:r>
      <w:r w:rsidR="00A52C00" w:rsidRPr="000D4004">
        <w:t xml:space="preserve">na základě výzvy </w:t>
      </w:r>
      <w:r w:rsidR="00B32A83" w:rsidRPr="000D4004">
        <w:t>poskytovatele dotace</w:t>
      </w:r>
      <w:r w:rsidR="00A52C00" w:rsidRPr="000D4004">
        <w:t xml:space="preserve">, </w:t>
      </w:r>
      <w:r w:rsidRPr="000D4004">
        <w:t>rozčlenění nákladů stavby na způsobilé a nezpůsobilé náklady</w:t>
      </w:r>
      <w:r w:rsidR="00A52C00" w:rsidRPr="000D4004">
        <w:t xml:space="preserve">, </w:t>
      </w:r>
      <w:r w:rsidRPr="000D4004">
        <w:t>úprav</w:t>
      </w:r>
      <w:r w:rsidR="00B32A83" w:rsidRPr="000D4004">
        <w:t>ě</w:t>
      </w:r>
      <w:r w:rsidRPr="000D4004">
        <w:t xml:space="preserve"> dokumentace </w:t>
      </w:r>
      <w:r w:rsidR="00B32A83" w:rsidRPr="000D4004">
        <w:t xml:space="preserve">v souladu s </w:t>
      </w:r>
      <w:r w:rsidRPr="000D4004">
        <w:t>dodatečnými požadavky poskytovatele dotace</w:t>
      </w:r>
      <w:r w:rsidR="00B32A83" w:rsidRPr="000D4004">
        <w:t>.</w:t>
      </w:r>
    </w:p>
    <w:p w14:paraId="24BFD112" w14:textId="50487E40" w:rsidR="00783671" w:rsidRPr="000D4004" w:rsidRDefault="00783671" w:rsidP="00126F73">
      <w:pPr>
        <w:numPr>
          <w:ilvl w:val="0"/>
          <w:numId w:val="48"/>
        </w:numPr>
        <w:tabs>
          <w:tab w:val="clear" w:pos="502"/>
        </w:tabs>
        <w:autoSpaceDE w:val="0"/>
        <w:autoSpaceDN w:val="0"/>
        <w:adjustRightInd w:val="0"/>
        <w:spacing w:before="120"/>
        <w:ind w:left="567" w:hanging="567"/>
        <w:jc w:val="both"/>
      </w:pPr>
      <w:r w:rsidRPr="000D4004">
        <w:t xml:space="preserve">Zhotovitel se zavazuje, že projektová dokumentace nebude obsahovat požadavky nebo odkazy na obchodní firmy, názvy nebo jména a příjmení, specifická označení zboží a služeb, která platí pro určitou osobu, popřípadě její organizační složku za příznačné, patenty na vynálezy, užitné vzory, průmyslové vzory, ochranné známky nebo označení původu, pokud by to vedlo </w:t>
      </w:r>
      <w:r w:rsidRPr="000D4004">
        <w:lastRenderedPageBreak/>
        <w:t>ke zvýhodnění nebo vyloučení určitých dodavatelů nebo určitých výrobků.</w:t>
      </w:r>
      <w:r w:rsidRPr="000D4004">
        <w:rPr>
          <w:b/>
          <w:bCs/>
        </w:rPr>
        <w:t xml:space="preserve"> </w:t>
      </w:r>
      <w:r w:rsidRPr="000D4004">
        <w:t xml:space="preserve">Takový odkaz lze připustit, pouze pokud nepovede k neodůvodněnému omezení hospodářské soutěže. Zhotovitel v takových případech vždy výslovně umožní pro plnění veřejné zakázky použití i jiných, kvalitativně a technicky obdobných řešení. </w:t>
      </w:r>
    </w:p>
    <w:p w14:paraId="6DC46CCA" w14:textId="77777777" w:rsidR="00783671" w:rsidRPr="000D4004" w:rsidRDefault="00783671" w:rsidP="00126F73">
      <w:pPr>
        <w:numPr>
          <w:ilvl w:val="0"/>
          <w:numId w:val="48"/>
        </w:numPr>
        <w:tabs>
          <w:tab w:val="clear" w:pos="502"/>
        </w:tabs>
        <w:autoSpaceDE w:val="0"/>
        <w:autoSpaceDN w:val="0"/>
        <w:adjustRightInd w:val="0"/>
        <w:spacing w:before="120"/>
        <w:ind w:left="567" w:hanging="567"/>
        <w:jc w:val="both"/>
      </w:pPr>
      <w:r w:rsidRPr="000D4004">
        <w:t xml:space="preserve">V projektové dokumentaci musí být dodrženy platné technické normy k projektu se vztahující. Projektová dokumentace bude obsahovat konkrétní výčet platných technických norem, případně harmonizovaných ČSN nebo jiných norem, které musí být dodrženy při realizaci stavby. </w:t>
      </w:r>
    </w:p>
    <w:p w14:paraId="238E65A4" w14:textId="77777777" w:rsidR="00783671" w:rsidRPr="000D4004" w:rsidRDefault="00783671" w:rsidP="00126F73">
      <w:pPr>
        <w:numPr>
          <w:ilvl w:val="0"/>
          <w:numId w:val="48"/>
        </w:numPr>
        <w:tabs>
          <w:tab w:val="clear" w:pos="502"/>
        </w:tabs>
        <w:autoSpaceDE w:val="0"/>
        <w:autoSpaceDN w:val="0"/>
        <w:adjustRightInd w:val="0"/>
        <w:spacing w:before="120"/>
        <w:ind w:left="567" w:hanging="567"/>
        <w:jc w:val="both"/>
      </w:pPr>
      <w:r w:rsidRPr="000D4004">
        <w:t>Účelem projektu je souhrnné řešení a dokumentace v tomto článku smlouvy označené stavby tak, aby mohl být v konečné fázi vybrán zhotovitel stavby, a aby stavba podle projektu mohla být v objednatelem požadovaném místě realizována. Dílo odpovídá svému účelu, je-li provedeno řádně a vykazuje-li vlastnosti definované platnými právními předpisy a touto smlouvou o dílo.</w:t>
      </w:r>
    </w:p>
    <w:p w14:paraId="28DDF98E" w14:textId="2BFCE834" w:rsidR="00783671" w:rsidRPr="000D4004" w:rsidRDefault="00783671" w:rsidP="00126F73">
      <w:pPr>
        <w:numPr>
          <w:ilvl w:val="0"/>
          <w:numId w:val="48"/>
        </w:numPr>
        <w:tabs>
          <w:tab w:val="clear" w:pos="502"/>
        </w:tabs>
        <w:autoSpaceDE w:val="0"/>
        <w:autoSpaceDN w:val="0"/>
        <w:adjustRightInd w:val="0"/>
        <w:spacing w:before="120"/>
        <w:ind w:left="567" w:hanging="567"/>
        <w:jc w:val="both"/>
      </w:pPr>
      <w:r w:rsidRPr="000D4004">
        <w:t>Další požadavky na projekt</w:t>
      </w:r>
      <w:r w:rsidR="00332AE6" w:rsidRPr="000D4004">
        <w:t xml:space="preserve">, </w:t>
      </w:r>
      <w:r w:rsidR="00F6549F">
        <w:t xml:space="preserve">jejichž </w:t>
      </w:r>
      <w:r w:rsidR="00332AE6" w:rsidRPr="000D4004">
        <w:t>nesplnění bude považováno za</w:t>
      </w:r>
      <w:r w:rsidRPr="000D4004">
        <w:t xml:space="preserve"> vad</w:t>
      </w:r>
      <w:r w:rsidR="00332AE6" w:rsidRPr="000D4004">
        <w:t>u</w:t>
      </w:r>
      <w:r w:rsidRPr="000D4004">
        <w:t xml:space="preserve"> díla:</w:t>
      </w:r>
    </w:p>
    <w:p w14:paraId="66BB802B" w14:textId="03A306B8" w:rsidR="00783671" w:rsidRPr="000D4004" w:rsidRDefault="00783671" w:rsidP="00126F73">
      <w:pPr>
        <w:pStyle w:val="Odstavecseseznamem"/>
        <w:numPr>
          <w:ilvl w:val="0"/>
          <w:numId w:val="67"/>
        </w:numPr>
        <w:autoSpaceDE w:val="0"/>
        <w:autoSpaceDN w:val="0"/>
        <w:adjustRightInd w:val="0"/>
        <w:spacing w:before="120"/>
        <w:jc w:val="both"/>
        <w:rPr>
          <w:rFonts w:ascii="Times New Roman" w:hAnsi="Times New Roman" w:cs="Times New Roman"/>
          <w:sz w:val="24"/>
          <w:szCs w:val="24"/>
        </w:rPr>
      </w:pPr>
      <w:r w:rsidRPr="000D4004">
        <w:rPr>
          <w:rFonts w:ascii="Times New Roman" w:hAnsi="Times New Roman" w:cs="Times New Roman"/>
          <w:sz w:val="24"/>
          <w:szCs w:val="24"/>
        </w:rPr>
        <w:t xml:space="preserve">projekt nesmí obsahovat návrh nebezpečného, </w:t>
      </w:r>
      <w:r w:rsidR="00061DD7" w:rsidRPr="000D4004">
        <w:rPr>
          <w:rFonts w:ascii="Times New Roman" w:hAnsi="Times New Roman" w:cs="Times New Roman"/>
          <w:sz w:val="24"/>
          <w:szCs w:val="24"/>
        </w:rPr>
        <w:t xml:space="preserve">v době realizace díla dle této smlouvy </w:t>
      </w:r>
      <w:r w:rsidRPr="000D4004">
        <w:rPr>
          <w:rFonts w:ascii="Times New Roman" w:hAnsi="Times New Roman" w:cs="Times New Roman"/>
          <w:sz w:val="24"/>
          <w:szCs w:val="24"/>
        </w:rPr>
        <w:t>nedostupného nebo neexistujícího materiálu,</w:t>
      </w:r>
    </w:p>
    <w:p w14:paraId="4230EBAE" w14:textId="77777777" w:rsidR="00783671" w:rsidRPr="000D4004" w:rsidRDefault="00783671" w:rsidP="00126F73">
      <w:pPr>
        <w:pStyle w:val="Odstavecseseznamem"/>
        <w:numPr>
          <w:ilvl w:val="0"/>
          <w:numId w:val="67"/>
        </w:numPr>
        <w:autoSpaceDE w:val="0"/>
        <w:autoSpaceDN w:val="0"/>
        <w:adjustRightInd w:val="0"/>
        <w:spacing w:before="120"/>
        <w:jc w:val="both"/>
        <w:rPr>
          <w:rFonts w:ascii="Times New Roman" w:hAnsi="Times New Roman" w:cs="Times New Roman"/>
          <w:sz w:val="24"/>
          <w:szCs w:val="24"/>
        </w:rPr>
      </w:pPr>
      <w:r w:rsidRPr="000D4004">
        <w:rPr>
          <w:rFonts w:ascii="Times New Roman" w:hAnsi="Times New Roman" w:cs="Times New Roman"/>
          <w:sz w:val="24"/>
          <w:szCs w:val="24"/>
        </w:rPr>
        <w:t>všechny části projektové dokumentace musejí být ve vzájemném souladu (věcně i materiálově),</w:t>
      </w:r>
    </w:p>
    <w:p w14:paraId="69CE47ED" w14:textId="77777777" w:rsidR="00783671" w:rsidRPr="000D4004" w:rsidRDefault="00783671" w:rsidP="00126F73">
      <w:pPr>
        <w:pStyle w:val="Odstavecseseznamem"/>
        <w:numPr>
          <w:ilvl w:val="0"/>
          <w:numId w:val="67"/>
        </w:numPr>
        <w:autoSpaceDE w:val="0"/>
        <w:autoSpaceDN w:val="0"/>
        <w:adjustRightInd w:val="0"/>
        <w:spacing w:before="120"/>
        <w:jc w:val="both"/>
        <w:rPr>
          <w:rFonts w:ascii="Times New Roman" w:hAnsi="Times New Roman" w:cs="Times New Roman"/>
          <w:sz w:val="24"/>
          <w:szCs w:val="24"/>
        </w:rPr>
      </w:pPr>
      <w:r w:rsidRPr="000D4004">
        <w:rPr>
          <w:rFonts w:ascii="Times New Roman" w:hAnsi="Times New Roman" w:cs="Times New Roman"/>
          <w:sz w:val="24"/>
          <w:szCs w:val="24"/>
        </w:rPr>
        <w:t>projekt nesmí mít nedostatky - vady v technickém nebo statickém řešení nebo rozměrové jednoznačnosti, případně v nedostatečně provedeném stavebně-technickém průzkumu, které by zapříčinily zvýšení ceny stavby,</w:t>
      </w:r>
    </w:p>
    <w:p w14:paraId="29AA4782" w14:textId="77777777" w:rsidR="00783671" w:rsidRPr="000D4004" w:rsidRDefault="00783671" w:rsidP="00126F73">
      <w:pPr>
        <w:pStyle w:val="Odstavecseseznamem"/>
        <w:numPr>
          <w:ilvl w:val="0"/>
          <w:numId w:val="67"/>
        </w:numPr>
        <w:autoSpaceDE w:val="0"/>
        <w:autoSpaceDN w:val="0"/>
        <w:adjustRightInd w:val="0"/>
        <w:spacing w:before="120"/>
        <w:jc w:val="both"/>
        <w:rPr>
          <w:rFonts w:ascii="Times New Roman" w:hAnsi="Times New Roman" w:cs="Times New Roman"/>
          <w:sz w:val="24"/>
          <w:szCs w:val="24"/>
        </w:rPr>
      </w:pPr>
      <w:r w:rsidRPr="000D4004">
        <w:rPr>
          <w:rFonts w:ascii="Times New Roman" w:hAnsi="Times New Roman" w:cs="Times New Roman"/>
          <w:sz w:val="24"/>
          <w:szCs w:val="24"/>
        </w:rPr>
        <w:t>projekt nesmí mít nedostatky, ve kterých by měly zcela nebo částečně původ vady realizované stavby,</w:t>
      </w:r>
    </w:p>
    <w:p w14:paraId="04861C19" w14:textId="77777777" w:rsidR="00783671" w:rsidRPr="000D4004" w:rsidRDefault="00783671" w:rsidP="00126F73">
      <w:pPr>
        <w:pStyle w:val="Odstavecseseznamem"/>
        <w:numPr>
          <w:ilvl w:val="0"/>
          <w:numId w:val="67"/>
        </w:numPr>
        <w:autoSpaceDE w:val="0"/>
        <w:autoSpaceDN w:val="0"/>
        <w:adjustRightInd w:val="0"/>
        <w:spacing w:before="120"/>
        <w:jc w:val="both"/>
        <w:rPr>
          <w:rFonts w:ascii="Times New Roman" w:hAnsi="Times New Roman" w:cs="Times New Roman"/>
          <w:sz w:val="24"/>
          <w:szCs w:val="24"/>
        </w:rPr>
      </w:pPr>
      <w:r w:rsidRPr="000D4004">
        <w:rPr>
          <w:rFonts w:ascii="Times New Roman" w:hAnsi="Times New Roman" w:cs="Times New Roman"/>
          <w:sz w:val="24"/>
          <w:szCs w:val="24"/>
        </w:rPr>
        <w:t>v projektu navržené řešení stavby musí být realizovatelné v souladu s platnou legislativou</w:t>
      </w:r>
      <w:r w:rsidR="00CC6976" w:rsidRPr="000D4004">
        <w:rPr>
          <w:rFonts w:ascii="Times New Roman" w:hAnsi="Times New Roman" w:cs="Times New Roman"/>
          <w:sz w:val="24"/>
          <w:szCs w:val="24"/>
        </w:rPr>
        <w:t>,</w:t>
      </w:r>
      <w:r w:rsidRPr="000D4004">
        <w:rPr>
          <w:rFonts w:ascii="Times New Roman" w:hAnsi="Times New Roman" w:cs="Times New Roman"/>
          <w:sz w:val="24"/>
          <w:szCs w:val="24"/>
        </w:rPr>
        <w:t xml:space="preserve"> obecně závaznými předpisy a technickými normami, které se vztahují ke zpracovávanému dílu a současně řešení musí být navrženo ekonomicky přiměřeně,</w:t>
      </w:r>
    </w:p>
    <w:p w14:paraId="27F0A4B4" w14:textId="77777777" w:rsidR="00783671" w:rsidRPr="000D4004" w:rsidRDefault="00783671" w:rsidP="00126F73">
      <w:pPr>
        <w:pStyle w:val="Odstavecseseznamem"/>
        <w:numPr>
          <w:ilvl w:val="0"/>
          <w:numId w:val="67"/>
        </w:numPr>
        <w:autoSpaceDE w:val="0"/>
        <w:autoSpaceDN w:val="0"/>
        <w:adjustRightInd w:val="0"/>
        <w:spacing w:before="120"/>
        <w:jc w:val="both"/>
        <w:rPr>
          <w:rFonts w:ascii="Times New Roman" w:hAnsi="Times New Roman" w:cs="Times New Roman"/>
          <w:sz w:val="24"/>
          <w:szCs w:val="24"/>
        </w:rPr>
      </w:pPr>
      <w:r w:rsidRPr="000D4004">
        <w:rPr>
          <w:rFonts w:ascii="Times New Roman" w:hAnsi="Times New Roman" w:cs="Times New Roman"/>
          <w:sz w:val="24"/>
          <w:szCs w:val="24"/>
        </w:rPr>
        <w:t>projekt nebude mít právní vady.</w:t>
      </w:r>
    </w:p>
    <w:p w14:paraId="55EB5B04" w14:textId="77777777" w:rsidR="00783671" w:rsidRPr="000D4004" w:rsidRDefault="00783671">
      <w:pPr>
        <w:autoSpaceDE w:val="0"/>
        <w:autoSpaceDN w:val="0"/>
        <w:adjustRightInd w:val="0"/>
        <w:jc w:val="both"/>
      </w:pPr>
    </w:p>
    <w:p w14:paraId="410F8930" w14:textId="77777777" w:rsidR="00783671" w:rsidRPr="000D4004" w:rsidRDefault="00810C91" w:rsidP="008753FE">
      <w:pPr>
        <w:pStyle w:val="Nadpis4"/>
        <w:numPr>
          <w:ilvl w:val="0"/>
          <w:numId w:val="47"/>
        </w:numPr>
        <w:tabs>
          <w:tab w:val="left" w:pos="284"/>
        </w:tabs>
        <w:spacing w:before="0"/>
        <w:ind w:left="284" w:firstLine="0"/>
        <w:rPr>
          <w:b w:val="0"/>
          <w:bCs w:val="0"/>
          <w:u w:val="none"/>
        </w:rPr>
      </w:pPr>
      <w:r w:rsidRPr="000D4004">
        <w:rPr>
          <w:u w:val="none"/>
        </w:rPr>
        <w:t xml:space="preserve"> </w:t>
      </w:r>
      <w:r w:rsidR="00783671" w:rsidRPr="000D4004">
        <w:rPr>
          <w:u w:val="none"/>
        </w:rPr>
        <w:t>Doba a místo plnění</w:t>
      </w:r>
    </w:p>
    <w:p w14:paraId="0C0EBD06" w14:textId="77777777" w:rsidR="00783671" w:rsidRPr="000D4004" w:rsidRDefault="00783671">
      <w:pPr>
        <w:numPr>
          <w:ilvl w:val="0"/>
          <w:numId w:val="10"/>
        </w:numPr>
        <w:tabs>
          <w:tab w:val="clear" w:pos="705"/>
        </w:tabs>
        <w:autoSpaceDE w:val="0"/>
        <w:autoSpaceDN w:val="0"/>
        <w:adjustRightInd w:val="0"/>
        <w:spacing w:before="120"/>
        <w:ind w:left="567" w:hanging="425"/>
        <w:jc w:val="both"/>
      </w:pPr>
      <w:r w:rsidRPr="000D4004">
        <w:t>Zhotovitel začne práce na provádění díla specifikovaného v článku II</w:t>
      </w:r>
      <w:r w:rsidR="00CB305D" w:rsidRPr="000D4004">
        <w:t>.</w:t>
      </w:r>
      <w:r w:rsidRPr="000D4004">
        <w:t xml:space="preserve"> bez zbytečných odkladů po podpisu smlouvy.</w:t>
      </w:r>
    </w:p>
    <w:p w14:paraId="2C7646B4" w14:textId="45EEA4AF" w:rsidR="00783671" w:rsidRPr="000D4004" w:rsidRDefault="00783671">
      <w:pPr>
        <w:numPr>
          <w:ilvl w:val="0"/>
          <w:numId w:val="10"/>
        </w:numPr>
        <w:tabs>
          <w:tab w:val="clear" w:pos="705"/>
        </w:tabs>
        <w:autoSpaceDE w:val="0"/>
        <w:autoSpaceDN w:val="0"/>
        <w:adjustRightInd w:val="0"/>
        <w:spacing w:before="120"/>
        <w:ind w:left="567" w:hanging="425"/>
        <w:jc w:val="both"/>
      </w:pPr>
      <w:r w:rsidRPr="000D4004">
        <w:t>Zhotovitel se zavazuje provést a objednateli odevzdat předmět plnění prosté vad a ne</w:t>
      </w:r>
      <w:r w:rsidR="00640F4D" w:rsidRPr="000D4004">
        <w:t xml:space="preserve">dodělků v následujících </w:t>
      </w:r>
      <w:r w:rsidR="006A1518" w:rsidRPr="000D4004">
        <w:t>termínech</w:t>
      </w:r>
      <w:r w:rsidRPr="000D4004">
        <w:t>:</w:t>
      </w:r>
    </w:p>
    <w:p w14:paraId="6E82333F" w14:textId="77777777" w:rsidR="00701CE7" w:rsidRPr="000D4004" w:rsidRDefault="00701CE7" w:rsidP="00701CE7">
      <w:pPr>
        <w:numPr>
          <w:ilvl w:val="0"/>
          <w:numId w:val="74"/>
        </w:numPr>
        <w:tabs>
          <w:tab w:val="clear" w:pos="705"/>
        </w:tabs>
        <w:autoSpaceDE w:val="0"/>
        <w:autoSpaceDN w:val="0"/>
        <w:adjustRightInd w:val="0"/>
        <w:spacing w:before="120"/>
        <w:ind w:left="1276" w:hanging="709"/>
        <w:jc w:val="both"/>
        <w:rPr>
          <w:bCs/>
        </w:rPr>
      </w:pPr>
      <w:r w:rsidRPr="000D4004">
        <w:rPr>
          <w:bCs/>
        </w:rPr>
        <w:t xml:space="preserve">Podklady, průzkumy, související dokumentace, doklady </w:t>
      </w:r>
      <w:r w:rsidRPr="000D4004">
        <w:rPr>
          <w:b/>
        </w:rPr>
        <w:t>do 12 týdnů od nabytí účinnosti</w:t>
      </w:r>
      <w:r w:rsidRPr="000D4004">
        <w:rPr>
          <w:bCs/>
        </w:rPr>
        <w:t xml:space="preserve"> smlouvy o dílo,</w:t>
      </w:r>
    </w:p>
    <w:p w14:paraId="13F4FB17" w14:textId="08C0FA82" w:rsidR="00701CE7" w:rsidRPr="000D4004" w:rsidRDefault="00701CE7" w:rsidP="00701CE7">
      <w:pPr>
        <w:autoSpaceDE w:val="0"/>
        <w:autoSpaceDN w:val="0"/>
        <w:adjustRightInd w:val="0"/>
        <w:spacing w:before="120"/>
        <w:ind w:left="1276" w:hanging="709"/>
        <w:jc w:val="both"/>
        <w:rPr>
          <w:bCs/>
        </w:rPr>
      </w:pPr>
      <w:r w:rsidRPr="000D4004">
        <w:rPr>
          <w:bCs/>
        </w:rPr>
        <w:t xml:space="preserve">B1. </w:t>
      </w:r>
      <w:r w:rsidRPr="000D4004">
        <w:rPr>
          <w:bCs/>
        </w:rPr>
        <w:tab/>
        <w:t xml:space="preserve">koncept projektové dokumentace pro povolení stavby </w:t>
      </w:r>
      <w:r w:rsidRPr="000D4004">
        <w:rPr>
          <w:b/>
        </w:rPr>
        <w:t>do 20 týdnů</w:t>
      </w:r>
      <w:r w:rsidRPr="000D4004">
        <w:rPr>
          <w:bCs/>
        </w:rPr>
        <w:t xml:space="preserve"> od nabytí účinnosti smlouvy o dílo</w:t>
      </w:r>
    </w:p>
    <w:p w14:paraId="385156EE" w14:textId="55289FFC" w:rsidR="00701CE7" w:rsidRPr="000D4004" w:rsidRDefault="00701CE7" w:rsidP="00701CE7">
      <w:pPr>
        <w:autoSpaceDE w:val="0"/>
        <w:autoSpaceDN w:val="0"/>
        <w:adjustRightInd w:val="0"/>
        <w:spacing w:before="120"/>
        <w:ind w:left="1276" w:hanging="709"/>
        <w:jc w:val="both"/>
        <w:rPr>
          <w:bCs/>
        </w:rPr>
      </w:pPr>
      <w:r w:rsidRPr="000D4004">
        <w:rPr>
          <w:bCs/>
        </w:rPr>
        <w:t xml:space="preserve">B2. </w:t>
      </w:r>
      <w:r w:rsidRPr="000D4004">
        <w:rPr>
          <w:bCs/>
        </w:rPr>
        <w:tab/>
        <w:t xml:space="preserve">zhotovení projektové dokumentace pro povolení stavby (čistopis projektové dokumentace) </w:t>
      </w:r>
      <w:r w:rsidRPr="000D4004">
        <w:rPr>
          <w:b/>
        </w:rPr>
        <w:t>do 4 týdnů od předání souhrnných připomínek ke konceptu</w:t>
      </w:r>
      <w:r w:rsidRPr="000D4004">
        <w:rPr>
          <w:bCs/>
        </w:rPr>
        <w:t>,</w:t>
      </w:r>
    </w:p>
    <w:p w14:paraId="2380BD6F" w14:textId="5ACBBD43" w:rsidR="00701CE7" w:rsidRPr="000D4004" w:rsidRDefault="00701CE7" w:rsidP="00701CE7">
      <w:pPr>
        <w:autoSpaceDE w:val="0"/>
        <w:autoSpaceDN w:val="0"/>
        <w:adjustRightInd w:val="0"/>
        <w:spacing w:before="120"/>
        <w:ind w:left="1276" w:hanging="709"/>
        <w:jc w:val="both"/>
        <w:rPr>
          <w:bCs/>
        </w:rPr>
      </w:pPr>
      <w:r w:rsidRPr="000D4004">
        <w:rPr>
          <w:bCs/>
        </w:rPr>
        <w:t xml:space="preserve">C. </w:t>
      </w:r>
      <w:r w:rsidRPr="000D4004">
        <w:rPr>
          <w:bCs/>
        </w:rPr>
        <w:tab/>
        <w:t xml:space="preserve">inženýrská činnost až po podání úplné žádosti o povolení stavby </w:t>
      </w:r>
      <w:r w:rsidRPr="000D4004">
        <w:rPr>
          <w:b/>
        </w:rPr>
        <w:t>do 11 týdnů od předání čistopisu projektové dokumentace</w:t>
      </w:r>
      <w:r w:rsidRPr="000D4004">
        <w:rPr>
          <w:bCs/>
        </w:rPr>
        <w:t>,</w:t>
      </w:r>
    </w:p>
    <w:p w14:paraId="1CEFFE0E" w14:textId="128E6EED" w:rsidR="00701CE7" w:rsidRPr="000D4004" w:rsidRDefault="00701CE7" w:rsidP="00701CE7">
      <w:pPr>
        <w:autoSpaceDE w:val="0"/>
        <w:autoSpaceDN w:val="0"/>
        <w:adjustRightInd w:val="0"/>
        <w:spacing w:before="120"/>
        <w:ind w:left="1276" w:hanging="709"/>
        <w:jc w:val="both"/>
        <w:rPr>
          <w:bCs/>
        </w:rPr>
      </w:pPr>
      <w:r w:rsidRPr="000D4004">
        <w:rPr>
          <w:bCs/>
        </w:rPr>
        <w:t xml:space="preserve">D1. </w:t>
      </w:r>
      <w:r w:rsidRPr="000D4004">
        <w:rPr>
          <w:bCs/>
        </w:rPr>
        <w:tab/>
        <w:t xml:space="preserve">koncept projektové dokumentace pro provedení stavby </w:t>
      </w:r>
      <w:r w:rsidRPr="000D4004">
        <w:rPr>
          <w:b/>
        </w:rPr>
        <w:t>do 12 týdnů od písemné výzvy učiněné objednatelem</w:t>
      </w:r>
      <w:r w:rsidRPr="000D4004">
        <w:rPr>
          <w:bCs/>
        </w:rPr>
        <w:t>, nejdříve od vydání pravomocného povolení stavby,</w:t>
      </w:r>
    </w:p>
    <w:p w14:paraId="3DF21170" w14:textId="306B244F" w:rsidR="00701CE7" w:rsidRPr="000D4004" w:rsidRDefault="00701CE7" w:rsidP="00701CE7">
      <w:pPr>
        <w:autoSpaceDE w:val="0"/>
        <w:autoSpaceDN w:val="0"/>
        <w:adjustRightInd w:val="0"/>
        <w:spacing w:before="120"/>
        <w:ind w:left="1276" w:hanging="709"/>
        <w:jc w:val="both"/>
        <w:rPr>
          <w:b/>
        </w:rPr>
      </w:pPr>
      <w:r w:rsidRPr="000D4004">
        <w:rPr>
          <w:bCs/>
        </w:rPr>
        <w:lastRenderedPageBreak/>
        <w:t xml:space="preserve">D2. </w:t>
      </w:r>
      <w:r w:rsidRPr="000D4004">
        <w:rPr>
          <w:bCs/>
        </w:rPr>
        <w:tab/>
        <w:t xml:space="preserve">zhotovení projektové dokumentace pro provedení stavby včetně položkového rozpočtu (čistopis projektové dokumentace) </w:t>
      </w:r>
      <w:r w:rsidRPr="000D4004">
        <w:rPr>
          <w:b/>
        </w:rPr>
        <w:t>do 4 týdnů od předání souhrnných připomínek ke konceptu projektové dokumentace,</w:t>
      </w:r>
    </w:p>
    <w:p w14:paraId="0A93D1EE" w14:textId="195CACDD" w:rsidR="00701CE7" w:rsidRPr="000D4004" w:rsidRDefault="00701CE7" w:rsidP="00701CE7">
      <w:pPr>
        <w:autoSpaceDE w:val="0"/>
        <w:autoSpaceDN w:val="0"/>
        <w:adjustRightInd w:val="0"/>
        <w:spacing w:before="120"/>
        <w:ind w:left="1276" w:hanging="709"/>
        <w:jc w:val="both"/>
        <w:rPr>
          <w:bCs/>
        </w:rPr>
      </w:pPr>
      <w:r w:rsidRPr="000D4004">
        <w:rPr>
          <w:bCs/>
        </w:rPr>
        <w:t xml:space="preserve">E. </w:t>
      </w:r>
      <w:r w:rsidRPr="000D4004">
        <w:rPr>
          <w:bCs/>
        </w:rPr>
        <w:tab/>
        <w:t xml:space="preserve">odpověď na dotazy účastníku zadávacího řízení na zhotovitele stavby </w:t>
      </w:r>
      <w:r w:rsidRPr="000D4004">
        <w:rPr>
          <w:b/>
        </w:rPr>
        <w:t>do 2 pracovních</w:t>
      </w:r>
      <w:r w:rsidRPr="000D4004">
        <w:rPr>
          <w:bCs/>
        </w:rPr>
        <w:t xml:space="preserve"> dnů od obdržení výzvy k odpovědi, vyhodnocení nabídek účastníků </w:t>
      </w:r>
      <w:r w:rsidRPr="000D4004">
        <w:rPr>
          <w:b/>
        </w:rPr>
        <w:t>do 3 pracovních</w:t>
      </w:r>
      <w:r w:rsidRPr="000D4004">
        <w:rPr>
          <w:bCs/>
        </w:rPr>
        <w:t xml:space="preserve"> dnů od žádosti objednatele, vyjádření k námitkám účastníků vůči zadávací dokumentaci zadávacího řízení </w:t>
      </w:r>
      <w:r w:rsidRPr="000D4004">
        <w:rPr>
          <w:b/>
        </w:rPr>
        <w:t>do 7 pracovních dnů</w:t>
      </w:r>
      <w:r w:rsidRPr="000D4004">
        <w:rPr>
          <w:bCs/>
        </w:rPr>
        <w:t xml:space="preserve"> od obdržení výzvy objednatele,</w:t>
      </w:r>
    </w:p>
    <w:p w14:paraId="63E93B93" w14:textId="3213E239" w:rsidR="00701CE7" w:rsidRPr="000D4004" w:rsidRDefault="00701CE7" w:rsidP="00701CE7">
      <w:pPr>
        <w:autoSpaceDE w:val="0"/>
        <w:autoSpaceDN w:val="0"/>
        <w:adjustRightInd w:val="0"/>
        <w:spacing w:before="120"/>
        <w:ind w:left="1276" w:hanging="709"/>
        <w:jc w:val="both"/>
        <w:rPr>
          <w:bCs/>
        </w:rPr>
      </w:pPr>
      <w:r w:rsidRPr="000D4004">
        <w:rPr>
          <w:bCs/>
        </w:rPr>
        <w:t xml:space="preserve">F. </w:t>
      </w:r>
      <w:r w:rsidRPr="000D4004">
        <w:rPr>
          <w:bCs/>
        </w:rPr>
        <w:tab/>
      </w:r>
      <w:r w:rsidRPr="000D4004">
        <w:rPr>
          <w:b/>
        </w:rPr>
        <w:t>po celou dobu provádění stavby</w:t>
      </w:r>
      <w:r w:rsidRPr="000D4004">
        <w:rPr>
          <w:bCs/>
        </w:rPr>
        <w:t xml:space="preserve"> do vydání kolaudačního souhlasu. </w:t>
      </w:r>
    </w:p>
    <w:p w14:paraId="1B8D277C" w14:textId="28D69CED" w:rsidR="00783671" w:rsidRPr="000D4004" w:rsidRDefault="00783671">
      <w:pPr>
        <w:numPr>
          <w:ilvl w:val="0"/>
          <w:numId w:val="10"/>
        </w:numPr>
        <w:tabs>
          <w:tab w:val="clear" w:pos="705"/>
        </w:tabs>
        <w:autoSpaceDE w:val="0"/>
        <w:autoSpaceDN w:val="0"/>
        <w:adjustRightInd w:val="0"/>
        <w:spacing w:before="120"/>
        <w:ind w:left="567" w:hanging="425"/>
        <w:jc w:val="both"/>
      </w:pPr>
      <w:r w:rsidRPr="000D4004">
        <w:t>Zhotovitel splní svou povinnost provést dílo jeho řádným ukončením a předáním předmětu díla prostého vad a nedodělků v rozsahu a termínu dohodnutých touto smlouvou</w:t>
      </w:r>
      <w:r w:rsidR="00B61E75" w:rsidRPr="000D4004">
        <w:t>.</w:t>
      </w:r>
      <w:r w:rsidRPr="000D4004">
        <w:t xml:space="preserve"> </w:t>
      </w:r>
    </w:p>
    <w:p w14:paraId="113092FF" w14:textId="77777777" w:rsidR="00783671" w:rsidRPr="000D4004" w:rsidRDefault="00783671">
      <w:pPr>
        <w:numPr>
          <w:ilvl w:val="0"/>
          <w:numId w:val="10"/>
        </w:numPr>
        <w:tabs>
          <w:tab w:val="clear" w:pos="705"/>
        </w:tabs>
        <w:autoSpaceDE w:val="0"/>
        <w:autoSpaceDN w:val="0"/>
        <w:adjustRightInd w:val="0"/>
        <w:spacing w:before="120"/>
        <w:ind w:left="567" w:hanging="425"/>
        <w:jc w:val="both"/>
      </w:pPr>
      <w:r w:rsidRPr="000D4004">
        <w:t>Části díla jsou řádně dokončeny tehdy, odpovídají-li této smlouvě a je-li předvedena jejich způsobilost sloužit svému účelu. Části díla jsou dokončeny včas, jsou-li dokončeny v termínech stanovených touto smlouvou ve sjednaném rozsahu, a to v sídle objednatele, pokud se smluvní strany nedohodnou jinak.</w:t>
      </w:r>
    </w:p>
    <w:p w14:paraId="0F83F70A" w14:textId="77777777" w:rsidR="00783671" w:rsidRPr="000D4004" w:rsidRDefault="00783671">
      <w:pPr>
        <w:numPr>
          <w:ilvl w:val="0"/>
          <w:numId w:val="10"/>
        </w:numPr>
        <w:tabs>
          <w:tab w:val="clear" w:pos="705"/>
        </w:tabs>
        <w:autoSpaceDE w:val="0"/>
        <w:autoSpaceDN w:val="0"/>
        <w:adjustRightInd w:val="0"/>
        <w:spacing w:before="120"/>
        <w:ind w:left="567" w:hanging="425"/>
        <w:jc w:val="both"/>
      </w:pPr>
      <w:r w:rsidRPr="000D4004">
        <w:t>Zhotovitel může provést a odevzdat zhotovené díl</w:t>
      </w:r>
      <w:r w:rsidR="00F91B3F" w:rsidRPr="000D4004">
        <w:t>o</w:t>
      </w:r>
      <w:r w:rsidRPr="000D4004">
        <w:t xml:space="preserve"> i před termín</w:t>
      </w:r>
      <w:r w:rsidR="00F91B3F" w:rsidRPr="000D4004">
        <w:t>em</w:t>
      </w:r>
      <w:r w:rsidRPr="000D4004">
        <w:t xml:space="preserve"> uvedeným v předcházejícím bodě této smlouvy, ale pouze v případě, že díl</w:t>
      </w:r>
      <w:r w:rsidR="00F91B3F" w:rsidRPr="000D4004">
        <w:t>o</w:t>
      </w:r>
      <w:r w:rsidRPr="000D4004">
        <w:t xml:space="preserve"> nebude obsahovat vadu či nedodělek.</w:t>
      </w:r>
    </w:p>
    <w:p w14:paraId="6DC6E9A7" w14:textId="043B1940" w:rsidR="003A08DF" w:rsidRPr="000D4004" w:rsidRDefault="003A08DF" w:rsidP="00033EBA">
      <w:pPr>
        <w:numPr>
          <w:ilvl w:val="0"/>
          <w:numId w:val="10"/>
        </w:numPr>
        <w:tabs>
          <w:tab w:val="clear" w:pos="705"/>
        </w:tabs>
        <w:autoSpaceDE w:val="0"/>
        <w:autoSpaceDN w:val="0"/>
        <w:adjustRightInd w:val="0"/>
        <w:spacing w:before="120"/>
        <w:ind w:left="567" w:hanging="432"/>
        <w:jc w:val="both"/>
      </w:pPr>
      <w:r w:rsidRPr="000D4004">
        <w:t>Prodloužení lhůty pro dokončení díla je možné jen v důsledku objektivně nepředvídatelných okolností</w:t>
      </w:r>
      <w:r w:rsidR="003F7798" w:rsidRPr="000D4004">
        <w:t xml:space="preserve"> (např. potřeba dalších průzkumů, nečinnost dotčených orgánů</w:t>
      </w:r>
      <w:r w:rsidR="00033EBA" w:rsidRPr="000D4004">
        <w:t>, požadavky orgánů památkové péče)</w:t>
      </w:r>
      <w:r w:rsidRPr="000D4004">
        <w:t xml:space="preserve">, které nemají svůj původ v činnosti či nečinnosti </w:t>
      </w:r>
      <w:r w:rsidR="003F7798" w:rsidRPr="000D4004">
        <w:t>z</w:t>
      </w:r>
      <w:r w:rsidRPr="000D4004">
        <w:t>hotovitele.</w:t>
      </w:r>
    </w:p>
    <w:p w14:paraId="02FE9CD0" w14:textId="5ED9748E" w:rsidR="003A08DF" w:rsidRPr="000D4004" w:rsidRDefault="003A08DF" w:rsidP="00033EBA">
      <w:pPr>
        <w:numPr>
          <w:ilvl w:val="0"/>
          <w:numId w:val="10"/>
        </w:numPr>
        <w:tabs>
          <w:tab w:val="clear" w:pos="705"/>
        </w:tabs>
        <w:autoSpaceDE w:val="0"/>
        <w:autoSpaceDN w:val="0"/>
        <w:adjustRightInd w:val="0"/>
        <w:spacing w:before="120"/>
        <w:ind w:left="567" w:hanging="432"/>
        <w:jc w:val="both"/>
      </w:pPr>
      <w:r w:rsidRPr="000D4004">
        <w:t xml:space="preserve">O případném prodloužení kterékoliv lhůty pro dokončení musí být sjednán písemný dodatek k této </w:t>
      </w:r>
      <w:r w:rsidR="00033EBA" w:rsidRPr="000D4004">
        <w:t>s</w:t>
      </w:r>
      <w:r w:rsidRPr="000D4004">
        <w:t>mlouvě, jinak je prodloužení lhůty pro dokončení neplatné.</w:t>
      </w:r>
    </w:p>
    <w:p w14:paraId="6F60A73B" w14:textId="77777777" w:rsidR="0023001A" w:rsidRPr="000D4004" w:rsidRDefault="0023001A" w:rsidP="00033EBA">
      <w:pPr>
        <w:autoSpaceDE w:val="0"/>
        <w:autoSpaceDN w:val="0"/>
        <w:adjustRightInd w:val="0"/>
        <w:spacing w:before="120"/>
        <w:ind w:left="567"/>
        <w:jc w:val="both"/>
      </w:pPr>
    </w:p>
    <w:p w14:paraId="54A8E92A" w14:textId="77777777" w:rsidR="00783671" w:rsidRPr="000D4004" w:rsidRDefault="00783671">
      <w:pPr>
        <w:autoSpaceDE w:val="0"/>
        <w:autoSpaceDN w:val="0"/>
        <w:adjustRightInd w:val="0"/>
        <w:ind w:left="567"/>
        <w:jc w:val="both"/>
      </w:pPr>
    </w:p>
    <w:p w14:paraId="6F05C260" w14:textId="5EA58882" w:rsidR="00783671" w:rsidRPr="000D4004" w:rsidRDefault="00783671" w:rsidP="008753FE">
      <w:pPr>
        <w:pStyle w:val="Nadpis4"/>
        <w:numPr>
          <w:ilvl w:val="0"/>
          <w:numId w:val="47"/>
        </w:numPr>
        <w:tabs>
          <w:tab w:val="left" w:pos="284"/>
        </w:tabs>
        <w:spacing w:before="0"/>
        <w:ind w:left="284" w:firstLine="0"/>
        <w:rPr>
          <w:b w:val="0"/>
          <w:bCs w:val="0"/>
          <w:u w:val="none"/>
        </w:rPr>
      </w:pPr>
      <w:r w:rsidRPr="000D4004">
        <w:rPr>
          <w:u w:val="none"/>
        </w:rPr>
        <w:t>Cena díla</w:t>
      </w:r>
    </w:p>
    <w:p w14:paraId="4AFEE013" w14:textId="068FDE43" w:rsidR="00783671" w:rsidRPr="000D4004" w:rsidRDefault="00783671">
      <w:pPr>
        <w:numPr>
          <w:ilvl w:val="0"/>
          <w:numId w:val="1"/>
        </w:numPr>
        <w:tabs>
          <w:tab w:val="clear" w:pos="360"/>
        </w:tabs>
        <w:autoSpaceDE w:val="0"/>
        <w:autoSpaceDN w:val="0"/>
        <w:adjustRightInd w:val="0"/>
        <w:ind w:left="567" w:hanging="425"/>
        <w:jc w:val="both"/>
      </w:pPr>
      <w:r w:rsidRPr="000D4004">
        <w:t>Cena díla je sjednána dohodou mezi objednatelem a zhotovitelem pevnou částkou</w:t>
      </w:r>
      <w:r w:rsidRPr="000D4004">
        <w:rPr>
          <w:b/>
          <w:bCs/>
        </w:rPr>
        <w:t xml:space="preserve"> </w:t>
      </w:r>
      <w:r w:rsidR="00573C15" w:rsidRPr="000D4004">
        <w:t>za jednotlivé části díla</w:t>
      </w:r>
      <w:r w:rsidR="00573C15" w:rsidRPr="000D4004">
        <w:rPr>
          <w:b/>
          <w:bCs/>
        </w:rPr>
        <w:t xml:space="preserve"> </w:t>
      </w:r>
      <w:r w:rsidRPr="000D4004">
        <w:t>ve výši:</w:t>
      </w:r>
    </w:p>
    <w:p w14:paraId="2EE714D7" w14:textId="77777777" w:rsidR="00783671" w:rsidRPr="000D4004" w:rsidRDefault="00783671">
      <w:pPr>
        <w:autoSpaceDE w:val="0"/>
        <w:autoSpaceDN w:val="0"/>
        <w:adjustRightInd w:val="0"/>
        <w:jc w:val="both"/>
      </w:pPr>
    </w:p>
    <w:p w14:paraId="72175112" w14:textId="72481826" w:rsidR="005D08B1" w:rsidRPr="000D4004" w:rsidRDefault="005D08B1" w:rsidP="00CC4126">
      <w:pPr>
        <w:pStyle w:val="Odstavecseseznamem"/>
        <w:numPr>
          <w:ilvl w:val="0"/>
          <w:numId w:val="63"/>
        </w:numPr>
        <w:autoSpaceDE w:val="0"/>
        <w:autoSpaceDN w:val="0"/>
        <w:adjustRightInd w:val="0"/>
        <w:ind w:left="1418" w:hanging="491"/>
        <w:jc w:val="both"/>
        <w:rPr>
          <w:rFonts w:ascii="Times New Roman" w:hAnsi="Times New Roman" w:cs="Times New Roman"/>
          <w:bCs/>
          <w:sz w:val="24"/>
          <w:szCs w:val="24"/>
        </w:rPr>
      </w:pPr>
      <w:r w:rsidRPr="000D4004">
        <w:rPr>
          <w:rFonts w:ascii="Times New Roman" w:hAnsi="Times New Roman" w:cs="Times New Roman"/>
          <w:bCs/>
          <w:sz w:val="24"/>
          <w:szCs w:val="24"/>
        </w:rPr>
        <w:t>Projektová dokumentace pro odstranění stavby:</w:t>
      </w:r>
    </w:p>
    <w:p w14:paraId="038E1EFF" w14:textId="4BC598FF" w:rsidR="005D08B1" w:rsidRPr="000D4004" w:rsidRDefault="005D08B1" w:rsidP="005D08B1">
      <w:pPr>
        <w:autoSpaceDE w:val="0"/>
        <w:autoSpaceDN w:val="0"/>
        <w:adjustRightInd w:val="0"/>
        <w:ind w:left="567"/>
        <w:jc w:val="both"/>
        <w:rPr>
          <w:bCs/>
        </w:rPr>
      </w:pPr>
      <w:r w:rsidRPr="000D4004">
        <w:rPr>
          <w:bCs/>
        </w:rPr>
        <w:tab/>
      </w:r>
      <w:r w:rsidRPr="000D4004">
        <w:rPr>
          <w:bCs/>
        </w:rPr>
        <w:tab/>
      </w:r>
      <w:permStart w:id="1955295936" w:edGrp="everyone"/>
      <w:r w:rsidR="002312DF" w:rsidRPr="000D4004">
        <w:t>BUDE DOPLNĚNO PŘED PODPISEM</w:t>
      </w:r>
      <w:permEnd w:id="1955295936"/>
      <w:r w:rsidR="002312DF" w:rsidRPr="000D4004">
        <w:t xml:space="preserve"> </w:t>
      </w:r>
      <w:r w:rsidRPr="000D4004">
        <w:rPr>
          <w:bCs/>
        </w:rPr>
        <w:t>Kč</w:t>
      </w:r>
      <w:r w:rsidR="00F235F5" w:rsidRPr="000D4004">
        <w:rPr>
          <w:bCs/>
        </w:rPr>
        <w:t xml:space="preserve"> bez DPH</w:t>
      </w:r>
    </w:p>
    <w:p w14:paraId="7E47CF0F" w14:textId="77777777" w:rsidR="005D08B1" w:rsidRPr="000D4004" w:rsidRDefault="005D08B1" w:rsidP="005D08B1">
      <w:pPr>
        <w:autoSpaceDE w:val="0"/>
        <w:autoSpaceDN w:val="0"/>
        <w:adjustRightInd w:val="0"/>
        <w:ind w:left="567"/>
        <w:jc w:val="both"/>
        <w:rPr>
          <w:bCs/>
        </w:rPr>
      </w:pPr>
    </w:p>
    <w:p w14:paraId="23DF7C05" w14:textId="0B9022E8" w:rsidR="00783671" w:rsidRPr="000D4004" w:rsidRDefault="00783671" w:rsidP="00CC4126">
      <w:pPr>
        <w:pStyle w:val="Odstavecseseznamem"/>
        <w:numPr>
          <w:ilvl w:val="0"/>
          <w:numId w:val="63"/>
        </w:numPr>
        <w:autoSpaceDE w:val="0"/>
        <w:autoSpaceDN w:val="0"/>
        <w:adjustRightInd w:val="0"/>
        <w:ind w:left="1418" w:hanging="491"/>
        <w:jc w:val="both"/>
        <w:rPr>
          <w:rFonts w:ascii="Times New Roman" w:hAnsi="Times New Roman" w:cs="Times New Roman"/>
          <w:bCs/>
          <w:sz w:val="24"/>
          <w:szCs w:val="24"/>
        </w:rPr>
      </w:pPr>
      <w:r w:rsidRPr="000D4004">
        <w:rPr>
          <w:rFonts w:ascii="Times New Roman" w:hAnsi="Times New Roman" w:cs="Times New Roman"/>
          <w:bCs/>
          <w:sz w:val="24"/>
          <w:szCs w:val="24"/>
        </w:rPr>
        <w:t>Projektová dokumentace pro</w:t>
      </w:r>
      <w:r w:rsidR="008D534D" w:rsidRPr="000D4004">
        <w:rPr>
          <w:rFonts w:ascii="Times New Roman" w:hAnsi="Times New Roman" w:cs="Times New Roman"/>
          <w:bCs/>
          <w:sz w:val="24"/>
          <w:szCs w:val="24"/>
        </w:rPr>
        <w:t xml:space="preserve"> společné</w:t>
      </w:r>
      <w:r w:rsidRPr="000D4004">
        <w:rPr>
          <w:rFonts w:ascii="Times New Roman" w:hAnsi="Times New Roman" w:cs="Times New Roman"/>
          <w:bCs/>
          <w:sz w:val="24"/>
          <w:szCs w:val="24"/>
        </w:rPr>
        <w:t xml:space="preserve"> </w:t>
      </w:r>
      <w:r w:rsidR="00F91B3F" w:rsidRPr="000D4004">
        <w:rPr>
          <w:rFonts w:ascii="Times New Roman" w:hAnsi="Times New Roman" w:cs="Times New Roman"/>
          <w:bCs/>
          <w:sz w:val="24"/>
          <w:szCs w:val="24"/>
        </w:rPr>
        <w:t>územní</w:t>
      </w:r>
      <w:r w:rsidR="008D534D" w:rsidRPr="000D4004">
        <w:rPr>
          <w:rFonts w:ascii="Times New Roman" w:hAnsi="Times New Roman" w:cs="Times New Roman"/>
          <w:bCs/>
          <w:sz w:val="24"/>
          <w:szCs w:val="24"/>
        </w:rPr>
        <w:t xml:space="preserve"> a stavební</w:t>
      </w:r>
      <w:r w:rsidR="00F91B3F" w:rsidRPr="000D4004">
        <w:rPr>
          <w:rFonts w:ascii="Times New Roman" w:hAnsi="Times New Roman" w:cs="Times New Roman"/>
          <w:bCs/>
          <w:sz w:val="24"/>
          <w:szCs w:val="24"/>
        </w:rPr>
        <w:t xml:space="preserve"> </w:t>
      </w:r>
      <w:r w:rsidR="008D534D" w:rsidRPr="000D4004">
        <w:rPr>
          <w:rFonts w:ascii="Times New Roman" w:hAnsi="Times New Roman" w:cs="Times New Roman"/>
          <w:bCs/>
          <w:sz w:val="24"/>
          <w:szCs w:val="24"/>
        </w:rPr>
        <w:t>řízení</w:t>
      </w:r>
      <w:r w:rsidRPr="000D4004">
        <w:rPr>
          <w:rFonts w:ascii="Times New Roman" w:hAnsi="Times New Roman" w:cs="Times New Roman"/>
          <w:bCs/>
          <w:sz w:val="24"/>
          <w:szCs w:val="24"/>
        </w:rPr>
        <w:t>:</w:t>
      </w:r>
    </w:p>
    <w:p w14:paraId="4FA5922C" w14:textId="08FC16FB" w:rsidR="00783671" w:rsidRPr="000D4004" w:rsidRDefault="00783671">
      <w:pPr>
        <w:autoSpaceDE w:val="0"/>
        <w:autoSpaceDN w:val="0"/>
        <w:adjustRightInd w:val="0"/>
        <w:ind w:left="567"/>
        <w:jc w:val="both"/>
        <w:rPr>
          <w:bCs/>
        </w:rPr>
      </w:pPr>
      <w:r w:rsidRPr="000D4004">
        <w:rPr>
          <w:bCs/>
        </w:rPr>
        <w:tab/>
      </w:r>
      <w:r w:rsidRPr="000D4004">
        <w:rPr>
          <w:bCs/>
        </w:rPr>
        <w:tab/>
      </w:r>
      <w:permStart w:id="1473468990" w:edGrp="everyone"/>
      <w:r w:rsidR="002312DF" w:rsidRPr="000D4004">
        <w:t>BUDE DOPLNĚNO PŘED PODPISEM</w:t>
      </w:r>
      <w:permEnd w:id="1473468990"/>
      <w:r w:rsidR="002312DF" w:rsidRPr="000D4004">
        <w:t xml:space="preserve"> </w:t>
      </w:r>
      <w:r w:rsidRPr="000D4004">
        <w:rPr>
          <w:bCs/>
        </w:rPr>
        <w:t>Kč</w:t>
      </w:r>
      <w:r w:rsidR="00F235F5" w:rsidRPr="000D4004">
        <w:rPr>
          <w:bCs/>
        </w:rPr>
        <w:t xml:space="preserve"> bez DPH</w:t>
      </w:r>
    </w:p>
    <w:p w14:paraId="1DE59155" w14:textId="77777777" w:rsidR="00DE4C38" w:rsidRPr="000D4004" w:rsidRDefault="00DE4C38">
      <w:pPr>
        <w:autoSpaceDE w:val="0"/>
        <w:autoSpaceDN w:val="0"/>
        <w:adjustRightInd w:val="0"/>
        <w:ind w:left="567"/>
        <w:jc w:val="both"/>
        <w:rPr>
          <w:bCs/>
        </w:rPr>
      </w:pPr>
    </w:p>
    <w:p w14:paraId="0B051A36" w14:textId="2ADF581A" w:rsidR="005D08B1" w:rsidRPr="000D4004" w:rsidRDefault="005D08B1" w:rsidP="00CC4126">
      <w:pPr>
        <w:pStyle w:val="Odstavecseseznamem"/>
        <w:numPr>
          <w:ilvl w:val="0"/>
          <w:numId w:val="63"/>
        </w:numPr>
        <w:autoSpaceDE w:val="0"/>
        <w:autoSpaceDN w:val="0"/>
        <w:adjustRightInd w:val="0"/>
        <w:ind w:left="1418" w:hanging="491"/>
        <w:jc w:val="both"/>
        <w:rPr>
          <w:rFonts w:ascii="Times New Roman" w:hAnsi="Times New Roman" w:cs="Times New Roman"/>
          <w:bCs/>
          <w:sz w:val="24"/>
          <w:szCs w:val="24"/>
        </w:rPr>
      </w:pPr>
      <w:r w:rsidRPr="000D4004">
        <w:rPr>
          <w:rFonts w:ascii="Times New Roman" w:hAnsi="Times New Roman" w:cs="Times New Roman"/>
          <w:bCs/>
          <w:sz w:val="24"/>
          <w:szCs w:val="24"/>
        </w:rPr>
        <w:t>Inženýrská činnost v rámci řízení o odstranění stavby:</w:t>
      </w:r>
    </w:p>
    <w:p w14:paraId="5DCB4329" w14:textId="7C92129D" w:rsidR="005D08B1" w:rsidRPr="000D4004" w:rsidRDefault="005D08B1" w:rsidP="005D08B1">
      <w:pPr>
        <w:autoSpaceDE w:val="0"/>
        <w:autoSpaceDN w:val="0"/>
        <w:adjustRightInd w:val="0"/>
        <w:ind w:left="567"/>
        <w:jc w:val="both"/>
        <w:rPr>
          <w:bCs/>
        </w:rPr>
      </w:pPr>
      <w:r w:rsidRPr="000D4004">
        <w:rPr>
          <w:bCs/>
        </w:rPr>
        <w:tab/>
      </w:r>
      <w:r w:rsidRPr="000D4004">
        <w:rPr>
          <w:bCs/>
        </w:rPr>
        <w:tab/>
      </w:r>
      <w:permStart w:id="809372303" w:edGrp="everyone"/>
      <w:r w:rsidR="002312DF" w:rsidRPr="000D4004">
        <w:t>BUDE DOPLNĚNO PŘED PODPISEM</w:t>
      </w:r>
      <w:permEnd w:id="809372303"/>
      <w:r w:rsidR="002312DF" w:rsidRPr="000D4004">
        <w:t xml:space="preserve"> </w:t>
      </w:r>
      <w:r w:rsidRPr="000D4004">
        <w:rPr>
          <w:bCs/>
        </w:rPr>
        <w:t>Kč</w:t>
      </w:r>
      <w:r w:rsidR="00F235F5" w:rsidRPr="000D4004">
        <w:rPr>
          <w:bCs/>
        </w:rPr>
        <w:t xml:space="preserve"> bez DPH</w:t>
      </w:r>
    </w:p>
    <w:p w14:paraId="59DC68EA" w14:textId="77777777" w:rsidR="005D08B1" w:rsidRPr="000D4004" w:rsidRDefault="005D08B1" w:rsidP="005D08B1">
      <w:pPr>
        <w:autoSpaceDE w:val="0"/>
        <w:autoSpaceDN w:val="0"/>
        <w:adjustRightInd w:val="0"/>
        <w:ind w:left="567"/>
        <w:jc w:val="both"/>
        <w:rPr>
          <w:bCs/>
        </w:rPr>
      </w:pPr>
    </w:p>
    <w:p w14:paraId="77B1BDDC" w14:textId="2E7517F3" w:rsidR="00783671" w:rsidRPr="000D4004" w:rsidRDefault="00FA124F" w:rsidP="00CC4126">
      <w:pPr>
        <w:pStyle w:val="Odstavecseseznamem"/>
        <w:numPr>
          <w:ilvl w:val="0"/>
          <w:numId w:val="63"/>
        </w:numPr>
        <w:autoSpaceDE w:val="0"/>
        <w:autoSpaceDN w:val="0"/>
        <w:adjustRightInd w:val="0"/>
        <w:ind w:left="1418" w:hanging="491"/>
        <w:jc w:val="both"/>
        <w:rPr>
          <w:rFonts w:ascii="Times New Roman" w:hAnsi="Times New Roman" w:cs="Times New Roman"/>
          <w:bCs/>
          <w:sz w:val="24"/>
          <w:szCs w:val="24"/>
        </w:rPr>
      </w:pPr>
      <w:r w:rsidRPr="000D4004">
        <w:rPr>
          <w:rFonts w:ascii="Times New Roman" w:hAnsi="Times New Roman" w:cs="Times New Roman"/>
          <w:bCs/>
          <w:sz w:val="24"/>
          <w:szCs w:val="24"/>
        </w:rPr>
        <w:t xml:space="preserve">Inženýrská činnost v rámci </w:t>
      </w:r>
      <w:r w:rsidR="008D534D" w:rsidRPr="000D4004">
        <w:rPr>
          <w:rFonts w:ascii="Times New Roman" w:hAnsi="Times New Roman" w:cs="Times New Roman"/>
          <w:bCs/>
          <w:sz w:val="24"/>
          <w:szCs w:val="24"/>
        </w:rPr>
        <w:t>společného územního a stavebního řízení</w:t>
      </w:r>
      <w:r w:rsidR="00783671" w:rsidRPr="000D4004">
        <w:rPr>
          <w:rFonts w:ascii="Times New Roman" w:hAnsi="Times New Roman" w:cs="Times New Roman"/>
          <w:bCs/>
          <w:sz w:val="24"/>
          <w:szCs w:val="24"/>
        </w:rPr>
        <w:t>:</w:t>
      </w:r>
    </w:p>
    <w:p w14:paraId="78CD8D7D" w14:textId="7838D5DB" w:rsidR="00DE4C38" w:rsidRPr="000D4004" w:rsidRDefault="00DE4C38" w:rsidP="00DE4C38">
      <w:pPr>
        <w:autoSpaceDE w:val="0"/>
        <w:autoSpaceDN w:val="0"/>
        <w:adjustRightInd w:val="0"/>
        <w:ind w:left="567"/>
        <w:jc w:val="both"/>
        <w:rPr>
          <w:bCs/>
        </w:rPr>
      </w:pPr>
      <w:r w:rsidRPr="000D4004">
        <w:rPr>
          <w:bCs/>
        </w:rPr>
        <w:tab/>
      </w:r>
      <w:r w:rsidRPr="000D4004">
        <w:rPr>
          <w:bCs/>
        </w:rPr>
        <w:tab/>
      </w:r>
      <w:permStart w:id="1033991380" w:edGrp="everyone"/>
      <w:r w:rsidR="002312DF" w:rsidRPr="000D4004">
        <w:t>BUDE DOPLNĚNO PŘED PODPISEM</w:t>
      </w:r>
      <w:permEnd w:id="1033991380"/>
      <w:r w:rsidR="002312DF" w:rsidRPr="000D4004">
        <w:t xml:space="preserve"> </w:t>
      </w:r>
      <w:r w:rsidRPr="000D4004">
        <w:rPr>
          <w:bCs/>
        </w:rPr>
        <w:t>Kč</w:t>
      </w:r>
      <w:r w:rsidR="00F235F5" w:rsidRPr="000D4004">
        <w:rPr>
          <w:bCs/>
        </w:rPr>
        <w:t xml:space="preserve"> bez DPH</w:t>
      </w:r>
    </w:p>
    <w:p w14:paraId="00B9FC42" w14:textId="77777777" w:rsidR="00DE4C38" w:rsidRPr="000D4004" w:rsidRDefault="00DE4C38" w:rsidP="00DE4C38">
      <w:pPr>
        <w:autoSpaceDE w:val="0"/>
        <w:autoSpaceDN w:val="0"/>
        <w:adjustRightInd w:val="0"/>
        <w:ind w:left="567"/>
        <w:jc w:val="both"/>
        <w:rPr>
          <w:bCs/>
        </w:rPr>
      </w:pPr>
    </w:p>
    <w:p w14:paraId="7A0F2F96" w14:textId="356771FC" w:rsidR="008D534D" w:rsidRPr="000D4004" w:rsidRDefault="008D534D" w:rsidP="00CC4126">
      <w:pPr>
        <w:pStyle w:val="Odstavecseseznamem"/>
        <w:numPr>
          <w:ilvl w:val="0"/>
          <w:numId w:val="63"/>
        </w:numPr>
        <w:autoSpaceDE w:val="0"/>
        <w:autoSpaceDN w:val="0"/>
        <w:adjustRightInd w:val="0"/>
        <w:ind w:left="1418" w:hanging="491"/>
        <w:jc w:val="both"/>
        <w:rPr>
          <w:rFonts w:ascii="Times New Roman" w:hAnsi="Times New Roman" w:cs="Times New Roman"/>
          <w:bCs/>
          <w:sz w:val="24"/>
          <w:szCs w:val="24"/>
        </w:rPr>
      </w:pPr>
      <w:r w:rsidRPr="000D4004">
        <w:rPr>
          <w:rFonts w:ascii="Times New Roman" w:hAnsi="Times New Roman" w:cs="Times New Roman"/>
          <w:bCs/>
          <w:sz w:val="24"/>
          <w:szCs w:val="24"/>
        </w:rPr>
        <w:t>Projektová dokumentace pro provedení stavby včetně položkového rozpočtu:</w:t>
      </w:r>
    </w:p>
    <w:p w14:paraId="33A195DD" w14:textId="2A0355BA" w:rsidR="00DE4C38" w:rsidRPr="000D4004" w:rsidRDefault="00DE4C38" w:rsidP="00DE4C38">
      <w:pPr>
        <w:autoSpaceDE w:val="0"/>
        <w:autoSpaceDN w:val="0"/>
        <w:adjustRightInd w:val="0"/>
        <w:ind w:left="567"/>
        <w:jc w:val="both"/>
        <w:rPr>
          <w:bCs/>
        </w:rPr>
      </w:pPr>
      <w:r w:rsidRPr="000D4004">
        <w:rPr>
          <w:bCs/>
        </w:rPr>
        <w:tab/>
      </w:r>
      <w:r w:rsidRPr="000D4004">
        <w:rPr>
          <w:bCs/>
        </w:rPr>
        <w:tab/>
      </w:r>
      <w:permStart w:id="1251608881" w:edGrp="everyone"/>
      <w:r w:rsidR="002312DF" w:rsidRPr="000D4004">
        <w:t>BUDE DOPLNĚNO PŘED PODPISEM</w:t>
      </w:r>
      <w:permEnd w:id="1251608881"/>
      <w:r w:rsidR="002312DF" w:rsidRPr="000D4004">
        <w:t xml:space="preserve"> </w:t>
      </w:r>
      <w:r w:rsidRPr="000D4004">
        <w:rPr>
          <w:bCs/>
        </w:rPr>
        <w:t>Kč</w:t>
      </w:r>
      <w:r w:rsidR="00622E85" w:rsidRPr="000D4004">
        <w:rPr>
          <w:bCs/>
        </w:rPr>
        <w:t xml:space="preserve"> bez DPH</w:t>
      </w:r>
    </w:p>
    <w:p w14:paraId="58FF14C7" w14:textId="77777777" w:rsidR="00DE4C38" w:rsidRPr="000D4004" w:rsidRDefault="00DE4C38" w:rsidP="00DE4C38">
      <w:pPr>
        <w:autoSpaceDE w:val="0"/>
        <w:autoSpaceDN w:val="0"/>
        <w:adjustRightInd w:val="0"/>
        <w:ind w:left="567"/>
        <w:jc w:val="both"/>
        <w:rPr>
          <w:bCs/>
        </w:rPr>
      </w:pPr>
    </w:p>
    <w:p w14:paraId="1CCBBB4B" w14:textId="0F630F18" w:rsidR="00645EA8" w:rsidRPr="000D4004" w:rsidRDefault="00645EA8" w:rsidP="00CC4126">
      <w:pPr>
        <w:pStyle w:val="Odstavecseseznamem"/>
        <w:numPr>
          <w:ilvl w:val="0"/>
          <w:numId w:val="63"/>
        </w:numPr>
        <w:autoSpaceDE w:val="0"/>
        <w:autoSpaceDN w:val="0"/>
        <w:adjustRightInd w:val="0"/>
        <w:ind w:left="1418" w:hanging="491"/>
        <w:jc w:val="both"/>
        <w:rPr>
          <w:rFonts w:ascii="Times New Roman" w:hAnsi="Times New Roman" w:cs="Times New Roman"/>
          <w:bCs/>
          <w:sz w:val="24"/>
          <w:szCs w:val="24"/>
        </w:rPr>
      </w:pPr>
      <w:r w:rsidRPr="000D4004">
        <w:rPr>
          <w:rFonts w:ascii="Times New Roman" w:hAnsi="Times New Roman" w:cs="Times New Roman"/>
          <w:bCs/>
          <w:sz w:val="24"/>
          <w:szCs w:val="24"/>
        </w:rPr>
        <w:t xml:space="preserve">Součinnost v rámci zadávacího řízení na zhotovitele stavby: </w:t>
      </w:r>
    </w:p>
    <w:p w14:paraId="7F02CB6E" w14:textId="216297C8" w:rsidR="00645EA8" w:rsidRPr="000D4004" w:rsidRDefault="00645EA8" w:rsidP="00645EA8">
      <w:pPr>
        <w:pStyle w:val="Odstavecseseznamem"/>
        <w:autoSpaceDE w:val="0"/>
        <w:autoSpaceDN w:val="0"/>
        <w:adjustRightInd w:val="0"/>
        <w:ind w:left="705"/>
        <w:jc w:val="both"/>
        <w:rPr>
          <w:rFonts w:ascii="Times New Roman" w:hAnsi="Times New Roman" w:cs="Times New Roman"/>
          <w:bCs/>
          <w:sz w:val="24"/>
          <w:szCs w:val="24"/>
        </w:rPr>
      </w:pPr>
      <w:r w:rsidRPr="000D4004">
        <w:rPr>
          <w:rFonts w:ascii="Times New Roman" w:hAnsi="Times New Roman" w:cs="Times New Roman"/>
          <w:bCs/>
          <w:sz w:val="24"/>
          <w:szCs w:val="24"/>
        </w:rPr>
        <w:tab/>
      </w:r>
      <w:r w:rsidRPr="000D4004">
        <w:rPr>
          <w:rFonts w:ascii="Times New Roman" w:hAnsi="Times New Roman" w:cs="Times New Roman"/>
          <w:bCs/>
          <w:sz w:val="24"/>
          <w:szCs w:val="24"/>
        </w:rPr>
        <w:tab/>
      </w:r>
      <w:permStart w:id="1725652530" w:edGrp="everyone"/>
      <w:r w:rsidR="002312DF" w:rsidRPr="000D4004">
        <w:rPr>
          <w:rFonts w:ascii="Times New Roman" w:hAnsi="Times New Roman" w:cs="Times New Roman"/>
        </w:rPr>
        <w:t>BUDE DOPLNĚNO PŘED PODPISEM</w:t>
      </w:r>
      <w:permEnd w:id="1725652530"/>
      <w:r w:rsidR="002312DF" w:rsidRPr="000D4004">
        <w:rPr>
          <w:rFonts w:ascii="Times New Roman" w:hAnsi="Times New Roman" w:cs="Times New Roman"/>
        </w:rPr>
        <w:t xml:space="preserve"> </w:t>
      </w:r>
      <w:r w:rsidRPr="000D4004">
        <w:rPr>
          <w:rFonts w:ascii="Times New Roman" w:hAnsi="Times New Roman" w:cs="Times New Roman"/>
          <w:bCs/>
          <w:sz w:val="24"/>
          <w:szCs w:val="24"/>
        </w:rPr>
        <w:t>Kč</w:t>
      </w:r>
      <w:r w:rsidR="00622E85" w:rsidRPr="000D4004">
        <w:rPr>
          <w:rFonts w:ascii="Times New Roman" w:hAnsi="Times New Roman" w:cs="Times New Roman"/>
          <w:bCs/>
          <w:sz w:val="24"/>
          <w:szCs w:val="24"/>
        </w:rPr>
        <w:t xml:space="preserve"> bez DPH</w:t>
      </w:r>
    </w:p>
    <w:p w14:paraId="47A374A0" w14:textId="77777777" w:rsidR="00645EA8" w:rsidRPr="000D4004" w:rsidRDefault="00645EA8" w:rsidP="00645EA8">
      <w:pPr>
        <w:pStyle w:val="Odstavecseseznamem"/>
        <w:autoSpaceDE w:val="0"/>
        <w:autoSpaceDN w:val="0"/>
        <w:adjustRightInd w:val="0"/>
        <w:ind w:left="927"/>
        <w:jc w:val="both"/>
        <w:rPr>
          <w:rFonts w:ascii="Times New Roman" w:hAnsi="Times New Roman" w:cs="Times New Roman"/>
          <w:bCs/>
          <w:sz w:val="24"/>
          <w:szCs w:val="24"/>
        </w:rPr>
      </w:pPr>
    </w:p>
    <w:p w14:paraId="4CCCF9CC" w14:textId="68EE5337" w:rsidR="008D534D" w:rsidRPr="000D4004" w:rsidRDefault="00645EA8" w:rsidP="00CC4126">
      <w:pPr>
        <w:pStyle w:val="Odstavecseseznamem"/>
        <w:numPr>
          <w:ilvl w:val="0"/>
          <w:numId w:val="63"/>
        </w:numPr>
        <w:autoSpaceDE w:val="0"/>
        <w:autoSpaceDN w:val="0"/>
        <w:adjustRightInd w:val="0"/>
        <w:ind w:left="1418" w:hanging="491"/>
        <w:jc w:val="both"/>
        <w:rPr>
          <w:rFonts w:ascii="Times New Roman" w:hAnsi="Times New Roman" w:cs="Times New Roman"/>
          <w:bCs/>
          <w:sz w:val="24"/>
          <w:szCs w:val="24"/>
        </w:rPr>
      </w:pPr>
      <w:r w:rsidRPr="000D4004">
        <w:rPr>
          <w:rFonts w:ascii="Times New Roman" w:hAnsi="Times New Roman" w:cs="Times New Roman"/>
          <w:bCs/>
          <w:sz w:val="24"/>
          <w:szCs w:val="24"/>
        </w:rPr>
        <w:t>V</w:t>
      </w:r>
      <w:r w:rsidR="008D534D" w:rsidRPr="000D4004">
        <w:rPr>
          <w:rFonts w:ascii="Times New Roman" w:hAnsi="Times New Roman" w:cs="Times New Roman"/>
          <w:bCs/>
          <w:sz w:val="24"/>
          <w:szCs w:val="24"/>
        </w:rPr>
        <w:t>ýkon autorského dozoru po dobu realizace stavby:</w:t>
      </w:r>
    </w:p>
    <w:p w14:paraId="6E97E956" w14:textId="17857865" w:rsidR="008D534D" w:rsidRPr="000D4004" w:rsidRDefault="008D534D" w:rsidP="008D534D">
      <w:pPr>
        <w:autoSpaceDE w:val="0"/>
        <w:autoSpaceDN w:val="0"/>
        <w:adjustRightInd w:val="0"/>
        <w:ind w:left="567"/>
        <w:jc w:val="both"/>
        <w:rPr>
          <w:bCs/>
        </w:rPr>
      </w:pPr>
      <w:r w:rsidRPr="000D4004">
        <w:rPr>
          <w:bCs/>
        </w:rPr>
        <w:lastRenderedPageBreak/>
        <w:tab/>
      </w:r>
      <w:r w:rsidRPr="000D4004">
        <w:rPr>
          <w:bCs/>
        </w:rPr>
        <w:tab/>
      </w:r>
      <w:permStart w:id="1878489892" w:edGrp="everyone"/>
      <w:r w:rsidR="002312DF" w:rsidRPr="000D4004">
        <w:t>BUDE DOPLNĚNO PŘED PODPISEM</w:t>
      </w:r>
      <w:permEnd w:id="1878489892"/>
      <w:r w:rsidR="002312DF" w:rsidRPr="000D4004">
        <w:t xml:space="preserve"> </w:t>
      </w:r>
      <w:r w:rsidRPr="000D4004">
        <w:rPr>
          <w:bCs/>
        </w:rPr>
        <w:t>Kč</w:t>
      </w:r>
      <w:r w:rsidR="00622E85" w:rsidRPr="000D4004">
        <w:rPr>
          <w:bCs/>
        </w:rPr>
        <w:t xml:space="preserve"> bez DPH</w:t>
      </w:r>
    </w:p>
    <w:p w14:paraId="54DF8D77" w14:textId="77777777" w:rsidR="008D534D" w:rsidRPr="000D4004" w:rsidRDefault="008D534D">
      <w:pPr>
        <w:autoSpaceDE w:val="0"/>
        <w:autoSpaceDN w:val="0"/>
        <w:adjustRightInd w:val="0"/>
        <w:ind w:left="567"/>
        <w:jc w:val="both"/>
        <w:rPr>
          <w:b/>
          <w:bCs/>
        </w:rPr>
      </w:pPr>
    </w:p>
    <w:p w14:paraId="1B3905E5" w14:textId="76FBCDEE" w:rsidR="00573C15" w:rsidRPr="000D4004" w:rsidRDefault="00573C15">
      <w:pPr>
        <w:numPr>
          <w:ilvl w:val="0"/>
          <w:numId w:val="12"/>
        </w:numPr>
        <w:tabs>
          <w:tab w:val="clear" w:pos="1347"/>
        </w:tabs>
        <w:autoSpaceDE w:val="0"/>
        <w:autoSpaceDN w:val="0"/>
        <w:adjustRightInd w:val="0"/>
        <w:spacing w:before="120"/>
        <w:ind w:left="567" w:hanging="425"/>
        <w:jc w:val="both"/>
        <w:rPr>
          <w:i/>
          <w:iCs/>
        </w:rPr>
      </w:pPr>
      <w:r w:rsidRPr="000D4004">
        <w:t>Cena za celé dílo byla sjednána ve výši</w:t>
      </w:r>
      <w:r w:rsidR="00B52D94" w:rsidRPr="000D4004">
        <w:t>:</w:t>
      </w:r>
    </w:p>
    <w:p w14:paraId="26C4F6A6" w14:textId="77777777" w:rsidR="00573C15" w:rsidRPr="000D4004" w:rsidRDefault="00573C15" w:rsidP="00573C15">
      <w:pPr>
        <w:autoSpaceDE w:val="0"/>
        <w:autoSpaceDN w:val="0"/>
        <w:adjustRightInd w:val="0"/>
        <w:ind w:left="567"/>
        <w:jc w:val="both"/>
      </w:pPr>
    </w:p>
    <w:p w14:paraId="6D370663" w14:textId="01CE0A97" w:rsidR="00573C15" w:rsidRPr="000D4004" w:rsidRDefault="00573C15" w:rsidP="00573C15">
      <w:pPr>
        <w:autoSpaceDE w:val="0"/>
        <w:autoSpaceDN w:val="0"/>
        <w:adjustRightInd w:val="0"/>
        <w:ind w:left="567"/>
        <w:jc w:val="both"/>
      </w:pPr>
      <w:r w:rsidRPr="000D4004">
        <w:t xml:space="preserve">Bez DPH </w:t>
      </w:r>
      <w:r w:rsidRPr="000D4004">
        <w:tab/>
      </w:r>
      <w:r w:rsidR="00CC4126" w:rsidRPr="000D4004">
        <w:tab/>
      </w:r>
      <w:r w:rsidRPr="000D4004">
        <w:tab/>
      </w:r>
      <w:permStart w:id="1020797057" w:edGrp="everyone"/>
      <w:r w:rsidR="002312DF" w:rsidRPr="000D4004">
        <w:t>BUDE DOPLNĚNO PŘED PODPISEM</w:t>
      </w:r>
      <w:permEnd w:id="1020797057"/>
      <w:r w:rsidR="002312DF" w:rsidRPr="000D4004">
        <w:t xml:space="preserve"> </w:t>
      </w:r>
      <w:r w:rsidRPr="000D4004">
        <w:t>Kč</w:t>
      </w:r>
    </w:p>
    <w:p w14:paraId="1DD1426C" w14:textId="25FFF642" w:rsidR="00783671" w:rsidRPr="000D4004" w:rsidRDefault="00783671">
      <w:pPr>
        <w:numPr>
          <w:ilvl w:val="0"/>
          <w:numId w:val="12"/>
        </w:numPr>
        <w:tabs>
          <w:tab w:val="clear" w:pos="1347"/>
        </w:tabs>
        <w:autoSpaceDE w:val="0"/>
        <w:autoSpaceDN w:val="0"/>
        <w:adjustRightInd w:val="0"/>
        <w:spacing w:before="120"/>
        <w:ind w:left="567" w:hanging="425"/>
        <w:jc w:val="both"/>
        <w:rPr>
          <w:b/>
          <w:bCs/>
          <w:i/>
          <w:iCs/>
        </w:rPr>
      </w:pPr>
      <w:r w:rsidRPr="000D4004">
        <w:t>Se sjednanou cenou zhotovitel při fakturaci vyúčtuje DPH v procentní sazbě odpovídající zákonné úpravě účinné k datu uskutečněného zdanitelného plnění, je-li zhotovitel plátcem DPH</w:t>
      </w:r>
      <w:r w:rsidR="00126F73" w:rsidRPr="000D4004">
        <w:t>.</w:t>
      </w:r>
    </w:p>
    <w:p w14:paraId="24A5A595" w14:textId="77777777" w:rsidR="002312DF" w:rsidRPr="000D4004" w:rsidRDefault="002312DF" w:rsidP="002312DF">
      <w:pPr>
        <w:autoSpaceDE w:val="0"/>
        <w:autoSpaceDN w:val="0"/>
        <w:adjustRightInd w:val="0"/>
        <w:spacing w:before="120"/>
        <w:ind w:left="567"/>
        <w:jc w:val="both"/>
        <w:rPr>
          <w:b/>
          <w:bCs/>
          <w:i/>
          <w:iCs/>
        </w:rPr>
      </w:pPr>
    </w:p>
    <w:p w14:paraId="1F691D74" w14:textId="77777777" w:rsidR="00D22D39" w:rsidRPr="000D4004" w:rsidRDefault="00D22D39" w:rsidP="00D22D39">
      <w:pPr>
        <w:pStyle w:val="Odstavecseseznamem"/>
        <w:numPr>
          <w:ilvl w:val="0"/>
          <w:numId w:val="12"/>
        </w:numPr>
        <w:tabs>
          <w:tab w:val="clear" w:pos="1347"/>
        </w:tabs>
        <w:autoSpaceDE w:val="0"/>
        <w:autoSpaceDN w:val="0"/>
        <w:adjustRightInd w:val="0"/>
        <w:ind w:left="567" w:hanging="425"/>
        <w:jc w:val="both"/>
        <w:rPr>
          <w:rFonts w:ascii="Times New Roman" w:hAnsi="Times New Roman" w:cs="Times New Roman"/>
          <w:sz w:val="24"/>
          <w:szCs w:val="24"/>
        </w:rPr>
      </w:pPr>
      <w:r w:rsidRPr="000D4004">
        <w:rPr>
          <w:rFonts w:ascii="Times New Roman" w:hAnsi="Times New Roman" w:cs="Times New Roman"/>
          <w:sz w:val="24"/>
          <w:szCs w:val="24"/>
        </w:rPr>
        <w:t xml:space="preserve">Cena díla je maximální, sjednává se jako pevná, po celou dobu provádění díla neměnná. V ceně díla jsou zahrnuty všechny náklady na zpracování díla, vč. dopravy. </w:t>
      </w:r>
    </w:p>
    <w:p w14:paraId="7FEDF3C9" w14:textId="77777777" w:rsidR="00783671" w:rsidRPr="000D4004" w:rsidRDefault="00783671">
      <w:pPr>
        <w:numPr>
          <w:ilvl w:val="0"/>
          <w:numId w:val="12"/>
        </w:numPr>
        <w:tabs>
          <w:tab w:val="clear" w:pos="1347"/>
        </w:tabs>
        <w:autoSpaceDE w:val="0"/>
        <w:autoSpaceDN w:val="0"/>
        <w:adjustRightInd w:val="0"/>
        <w:spacing w:before="120"/>
        <w:ind w:left="567" w:hanging="425"/>
        <w:jc w:val="both"/>
      </w:pPr>
      <w:r w:rsidRPr="000D4004">
        <w:t>Dohodnutá cena díla zahrnuje veškeré náklady i zisk zhotovitele související s provedením díla.</w:t>
      </w:r>
    </w:p>
    <w:p w14:paraId="66AE5BF4" w14:textId="77777777" w:rsidR="00783671" w:rsidRPr="000D4004" w:rsidRDefault="00783671">
      <w:pPr>
        <w:numPr>
          <w:ilvl w:val="0"/>
          <w:numId w:val="12"/>
        </w:numPr>
        <w:tabs>
          <w:tab w:val="clear" w:pos="1347"/>
        </w:tabs>
        <w:autoSpaceDE w:val="0"/>
        <w:autoSpaceDN w:val="0"/>
        <w:adjustRightInd w:val="0"/>
        <w:spacing w:before="120"/>
        <w:ind w:left="567" w:hanging="425"/>
        <w:jc w:val="both"/>
      </w:pPr>
      <w:r w:rsidRPr="000D4004">
        <w:t>Právo na zaplacení ceny za části díla vzniká zhotoviteli v den následující po dni, v němž objednatel podepíše protokol o převzetí části díla.</w:t>
      </w:r>
    </w:p>
    <w:p w14:paraId="4A0A9C3F" w14:textId="77777777" w:rsidR="00783671" w:rsidRPr="000D4004" w:rsidRDefault="00783671">
      <w:pPr>
        <w:autoSpaceDE w:val="0"/>
        <w:autoSpaceDN w:val="0"/>
        <w:adjustRightInd w:val="0"/>
        <w:ind w:left="567"/>
        <w:jc w:val="both"/>
      </w:pPr>
    </w:p>
    <w:p w14:paraId="1418F95A" w14:textId="7B923D6E" w:rsidR="00783671" w:rsidRPr="000D4004" w:rsidRDefault="00783671" w:rsidP="00126F73">
      <w:pPr>
        <w:pStyle w:val="Nadpis4"/>
        <w:numPr>
          <w:ilvl w:val="0"/>
          <w:numId w:val="47"/>
        </w:numPr>
        <w:tabs>
          <w:tab w:val="left" w:pos="284"/>
        </w:tabs>
        <w:spacing w:before="0"/>
        <w:jc w:val="left"/>
        <w:rPr>
          <w:b w:val="0"/>
          <w:bCs w:val="0"/>
          <w:u w:val="none"/>
        </w:rPr>
      </w:pPr>
      <w:r w:rsidRPr="000D4004">
        <w:rPr>
          <w:u w:val="none"/>
        </w:rPr>
        <w:t>Platební a fakturační podmínky</w:t>
      </w:r>
    </w:p>
    <w:p w14:paraId="1D22AAB8" w14:textId="73F8B389" w:rsidR="00783671" w:rsidRPr="000D4004" w:rsidRDefault="00783671" w:rsidP="00326204">
      <w:pPr>
        <w:numPr>
          <w:ilvl w:val="0"/>
          <w:numId w:val="62"/>
        </w:numPr>
        <w:autoSpaceDE w:val="0"/>
        <w:autoSpaceDN w:val="0"/>
        <w:adjustRightInd w:val="0"/>
        <w:spacing w:before="120"/>
        <w:ind w:left="567" w:hanging="567"/>
        <w:jc w:val="both"/>
      </w:pPr>
      <w:r w:rsidRPr="000D4004">
        <w:t xml:space="preserve">Objednatel uhradí cenu </w:t>
      </w:r>
      <w:r w:rsidR="00D22D39" w:rsidRPr="000D4004">
        <w:t xml:space="preserve">jednotlivé </w:t>
      </w:r>
      <w:r w:rsidRPr="000D4004">
        <w:t>části díla zhotoviteli na základě faktury, kterou zhotovitel vystaví do sedmi dnů od převzetí části díla objednatelem. Platba bude provedena bezhotovostně na běžný účet zhotovitele, prostřednictvím poskytovatele platebních služeb.</w:t>
      </w:r>
      <w:r w:rsidR="00AA4F8E" w:rsidRPr="000D4004">
        <w:t xml:space="preserve"> </w:t>
      </w:r>
    </w:p>
    <w:p w14:paraId="55FC1116" w14:textId="77777777" w:rsidR="00783671" w:rsidRPr="000D4004" w:rsidRDefault="00783671" w:rsidP="00326204">
      <w:pPr>
        <w:numPr>
          <w:ilvl w:val="0"/>
          <w:numId w:val="62"/>
        </w:numPr>
        <w:autoSpaceDE w:val="0"/>
        <w:autoSpaceDN w:val="0"/>
        <w:adjustRightInd w:val="0"/>
        <w:spacing w:before="120"/>
        <w:ind w:left="567" w:hanging="567"/>
        <w:jc w:val="both"/>
      </w:pPr>
      <w:r w:rsidRPr="000D4004">
        <w:t>Zhotovitel je oprávněn fakturovat cenu za provedení částí díla po řádném ukončení jejich předání a převzetí.</w:t>
      </w:r>
    </w:p>
    <w:p w14:paraId="42285454" w14:textId="4C4EFCE6" w:rsidR="00783671" w:rsidRPr="000D4004" w:rsidRDefault="00783671" w:rsidP="00326204">
      <w:pPr>
        <w:numPr>
          <w:ilvl w:val="0"/>
          <w:numId w:val="62"/>
        </w:numPr>
        <w:autoSpaceDE w:val="0"/>
        <w:autoSpaceDN w:val="0"/>
        <w:adjustRightInd w:val="0"/>
        <w:spacing w:before="120"/>
        <w:ind w:left="567" w:hanging="567"/>
        <w:jc w:val="both"/>
      </w:pPr>
      <w:r w:rsidRPr="000D4004">
        <w:t>Cena inženýrské činnosti bude uhrazena po ukončení této činnosti</w:t>
      </w:r>
      <w:r w:rsidR="00CB6CA3" w:rsidRPr="000D4004">
        <w:t>,</w:t>
      </w:r>
      <w:r w:rsidRPr="000D4004">
        <w:t xml:space="preserve"> a to nabytím právní moci</w:t>
      </w:r>
      <w:r w:rsidR="00FA1F42" w:rsidRPr="000D4004">
        <w:t xml:space="preserve"> </w:t>
      </w:r>
      <w:r w:rsidR="00F91B3F" w:rsidRPr="000D4004">
        <w:t>rozhodnutí</w:t>
      </w:r>
      <w:r w:rsidRPr="000D4004">
        <w:t xml:space="preserve">. V případě, že k nabytí právní moci nedojde z důvodů prokazatelně </w:t>
      </w:r>
      <w:r w:rsidR="00FA1F42" w:rsidRPr="000D4004">
        <w:t>ne</w:t>
      </w:r>
      <w:r w:rsidRPr="000D4004">
        <w:t>vzniklých na straně zhotovitele, je oprávněn tyto činnosti fakturovat po jejich ukončení.</w:t>
      </w:r>
    </w:p>
    <w:p w14:paraId="20380477" w14:textId="77777777" w:rsidR="00783671" w:rsidRPr="000D4004" w:rsidRDefault="00783671" w:rsidP="00326204">
      <w:pPr>
        <w:numPr>
          <w:ilvl w:val="0"/>
          <w:numId w:val="62"/>
        </w:numPr>
        <w:autoSpaceDE w:val="0"/>
        <w:autoSpaceDN w:val="0"/>
        <w:adjustRightInd w:val="0"/>
        <w:spacing w:before="120"/>
        <w:ind w:left="567" w:hanging="567"/>
        <w:jc w:val="both"/>
      </w:pPr>
      <w:r w:rsidRPr="000D4004">
        <w:t>Faktura bude obsahovat minimálně náležitosti účetního a daňového dokladu podle platných účetních a daňových předpisů. Splatnost faktury se sjednává na 30 dnů ode dne jejího doručení.</w:t>
      </w:r>
    </w:p>
    <w:p w14:paraId="20101CED" w14:textId="77777777" w:rsidR="00783671" w:rsidRPr="000D4004" w:rsidRDefault="00783671" w:rsidP="00326204">
      <w:pPr>
        <w:numPr>
          <w:ilvl w:val="0"/>
          <w:numId w:val="62"/>
        </w:numPr>
        <w:autoSpaceDE w:val="0"/>
        <w:autoSpaceDN w:val="0"/>
        <w:adjustRightInd w:val="0"/>
        <w:spacing w:before="120"/>
        <w:ind w:left="567" w:hanging="567"/>
        <w:jc w:val="both"/>
      </w:pPr>
      <w:r w:rsidRPr="000D4004">
        <w:t xml:space="preserve">Objednatel vrátí zhotoviteli faktury, které nebudou obsahovat náležitosti podle odstavce 4. tohoto článku nebo budou obsahovat nesprávné nebo neúplné údaje. Vrácením faktury přestává běžet doba splatnosti této vadné faktury. Po vrácení zhotovitel vystaví nový doklad. Nový doklad je splatný rovněž do 30 dnů od doručení objednateli. Do doby, než je vystaven a doručen nový doklad s novou lhůtou splatnosti, není objednatel v prodlení s placením faktury. Nová lhůta splatnosti faktury začne plynout ode dne doručení opravené faktury objednateli. </w:t>
      </w:r>
    </w:p>
    <w:p w14:paraId="253285D1" w14:textId="77777777" w:rsidR="00783671" w:rsidRPr="000D4004" w:rsidRDefault="00783671" w:rsidP="00326204">
      <w:pPr>
        <w:numPr>
          <w:ilvl w:val="0"/>
          <w:numId w:val="62"/>
        </w:numPr>
        <w:autoSpaceDE w:val="0"/>
        <w:autoSpaceDN w:val="0"/>
        <w:adjustRightInd w:val="0"/>
        <w:spacing w:before="120"/>
        <w:ind w:left="567" w:hanging="567"/>
        <w:jc w:val="both"/>
      </w:pPr>
      <w:r w:rsidRPr="000D4004">
        <w:t xml:space="preserve">Nedílnou součástí faktury bude předávací protokol o předání a převzetí k odpovídající části předmětu plnění, podepsaný objednatelem.  </w:t>
      </w:r>
    </w:p>
    <w:p w14:paraId="1E4474FA" w14:textId="77777777" w:rsidR="00783671" w:rsidRPr="000D4004" w:rsidRDefault="00783671" w:rsidP="00326204">
      <w:pPr>
        <w:numPr>
          <w:ilvl w:val="0"/>
          <w:numId w:val="62"/>
        </w:numPr>
        <w:autoSpaceDE w:val="0"/>
        <w:autoSpaceDN w:val="0"/>
        <w:adjustRightInd w:val="0"/>
        <w:spacing w:before="120"/>
        <w:ind w:left="567" w:hanging="567"/>
        <w:jc w:val="both"/>
      </w:pPr>
      <w:r w:rsidRPr="000D4004">
        <w:t>Při plnění projektu po ucelených částech, může zhotovitel vystavovat faktury po převzetí jednotlivých ucelených částí projektu.</w:t>
      </w:r>
    </w:p>
    <w:p w14:paraId="43484A53" w14:textId="77777777" w:rsidR="00783671" w:rsidRPr="000D4004" w:rsidRDefault="00783671" w:rsidP="00326204">
      <w:pPr>
        <w:numPr>
          <w:ilvl w:val="0"/>
          <w:numId w:val="62"/>
        </w:numPr>
        <w:autoSpaceDE w:val="0"/>
        <w:autoSpaceDN w:val="0"/>
        <w:adjustRightInd w:val="0"/>
        <w:spacing w:before="120"/>
        <w:ind w:left="567" w:hanging="567"/>
        <w:jc w:val="both"/>
      </w:pPr>
      <w:r w:rsidRPr="000D4004">
        <w:t>V případě, kdy prokazatelně z důvodů na straně banky objednatele dojde k prodlení s placením faktury, není po tuto dobu objednatel v prodlení s placením faktury.</w:t>
      </w:r>
    </w:p>
    <w:p w14:paraId="47583223" w14:textId="77777777" w:rsidR="00783671" w:rsidRPr="000D4004" w:rsidRDefault="00783671" w:rsidP="00326204">
      <w:pPr>
        <w:numPr>
          <w:ilvl w:val="0"/>
          <w:numId w:val="62"/>
        </w:numPr>
        <w:autoSpaceDE w:val="0"/>
        <w:autoSpaceDN w:val="0"/>
        <w:adjustRightInd w:val="0"/>
        <w:spacing w:before="120"/>
        <w:ind w:left="567" w:hanging="567"/>
        <w:jc w:val="both"/>
      </w:pPr>
      <w:r w:rsidRPr="000D4004">
        <w:t>Objednatel neposkytuje zálohové platby.</w:t>
      </w:r>
    </w:p>
    <w:p w14:paraId="1D883658" w14:textId="77777777" w:rsidR="00783671" w:rsidRPr="000D4004" w:rsidRDefault="00783671" w:rsidP="00326204">
      <w:pPr>
        <w:numPr>
          <w:ilvl w:val="0"/>
          <w:numId w:val="62"/>
        </w:numPr>
        <w:autoSpaceDE w:val="0"/>
        <w:autoSpaceDN w:val="0"/>
        <w:adjustRightInd w:val="0"/>
        <w:spacing w:before="120"/>
        <w:ind w:left="567" w:hanging="567"/>
        <w:jc w:val="both"/>
      </w:pPr>
      <w:r w:rsidRPr="000D4004">
        <w:t xml:space="preserve">Ručení objednatele jako příjemce zdanitelného plnění za zhotovitelem nezaplacenou DPH z plnění dle této smlouvy se řídí § 109 a § 109a zákona o DPH. Zhotovitel prohlašuje, že v době uzavření této smlouvy není „nespolehlivým plátcem“ ve smyslu § 106a zákona o DPH a zavazuje se, že v případě, že se v době plnění smlouvy nespolehlivým plátcem stane, oznámí </w:t>
      </w:r>
      <w:r w:rsidRPr="000D4004">
        <w:lastRenderedPageBreak/>
        <w:t xml:space="preserve">tuto skutečnost neprodleně písemně mandantovi. Neučiní-li tak zavazuje se uhradit objednateli smluvní pokutu ve výši 21% z celkové ceny za dílo podle této smlouvy. Uplatněním a uhrazením smluvní pokuty nemá vliv na náhradu škody. </w:t>
      </w:r>
    </w:p>
    <w:p w14:paraId="0D998857" w14:textId="77777777" w:rsidR="00783671" w:rsidRPr="000D4004" w:rsidRDefault="00783671" w:rsidP="00326204">
      <w:pPr>
        <w:numPr>
          <w:ilvl w:val="0"/>
          <w:numId w:val="62"/>
        </w:numPr>
        <w:autoSpaceDE w:val="0"/>
        <w:autoSpaceDN w:val="0"/>
        <w:adjustRightInd w:val="0"/>
        <w:spacing w:before="120"/>
        <w:ind w:left="567" w:hanging="567"/>
        <w:jc w:val="both"/>
      </w:pPr>
      <w:r w:rsidRPr="000D4004">
        <w:t xml:space="preserve">Smluvní strany sjednaly, že platby faktur budou probíhat pouze na bankovní účty zveřejněné v „Registru plátců DPH“ a identifikovaných osob ve smyslu ust. § 98 zákona </w:t>
      </w:r>
      <w:r w:rsidRPr="000D4004">
        <w:br/>
        <w:t xml:space="preserve">č. 235/2004 Sb., v platném znění, pokud takovému režimu obchodní partner podléhá. </w:t>
      </w:r>
    </w:p>
    <w:p w14:paraId="56103830" w14:textId="77777777" w:rsidR="00783671" w:rsidRPr="000D4004" w:rsidRDefault="00783671" w:rsidP="00326204">
      <w:pPr>
        <w:numPr>
          <w:ilvl w:val="0"/>
          <w:numId w:val="62"/>
        </w:numPr>
        <w:autoSpaceDE w:val="0"/>
        <w:autoSpaceDN w:val="0"/>
        <w:adjustRightInd w:val="0"/>
        <w:spacing w:before="120"/>
        <w:ind w:left="567" w:hanging="567"/>
        <w:jc w:val="both"/>
      </w:pPr>
      <w:r w:rsidRPr="000D4004">
        <w:t>Zhotovitel souhlasí, že v případě bude-li rozhodnuto ve smyslu § 106a zák. č. 235/2004 Sb. o tom, že je „nespolehlivý plátce“, aby objednatel uhradil část ceny za dílo ve výši DPH přímo na účet správce daně ve smyslu § 109a zák. č. 235/2004 Sb.</w:t>
      </w:r>
    </w:p>
    <w:p w14:paraId="47486753" w14:textId="77777777" w:rsidR="00783671" w:rsidRPr="000D4004" w:rsidRDefault="00783671" w:rsidP="00326204">
      <w:pPr>
        <w:autoSpaceDE w:val="0"/>
        <w:autoSpaceDN w:val="0"/>
        <w:adjustRightInd w:val="0"/>
        <w:ind w:left="567" w:hanging="567"/>
        <w:jc w:val="both"/>
      </w:pPr>
    </w:p>
    <w:p w14:paraId="3FB0A57B" w14:textId="77777777" w:rsidR="00B83677" w:rsidRPr="000D4004" w:rsidRDefault="00B83677" w:rsidP="00326204">
      <w:pPr>
        <w:autoSpaceDE w:val="0"/>
        <w:autoSpaceDN w:val="0"/>
        <w:adjustRightInd w:val="0"/>
        <w:ind w:left="567" w:hanging="567"/>
        <w:jc w:val="both"/>
      </w:pPr>
    </w:p>
    <w:p w14:paraId="76C940B6" w14:textId="635A2B3F" w:rsidR="00783671" w:rsidRPr="000D4004" w:rsidRDefault="00783671" w:rsidP="00126F73">
      <w:pPr>
        <w:pStyle w:val="Nadpis4"/>
        <w:numPr>
          <w:ilvl w:val="0"/>
          <w:numId w:val="47"/>
        </w:numPr>
        <w:tabs>
          <w:tab w:val="left" w:pos="284"/>
        </w:tabs>
        <w:spacing w:before="0"/>
        <w:ind w:left="284" w:firstLine="0"/>
        <w:rPr>
          <w:b w:val="0"/>
          <w:bCs w:val="0"/>
          <w:u w:val="none"/>
        </w:rPr>
      </w:pPr>
      <w:r w:rsidRPr="000D4004">
        <w:rPr>
          <w:u w:val="none"/>
        </w:rPr>
        <w:t>Oprávnění a povinnosti objednatele</w:t>
      </w:r>
    </w:p>
    <w:p w14:paraId="21C48EF0" w14:textId="77777777" w:rsidR="00783671" w:rsidRPr="000D4004" w:rsidRDefault="00783671" w:rsidP="00326204">
      <w:pPr>
        <w:numPr>
          <w:ilvl w:val="0"/>
          <w:numId w:val="60"/>
        </w:numPr>
        <w:autoSpaceDE w:val="0"/>
        <w:autoSpaceDN w:val="0"/>
        <w:adjustRightInd w:val="0"/>
        <w:spacing w:before="120"/>
        <w:jc w:val="both"/>
      </w:pPr>
      <w:r w:rsidRPr="000D4004">
        <w:t>Zhotovitel prohlašuje, že má všechny potřebné podklady pro zpracování díla.</w:t>
      </w:r>
    </w:p>
    <w:p w14:paraId="0CAC5ABE" w14:textId="77777777" w:rsidR="00783671" w:rsidRPr="000D4004" w:rsidRDefault="00783671" w:rsidP="00326204">
      <w:pPr>
        <w:numPr>
          <w:ilvl w:val="0"/>
          <w:numId w:val="60"/>
        </w:numPr>
        <w:autoSpaceDE w:val="0"/>
        <w:autoSpaceDN w:val="0"/>
        <w:adjustRightInd w:val="0"/>
        <w:spacing w:before="120"/>
        <w:jc w:val="both"/>
      </w:pPr>
      <w:r w:rsidRPr="000D4004">
        <w:t>Objednatel má právo na kontrolu průběhu provádění díla a může vznášet námitky a připomínky ke stavu rozpracovaného díla.</w:t>
      </w:r>
    </w:p>
    <w:p w14:paraId="4B21DE6D" w14:textId="77777777" w:rsidR="00783671" w:rsidRPr="000D4004" w:rsidRDefault="00783671" w:rsidP="00326204">
      <w:pPr>
        <w:numPr>
          <w:ilvl w:val="0"/>
          <w:numId w:val="60"/>
        </w:numPr>
        <w:autoSpaceDE w:val="0"/>
        <w:autoSpaceDN w:val="0"/>
        <w:adjustRightInd w:val="0"/>
        <w:spacing w:before="120"/>
        <w:jc w:val="both"/>
      </w:pPr>
      <w:r w:rsidRPr="000D4004">
        <w:t xml:space="preserve">Objednatel musí umožnit zhotoviteli přístup do míst, jejichž prohlídka je nezbytná k provedení </w:t>
      </w:r>
      <w:r w:rsidR="00FA1F42" w:rsidRPr="000D4004">
        <w:t>díla</w:t>
      </w:r>
      <w:r w:rsidRPr="000D4004">
        <w:t>.</w:t>
      </w:r>
    </w:p>
    <w:p w14:paraId="6D5EC64C" w14:textId="77777777" w:rsidR="00783671" w:rsidRPr="000D4004" w:rsidRDefault="00783671" w:rsidP="00326204">
      <w:pPr>
        <w:numPr>
          <w:ilvl w:val="0"/>
          <w:numId w:val="60"/>
        </w:numPr>
        <w:autoSpaceDE w:val="0"/>
        <w:autoSpaceDN w:val="0"/>
        <w:adjustRightInd w:val="0"/>
        <w:spacing w:before="120"/>
        <w:jc w:val="both"/>
      </w:pPr>
      <w:r w:rsidRPr="000D4004">
        <w:t>Objednatel je povinen poskytovat zhotovitel součinnost při provádění díla.</w:t>
      </w:r>
    </w:p>
    <w:p w14:paraId="67EA557B" w14:textId="77777777" w:rsidR="00783671" w:rsidRPr="000D4004" w:rsidRDefault="00783671">
      <w:pPr>
        <w:autoSpaceDE w:val="0"/>
        <w:autoSpaceDN w:val="0"/>
        <w:adjustRightInd w:val="0"/>
        <w:jc w:val="both"/>
      </w:pPr>
    </w:p>
    <w:p w14:paraId="23DE43E6" w14:textId="77777777" w:rsidR="00B83677" w:rsidRPr="000D4004" w:rsidRDefault="00B83677">
      <w:pPr>
        <w:autoSpaceDE w:val="0"/>
        <w:autoSpaceDN w:val="0"/>
        <w:adjustRightInd w:val="0"/>
        <w:jc w:val="both"/>
      </w:pPr>
    </w:p>
    <w:p w14:paraId="20DF9DD5" w14:textId="025A7159" w:rsidR="00783671" w:rsidRPr="000D4004" w:rsidRDefault="00783671" w:rsidP="00126F73">
      <w:pPr>
        <w:pStyle w:val="Nadpis4"/>
        <w:numPr>
          <w:ilvl w:val="0"/>
          <w:numId w:val="47"/>
        </w:numPr>
        <w:tabs>
          <w:tab w:val="left" w:pos="284"/>
        </w:tabs>
        <w:spacing w:before="0"/>
        <w:ind w:left="284" w:firstLine="0"/>
        <w:rPr>
          <w:b w:val="0"/>
          <w:bCs w:val="0"/>
          <w:u w:val="none"/>
        </w:rPr>
      </w:pPr>
      <w:r w:rsidRPr="000D4004">
        <w:rPr>
          <w:u w:val="none"/>
        </w:rPr>
        <w:t>Oprávnění a povinnosti zhotovitele</w:t>
      </w:r>
    </w:p>
    <w:p w14:paraId="3DB6AE99" w14:textId="77777777" w:rsidR="00783671" w:rsidRPr="000D4004" w:rsidRDefault="00783671" w:rsidP="00F05727">
      <w:pPr>
        <w:numPr>
          <w:ilvl w:val="0"/>
          <w:numId w:val="59"/>
        </w:numPr>
        <w:autoSpaceDE w:val="0"/>
        <w:autoSpaceDN w:val="0"/>
        <w:adjustRightInd w:val="0"/>
        <w:spacing w:before="120"/>
        <w:jc w:val="both"/>
      </w:pPr>
      <w:r w:rsidRPr="000D4004">
        <w:t>Zhotovitel vypracuje dílo s odbornou péčí v souladu s obecně závaznými platnými právními normami, bude vyhovovat všem příslušným</w:t>
      </w:r>
      <w:r w:rsidRPr="000D4004">
        <w:rPr>
          <w:color w:val="0000FF"/>
        </w:rPr>
        <w:t xml:space="preserve"> </w:t>
      </w:r>
      <w:r w:rsidRPr="000D4004">
        <w:t>platným ČSN, všeobecně závazným technickým požadavkům, bude se řídit zápisy a dohodami smluvních stran uzavřenými odpovědnými zástupci a vyjádřeními veřejnoprávních orgánů a organizací a obstará vše, co je k provedení díla zapotřebí (s výjimkou podkladů, které předá objednatel).</w:t>
      </w:r>
    </w:p>
    <w:p w14:paraId="24550298" w14:textId="77777777" w:rsidR="00783671" w:rsidRPr="000D4004" w:rsidRDefault="00783671" w:rsidP="00F05727">
      <w:pPr>
        <w:numPr>
          <w:ilvl w:val="0"/>
          <w:numId w:val="59"/>
        </w:numPr>
        <w:autoSpaceDE w:val="0"/>
        <w:autoSpaceDN w:val="0"/>
        <w:adjustRightInd w:val="0"/>
        <w:spacing w:before="120"/>
        <w:jc w:val="both"/>
      </w:pPr>
      <w:r w:rsidRPr="000D4004">
        <w:t>Zhotovitel musí v průběhu prací průběžně seznamovat objednatele s rozpracovaným dílem. Zhotovitel musí svolat</w:t>
      </w:r>
      <w:r w:rsidR="00FC73F1" w:rsidRPr="000D4004">
        <w:t xml:space="preserve"> v průběhu zpracování dokumentace minimálně dvě</w:t>
      </w:r>
      <w:r w:rsidRPr="000D4004">
        <w:t xml:space="preserve"> </w:t>
      </w:r>
      <w:r w:rsidR="00FC73F1" w:rsidRPr="000D4004">
        <w:t xml:space="preserve">kontrolní </w:t>
      </w:r>
      <w:r w:rsidRPr="000D4004">
        <w:t>jednání. Z každého projednání bude pořízen zápis podepsaný oběma smluvními stranami. Objednatel může k jednání přizvat další odborné osoby, orgány veřejné správy apod. Zhotovitel je povinen řídit se pokyny objednatele. Jednání budou probíhat v sídle objednatele, nedohodnou-li se smluvní strany jinak.</w:t>
      </w:r>
    </w:p>
    <w:p w14:paraId="6C5140FB" w14:textId="77777777" w:rsidR="00783671" w:rsidRPr="000D4004" w:rsidRDefault="00783671" w:rsidP="00F05727">
      <w:pPr>
        <w:numPr>
          <w:ilvl w:val="0"/>
          <w:numId w:val="59"/>
        </w:numPr>
        <w:autoSpaceDE w:val="0"/>
        <w:autoSpaceDN w:val="0"/>
        <w:adjustRightInd w:val="0"/>
        <w:spacing w:before="120"/>
        <w:jc w:val="both"/>
      </w:pPr>
      <w:r w:rsidRPr="000D4004">
        <w:t xml:space="preserve">Zhotovitel je povinen objednatele průběžně informovat o jeho krocích souvisejících s inženýrskou činností pro vydání </w:t>
      </w:r>
      <w:r w:rsidR="00FC73F1" w:rsidRPr="000D4004">
        <w:t>územního rozhodnutí</w:t>
      </w:r>
      <w:r w:rsidRPr="000D4004">
        <w:t xml:space="preserve">. Zhotovitel je povinen provádět inženýrskou činnost bez zbytečných prodlev a s maximální péčí tak, aby k vydání </w:t>
      </w:r>
      <w:r w:rsidR="00FC73F1" w:rsidRPr="000D4004">
        <w:t>územního rozhodnutí</w:t>
      </w:r>
      <w:r w:rsidRPr="000D4004">
        <w:t xml:space="preserve"> došlo co nejdříve. </w:t>
      </w:r>
    </w:p>
    <w:p w14:paraId="0436CD21" w14:textId="77777777" w:rsidR="00783671" w:rsidRPr="000D4004" w:rsidRDefault="00783671" w:rsidP="00F05727">
      <w:pPr>
        <w:numPr>
          <w:ilvl w:val="0"/>
          <w:numId w:val="59"/>
        </w:numPr>
        <w:autoSpaceDE w:val="0"/>
        <w:autoSpaceDN w:val="0"/>
        <w:adjustRightInd w:val="0"/>
        <w:spacing w:before="120"/>
        <w:jc w:val="both"/>
      </w:pPr>
      <w:r w:rsidRPr="000D4004">
        <w:t>Zhotovitel při zpracovávání díla navrhne pouze takové materiály a výrobky, které jsou dostupné na trhu v České republice. Současně uvede zemi původu výrobku (materiálu).</w:t>
      </w:r>
    </w:p>
    <w:p w14:paraId="45682CDA" w14:textId="77777777" w:rsidR="00783671" w:rsidRPr="000D4004" w:rsidRDefault="00783671" w:rsidP="00F05727">
      <w:pPr>
        <w:numPr>
          <w:ilvl w:val="0"/>
          <w:numId w:val="59"/>
        </w:numPr>
        <w:autoSpaceDE w:val="0"/>
        <w:autoSpaceDN w:val="0"/>
        <w:adjustRightInd w:val="0"/>
        <w:spacing w:before="120"/>
        <w:jc w:val="both"/>
      </w:pPr>
      <w:r w:rsidRPr="000D4004">
        <w:t>Zhotovitel nesmí poskytnout dílo podle této smlouvy bez předchozího písemného souhlasu objednatele třetí osobě.</w:t>
      </w:r>
    </w:p>
    <w:p w14:paraId="488D7412" w14:textId="04CC09F8" w:rsidR="00783671" w:rsidRPr="000D4004" w:rsidRDefault="00783671" w:rsidP="00F05727">
      <w:pPr>
        <w:numPr>
          <w:ilvl w:val="0"/>
          <w:numId w:val="59"/>
        </w:numPr>
        <w:autoSpaceDE w:val="0"/>
        <w:autoSpaceDN w:val="0"/>
        <w:adjustRightInd w:val="0"/>
        <w:spacing w:before="120"/>
        <w:jc w:val="both"/>
      </w:pPr>
      <w:r w:rsidRPr="000D4004">
        <w:t>Zhotovitel může dílo zčásti vypracovat i pomocí jiné odborně způsobilé osoby. Při provádění části projektu jinou osobou má zhotovitel odpovědnost, jako by dílo prováděl sám.</w:t>
      </w:r>
    </w:p>
    <w:p w14:paraId="4FD8DC22" w14:textId="77777777" w:rsidR="00F05727" w:rsidRPr="000D4004" w:rsidRDefault="004214C6" w:rsidP="00F05727">
      <w:pPr>
        <w:numPr>
          <w:ilvl w:val="0"/>
          <w:numId w:val="59"/>
        </w:numPr>
        <w:autoSpaceDE w:val="0"/>
        <w:autoSpaceDN w:val="0"/>
        <w:adjustRightInd w:val="0"/>
        <w:spacing w:before="120"/>
        <w:jc w:val="both"/>
      </w:pPr>
      <w:bookmarkStart w:id="1" w:name="_Ref242589440"/>
      <w:r w:rsidRPr="000D4004">
        <w:t xml:space="preserve">Zhotovitel se zavazuje, že nebude subdodavatelsky zajišťovat část plnění veřejné zakázky: </w:t>
      </w:r>
      <w:bookmarkEnd w:id="1"/>
      <w:r w:rsidRPr="000D4004">
        <w:t xml:space="preserve">Stavební řešení stavby. </w:t>
      </w:r>
    </w:p>
    <w:p w14:paraId="7F0C7FA5" w14:textId="1B9575E7" w:rsidR="00F05727" w:rsidRPr="000D4004" w:rsidRDefault="00F05727" w:rsidP="00F05727">
      <w:pPr>
        <w:numPr>
          <w:ilvl w:val="0"/>
          <w:numId w:val="59"/>
        </w:numPr>
        <w:autoSpaceDE w:val="0"/>
        <w:autoSpaceDN w:val="0"/>
        <w:adjustRightInd w:val="0"/>
        <w:spacing w:before="120"/>
        <w:jc w:val="both"/>
      </w:pPr>
      <w:r w:rsidRPr="000D4004">
        <w:lastRenderedPageBreak/>
        <w:t>Zhotovitel je povinen kdykoli v průběhu plnění smlouvy na žádost objednatele předložit kompletní seznam částí plnění plněných prostřednictvím poddodavatelů včetně identifikace těchto poddodavatelů.</w:t>
      </w:r>
    </w:p>
    <w:p w14:paraId="45DF33F1" w14:textId="764029D9" w:rsidR="00D96501" w:rsidRPr="000D4004" w:rsidRDefault="00D96501" w:rsidP="00F05727">
      <w:pPr>
        <w:numPr>
          <w:ilvl w:val="0"/>
          <w:numId w:val="59"/>
        </w:numPr>
        <w:autoSpaceDE w:val="0"/>
        <w:autoSpaceDN w:val="0"/>
        <w:adjustRightInd w:val="0"/>
        <w:spacing w:before="120"/>
        <w:jc w:val="both"/>
      </w:pPr>
      <w:r w:rsidRPr="000D4004">
        <w:t>Pokud zhotovitel prokázal kvalifikaci v zadávacím řízení, musí odpovídající činnosti poskytovat uvedený subdodavatel.</w:t>
      </w:r>
    </w:p>
    <w:p w14:paraId="3111DADE" w14:textId="77777777" w:rsidR="00F96BB2" w:rsidRPr="000D4004" w:rsidRDefault="006C6C26" w:rsidP="00F05727">
      <w:pPr>
        <w:numPr>
          <w:ilvl w:val="0"/>
          <w:numId w:val="59"/>
        </w:numPr>
        <w:autoSpaceDE w:val="0"/>
        <w:autoSpaceDN w:val="0"/>
        <w:adjustRightInd w:val="0"/>
        <w:spacing w:before="120"/>
        <w:jc w:val="both"/>
      </w:pPr>
      <w:r w:rsidRPr="000D4004">
        <w:t xml:space="preserve">Osobou odpovědnou </w:t>
      </w:r>
      <w:r w:rsidR="00180EB4" w:rsidRPr="000D4004">
        <w:t xml:space="preserve">za realizaci projektových prací, která byla v zadávacím řízení označena jako </w:t>
      </w:r>
      <w:r w:rsidR="00982921" w:rsidRPr="000D4004">
        <w:t>v</w:t>
      </w:r>
      <w:r w:rsidR="00180EB4" w:rsidRPr="000D4004">
        <w:t>edoucí týmu (hlavní inženýr projektu) je</w:t>
      </w:r>
      <w:r w:rsidR="00F96BB2" w:rsidRPr="000D4004">
        <w:t xml:space="preserve">: </w:t>
      </w:r>
    </w:p>
    <w:p w14:paraId="6CB69FB9" w14:textId="44ED7DB0" w:rsidR="00E44202" w:rsidRPr="000D4004" w:rsidRDefault="004462E6" w:rsidP="00F96BB2">
      <w:pPr>
        <w:autoSpaceDE w:val="0"/>
        <w:autoSpaceDN w:val="0"/>
        <w:adjustRightInd w:val="0"/>
        <w:spacing w:before="120"/>
        <w:ind w:left="502"/>
        <w:jc w:val="both"/>
      </w:pPr>
      <w:permStart w:id="1933062750" w:edGrp="everyone"/>
      <w:permStart w:id="1046702231" w:edGrp="everyone"/>
      <w:r w:rsidRPr="000D4004">
        <w:t>BUDE DOPLNĚNO PŘED PODPISEM</w:t>
      </w:r>
      <w:permEnd w:id="1933062750"/>
      <w:permEnd w:id="1046702231"/>
      <w:r w:rsidR="004C7B94" w:rsidRPr="000D4004">
        <w:t xml:space="preserve"> </w:t>
      </w:r>
      <w:r w:rsidRPr="000D4004">
        <w:t>,</w:t>
      </w:r>
      <w:r w:rsidR="00180EB4" w:rsidRPr="000D4004">
        <w:t>ČKAIT</w:t>
      </w:r>
      <w:permStart w:id="915498365" w:edGrp="everyone"/>
      <w:permStart w:id="635832591" w:edGrp="everyone"/>
      <w:r w:rsidRPr="000D4004">
        <w:t xml:space="preserve"> BUDE DOPLNĚNO PŘED PODPISEM</w:t>
      </w:r>
      <w:permEnd w:id="915498365"/>
      <w:permEnd w:id="635832591"/>
      <w:r w:rsidR="00982921" w:rsidRPr="000D4004">
        <w:t>.</w:t>
      </w:r>
      <w:r w:rsidR="00E44202" w:rsidRPr="000D4004">
        <w:t xml:space="preserve">, </w:t>
      </w:r>
      <w:r w:rsidR="00982921" w:rsidRPr="000D4004">
        <w:t xml:space="preserve">email: </w:t>
      </w:r>
      <w:permStart w:id="359627390" w:edGrp="everyone"/>
      <w:r w:rsidRPr="000D4004">
        <w:t>BUDE DOPLNĚNO PŘED PODPISEM</w:t>
      </w:r>
    </w:p>
    <w:permEnd w:id="359627390"/>
    <w:p w14:paraId="0CA2C6A8" w14:textId="2EA6055D" w:rsidR="00F96BB2" w:rsidRPr="000D4004" w:rsidRDefault="00F96BB2" w:rsidP="00F96BB2">
      <w:pPr>
        <w:numPr>
          <w:ilvl w:val="0"/>
          <w:numId w:val="59"/>
        </w:numPr>
        <w:autoSpaceDE w:val="0"/>
        <w:autoSpaceDN w:val="0"/>
        <w:adjustRightInd w:val="0"/>
        <w:spacing w:before="120"/>
        <w:jc w:val="both"/>
      </w:pPr>
      <w:r w:rsidRPr="000D4004">
        <w:t xml:space="preserve">Osobou odpovědnou za realizaci projektových prací, která byla v zadávacím řízení označena jako </w:t>
      </w:r>
      <w:r w:rsidR="009804A7" w:rsidRPr="000D4004">
        <w:t xml:space="preserve">zástupce </w:t>
      </w:r>
      <w:r w:rsidRPr="000D4004">
        <w:t>vedoucí</w:t>
      </w:r>
      <w:r w:rsidR="009804A7" w:rsidRPr="000D4004">
        <w:t>ho</w:t>
      </w:r>
      <w:r w:rsidRPr="000D4004">
        <w:t xml:space="preserve"> týmu je: </w:t>
      </w:r>
    </w:p>
    <w:p w14:paraId="5BABCDF2" w14:textId="061EB19A" w:rsidR="00F96BB2" w:rsidRPr="000D4004" w:rsidRDefault="00F96BB2" w:rsidP="00F96BB2">
      <w:pPr>
        <w:autoSpaceDE w:val="0"/>
        <w:autoSpaceDN w:val="0"/>
        <w:adjustRightInd w:val="0"/>
        <w:spacing w:before="120"/>
        <w:ind w:left="502"/>
        <w:jc w:val="both"/>
      </w:pPr>
      <w:r w:rsidRPr="000D4004">
        <w:t xml:space="preserve"> </w:t>
      </w:r>
      <w:permStart w:id="785329195" w:edGrp="everyone"/>
      <w:permStart w:id="821114250" w:edGrp="everyone"/>
      <w:r w:rsidR="004462E6" w:rsidRPr="000D4004">
        <w:t xml:space="preserve">BUDE DOPLNĚNO PŘED PODPISEM </w:t>
      </w:r>
      <w:permEnd w:id="785329195"/>
      <w:permEnd w:id="821114250"/>
      <w:r w:rsidRPr="000D4004">
        <w:t>ČKAIT</w:t>
      </w:r>
      <w:permStart w:id="1560310710" w:edGrp="everyone"/>
      <w:r w:rsidRPr="000D4004">
        <w:rPr>
          <w:sz w:val="22"/>
          <w:szCs w:val="22"/>
        </w:rPr>
        <w:t xml:space="preserve"> </w:t>
      </w:r>
      <w:permStart w:id="86991471" w:edGrp="everyone"/>
      <w:r w:rsidR="004462E6" w:rsidRPr="000D4004">
        <w:t>BUDE DOPLNĚNO PŘED PODPISEM</w:t>
      </w:r>
      <w:permEnd w:id="1560310710"/>
      <w:permEnd w:id="86991471"/>
      <w:r w:rsidRPr="000D4004">
        <w:t xml:space="preserve">., email: </w:t>
      </w:r>
      <w:permStart w:id="271974813" w:edGrp="everyone"/>
      <w:r w:rsidR="004462E6" w:rsidRPr="000D4004">
        <w:t>BUDE DOPLNĚNO PŘED PODPISEM</w:t>
      </w:r>
    </w:p>
    <w:permEnd w:id="271974813"/>
    <w:p w14:paraId="2F09C20E" w14:textId="30375846" w:rsidR="00843B2D" w:rsidRPr="000D4004" w:rsidRDefault="00843B2D" w:rsidP="00F05727">
      <w:pPr>
        <w:numPr>
          <w:ilvl w:val="0"/>
          <w:numId w:val="59"/>
        </w:numPr>
        <w:autoSpaceDE w:val="0"/>
        <w:autoSpaceDN w:val="0"/>
        <w:adjustRightInd w:val="0"/>
        <w:spacing w:before="120"/>
        <w:jc w:val="both"/>
      </w:pPr>
      <w:r w:rsidRPr="000D4004">
        <w:t xml:space="preserve">Nahrazení osoby odpovědné za realizaci je možné pouze po předchozím předložení </w:t>
      </w:r>
      <w:r w:rsidR="00617C05" w:rsidRPr="000D4004">
        <w:t xml:space="preserve">stejné úrovně kvalifikace této osoby, jaká byla předložena pro účely hodnocení v zadávacím řízení. </w:t>
      </w:r>
      <w:r w:rsidRPr="000D4004">
        <w:t xml:space="preserve"> </w:t>
      </w:r>
    </w:p>
    <w:p w14:paraId="6D181F17" w14:textId="6B58217E" w:rsidR="001B0ABD" w:rsidRPr="000D4004" w:rsidRDefault="0026680F" w:rsidP="00F05727">
      <w:pPr>
        <w:numPr>
          <w:ilvl w:val="0"/>
          <w:numId w:val="59"/>
        </w:numPr>
        <w:autoSpaceDE w:val="0"/>
        <w:autoSpaceDN w:val="0"/>
        <w:adjustRightInd w:val="0"/>
        <w:spacing w:before="120"/>
        <w:jc w:val="both"/>
      </w:pPr>
      <w:r w:rsidRPr="000D4004">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14:paraId="3F93B097" w14:textId="77777777" w:rsidR="001B0ABD" w:rsidRPr="000D4004" w:rsidRDefault="0026680F" w:rsidP="00F05727">
      <w:pPr>
        <w:numPr>
          <w:ilvl w:val="0"/>
          <w:numId w:val="59"/>
        </w:numPr>
        <w:autoSpaceDE w:val="0"/>
        <w:autoSpaceDN w:val="0"/>
        <w:adjustRightInd w:val="0"/>
        <w:spacing w:before="120"/>
        <w:jc w:val="both"/>
      </w:pPr>
      <w:r w:rsidRPr="000D4004">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objednatele za konkrétní plnění. Zhotovitel se zavazuje přenést totožnou povinnost do dalších úrovní dodavatelského řetězce. </w:t>
      </w:r>
    </w:p>
    <w:p w14:paraId="3253F2DB" w14:textId="77777777" w:rsidR="00783671" w:rsidRPr="000D4004" w:rsidRDefault="00783671">
      <w:pPr>
        <w:autoSpaceDE w:val="0"/>
        <w:autoSpaceDN w:val="0"/>
        <w:adjustRightInd w:val="0"/>
        <w:ind w:left="567"/>
        <w:jc w:val="both"/>
      </w:pPr>
    </w:p>
    <w:p w14:paraId="599895B2" w14:textId="77777777" w:rsidR="00B83677" w:rsidRPr="000D4004" w:rsidRDefault="00B83677">
      <w:pPr>
        <w:autoSpaceDE w:val="0"/>
        <w:autoSpaceDN w:val="0"/>
        <w:adjustRightInd w:val="0"/>
        <w:ind w:left="567"/>
        <w:jc w:val="both"/>
      </w:pPr>
    </w:p>
    <w:p w14:paraId="4DB3BB35" w14:textId="2F297832" w:rsidR="00783671" w:rsidRPr="000D4004" w:rsidRDefault="00C5649E" w:rsidP="00126F73">
      <w:pPr>
        <w:pStyle w:val="Nadpis4"/>
        <w:numPr>
          <w:ilvl w:val="0"/>
          <w:numId w:val="47"/>
        </w:numPr>
        <w:tabs>
          <w:tab w:val="left" w:pos="284"/>
        </w:tabs>
        <w:spacing w:before="0"/>
        <w:ind w:left="284" w:firstLine="0"/>
        <w:rPr>
          <w:u w:val="none"/>
        </w:rPr>
      </w:pPr>
      <w:r w:rsidRPr="000D4004">
        <w:rPr>
          <w:u w:val="none"/>
        </w:rPr>
        <w:t xml:space="preserve">  </w:t>
      </w:r>
      <w:r w:rsidR="00783671" w:rsidRPr="000D4004">
        <w:rPr>
          <w:u w:val="none"/>
        </w:rPr>
        <w:t xml:space="preserve">Autorská práva </w:t>
      </w:r>
    </w:p>
    <w:p w14:paraId="31FFA08F" w14:textId="3EBB968D" w:rsidR="00C635F3" w:rsidRPr="000D4004" w:rsidRDefault="00C635F3" w:rsidP="002E1CE6">
      <w:pPr>
        <w:numPr>
          <w:ilvl w:val="0"/>
          <w:numId w:val="69"/>
        </w:numPr>
        <w:autoSpaceDE w:val="0"/>
        <w:autoSpaceDN w:val="0"/>
        <w:adjustRightInd w:val="0"/>
        <w:spacing w:before="120"/>
        <w:ind w:hanging="502"/>
        <w:jc w:val="both"/>
      </w:pPr>
      <w:r w:rsidRPr="000D4004">
        <w:t>Všechny podklady, které objednatel předá zhotoviteli pro provedení díla, zůstávají ve vlastnictví objednatele a zhotovitel je musí vrátit objednateli včetně všech zhotovených kopií.</w:t>
      </w:r>
    </w:p>
    <w:p w14:paraId="36BF56DB" w14:textId="77777777" w:rsidR="00C635F3" w:rsidRPr="000D4004" w:rsidRDefault="00C635F3" w:rsidP="002E1CE6">
      <w:pPr>
        <w:numPr>
          <w:ilvl w:val="0"/>
          <w:numId w:val="69"/>
        </w:numPr>
        <w:autoSpaceDE w:val="0"/>
        <w:autoSpaceDN w:val="0"/>
        <w:adjustRightInd w:val="0"/>
        <w:spacing w:before="120"/>
        <w:ind w:hanging="502"/>
        <w:jc w:val="both"/>
      </w:pPr>
      <w:r w:rsidRPr="000D4004">
        <w:t>Zhotovitel se zavazuje, že neposkytne informace ani podklady týkající se předmětu plnění třetím osobám bez písemného souhlasu objednatele a za podmínek objednatelem stanovených.</w:t>
      </w:r>
    </w:p>
    <w:p w14:paraId="6573DF48" w14:textId="77777777" w:rsidR="00C635F3" w:rsidRPr="000D4004" w:rsidRDefault="00C635F3" w:rsidP="002E1CE6">
      <w:pPr>
        <w:numPr>
          <w:ilvl w:val="0"/>
          <w:numId w:val="69"/>
        </w:numPr>
        <w:autoSpaceDE w:val="0"/>
        <w:autoSpaceDN w:val="0"/>
        <w:adjustRightInd w:val="0"/>
        <w:spacing w:before="120"/>
        <w:ind w:hanging="502"/>
        <w:jc w:val="both"/>
      </w:pPr>
      <w:r w:rsidRPr="000D4004">
        <w:t>Podklady nesmí zhotovitel použít k jinému účelu než pro provedení díla podle této smlouvy.</w:t>
      </w:r>
    </w:p>
    <w:p w14:paraId="2949B130" w14:textId="77777777" w:rsidR="00C635F3" w:rsidRPr="000D4004" w:rsidRDefault="00C635F3" w:rsidP="002E1CE6">
      <w:pPr>
        <w:numPr>
          <w:ilvl w:val="0"/>
          <w:numId w:val="69"/>
        </w:numPr>
        <w:autoSpaceDE w:val="0"/>
        <w:autoSpaceDN w:val="0"/>
        <w:adjustRightInd w:val="0"/>
        <w:spacing w:before="120"/>
        <w:ind w:hanging="502"/>
        <w:jc w:val="both"/>
      </w:pPr>
      <w:r w:rsidRPr="000D4004">
        <w:t xml:space="preserve">Objednatel nabude vlastnické právo k jednotlivým částem díla vytvořeného dle této smlouvy, jež nepožívá ochrany podle právních předpisů v oblasti ochrany duševního vlastnictví uhrazením ceny dílčího plnění dle této smlouvy.           </w:t>
      </w:r>
    </w:p>
    <w:p w14:paraId="0B1F44B9" w14:textId="77777777" w:rsidR="00C635F3" w:rsidRPr="000D4004" w:rsidRDefault="00C635F3" w:rsidP="002E1CE6">
      <w:pPr>
        <w:numPr>
          <w:ilvl w:val="0"/>
          <w:numId w:val="69"/>
        </w:numPr>
        <w:autoSpaceDE w:val="0"/>
        <w:autoSpaceDN w:val="0"/>
        <w:adjustRightInd w:val="0"/>
        <w:spacing w:before="120"/>
        <w:ind w:hanging="502"/>
        <w:jc w:val="both"/>
      </w:pPr>
      <w:r w:rsidRPr="000D4004">
        <w:t>Zhotovitel prohlašuje, že je na základě svého autorství či na základě právního vztahu s autorem díla vytvořeného dle této smlouvy oprávněn vykonávat svým jménem a na svůj účet veškerá autorova majetková práva.</w:t>
      </w:r>
    </w:p>
    <w:p w14:paraId="499C2F38" w14:textId="3CCAF768" w:rsidR="00C635F3" w:rsidRPr="000D4004" w:rsidRDefault="00C635F3" w:rsidP="002E1CE6">
      <w:pPr>
        <w:numPr>
          <w:ilvl w:val="0"/>
          <w:numId w:val="69"/>
        </w:numPr>
        <w:autoSpaceDE w:val="0"/>
        <w:autoSpaceDN w:val="0"/>
        <w:adjustRightInd w:val="0"/>
        <w:spacing w:before="120"/>
        <w:ind w:hanging="502"/>
        <w:jc w:val="both"/>
      </w:pPr>
      <w:r w:rsidRPr="000D4004">
        <w:t xml:space="preserve">Zhotovitel uděluje objednateli výhradní licenční práva k dílu vytvořenému dle této smlouvy, oprávnění ke všem v úvahu přicházejícím způsobům užití díla bez jakéhokoliv omezení včetně změny, dopracování díla, a to včetně práva upravovat a měnit takováto dílo za účelem realizace, provozování, užívání, údržby, změn, úprav a oprav stavby nebo jejích jednotlivých částí. </w:t>
      </w:r>
      <w:r w:rsidRPr="000D4004">
        <w:lastRenderedPageBreak/>
        <w:t xml:space="preserve">Objednatel licenci udělenou na základě této smlouvy přijímá vždy převzetím příslušné části díla. </w:t>
      </w:r>
    </w:p>
    <w:p w14:paraId="07CC5229" w14:textId="77777777" w:rsidR="00C635F3" w:rsidRPr="000D4004" w:rsidRDefault="00C635F3" w:rsidP="002E1CE6">
      <w:pPr>
        <w:numPr>
          <w:ilvl w:val="0"/>
          <w:numId w:val="69"/>
        </w:numPr>
        <w:autoSpaceDE w:val="0"/>
        <w:autoSpaceDN w:val="0"/>
        <w:adjustRightInd w:val="0"/>
        <w:spacing w:before="120"/>
        <w:ind w:hanging="502"/>
        <w:jc w:val="both"/>
      </w:pPr>
      <w:r w:rsidRPr="000D4004">
        <w:t xml:space="preserve">Licence je poskytována bez územního a časového omezení jako výhradní licence. </w:t>
      </w:r>
    </w:p>
    <w:p w14:paraId="4478A811" w14:textId="77777777" w:rsidR="00C635F3" w:rsidRPr="000D4004" w:rsidRDefault="00C635F3" w:rsidP="002E1CE6">
      <w:pPr>
        <w:numPr>
          <w:ilvl w:val="0"/>
          <w:numId w:val="69"/>
        </w:numPr>
        <w:autoSpaceDE w:val="0"/>
        <w:autoSpaceDN w:val="0"/>
        <w:adjustRightInd w:val="0"/>
        <w:spacing w:before="120"/>
        <w:ind w:hanging="502"/>
        <w:jc w:val="both"/>
      </w:pPr>
      <w:r w:rsidRPr="000D4004">
        <w:t>Objednatel není povinen licenci využít</w:t>
      </w:r>
    </w:p>
    <w:p w14:paraId="63D45E5A" w14:textId="77777777" w:rsidR="00C635F3" w:rsidRPr="000D4004" w:rsidRDefault="00C635F3" w:rsidP="002E1CE6">
      <w:pPr>
        <w:numPr>
          <w:ilvl w:val="0"/>
          <w:numId w:val="69"/>
        </w:numPr>
        <w:autoSpaceDE w:val="0"/>
        <w:autoSpaceDN w:val="0"/>
        <w:adjustRightInd w:val="0"/>
        <w:spacing w:before="120"/>
        <w:ind w:hanging="502"/>
        <w:jc w:val="both"/>
      </w:pPr>
      <w:r w:rsidRPr="000D4004">
        <w:t>Smluvní strany se výslovně dohodly, že cena za poskytnutí této licence zhotovitelem je již zahrnuta v ceně díla.</w:t>
      </w:r>
    </w:p>
    <w:p w14:paraId="3ADFF81F" w14:textId="77777777" w:rsidR="00783671" w:rsidRPr="000D4004" w:rsidRDefault="00783671">
      <w:pPr>
        <w:autoSpaceDE w:val="0"/>
        <w:autoSpaceDN w:val="0"/>
        <w:adjustRightInd w:val="0"/>
        <w:jc w:val="both"/>
      </w:pPr>
    </w:p>
    <w:p w14:paraId="3D3E98E6" w14:textId="77777777" w:rsidR="00783671" w:rsidRPr="000D4004" w:rsidRDefault="00783671" w:rsidP="00126F73">
      <w:pPr>
        <w:pStyle w:val="Nadpis4"/>
        <w:numPr>
          <w:ilvl w:val="0"/>
          <w:numId w:val="47"/>
        </w:numPr>
        <w:tabs>
          <w:tab w:val="left" w:pos="284"/>
        </w:tabs>
        <w:spacing w:before="0"/>
        <w:ind w:left="284" w:firstLine="0"/>
        <w:rPr>
          <w:b w:val="0"/>
          <w:bCs w:val="0"/>
          <w:u w:val="none"/>
        </w:rPr>
      </w:pPr>
      <w:r w:rsidRPr="000D4004">
        <w:rPr>
          <w:u w:val="none"/>
        </w:rPr>
        <w:t xml:space="preserve"> Předání a převzetí díla</w:t>
      </w:r>
    </w:p>
    <w:p w14:paraId="257C8F04"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Dílo bude zhotoviteli předáváno po částech. Části díla budou zhotovitel</w:t>
      </w:r>
      <w:r w:rsidR="008D534D" w:rsidRPr="000D4004">
        <w:t>i</w:t>
      </w:r>
      <w:r w:rsidRPr="000D4004">
        <w:t xml:space="preserve"> předány objednateli v sídle objednatele, nedohodnou-li se smluvní strany jinak.</w:t>
      </w:r>
    </w:p>
    <w:p w14:paraId="36874FAA"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 xml:space="preserve">Za dokončenou se pokládá dílo nebo jeho část, je-li předvedena jeho způsobilost sloužit svému účelu. Objednatel převezme dokončené dílo s výhradami nebo bez výhrad. </w:t>
      </w:r>
    </w:p>
    <w:p w14:paraId="000803FB"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Za dokončenou se může považovat i část díla s drobnými a ojedinělými vadami a nedodělky, které nebrání užívání díla, pod podmínkou, že byla takto vědomě objednatelem převzata.</w:t>
      </w:r>
    </w:p>
    <w:p w14:paraId="4E8D51C8"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Předání</w:t>
      </w:r>
      <w:r w:rsidRPr="000D4004">
        <w:rPr>
          <w:b/>
          <w:bCs/>
        </w:rPr>
        <w:t xml:space="preserve"> </w:t>
      </w:r>
      <w:r w:rsidRPr="000D4004">
        <w:t>části díla objednatel zhotoviteli písemně potvrdí (toto potvrzení není protokolem o převzetí díla).</w:t>
      </w:r>
    </w:p>
    <w:p w14:paraId="1E8735D5"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 xml:space="preserve">Objednatel si část díla prohlédne podle možností co nejdříve po jejím předání. </w:t>
      </w:r>
    </w:p>
    <w:p w14:paraId="4428FB21"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Objednatel musí prohlídku projektu (ucelené části projektu) před převzetím ukončit do deseti dnů od předání projektu (jeho ucelené části). Na základě písemného oznámení objednatele o prodloužení lhůty k prohlídce se lhůta k prohlídce automaticky prodlužuje o dobu uvedenou v oznámení, nejdéle však o 10 dnů ode dne doručení oznámení, nedohodnou-li se smluvní strany písemně jinak. Po dobu prohlídky projektu před převzetím není objednatel v prodlení s převzetím projektu.</w:t>
      </w:r>
    </w:p>
    <w:p w14:paraId="7336F727"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 xml:space="preserve">O převzetí projektu (ucelené části projektu) bude sepsán protokol o předání a převzetí díla, jehož obsahem bude celkové zhodnocení projektu a prohlášení objednatele, že odevzdaný projekt přejímá s výhradou nebo bez výhrad. Protokol podepíší obě smluvní strany. </w:t>
      </w:r>
    </w:p>
    <w:p w14:paraId="1EB48F07"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V případě, že objednatel odmítne projekt převzít, sepíší obě strany protokol o nepřevzetí</w:t>
      </w:r>
      <w:r w:rsidRPr="000D4004">
        <w:rPr>
          <w:b/>
          <w:bCs/>
        </w:rPr>
        <w:t xml:space="preserve"> </w:t>
      </w:r>
      <w:r w:rsidRPr="000D4004">
        <w:t>projektu. V protokole o nepřevzetí</w:t>
      </w:r>
      <w:r w:rsidRPr="000D4004">
        <w:rPr>
          <w:b/>
          <w:bCs/>
        </w:rPr>
        <w:t xml:space="preserve"> </w:t>
      </w:r>
      <w:r w:rsidRPr="000D4004">
        <w:t>uvedou strany svá stanoviska a jejich odůvodnění. Objednatel uvede důvod nepřevzetí. Budou-li důvodem nepřevzetí vady, objednatel je do zápisu o nepřevzetí uvede.</w:t>
      </w:r>
    </w:p>
    <w:p w14:paraId="0FDFBCC3" w14:textId="77777777" w:rsidR="00783671" w:rsidRPr="000D4004" w:rsidRDefault="00783671" w:rsidP="002E1CE6">
      <w:pPr>
        <w:numPr>
          <w:ilvl w:val="0"/>
          <w:numId w:val="3"/>
        </w:numPr>
        <w:tabs>
          <w:tab w:val="clear" w:pos="420"/>
        </w:tabs>
        <w:autoSpaceDE w:val="0"/>
        <w:autoSpaceDN w:val="0"/>
        <w:adjustRightInd w:val="0"/>
        <w:spacing w:before="120"/>
        <w:ind w:left="567" w:hanging="567"/>
        <w:jc w:val="both"/>
      </w:pPr>
      <w:r w:rsidRPr="000D4004">
        <w:t>Převezme-li objednatel projekt s drobnými vadami a nedodělky, musí do zápisu o převzetí uvést výhradu, že projekt přebírá s drobnými vadami a nedodělky, vady sepsat a případně sjednat termín odstranění vad a nedodělků.</w:t>
      </w:r>
    </w:p>
    <w:p w14:paraId="155947AE" w14:textId="77777777" w:rsidR="00783671" w:rsidRPr="000D4004" w:rsidRDefault="00783671">
      <w:pPr>
        <w:autoSpaceDE w:val="0"/>
        <w:autoSpaceDN w:val="0"/>
        <w:adjustRightInd w:val="0"/>
        <w:jc w:val="both"/>
      </w:pPr>
    </w:p>
    <w:p w14:paraId="1D1F9297" w14:textId="77777777" w:rsidR="00B83677" w:rsidRPr="000D4004" w:rsidRDefault="00B83677">
      <w:pPr>
        <w:autoSpaceDE w:val="0"/>
        <w:autoSpaceDN w:val="0"/>
        <w:adjustRightInd w:val="0"/>
        <w:jc w:val="both"/>
      </w:pPr>
    </w:p>
    <w:p w14:paraId="083E4BAA" w14:textId="0AC3ADDF" w:rsidR="00783671" w:rsidRPr="000D4004" w:rsidRDefault="00783671" w:rsidP="00C64784">
      <w:pPr>
        <w:pStyle w:val="Nadpis4"/>
        <w:numPr>
          <w:ilvl w:val="0"/>
          <w:numId w:val="47"/>
        </w:numPr>
        <w:tabs>
          <w:tab w:val="left" w:pos="284"/>
        </w:tabs>
        <w:spacing w:before="0"/>
        <w:ind w:left="284" w:firstLine="0"/>
      </w:pPr>
      <w:r w:rsidRPr="000D4004">
        <w:rPr>
          <w:u w:val="none"/>
        </w:rPr>
        <w:t>Práva a povinnosti z vadného plnění</w:t>
      </w:r>
    </w:p>
    <w:p w14:paraId="107F2DBA"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Má-li projekt při převzetí vadu nebo projeví-li se nebo vznikne-li v době po převzetí vada způsobená porušením povinností zhotovitele, zakládá to povinnosti zhotovitele a práva objednatele z vadného plnění.</w:t>
      </w:r>
    </w:p>
    <w:p w14:paraId="7A09F6D5"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 xml:space="preserve">Projekt v době jeho předání objednateli musí odpovídat svému účelu a musí mít vlastnosti stanovené touto smlouvou. </w:t>
      </w:r>
    </w:p>
    <w:p w14:paraId="6B4F4768" w14:textId="2DA5C864"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 xml:space="preserve">Projekt má vady, pokud jeho provedení neodpovídá </w:t>
      </w:r>
      <w:r w:rsidR="00D610E0">
        <w:t xml:space="preserve">odst. </w:t>
      </w:r>
      <w:r w:rsidRPr="000D4004">
        <w:t>2. tohoto článku smlouvy.</w:t>
      </w:r>
    </w:p>
    <w:p w14:paraId="5B734EB3" w14:textId="01231F8F"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lastRenderedPageBreak/>
        <w:t>Objednatel projekt po převzetí co nejdříve prohlédne (prohlídka po převzetí díla) a případné vady, zjistitelné při obezřetné a odpovědné prohlídce, oznámí (reklamuje) bez zbytečného odkladu zhotoviteli. Vadu, kterou objednatel nezjistil při prohlídce po převzetí díla a která byla zjištěna později (skrytá vada), musí objednatel oznámit (reklamovat) zhotoviteli bez zbytečného odkladu poté, co ji zjistil, nejpozději však do pěti let od převzetí projektu.</w:t>
      </w:r>
    </w:p>
    <w:p w14:paraId="719F14D9"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Zjištěné vady díla objednatel oznámí (reklamuje) zhotoviteli písemnou formou. V oznámení vad (reklamaci vad) objednatel vady popíše nebo uvede, jak se projevují.</w:t>
      </w:r>
    </w:p>
    <w:p w14:paraId="7EEFB147"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Při vadném plnění může objednatel po písemném oznámení vad (reklamaci vad):</w:t>
      </w:r>
    </w:p>
    <w:p w14:paraId="4C70F916" w14:textId="77777777" w:rsidR="00783671" w:rsidRPr="000D4004" w:rsidRDefault="00783671" w:rsidP="00C64784">
      <w:pPr>
        <w:pStyle w:val="Zkladntext"/>
        <w:numPr>
          <w:ilvl w:val="0"/>
          <w:numId w:val="19"/>
        </w:numPr>
        <w:spacing w:before="0"/>
      </w:pPr>
      <w:r w:rsidRPr="000D4004">
        <w:t>požadovat odstranění vady nahrazením vadné části projektu novou částí bez vad případně dodáním chybějící části projektu (oprava projektu)</w:t>
      </w:r>
    </w:p>
    <w:p w14:paraId="2510AA6B" w14:textId="77777777" w:rsidR="00783671" w:rsidRPr="000D4004" w:rsidRDefault="00783671" w:rsidP="00C64784">
      <w:pPr>
        <w:pStyle w:val="Zkladntext"/>
        <w:numPr>
          <w:ilvl w:val="0"/>
          <w:numId w:val="19"/>
        </w:numPr>
        <w:spacing w:before="0"/>
      </w:pPr>
      <w:r w:rsidRPr="000D4004">
        <w:t xml:space="preserve">požadovat dodání nového bezvadného kompletního projektu </w:t>
      </w:r>
    </w:p>
    <w:p w14:paraId="0B669428" w14:textId="77777777" w:rsidR="00783671" w:rsidRPr="000D4004" w:rsidRDefault="00783671" w:rsidP="00C64784">
      <w:pPr>
        <w:pStyle w:val="Zkladntext"/>
        <w:numPr>
          <w:ilvl w:val="0"/>
          <w:numId w:val="19"/>
        </w:numPr>
        <w:spacing w:before="0"/>
      </w:pPr>
      <w:r w:rsidRPr="000D4004">
        <w:t>požadovat přiměřenou slevu z ceny díla,</w:t>
      </w:r>
    </w:p>
    <w:p w14:paraId="794E685E" w14:textId="77777777" w:rsidR="00783671" w:rsidRPr="000D4004" w:rsidRDefault="00783671" w:rsidP="00C64784">
      <w:pPr>
        <w:pStyle w:val="Zkladntext"/>
        <w:numPr>
          <w:ilvl w:val="0"/>
          <w:numId w:val="19"/>
        </w:numPr>
        <w:spacing w:before="0"/>
      </w:pPr>
      <w:r w:rsidRPr="000D4004">
        <w:t>odstoupit od smlouvy.</w:t>
      </w:r>
    </w:p>
    <w:p w14:paraId="5006D3EF"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Volba mezi jednotlivými nároky objednatele souvisejícími s vadným plněním zhotovitele je právem objednatele. Objednatel může požadovat po zhotoviteli bezplatné odstranění vad a současně přiměřenou slevu z ceny díla. Bude-li objednatel požadovat přiměřenou slevu z ceny díla, je oprávněn stanovit její výši.</w:t>
      </w:r>
    </w:p>
    <w:p w14:paraId="30FD6658"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V případech, kdy bude vada projektu spočívat v: </w:t>
      </w:r>
    </w:p>
    <w:p w14:paraId="044C14BD" w14:textId="77777777" w:rsidR="00783671" w:rsidRPr="000D4004" w:rsidRDefault="00783671" w:rsidP="00C64784">
      <w:pPr>
        <w:pStyle w:val="Zkladntext"/>
        <w:numPr>
          <w:ilvl w:val="0"/>
          <w:numId w:val="22"/>
        </w:numPr>
        <w:spacing w:before="0"/>
      </w:pPr>
      <w:r w:rsidRPr="000D4004">
        <w:t xml:space="preserve">nesrovnalosti mezi textovou a výkresovou částí a propočtem nákladů stavby podle funkčních dílů, a to v objemu větším než 3% z celkových rozpočtových nákladů stavby, </w:t>
      </w:r>
    </w:p>
    <w:p w14:paraId="75C4572C" w14:textId="77777777" w:rsidR="00783671" w:rsidRPr="000D4004" w:rsidRDefault="00783671" w:rsidP="00C64784">
      <w:pPr>
        <w:pStyle w:val="Zkladntext"/>
        <w:numPr>
          <w:ilvl w:val="0"/>
          <w:numId w:val="22"/>
        </w:numPr>
        <w:spacing w:before="0"/>
      </w:pPr>
      <w:r w:rsidRPr="000D4004">
        <w:t xml:space="preserve">v nedostatečně provedeném stavebně-technickém průzkumu, které bude mít za následek zvýšení celkových nákladů stavby dle propočtu nákladů stavby podle funkčních dílů větší než 5%, </w:t>
      </w:r>
    </w:p>
    <w:p w14:paraId="08511BE3" w14:textId="77777777" w:rsidR="00783671" w:rsidRPr="000D4004" w:rsidRDefault="00783671" w:rsidP="00C64784">
      <w:pPr>
        <w:pStyle w:val="Zkladntext"/>
        <w:numPr>
          <w:ilvl w:val="0"/>
          <w:numId w:val="22"/>
        </w:numPr>
        <w:spacing w:before="0"/>
      </w:pPr>
      <w:r w:rsidRPr="000D4004">
        <w:t xml:space="preserve">jiném nedostatku, který bude mít za následek zvýšení celkových nákladů stavby dle propočtu nákladů stavby podle funkčních dílů větší než 5%, </w:t>
      </w:r>
    </w:p>
    <w:p w14:paraId="2AA79255" w14:textId="77777777" w:rsidR="00783671" w:rsidRPr="000D4004" w:rsidRDefault="00783671" w:rsidP="007861D9">
      <w:pPr>
        <w:autoSpaceDE w:val="0"/>
        <w:autoSpaceDN w:val="0"/>
        <w:adjustRightInd w:val="0"/>
        <w:spacing w:before="120"/>
        <w:ind w:left="644" w:hanging="77"/>
        <w:jc w:val="both"/>
      </w:pPr>
      <w:r w:rsidRPr="000D4004">
        <w:t>vznikne objednateli nárok na slevu z ceny díla ve výši 10% z ceny díla, nastane-li alespoň jedna z uvedených variant.</w:t>
      </w:r>
    </w:p>
    <w:p w14:paraId="79A58990" w14:textId="10545688"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Zhotovitel odstraní reklamované vady bez zbytečného odkladu, nejpozději ve lhůtě 10 dnů od doručení reklamace, jednají-li si smluvní strany jinou lhůtu.</w:t>
      </w:r>
    </w:p>
    <w:p w14:paraId="5E9B4C7A"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V případě, že vada projektu bude mít za následek vadu stavby, stanoví objednatel výši slevy z ceny díla podle procentuálně vyjádřené míry zavinění zhotovitele projektu na vadě stavby. Míru zavinění zhotovitele projektu stanoví ve znaleckém posudku znalec, na němž se, písemně, shodnou obě smluvní strany. Nedojde-li k dohodě, určí znalce objednatel. Na nákladech za vypracování znaleckého posudku se budou podílet obě smluvní strany stejným dílem.</w:t>
      </w:r>
    </w:p>
    <w:p w14:paraId="06D1C535"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Pohledávku z uplatněného práva na zaplacení slevy z ceny díla zaplatí zhotovitel objednateli do 14 dnů ode dne, kdy ji objednatel u zhotovitele písemně uplatnil.</w:t>
      </w:r>
    </w:p>
    <w:p w14:paraId="38873069"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Uplatněním práv z vadného plnění podle tohoto článku smlouvy není dotčeno právo objednatele na náhradu škody v době po převzetí díla, pokud objednateli vznikne škoda jako přímý důsledek vad projektu ani právo na uplatnění smluvních pokut.</w:t>
      </w:r>
    </w:p>
    <w:p w14:paraId="355901CA" w14:textId="77777777" w:rsidR="00783671" w:rsidRPr="000D4004" w:rsidRDefault="00783671" w:rsidP="00C64784">
      <w:pPr>
        <w:numPr>
          <w:ilvl w:val="0"/>
          <w:numId w:val="24"/>
        </w:numPr>
        <w:tabs>
          <w:tab w:val="clear" w:pos="420"/>
        </w:tabs>
        <w:autoSpaceDE w:val="0"/>
        <w:autoSpaceDN w:val="0"/>
        <w:adjustRightInd w:val="0"/>
        <w:spacing w:before="120"/>
        <w:ind w:left="567" w:hanging="567"/>
        <w:jc w:val="both"/>
      </w:pPr>
      <w:r w:rsidRPr="000D4004">
        <w:t xml:space="preserve">Objednatel si vyhrazuje právo odstoupit od této smlouvy v jakékoliv fázi provádění díla. Zhotoviteli má v tomto případě právo fakturovat jen skutečně provedené práce a činnosti, případně řádně předané a převzaté části díla. </w:t>
      </w:r>
    </w:p>
    <w:p w14:paraId="7166C2B4" w14:textId="77777777" w:rsidR="00C64784" w:rsidRPr="000D4004" w:rsidRDefault="00C64784" w:rsidP="00C64784">
      <w:pPr>
        <w:autoSpaceDE w:val="0"/>
        <w:autoSpaceDN w:val="0"/>
        <w:adjustRightInd w:val="0"/>
        <w:spacing w:before="120"/>
        <w:ind w:left="567"/>
        <w:jc w:val="both"/>
      </w:pPr>
    </w:p>
    <w:p w14:paraId="3FB43935" w14:textId="77777777" w:rsidR="00CD267F" w:rsidRPr="000D4004" w:rsidRDefault="00CD267F" w:rsidP="00C64784">
      <w:pPr>
        <w:autoSpaceDE w:val="0"/>
        <w:autoSpaceDN w:val="0"/>
        <w:adjustRightInd w:val="0"/>
        <w:spacing w:before="120"/>
        <w:ind w:left="567"/>
        <w:jc w:val="both"/>
      </w:pPr>
    </w:p>
    <w:p w14:paraId="32A66D76" w14:textId="7798CC82" w:rsidR="00783671" w:rsidRPr="000D4004" w:rsidRDefault="00783671" w:rsidP="00C64784">
      <w:pPr>
        <w:pStyle w:val="Odstavecseseznamem"/>
        <w:numPr>
          <w:ilvl w:val="0"/>
          <w:numId w:val="47"/>
        </w:numPr>
        <w:autoSpaceDE w:val="0"/>
        <w:autoSpaceDN w:val="0"/>
        <w:adjustRightInd w:val="0"/>
        <w:spacing w:before="120"/>
        <w:jc w:val="both"/>
        <w:rPr>
          <w:rFonts w:ascii="Times New Roman" w:hAnsi="Times New Roman" w:cs="Times New Roman"/>
          <w:b/>
          <w:bCs/>
          <w:sz w:val="24"/>
          <w:szCs w:val="24"/>
        </w:rPr>
      </w:pPr>
      <w:r w:rsidRPr="000D4004">
        <w:rPr>
          <w:rFonts w:ascii="Times New Roman" w:hAnsi="Times New Roman" w:cs="Times New Roman"/>
          <w:b/>
          <w:bCs/>
          <w:sz w:val="24"/>
          <w:szCs w:val="24"/>
        </w:rPr>
        <w:lastRenderedPageBreak/>
        <w:t>Záruka za jakost</w:t>
      </w:r>
    </w:p>
    <w:p w14:paraId="0E8C7826" w14:textId="42158BA5" w:rsidR="001956CF" w:rsidRDefault="001956CF" w:rsidP="00C64784">
      <w:pPr>
        <w:pStyle w:val="Odstavecseseznamem"/>
        <w:numPr>
          <w:ilvl w:val="0"/>
          <w:numId w:val="14"/>
        </w:numPr>
        <w:autoSpaceDE w:val="0"/>
        <w:autoSpaceDN w:val="0"/>
        <w:adjustRightInd w:val="0"/>
        <w:spacing w:before="120"/>
        <w:ind w:left="567" w:hanging="567"/>
        <w:jc w:val="both"/>
        <w:rPr>
          <w:rFonts w:ascii="Times New Roman" w:hAnsi="Times New Roman" w:cs="Times New Roman"/>
          <w:sz w:val="24"/>
          <w:szCs w:val="24"/>
        </w:rPr>
      </w:pPr>
      <w:r w:rsidRPr="001956CF">
        <w:rPr>
          <w:rFonts w:ascii="Times New Roman" w:hAnsi="Times New Roman" w:cs="Times New Roman"/>
          <w:sz w:val="24"/>
          <w:szCs w:val="24"/>
        </w:rPr>
        <w:t>Zhotovitel odpovídá za úplné a kvalitní provedení díla v rozsahu a parametrech stanovených v</w:t>
      </w:r>
      <w:r>
        <w:rPr>
          <w:rFonts w:ascii="Times New Roman" w:hAnsi="Times New Roman" w:cs="Times New Roman"/>
          <w:sz w:val="24"/>
          <w:szCs w:val="24"/>
        </w:rPr>
        <w:t> této smlouvě</w:t>
      </w:r>
      <w:r w:rsidR="00666552">
        <w:rPr>
          <w:rFonts w:ascii="Times New Roman" w:hAnsi="Times New Roman" w:cs="Times New Roman"/>
          <w:sz w:val="24"/>
          <w:szCs w:val="24"/>
        </w:rPr>
        <w:t>,</w:t>
      </w:r>
      <w:r>
        <w:rPr>
          <w:rFonts w:ascii="Times New Roman" w:hAnsi="Times New Roman" w:cs="Times New Roman"/>
          <w:sz w:val="24"/>
          <w:szCs w:val="24"/>
        </w:rPr>
        <w:t xml:space="preserve"> </w:t>
      </w:r>
      <w:r w:rsidRPr="001956CF">
        <w:rPr>
          <w:rFonts w:ascii="Times New Roman" w:hAnsi="Times New Roman" w:cs="Times New Roman"/>
          <w:sz w:val="24"/>
          <w:szCs w:val="24"/>
        </w:rPr>
        <w:t>obecně závazný</w:t>
      </w:r>
      <w:r>
        <w:rPr>
          <w:rFonts w:ascii="Times New Roman" w:hAnsi="Times New Roman" w:cs="Times New Roman"/>
          <w:sz w:val="24"/>
          <w:szCs w:val="24"/>
        </w:rPr>
        <w:t>ch</w:t>
      </w:r>
      <w:r w:rsidRPr="001956CF">
        <w:rPr>
          <w:rFonts w:ascii="Times New Roman" w:hAnsi="Times New Roman" w:cs="Times New Roman"/>
          <w:sz w:val="24"/>
          <w:szCs w:val="24"/>
        </w:rPr>
        <w:t xml:space="preserve"> právní</w:t>
      </w:r>
      <w:r>
        <w:rPr>
          <w:rFonts w:ascii="Times New Roman" w:hAnsi="Times New Roman" w:cs="Times New Roman"/>
          <w:sz w:val="24"/>
          <w:szCs w:val="24"/>
        </w:rPr>
        <w:t xml:space="preserve">ch předpisech </w:t>
      </w:r>
      <w:r w:rsidRPr="001956CF">
        <w:rPr>
          <w:rFonts w:ascii="Times New Roman" w:hAnsi="Times New Roman" w:cs="Times New Roman"/>
          <w:sz w:val="24"/>
          <w:szCs w:val="24"/>
        </w:rPr>
        <w:t>a technický</w:t>
      </w:r>
      <w:r w:rsidR="00666552">
        <w:rPr>
          <w:rFonts w:ascii="Times New Roman" w:hAnsi="Times New Roman" w:cs="Times New Roman"/>
          <w:sz w:val="24"/>
          <w:szCs w:val="24"/>
        </w:rPr>
        <w:t>ch</w:t>
      </w:r>
      <w:r w:rsidRPr="001956CF">
        <w:rPr>
          <w:rFonts w:ascii="Times New Roman" w:hAnsi="Times New Roman" w:cs="Times New Roman"/>
          <w:sz w:val="24"/>
          <w:szCs w:val="24"/>
        </w:rPr>
        <w:t xml:space="preserve"> předpis</w:t>
      </w:r>
      <w:r w:rsidR="00666552">
        <w:rPr>
          <w:rFonts w:ascii="Times New Roman" w:hAnsi="Times New Roman" w:cs="Times New Roman"/>
          <w:sz w:val="24"/>
          <w:szCs w:val="24"/>
        </w:rPr>
        <w:t>ech.</w:t>
      </w:r>
    </w:p>
    <w:p w14:paraId="35C221DB" w14:textId="2F1688D7" w:rsidR="00783671" w:rsidRPr="000D4004" w:rsidRDefault="00C44B09" w:rsidP="00C64784">
      <w:pPr>
        <w:pStyle w:val="Odstavecseseznamem"/>
        <w:numPr>
          <w:ilvl w:val="0"/>
          <w:numId w:val="14"/>
        </w:numPr>
        <w:autoSpaceDE w:val="0"/>
        <w:autoSpaceDN w:val="0"/>
        <w:adjustRightInd w:val="0"/>
        <w:spacing w:before="120"/>
        <w:ind w:left="567" w:hanging="567"/>
        <w:jc w:val="both"/>
        <w:rPr>
          <w:rFonts w:ascii="Times New Roman" w:hAnsi="Times New Roman" w:cs="Times New Roman"/>
          <w:sz w:val="24"/>
          <w:szCs w:val="24"/>
        </w:rPr>
      </w:pPr>
      <w:r w:rsidRPr="00C44B09">
        <w:rPr>
          <w:rFonts w:ascii="Times New Roman" w:hAnsi="Times New Roman" w:cs="Times New Roman"/>
          <w:sz w:val="24"/>
          <w:szCs w:val="24"/>
        </w:rPr>
        <w:t xml:space="preserve">Zhotovitel poskytuje na provedené </w:t>
      </w:r>
      <w:r>
        <w:rPr>
          <w:rFonts w:ascii="Times New Roman" w:hAnsi="Times New Roman" w:cs="Times New Roman"/>
          <w:sz w:val="24"/>
          <w:szCs w:val="24"/>
        </w:rPr>
        <w:t xml:space="preserve">dílo </w:t>
      </w:r>
      <w:r w:rsidRPr="00C44B09">
        <w:rPr>
          <w:rFonts w:ascii="Times New Roman" w:hAnsi="Times New Roman" w:cs="Times New Roman"/>
          <w:sz w:val="24"/>
          <w:szCs w:val="24"/>
        </w:rPr>
        <w:t>záruku v délce 5 let od uvedení stavby do provozu, nejdéle však 10 let od protokolárního předání dokončené</w:t>
      </w:r>
      <w:r>
        <w:rPr>
          <w:rFonts w:ascii="Times New Roman" w:hAnsi="Times New Roman" w:cs="Times New Roman"/>
          <w:sz w:val="24"/>
          <w:szCs w:val="24"/>
        </w:rPr>
        <w:t xml:space="preserve"> části D </w:t>
      </w:r>
      <w:r w:rsidR="00514F0C">
        <w:rPr>
          <w:rFonts w:ascii="Times New Roman" w:hAnsi="Times New Roman" w:cs="Times New Roman"/>
          <w:sz w:val="24"/>
          <w:szCs w:val="24"/>
        </w:rPr>
        <w:t xml:space="preserve">díla. </w:t>
      </w:r>
    </w:p>
    <w:p w14:paraId="7399AE2A" w14:textId="77777777" w:rsidR="00783671" w:rsidRPr="000D4004" w:rsidRDefault="00783671" w:rsidP="00C64784">
      <w:pPr>
        <w:pStyle w:val="Odstavecseseznamem"/>
        <w:numPr>
          <w:ilvl w:val="0"/>
          <w:numId w:val="14"/>
        </w:numPr>
        <w:autoSpaceDE w:val="0"/>
        <w:autoSpaceDN w:val="0"/>
        <w:adjustRightInd w:val="0"/>
        <w:spacing w:before="120"/>
        <w:ind w:left="567" w:hanging="567"/>
        <w:jc w:val="both"/>
        <w:rPr>
          <w:rFonts w:ascii="Times New Roman" w:hAnsi="Times New Roman" w:cs="Times New Roman"/>
          <w:sz w:val="24"/>
          <w:szCs w:val="24"/>
        </w:rPr>
      </w:pPr>
      <w:r w:rsidRPr="000D4004">
        <w:rPr>
          <w:rFonts w:ascii="Times New Roman" w:hAnsi="Times New Roman" w:cs="Times New Roman"/>
          <w:sz w:val="24"/>
          <w:szCs w:val="24"/>
        </w:rPr>
        <w:t>Danou zárukou se zhotovitel zavazuje, že projekt bude po dobu záruky způsobilý svému účelu.</w:t>
      </w:r>
    </w:p>
    <w:p w14:paraId="69BB78C4" w14:textId="77777777" w:rsidR="00783671" w:rsidRPr="000D4004" w:rsidRDefault="00783671" w:rsidP="00C64784">
      <w:pPr>
        <w:pStyle w:val="Odstavecseseznamem"/>
        <w:numPr>
          <w:ilvl w:val="0"/>
          <w:numId w:val="14"/>
        </w:numPr>
        <w:autoSpaceDE w:val="0"/>
        <w:autoSpaceDN w:val="0"/>
        <w:adjustRightInd w:val="0"/>
        <w:spacing w:before="120"/>
        <w:ind w:left="567" w:hanging="567"/>
        <w:jc w:val="both"/>
        <w:rPr>
          <w:rFonts w:ascii="Times New Roman" w:hAnsi="Times New Roman" w:cs="Times New Roman"/>
          <w:sz w:val="24"/>
          <w:szCs w:val="24"/>
        </w:rPr>
      </w:pPr>
      <w:r w:rsidRPr="000D4004">
        <w:rPr>
          <w:rFonts w:ascii="Times New Roman" w:hAnsi="Times New Roman" w:cs="Times New Roman"/>
          <w:sz w:val="24"/>
          <w:szCs w:val="24"/>
        </w:rPr>
        <w:t xml:space="preserve">V případě výskytu vady nebo vad, na které se vztahuje záruka, má objednatel stejná práva jako u vad z vadného plnění. </w:t>
      </w:r>
    </w:p>
    <w:p w14:paraId="5814EC9D" w14:textId="77777777" w:rsidR="00783671" w:rsidRPr="000D4004" w:rsidRDefault="00783671">
      <w:pPr>
        <w:pStyle w:val="Odstavecseseznamem"/>
        <w:autoSpaceDE w:val="0"/>
        <w:autoSpaceDN w:val="0"/>
        <w:adjustRightInd w:val="0"/>
        <w:ind w:left="0"/>
        <w:jc w:val="both"/>
        <w:rPr>
          <w:rFonts w:ascii="Times New Roman" w:hAnsi="Times New Roman" w:cs="Times New Roman"/>
          <w:sz w:val="24"/>
          <w:szCs w:val="24"/>
        </w:rPr>
      </w:pPr>
    </w:p>
    <w:p w14:paraId="35C63514" w14:textId="77777777" w:rsidR="00783671" w:rsidRPr="000D4004" w:rsidRDefault="00783671">
      <w:pPr>
        <w:pStyle w:val="Odstavecseseznamem"/>
        <w:autoSpaceDE w:val="0"/>
        <w:autoSpaceDN w:val="0"/>
        <w:adjustRightInd w:val="0"/>
        <w:ind w:left="0"/>
        <w:jc w:val="both"/>
        <w:rPr>
          <w:rFonts w:ascii="Times New Roman" w:hAnsi="Times New Roman" w:cs="Times New Roman"/>
          <w:sz w:val="24"/>
          <w:szCs w:val="24"/>
        </w:rPr>
      </w:pPr>
    </w:p>
    <w:p w14:paraId="0FEF0547" w14:textId="77777777" w:rsidR="00783671" w:rsidRPr="000D4004" w:rsidRDefault="00783671" w:rsidP="00126F73">
      <w:pPr>
        <w:pStyle w:val="Nadpis4"/>
        <w:numPr>
          <w:ilvl w:val="0"/>
          <w:numId w:val="47"/>
        </w:numPr>
        <w:tabs>
          <w:tab w:val="left" w:pos="284"/>
        </w:tabs>
        <w:spacing w:before="0"/>
        <w:ind w:left="284" w:firstLine="0"/>
        <w:rPr>
          <w:b w:val="0"/>
          <w:bCs w:val="0"/>
          <w:u w:val="none"/>
        </w:rPr>
      </w:pPr>
      <w:r w:rsidRPr="000D4004">
        <w:rPr>
          <w:u w:val="none"/>
        </w:rPr>
        <w:t xml:space="preserve"> Další smluvní ujednání</w:t>
      </w:r>
    </w:p>
    <w:p w14:paraId="5FAA336E" w14:textId="77777777" w:rsidR="00783671" w:rsidRPr="000D4004" w:rsidRDefault="00783671" w:rsidP="00AD7A22">
      <w:pPr>
        <w:numPr>
          <w:ilvl w:val="0"/>
          <w:numId w:val="18"/>
        </w:numPr>
        <w:tabs>
          <w:tab w:val="clear" w:pos="420"/>
        </w:tabs>
        <w:autoSpaceDE w:val="0"/>
        <w:autoSpaceDN w:val="0"/>
        <w:adjustRightInd w:val="0"/>
        <w:spacing w:before="120"/>
        <w:ind w:left="567" w:hanging="567"/>
        <w:jc w:val="both"/>
      </w:pPr>
      <w:r w:rsidRPr="000D4004">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 považují zejména:</w:t>
      </w:r>
    </w:p>
    <w:p w14:paraId="1F83FD79" w14:textId="77777777" w:rsidR="00783671" w:rsidRPr="000D4004" w:rsidRDefault="00783671" w:rsidP="00AD7A22">
      <w:pPr>
        <w:pStyle w:val="Odstavecseseznamem"/>
        <w:numPr>
          <w:ilvl w:val="1"/>
          <w:numId w:val="20"/>
        </w:numPr>
        <w:autoSpaceDE w:val="0"/>
        <w:autoSpaceDN w:val="0"/>
        <w:adjustRightInd w:val="0"/>
        <w:ind w:left="993" w:hanging="426"/>
        <w:jc w:val="both"/>
        <w:rPr>
          <w:rFonts w:ascii="Times New Roman" w:hAnsi="Times New Roman" w:cs="Times New Roman"/>
          <w:sz w:val="24"/>
          <w:szCs w:val="24"/>
        </w:rPr>
      </w:pPr>
      <w:r w:rsidRPr="000D4004">
        <w:rPr>
          <w:rFonts w:ascii="Times New Roman" w:hAnsi="Times New Roman" w:cs="Times New Roman"/>
          <w:sz w:val="24"/>
          <w:szCs w:val="24"/>
        </w:rPr>
        <w:t>prodlení zhotovitele s předáním díla nebo ucelené části,</w:t>
      </w:r>
    </w:p>
    <w:p w14:paraId="259FBDC3" w14:textId="77777777" w:rsidR="00783671" w:rsidRPr="000D4004" w:rsidRDefault="00783671" w:rsidP="00AD7A22">
      <w:pPr>
        <w:pStyle w:val="Odstavecseseznamem"/>
        <w:numPr>
          <w:ilvl w:val="1"/>
          <w:numId w:val="20"/>
        </w:numPr>
        <w:autoSpaceDE w:val="0"/>
        <w:autoSpaceDN w:val="0"/>
        <w:adjustRightInd w:val="0"/>
        <w:ind w:left="993" w:hanging="426"/>
        <w:jc w:val="both"/>
        <w:rPr>
          <w:rFonts w:ascii="Times New Roman" w:hAnsi="Times New Roman" w:cs="Times New Roman"/>
          <w:sz w:val="24"/>
          <w:szCs w:val="24"/>
        </w:rPr>
      </w:pPr>
      <w:r w:rsidRPr="000D4004">
        <w:rPr>
          <w:rFonts w:ascii="Times New Roman" w:hAnsi="Times New Roman" w:cs="Times New Roman"/>
          <w:sz w:val="24"/>
          <w:szCs w:val="24"/>
        </w:rPr>
        <w:t xml:space="preserve">neprovádění díla v souladu s požadavky a zadáním objednatele v souladu s touto smlouvou, </w:t>
      </w:r>
    </w:p>
    <w:p w14:paraId="7C3F9B28" w14:textId="77777777" w:rsidR="00783671" w:rsidRPr="000D4004" w:rsidRDefault="00783671" w:rsidP="00AD7A22">
      <w:pPr>
        <w:pStyle w:val="Odstavecseseznamem"/>
        <w:numPr>
          <w:ilvl w:val="1"/>
          <w:numId w:val="20"/>
        </w:numPr>
        <w:autoSpaceDE w:val="0"/>
        <w:autoSpaceDN w:val="0"/>
        <w:adjustRightInd w:val="0"/>
        <w:ind w:left="993" w:hanging="426"/>
        <w:jc w:val="both"/>
        <w:rPr>
          <w:rFonts w:ascii="Times New Roman" w:hAnsi="Times New Roman" w:cs="Times New Roman"/>
          <w:sz w:val="24"/>
          <w:szCs w:val="24"/>
        </w:rPr>
      </w:pPr>
      <w:r w:rsidRPr="000D4004">
        <w:rPr>
          <w:rFonts w:ascii="Times New Roman" w:hAnsi="Times New Roman" w:cs="Times New Roman"/>
          <w:sz w:val="24"/>
          <w:szCs w:val="24"/>
        </w:rPr>
        <w:t>předání díla s vadami, které nejsou drobné a ojedinělé,</w:t>
      </w:r>
    </w:p>
    <w:p w14:paraId="2F304C03" w14:textId="77777777" w:rsidR="00783671" w:rsidRPr="000D4004" w:rsidRDefault="00783671" w:rsidP="00AD7A22">
      <w:pPr>
        <w:pStyle w:val="Odstavecseseznamem"/>
        <w:numPr>
          <w:ilvl w:val="1"/>
          <w:numId w:val="20"/>
        </w:numPr>
        <w:autoSpaceDE w:val="0"/>
        <w:autoSpaceDN w:val="0"/>
        <w:adjustRightInd w:val="0"/>
        <w:ind w:left="993" w:hanging="426"/>
        <w:jc w:val="both"/>
        <w:rPr>
          <w:rFonts w:ascii="Times New Roman" w:hAnsi="Times New Roman" w:cs="Times New Roman"/>
          <w:sz w:val="24"/>
          <w:szCs w:val="24"/>
        </w:rPr>
      </w:pPr>
      <w:r w:rsidRPr="000D4004">
        <w:rPr>
          <w:rFonts w:ascii="Times New Roman" w:hAnsi="Times New Roman" w:cs="Times New Roman"/>
          <w:sz w:val="24"/>
          <w:szCs w:val="24"/>
        </w:rPr>
        <w:t>prodlení objednatele s předáním projektových podkladů zhotoviteli,</w:t>
      </w:r>
    </w:p>
    <w:p w14:paraId="6AE0D9F1" w14:textId="77777777" w:rsidR="00783671" w:rsidRPr="000D4004" w:rsidRDefault="00783671" w:rsidP="00AD7A22">
      <w:pPr>
        <w:pStyle w:val="Odstavecseseznamem"/>
        <w:numPr>
          <w:ilvl w:val="1"/>
          <w:numId w:val="20"/>
        </w:numPr>
        <w:autoSpaceDE w:val="0"/>
        <w:autoSpaceDN w:val="0"/>
        <w:adjustRightInd w:val="0"/>
        <w:ind w:left="993" w:hanging="426"/>
        <w:jc w:val="both"/>
        <w:rPr>
          <w:rFonts w:ascii="Times New Roman" w:hAnsi="Times New Roman" w:cs="Times New Roman"/>
          <w:sz w:val="24"/>
          <w:szCs w:val="24"/>
        </w:rPr>
      </w:pPr>
      <w:r w:rsidRPr="000D4004">
        <w:rPr>
          <w:rFonts w:ascii="Times New Roman" w:hAnsi="Times New Roman" w:cs="Times New Roman"/>
          <w:sz w:val="24"/>
          <w:szCs w:val="24"/>
        </w:rPr>
        <w:t>prodlení zhotovitele s odstraněním vad, které bude delší jak 10 dnů.</w:t>
      </w:r>
    </w:p>
    <w:p w14:paraId="4F15DDFF" w14:textId="77777777" w:rsidR="00783671" w:rsidRPr="000D4004" w:rsidRDefault="00783671" w:rsidP="00AD7A22">
      <w:pPr>
        <w:numPr>
          <w:ilvl w:val="0"/>
          <w:numId w:val="18"/>
        </w:numPr>
        <w:tabs>
          <w:tab w:val="clear" w:pos="420"/>
        </w:tabs>
        <w:autoSpaceDE w:val="0"/>
        <w:autoSpaceDN w:val="0"/>
        <w:adjustRightInd w:val="0"/>
        <w:spacing w:before="120"/>
        <w:ind w:left="567" w:hanging="567"/>
        <w:jc w:val="both"/>
      </w:pPr>
      <w:r w:rsidRPr="000D4004">
        <w:t xml:space="preserve">Smluvní strany mají právo odstoupit od smlouvy v případě podstatného porušení povinností druhou smluvní stranou. Odstoupení od smlouvy musí mít písemnou formu, s tím, že je účinné od jeho doručení druhé smluvní straně. </w:t>
      </w:r>
    </w:p>
    <w:p w14:paraId="14F26BC3" w14:textId="77777777" w:rsidR="00783671" w:rsidRPr="000D4004" w:rsidRDefault="00783671" w:rsidP="00AD7A22">
      <w:pPr>
        <w:numPr>
          <w:ilvl w:val="0"/>
          <w:numId w:val="18"/>
        </w:numPr>
        <w:tabs>
          <w:tab w:val="clear" w:pos="420"/>
        </w:tabs>
        <w:autoSpaceDE w:val="0"/>
        <w:autoSpaceDN w:val="0"/>
        <w:adjustRightInd w:val="0"/>
        <w:spacing w:before="120"/>
        <w:ind w:left="567" w:hanging="567"/>
        <w:jc w:val="both"/>
      </w:pPr>
      <w:r w:rsidRPr="000D4004">
        <w:t>Každá smluvní strana může ukončit platnost této smlouvy písemnou výpovědí; účinky výpovědi nastávají posledním dnem kalendářního měsíce, následujícího měsíce, v němž byla písemná výpověď doručena druhé smluvní straně. Zhotoviteli budou hrazeny jen skutečně provedené práce.</w:t>
      </w:r>
    </w:p>
    <w:p w14:paraId="331CCF70" w14:textId="4B0919E2" w:rsidR="00783671" w:rsidRPr="000D4004" w:rsidRDefault="00783671" w:rsidP="00AD7A22">
      <w:pPr>
        <w:numPr>
          <w:ilvl w:val="0"/>
          <w:numId w:val="18"/>
        </w:numPr>
        <w:tabs>
          <w:tab w:val="clear" w:pos="420"/>
        </w:tabs>
        <w:autoSpaceDE w:val="0"/>
        <w:autoSpaceDN w:val="0"/>
        <w:adjustRightInd w:val="0"/>
        <w:spacing w:before="120"/>
        <w:ind w:left="567" w:hanging="567"/>
        <w:jc w:val="both"/>
      </w:pPr>
      <w:r w:rsidRPr="000D4004">
        <w:t>Smluvní strany se budou navzájem písemně informovat o veškerých změnách týkajících se kteréhokoliv z údajů uvedených v</w:t>
      </w:r>
      <w:r w:rsidR="00D5310E" w:rsidRPr="000D4004">
        <w:t xml:space="preserve"> záhlaví </w:t>
      </w:r>
      <w:r w:rsidRPr="000D4004">
        <w:t>této smlouvy</w:t>
      </w:r>
      <w:r w:rsidR="00AD7A22" w:rsidRPr="000D4004">
        <w:t>,</w:t>
      </w:r>
      <w:r w:rsidRPr="000D4004">
        <w:t xml:space="preserve"> a to nejpozději do jednoho týdne ode dne, kdy ke změně došlo. Jinak každá ze smluvních stran odpovídá za škodu, která nesplněním této povinnosti vznikne druhé smluvní straně.</w:t>
      </w:r>
    </w:p>
    <w:p w14:paraId="734ECCFB" w14:textId="3D42C270" w:rsidR="00783671" w:rsidRPr="000D4004" w:rsidRDefault="00783671" w:rsidP="00AD7A22">
      <w:pPr>
        <w:numPr>
          <w:ilvl w:val="0"/>
          <w:numId w:val="18"/>
        </w:numPr>
        <w:tabs>
          <w:tab w:val="clear" w:pos="420"/>
        </w:tabs>
        <w:autoSpaceDE w:val="0"/>
        <w:autoSpaceDN w:val="0"/>
        <w:adjustRightInd w:val="0"/>
        <w:spacing w:before="120"/>
        <w:ind w:left="567" w:hanging="567"/>
        <w:jc w:val="both"/>
      </w:pPr>
      <w:r w:rsidRPr="000D4004">
        <w:t xml:space="preserve">Zhotovitel prohlašuje, že má uzavřenou platnou pojistnou smlouvu č. </w:t>
      </w:r>
      <w:permStart w:id="551562556" w:edGrp="everyone"/>
      <w:r w:rsidR="004C3E59" w:rsidRPr="000D4004">
        <w:t>BUDE DOPLNĚNO PŘED PODPISEM</w:t>
      </w:r>
      <w:permEnd w:id="551562556"/>
      <w:r w:rsidR="004C3E59" w:rsidRPr="000D4004">
        <w:t xml:space="preserve"> </w:t>
      </w:r>
      <w:r w:rsidRPr="000D4004">
        <w:t xml:space="preserve">ze dne </w:t>
      </w:r>
      <w:permStart w:id="1125517293" w:edGrp="everyone"/>
      <w:r w:rsidR="004C3E59" w:rsidRPr="000D4004">
        <w:t>BUDE DOPLNĚNO PŘED PODPISEM</w:t>
      </w:r>
      <w:permEnd w:id="1125517293"/>
      <w:r w:rsidR="004C3E59" w:rsidRPr="000D4004">
        <w:t xml:space="preserve"> </w:t>
      </w:r>
      <w:r w:rsidRPr="000D4004">
        <w:t xml:space="preserve">u pojišťovny </w:t>
      </w:r>
      <w:permStart w:id="1520385957" w:edGrp="everyone"/>
      <w:r w:rsidR="004C3E59" w:rsidRPr="000D4004">
        <w:t>BUDE DOPLNĚNO PŘED PODPISEM</w:t>
      </w:r>
      <w:permEnd w:id="1520385957"/>
      <w:r w:rsidRPr="000D4004">
        <w:t xml:space="preserve">, jejímž předmětem je pojištění odpovědnosti za škodu způsobenou zhotovitelem třetí osobě v souvislosti s výkonem jeho činnosti, a to s pojistným plněním ve výši </w:t>
      </w:r>
      <w:r w:rsidR="00AD7A22" w:rsidRPr="000D4004">
        <w:t>2 000 000,-</w:t>
      </w:r>
      <w:r w:rsidRPr="000D4004">
        <w:t xml:space="preserve"> Kč. Zhotovitel se zavazuje, že po celou dobu trvání této smlouvy a po dobu záruční doby bude pojištěn ve smyslu tohoto ustanovení a že nedojde ke snížení pojistného plnění pod částku uvedenou v předchozí větě</w:t>
      </w:r>
      <w:r w:rsidR="00FC73F1" w:rsidRPr="000D4004">
        <w:t>.</w:t>
      </w:r>
    </w:p>
    <w:p w14:paraId="311ABC76" w14:textId="77777777" w:rsidR="00783671" w:rsidRPr="000D4004" w:rsidRDefault="00783671" w:rsidP="00AD7A22">
      <w:pPr>
        <w:autoSpaceDE w:val="0"/>
        <w:autoSpaceDN w:val="0"/>
        <w:adjustRightInd w:val="0"/>
        <w:ind w:left="567" w:hanging="567"/>
        <w:jc w:val="both"/>
      </w:pPr>
    </w:p>
    <w:p w14:paraId="69BCB755" w14:textId="0DF77FE4" w:rsidR="00783671" w:rsidRPr="000D4004" w:rsidRDefault="00180302" w:rsidP="00126F73">
      <w:pPr>
        <w:pStyle w:val="Nadpis4"/>
        <w:numPr>
          <w:ilvl w:val="0"/>
          <w:numId w:val="47"/>
        </w:numPr>
        <w:tabs>
          <w:tab w:val="left" w:pos="284"/>
        </w:tabs>
        <w:spacing w:before="0"/>
        <w:ind w:left="284" w:firstLine="0"/>
        <w:rPr>
          <w:b w:val="0"/>
          <w:bCs w:val="0"/>
          <w:u w:val="none"/>
        </w:rPr>
      </w:pPr>
      <w:r w:rsidRPr="000D4004">
        <w:rPr>
          <w:u w:val="none"/>
        </w:rPr>
        <w:t xml:space="preserve"> </w:t>
      </w:r>
      <w:r w:rsidR="00783671" w:rsidRPr="000D4004">
        <w:rPr>
          <w:u w:val="none"/>
        </w:rPr>
        <w:t>Smluvní pokuty</w:t>
      </w:r>
    </w:p>
    <w:p w14:paraId="07D22820" w14:textId="77777777" w:rsidR="00783671" w:rsidRPr="000D4004" w:rsidRDefault="00783671">
      <w:pPr>
        <w:numPr>
          <w:ilvl w:val="0"/>
          <w:numId w:val="7"/>
        </w:numPr>
        <w:tabs>
          <w:tab w:val="clear" w:pos="420"/>
        </w:tabs>
        <w:autoSpaceDE w:val="0"/>
        <w:autoSpaceDN w:val="0"/>
        <w:adjustRightInd w:val="0"/>
        <w:spacing w:before="120"/>
        <w:ind w:left="567" w:hanging="425"/>
        <w:jc w:val="both"/>
      </w:pPr>
      <w:r w:rsidRPr="000D4004">
        <w:t>Objednatel je povinen zaplatit smluvní pokutu ve výši 0,05 % z dlužné částky za každý den prodlení se zaplacením splatné faktury.</w:t>
      </w:r>
    </w:p>
    <w:p w14:paraId="245A0AD9" w14:textId="77777777" w:rsidR="00783671" w:rsidRPr="000D4004" w:rsidRDefault="00783671">
      <w:pPr>
        <w:pStyle w:val="Zkladntext"/>
        <w:numPr>
          <w:ilvl w:val="0"/>
          <w:numId w:val="7"/>
        </w:numPr>
        <w:tabs>
          <w:tab w:val="clear" w:pos="420"/>
        </w:tabs>
        <w:ind w:left="567" w:hanging="425"/>
      </w:pPr>
      <w:r w:rsidRPr="000D4004">
        <w:t xml:space="preserve">Zhotovitel je povinen zaplatit objednateli smluvní pokutu ve výši </w:t>
      </w:r>
      <w:r w:rsidR="00C9624A" w:rsidRPr="000D4004">
        <w:t>2</w:t>
      </w:r>
      <w:r w:rsidRPr="000D4004">
        <w:t>.000 Kč za každý byť jen započatý den prodlení s předáním nebo dokončením části díla oproti sjednanému termínu.</w:t>
      </w:r>
    </w:p>
    <w:p w14:paraId="2D5EFBA7" w14:textId="767DA0F8" w:rsidR="00783671" w:rsidRPr="000D4004" w:rsidRDefault="00783671">
      <w:pPr>
        <w:numPr>
          <w:ilvl w:val="0"/>
          <w:numId w:val="7"/>
        </w:numPr>
        <w:tabs>
          <w:tab w:val="clear" w:pos="420"/>
        </w:tabs>
        <w:autoSpaceDE w:val="0"/>
        <w:autoSpaceDN w:val="0"/>
        <w:adjustRightInd w:val="0"/>
        <w:spacing w:before="120"/>
        <w:ind w:left="567" w:hanging="425"/>
        <w:jc w:val="both"/>
      </w:pPr>
      <w:r w:rsidRPr="000D4004">
        <w:lastRenderedPageBreak/>
        <w:t xml:space="preserve">Zhotovitel je povinen zaplatit smluvní pokutu ve výši </w:t>
      </w:r>
      <w:r w:rsidR="000124FA" w:rsidRPr="000D4004">
        <w:t>5</w:t>
      </w:r>
      <w:r w:rsidRPr="000D4004">
        <w:t xml:space="preserve">.000 Kč za každé nesplnění povinnosti </w:t>
      </w:r>
      <w:r w:rsidR="007861D9" w:rsidRPr="000D4004">
        <w:t>sjed</w:t>
      </w:r>
      <w:r w:rsidR="000124FA" w:rsidRPr="000D4004">
        <w:t xml:space="preserve">naných v čl. </w:t>
      </w:r>
      <w:r w:rsidR="00D575AA" w:rsidRPr="000D4004">
        <w:t>VI této smlouvy</w:t>
      </w:r>
      <w:r w:rsidRPr="000D4004">
        <w:t>.</w:t>
      </w:r>
    </w:p>
    <w:p w14:paraId="2FE900D3" w14:textId="77777777" w:rsidR="00783671" w:rsidRPr="000D4004" w:rsidRDefault="00783671">
      <w:pPr>
        <w:numPr>
          <w:ilvl w:val="0"/>
          <w:numId w:val="7"/>
        </w:numPr>
        <w:tabs>
          <w:tab w:val="clear" w:pos="420"/>
        </w:tabs>
        <w:autoSpaceDE w:val="0"/>
        <w:autoSpaceDN w:val="0"/>
        <w:adjustRightInd w:val="0"/>
        <w:spacing w:before="120"/>
        <w:ind w:left="567" w:hanging="425"/>
        <w:jc w:val="both"/>
      </w:pPr>
      <w:r w:rsidRPr="000D4004">
        <w:t>Zhotovitel je povinen zaplatit smluvní pokutu ve výši 1.000 Kč za každý byť jen započatý den prodlení s odstraněním každé jednotlivé vady reklamované objednatelem po předání části díla.</w:t>
      </w:r>
    </w:p>
    <w:p w14:paraId="18D15940" w14:textId="77777777" w:rsidR="00783671" w:rsidRPr="000D4004" w:rsidRDefault="00783671">
      <w:pPr>
        <w:numPr>
          <w:ilvl w:val="0"/>
          <w:numId w:val="7"/>
        </w:numPr>
        <w:tabs>
          <w:tab w:val="clear" w:pos="420"/>
        </w:tabs>
        <w:autoSpaceDE w:val="0"/>
        <w:autoSpaceDN w:val="0"/>
        <w:adjustRightInd w:val="0"/>
        <w:spacing w:before="120"/>
        <w:ind w:left="567" w:hanging="425"/>
        <w:jc w:val="both"/>
      </w:pPr>
      <w:r w:rsidRPr="000D4004">
        <w:t>Sjednanými pokutami není dotčeno právo na náhradu škody způsobené porušením povinností, na něž se pokuty vztahují.</w:t>
      </w:r>
    </w:p>
    <w:p w14:paraId="3259A160" w14:textId="77777777" w:rsidR="00783671" w:rsidRPr="000D4004" w:rsidRDefault="00783671">
      <w:pPr>
        <w:numPr>
          <w:ilvl w:val="0"/>
          <w:numId w:val="7"/>
        </w:numPr>
        <w:tabs>
          <w:tab w:val="clear" w:pos="420"/>
        </w:tabs>
        <w:autoSpaceDE w:val="0"/>
        <w:autoSpaceDN w:val="0"/>
        <w:adjustRightInd w:val="0"/>
        <w:spacing w:before="120"/>
        <w:ind w:left="567" w:hanging="425"/>
        <w:jc w:val="both"/>
      </w:pPr>
      <w:r w:rsidRPr="000D4004">
        <w:t>Závazek splnit povinnost, jejíž splnění je zajištěno smluvní pokutou, trvá i po zaplacení smluvní pokuty, nedohodnou-li se smluvní strany písemně jinak.</w:t>
      </w:r>
    </w:p>
    <w:p w14:paraId="3390B166" w14:textId="77777777" w:rsidR="00783671" w:rsidRPr="000D4004" w:rsidRDefault="00783671">
      <w:pPr>
        <w:numPr>
          <w:ilvl w:val="0"/>
          <w:numId w:val="7"/>
        </w:numPr>
        <w:tabs>
          <w:tab w:val="clear" w:pos="420"/>
        </w:tabs>
        <w:autoSpaceDE w:val="0"/>
        <w:autoSpaceDN w:val="0"/>
        <w:adjustRightInd w:val="0"/>
        <w:spacing w:before="120"/>
        <w:ind w:left="567" w:hanging="425"/>
        <w:jc w:val="both"/>
      </w:pPr>
      <w:r w:rsidRPr="000D4004">
        <w:t>Není-li písemně mezi účastníky smlouvy dohodnuto jinak, je smluvní pokuta splatná do 14-ti kalendářních dnů ode dne doručení jejího písemného vyúčtování druhé smluvní straně.</w:t>
      </w:r>
    </w:p>
    <w:p w14:paraId="50F26182" w14:textId="77777777" w:rsidR="00783671" w:rsidRPr="000D4004" w:rsidRDefault="00783671">
      <w:pPr>
        <w:widowControl w:val="0"/>
        <w:shd w:val="clear" w:color="auto" w:fill="FFFFFF"/>
        <w:autoSpaceDE w:val="0"/>
        <w:autoSpaceDN w:val="0"/>
        <w:adjustRightInd w:val="0"/>
        <w:spacing w:line="240" w:lineRule="atLeast"/>
        <w:jc w:val="both"/>
      </w:pPr>
    </w:p>
    <w:p w14:paraId="7D938EB1" w14:textId="06BC13DE" w:rsidR="00783671" w:rsidRPr="000D4004" w:rsidRDefault="00783671" w:rsidP="0003653C">
      <w:pPr>
        <w:pStyle w:val="Nadpis4"/>
        <w:numPr>
          <w:ilvl w:val="0"/>
          <w:numId w:val="47"/>
        </w:numPr>
        <w:tabs>
          <w:tab w:val="left" w:pos="284"/>
        </w:tabs>
        <w:spacing w:before="0"/>
        <w:ind w:left="284" w:firstLine="0"/>
        <w:rPr>
          <w:b w:val="0"/>
          <w:bCs w:val="0"/>
          <w:u w:val="none"/>
        </w:rPr>
      </w:pPr>
      <w:r w:rsidRPr="000D4004">
        <w:rPr>
          <w:u w:val="none"/>
        </w:rPr>
        <w:t>Závěrečná ujednání</w:t>
      </w:r>
    </w:p>
    <w:p w14:paraId="20D60DAB" w14:textId="77777777" w:rsidR="00783671" w:rsidRPr="000D4004" w:rsidRDefault="00783671" w:rsidP="00437D02">
      <w:pPr>
        <w:widowControl w:val="0"/>
        <w:numPr>
          <w:ilvl w:val="0"/>
          <w:numId w:val="13"/>
        </w:numPr>
        <w:shd w:val="clear" w:color="auto" w:fill="FFFFFF"/>
        <w:autoSpaceDE w:val="0"/>
        <w:autoSpaceDN w:val="0"/>
        <w:adjustRightInd w:val="0"/>
        <w:spacing w:after="120"/>
        <w:ind w:left="499" w:hanging="357"/>
        <w:jc w:val="both"/>
      </w:pPr>
      <w:r w:rsidRPr="000D4004">
        <w:t>Není-li ve smlouvě stanoveno jinak</w:t>
      </w:r>
      <w:r w:rsidR="00FC73F1" w:rsidRPr="000D4004">
        <w:t>,</w:t>
      </w:r>
      <w:r w:rsidRPr="000D4004">
        <w:t xml:space="preserve"> řídí se tato smlouva zákonem č. 89/2012 Sb. občanský zákoník, v platném znění (dále jen „OZ“).</w:t>
      </w:r>
    </w:p>
    <w:p w14:paraId="4ED72C37" w14:textId="77777777" w:rsidR="00783671" w:rsidRPr="000D4004" w:rsidRDefault="00783671" w:rsidP="00437D02">
      <w:pPr>
        <w:widowControl w:val="0"/>
        <w:numPr>
          <w:ilvl w:val="0"/>
          <w:numId w:val="13"/>
        </w:numPr>
        <w:shd w:val="clear" w:color="auto" w:fill="FFFFFF"/>
        <w:autoSpaceDE w:val="0"/>
        <w:autoSpaceDN w:val="0"/>
        <w:adjustRightInd w:val="0"/>
        <w:spacing w:after="120"/>
        <w:ind w:left="499" w:hanging="357"/>
        <w:jc w:val="both"/>
      </w:pPr>
      <w:r w:rsidRPr="000D4004">
        <w:t>Objednatel nesouhlasí s postoupením smlouvy ve smyslu ustanovení § 1895 a násl. občanského zákoníku.</w:t>
      </w:r>
    </w:p>
    <w:p w14:paraId="2FC824AE" w14:textId="77777777" w:rsidR="00783671" w:rsidRPr="000D4004" w:rsidRDefault="00783671" w:rsidP="00437D02">
      <w:pPr>
        <w:widowControl w:val="0"/>
        <w:numPr>
          <w:ilvl w:val="0"/>
          <w:numId w:val="13"/>
        </w:numPr>
        <w:shd w:val="clear" w:color="auto" w:fill="FFFFFF"/>
        <w:autoSpaceDE w:val="0"/>
        <w:autoSpaceDN w:val="0"/>
        <w:adjustRightInd w:val="0"/>
        <w:spacing w:after="120"/>
        <w:ind w:left="499" w:hanging="357"/>
        <w:jc w:val="both"/>
      </w:pPr>
      <w:r w:rsidRPr="000D4004">
        <w:t>Zhotovitel není oprávněn postoupit svoje práva, povinnosti a závazky vyplývající z této smlouvy třetí osobě nebo jiným osobám bez předchozího písemného souhlasu objednatele.</w:t>
      </w:r>
    </w:p>
    <w:p w14:paraId="2C33F3DD" w14:textId="77777777" w:rsidR="00783671" w:rsidRPr="000D4004" w:rsidRDefault="00783671" w:rsidP="00437D02">
      <w:pPr>
        <w:widowControl w:val="0"/>
        <w:numPr>
          <w:ilvl w:val="0"/>
          <w:numId w:val="13"/>
        </w:numPr>
        <w:shd w:val="clear" w:color="auto" w:fill="FFFFFF"/>
        <w:autoSpaceDE w:val="0"/>
        <w:autoSpaceDN w:val="0"/>
        <w:adjustRightInd w:val="0"/>
        <w:spacing w:after="120"/>
        <w:ind w:left="499" w:hanging="357"/>
        <w:jc w:val="both"/>
      </w:pPr>
      <w:r w:rsidRPr="000D4004">
        <w:t>Objednatel si vyhrazuje, že v případě nedostatku finančních prostředků je oprávněn kdykoliv od smlouvy odstoupit. Zhotoviteli budou uhrazeny jen skutečně provedené práce. Zhotoviteli nevzniká nárok na náhradu ušlého zisku.</w:t>
      </w:r>
    </w:p>
    <w:p w14:paraId="601F3827" w14:textId="77777777" w:rsidR="00783671" w:rsidRPr="000D4004" w:rsidRDefault="00783671" w:rsidP="001000F4">
      <w:pPr>
        <w:widowControl w:val="0"/>
        <w:numPr>
          <w:ilvl w:val="0"/>
          <w:numId w:val="13"/>
        </w:numPr>
        <w:shd w:val="clear" w:color="auto" w:fill="FFFFFF"/>
        <w:autoSpaceDE w:val="0"/>
        <w:autoSpaceDN w:val="0"/>
        <w:adjustRightInd w:val="0"/>
        <w:spacing w:after="120"/>
        <w:ind w:left="499" w:hanging="357"/>
        <w:jc w:val="both"/>
      </w:pPr>
      <w:r w:rsidRPr="000D4004">
        <w:t>Není-li ve smlouvě uvedeno jinak, veškerá oznámení učiněná v souvislosti se smlouvou musí mít písemnou formu, budou vyhotovena v českém jazyce a doručena na adresy uvedené v čl. I. této smlouvy.</w:t>
      </w:r>
    </w:p>
    <w:p w14:paraId="28BA2C53" w14:textId="77777777" w:rsidR="00783671" w:rsidRPr="000D4004" w:rsidRDefault="00783671" w:rsidP="001000F4">
      <w:pPr>
        <w:widowControl w:val="0"/>
        <w:numPr>
          <w:ilvl w:val="0"/>
          <w:numId w:val="13"/>
        </w:numPr>
        <w:shd w:val="clear" w:color="auto" w:fill="FFFFFF"/>
        <w:autoSpaceDE w:val="0"/>
        <w:autoSpaceDN w:val="0"/>
        <w:adjustRightInd w:val="0"/>
        <w:spacing w:after="120"/>
        <w:ind w:left="499" w:hanging="357"/>
        <w:jc w:val="both"/>
      </w:pPr>
      <w:r w:rsidRPr="000D4004">
        <w:t xml:space="preserve">Tuto smlouvu lze měnit pouze písemnými dodatky, podepsanými oběma stranami. </w:t>
      </w:r>
    </w:p>
    <w:p w14:paraId="0943452C" w14:textId="77777777" w:rsidR="00783671" w:rsidRPr="000D4004" w:rsidRDefault="00493431" w:rsidP="001000F4">
      <w:pPr>
        <w:widowControl w:val="0"/>
        <w:numPr>
          <w:ilvl w:val="0"/>
          <w:numId w:val="13"/>
        </w:numPr>
        <w:shd w:val="clear" w:color="auto" w:fill="FFFFFF"/>
        <w:autoSpaceDE w:val="0"/>
        <w:autoSpaceDN w:val="0"/>
        <w:adjustRightInd w:val="0"/>
        <w:spacing w:after="120"/>
        <w:ind w:left="499" w:hanging="357"/>
        <w:jc w:val="both"/>
      </w:pPr>
      <w:r w:rsidRPr="000D4004">
        <w:t>Tato smlouva nabývá platnosti okamžikem podpisu oběma účastníky a účinnosti dnem zveřejnění</w:t>
      </w:r>
      <w:r w:rsidR="0044585B" w:rsidRPr="000D4004">
        <w:t xml:space="preserve"> smlouvy v registru smluv</w:t>
      </w:r>
      <w:r w:rsidR="00783671" w:rsidRPr="000D4004">
        <w:t>.</w:t>
      </w:r>
    </w:p>
    <w:p w14:paraId="073E977C" w14:textId="77777777" w:rsidR="00783671" w:rsidRPr="000D4004" w:rsidRDefault="00783671" w:rsidP="001000F4">
      <w:pPr>
        <w:widowControl w:val="0"/>
        <w:numPr>
          <w:ilvl w:val="0"/>
          <w:numId w:val="13"/>
        </w:numPr>
        <w:shd w:val="clear" w:color="auto" w:fill="FFFFFF"/>
        <w:autoSpaceDE w:val="0"/>
        <w:autoSpaceDN w:val="0"/>
        <w:adjustRightInd w:val="0"/>
        <w:spacing w:after="120"/>
        <w:ind w:left="499" w:hanging="357"/>
        <w:jc w:val="both"/>
      </w:pPr>
      <w:r w:rsidRPr="000D4004">
        <w:t>Zhotovitel výslovně souhlasí se zveřejněním celého znění smlouvy včetně jejích změn a dodatků v registru smluv v souladu se zákonem č. 340/2015 Sb., ve znění pozdějších předpisů.</w:t>
      </w:r>
      <w:r w:rsidR="008D55FB" w:rsidRPr="000D4004">
        <w:t xml:space="preserve"> Souhlas uděluje zhotovitel na době neurčitou.</w:t>
      </w:r>
    </w:p>
    <w:p w14:paraId="074623C0" w14:textId="77777777" w:rsidR="00783671" w:rsidRPr="000D4004" w:rsidRDefault="00783671" w:rsidP="001000F4">
      <w:pPr>
        <w:widowControl w:val="0"/>
        <w:numPr>
          <w:ilvl w:val="0"/>
          <w:numId w:val="13"/>
        </w:numPr>
        <w:shd w:val="clear" w:color="auto" w:fill="FFFFFF"/>
        <w:autoSpaceDE w:val="0"/>
        <w:autoSpaceDN w:val="0"/>
        <w:adjustRightInd w:val="0"/>
        <w:spacing w:after="120"/>
        <w:ind w:left="499" w:hanging="357"/>
        <w:jc w:val="both"/>
      </w:pPr>
      <w:r w:rsidRPr="000D4004">
        <w:t xml:space="preserve">Účastníci této smlouvy sjednali, že veškeré údaje obsažené v této smlouvě, včetně veškerých dodatků a příloh, je město Poděbrady oprávněno zveřejnit, a to jakýmkoliv způsobem, přičemž text této smlouvy, jejích dodatků a příloh, se nepovažuje za obchodní tajemství. </w:t>
      </w:r>
    </w:p>
    <w:p w14:paraId="28D63CF7" w14:textId="77777777" w:rsidR="00783671" w:rsidRPr="000D4004" w:rsidRDefault="00783671" w:rsidP="001000F4">
      <w:pPr>
        <w:widowControl w:val="0"/>
        <w:numPr>
          <w:ilvl w:val="0"/>
          <w:numId w:val="13"/>
        </w:numPr>
        <w:shd w:val="clear" w:color="auto" w:fill="FFFFFF"/>
        <w:tabs>
          <w:tab w:val="num" w:pos="540"/>
        </w:tabs>
        <w:autoSpaceDE w:val="0"/>
        <w:autoSpaceDN w:val="0"/>
        <w:adjustRightInd w:val="0"/>
        <w:spacing w:after="120"/>
        <w:ind w:left="499" w:hanging="357"/>
        <w:jc w:val="both"/>
      </w:pPr>
      <w:r w:rsidRPr="000D4004">
        <w:t xml:space="preserve">Dále zhotovitel bere na vědomí, že veškeré informace, které se při provádění díla dozví a dokumenty, které se týkají předmětu smlouvy o dílo, jsou považovány za důvěrné, mimo veřejně přístupných. Zhotovitel je povinen takové informace a dokumenty uchovávat i po předání díla a nemá právo je bez písemného svolení objednatele poskytovat třetím osobám. V případě porušení tohoto ustanovení má právo objednatel požadovat po zhotoviteli uhradit vzniklou škodu. </w:t>
      </w:r>
    </w:p>
    <w:p w14:paraId="2B9D2337" w14:textId="77777777" w:rsidR="00DA0FE7" w:rsidRPr="000D4004" w:rsidRDefault="00783671" w:rsidP="00ED3EF6">
      <w:pPr>
        <w:widowControl w:val="0"/>
        <w:numPr>
          <w:ilvl w:val="0"/>
          <w:numId w:val="13"/>
        </w:numPr>
        <w:shd w:val="clear" w:color="auto" w:fill="FFFFFF"/>
        <w:tabs>
          <w:tab w:val="num" w:pos="540"/>
        </w:tabs>
        <w:autoSpaceDE w:val="0"/>
        <w:autoSpaceDN w:val="0"/>
        <w:adjustRightInd w:val="0"/>
        <w:spacing w:before="120" w:after="120"/>
        <w:ind w:left="499" w:hanging="357"/>
        <w:jc w:val="both"/>
      </w:pPr>
      <w:r w:rsidRPr="000D4004">
        <w:t xml:space="preserve">Tato smlouva je vyhotovena </w:t>
      </w:r>
      <w:r w:rsidR="00DA0FE7" w:rsidRPr="000D4004">
        <w:t>uzavřena v písemné elektronické formě. Mimoto je tato smlouva vyhotovena rovněž ve dvou tištěných vyhotoveních</w:t>
      </w:r>
      <w:bookmarkStart w:id="2" w:name="_GoBack"/>
      <w:bookmarkEnd w:id="2"/>
      <w:r w:rsidR="00DA0FE7" w:rsidRPr="000D4004">
        <w:t xml:space="preserve">, z nichž každá smluvní strana obdrží po jednom z nich. </w:t>
      </w:r>
    </w:p>
    <w:p w14:paraId="2084BF35" w14:textId="7D430F95" w:rsidR="00783671" w:rsidRPr="000D4004" w:rsidRDefault="00783671" w:rsidP="00ED3EF6">
      <w:pPr>
        <w:widowControl w:val="0"/>
        <w:numPr>
          <w:ilvl w:val="0"/>
          <w:numId w:val="13"/>
        </w:numPr>
        <w:shd w:val="clear" w:color="auto" w:fill="FFFFFF"/>
        <w:tabs>
          <w:tab w:val="num" w:pos="540"/>
        </w:tabs>
        <w:autoSpaceDE w:val="0"/>
        <w:autoSpaceDN w:val="0"/>
        <w:adjustRightInd w:val="0"/>
        <w:spacing w:before="120" w:after="120"/>
        <w:ind w:left="499" w:hanging="357"/>
        <w:jc w:val="both"/>
      </w:pPr>
      <w:r w:rsidRPr="000D4004">
        <w:t>Uzavření této smlouvy schválila Rada města Poděbrady usnesením č. …./20</w:t>
      </w:r>
      <w:r w:rsidR="00FC73F1" w:rsidRPr="000D4004">
        <w:t>2</w:t>
      </w:r>
      <w:r w:rsidR="002312DF" w:rsidRPr="000D4004">
        <w:t>4</w:t>
      </w:r>
      <w:r w:rsidRPr="000D4004">
        <w:t xml:space="preserve"> ze dne ……….</w:t>
      </w:r>
    </w:p>
    <w:p w14:paraId="1FA808C8" w14:textId="77777777" w:rsidR="00783671" w:rsidRPr="000D4004" w:rsidRDefault="00783671">
      <w:pPr>
        <w:widowControl w:val="0"/>
        <w:shd w:val="clear" w:color="auto" w:fill="FFFFFF"/>
        <w:tabs>
          <w:tab w:val="left" w:pos="5387"/>
        </w:tabs>
        <w:autoSpaceDE w:val="0"/>
        <w:autoSpaceDN w:val="0"/>
        <w:adjustRightInd w:val="0"/>
        <w:jc w:val="both"/>
      </w:pPr>
    </w:p>
    <w:p w14:paraId="0C65A0CC" w14:textId="77777777" w:rsidR="00783671" w:rsidRPr="000D4004" w:rsidRDefault="00783671">
      <w:pPr>
        <w:widowControl w:val="0"/>
        <w:shd w:val="clear" w:color="auto" w:fill="FFFFFF"/>
        <w:tabs>
          <w:tab w:val="left" w:pos="5387"/>
        </w:tabs>
        <w:autoSpaceDE w:val="0"/>
        <w:autoSpaceDN w:val="0"/>
        <w:adjustRightInd w:val="0"/>
        <w:jc w:val="both"/>
      </w:pPr>
    </w:p>
    <w:p w14:paraId="31D6782B" w14:textId="1D97E57D" w:rsidR="00783671" w:rsidRPr="000D4004" w:rsidRDefault="00783671" w:rsidP="004462E6">
      <w:pPr>
        <w:widowControl w:val="0"/>
        <w:shd w:val="clear" w:color="auto" w:fill="FFFFFF"/>
        <w:tabs>
          <w:tab w:val="left" w:pos="5387"/>
        </w:tabs>
        <w:autoSpaceDE w:val="0"/>
        <w:autoSpaceDN w:val="0"/>
        <w:adjustRightInd w:val="0"/>
        <w:ind w:left="4320" w:hanging="4320"/>
        <w:jc w:val="both"/>
      </w:pPr>
      <w:r w:rsidRPr="000D4004">
        <w:t>V Poděbradech dne ………….</w:t>
      </w:r>
      <w:r w:rsidRPr="000D4004">
        <w:tab/>
        <w:t>V </w:t>
      </w:r>
      <w:permStart w:id="190676783" w:edGrp="everyone"/>
      <w:r w:rsidR="004462E6" w:rsidRPr="000D4004">
        <w:t>BUDE DOPLNĚNO PŘED PODPISEM</w:t>
      </w:r>
      <w:permEnd w:id="190676783"/>
      <w:r w:rsidR="004462E6" w:rsidRPr="000D4004">
        <w:t xml:space="preserve"> </w:t>
      </w:r>
      <w:r w:rsidRPr="000D4004">
        <w:t>d</w:t>
      </w:r>
      <w:r w:rsidR="00CC4126" w:rsidRPr="000D4004">
        <w:t>ne ………….</w:t>
      </w:r>
    </w:p>
    <w:p w14:paraId="0BCCDD18" w14:textId="77777777" w:rsidR="00783671" w:rsidRPr="000D4004" w:rsidRDefault="00783671">
      <w:pPr>
        <w:pStyle w:val="Zkladntext"/>
        <w:spacing w:before="0" w:line="240" w:lineRule="atLeast"/>
      </w:pPr>
    </w:p>
    <w:p w14:paraId="4D4AA288" w14:textId="77777777" w:rsidR="00783671" w:rsidRPr="000D4004" w:rsidRDefault="00783671">
      <w:pPr>
        <w:pStyle w:val="Zkladntext"/>
        <w:spacing w:before="0" w:line="240" w:lineRule="atLeast"/>
      </w:pPr>
    </w:p>
    <w:p w14:paraId="434A19D1" w14:textId="77777777" w:rsidR="00783671" w:rsidRPr="000D4004" w:rsidRDefault="00783671">
      <w:pPr>
        <w:pStyle w:val="Zkladntext"/>
        <w:spacing w:before="0" w:line="240" w:lineRule="atLeast"/>
      </w:pPr>
    </w:p>
    <w:p w14:paraId="0CCD3BAC" w14:textId="77777777" w:rsidR="00783671" w:rsidRPr="000D4004" w:rsidRDefault="00783671">
      <w:pPr>
        <w:pStyle w:val="Zkladntext"/>
        <w:tabs>
          <w:tab w:val="left" w:pos="5387"/>
        </w:tabs>
        <w:spacing w:before="0" w:line="240" w:lineRule="atLeast"/>
      </w:pPr>
      <w:r w:rsidRPr="000D4004">
        <w:t>________________</w:t>
      </w:r>
      <w:r w:rsidRPr="000D4004">
        <w:tab/>
        <w:t>__________________</w:t>
      </w:r>
    </w:p>
    <w:p w14:paraId="3876F9AB" w14:textId="77777777" w:rsidR="00783671" w:rsidRPr="000D4004" w:rsidRDefault="00783671">
      <w:pPr>
        <w:pStyle w:val="Zkladntext"/>
        <w:tabs>
          <w:tab w:val="left" w:pos="5387"/>
        </w:tabs>
        <w:spacing w:before="0" w:line="240" w:lineRule="atLeast"/>
      </w:pPr>
      <w:r w:rsidRPr="000D4004">
        <w:t>Za objednatele:</w:t>
      </w:r>
      <w:r w:rsidRPr="000D4004">
        <w:tab/>
        <w:t>Za zhotovitele:</w:t>
      </w:r>
    </w:p>
    <w:p w14:paraId="4754FA33" w14:textId="0E50A48F" w:rsidR="00783671" w:rsidRPr="000D4004" w:rsidRDefault="004462E6">
      <w:pPr>
        <w:pStyle w:val="Zkladntext"/>
        <w:tabs>
          <w:tab w:val="left" w:pos="5387"/>
        </w:tabs>
        <w:spacing w:before="0" w:line="240" w:lineRule="atLeast"/>
      </w:pPr>
      <w:r w:rsidRPr="000D4004">
        <w:t>Mgr. Roman Sch</w:t>
      </w:r>
      <w:r w:rsidR="002312DF" w:rsidRPr="000D4004">
        <w:t>u</w:t>
      </w:r>
      <w:r w:rsidRPr="000D4004">
        <w:t xml:space="preserve">lz </w:t>
      </w:r>
      <w:r w:rsidR="00783671" w:rsidRPr="000D4004">
        <w:tab/>
      </w:r>
      <w:permStart w:id="1718771310" w:edGrp="everyone"/>
      <w:r w:rsidRPr="000D4004">
        <w:t>BUDE DOPLNĚNO PŘED PODPISEM</w:t>
      </w:r>
      <w:permEnd w:id="1718771310"/>
    </w:p>
    <w:p w14:paraId="220F51A4" w14:textId="450EF684" w:rsidR="00783671" w:rsidRPr="000D4004" w:rsidRDefault="00783671">
      <w:pPr>
        <w:pStyle w:val="Zkladntext"/>
        <w:tabs>
          <w:tab w:val="left" w:pos="5387"/>
        </w:tabs>
        <w:spacing w:before="0" w:line="240" w:lineRule="atLeast"/>
      </w:pPr>
      <w:r w:rsidRPr="000D4004">
        <w:t>starosta města</w:t>
      </w:r>
      <w:r w:rsidRPr="000D4004">
        <w:tab/>
      </w:r>
    </w:p>
    <w:sectPr w:rsidR="00783671" w:rsidRPr="000D4004" w:rsidSect="00223AFA">
      <w:headerReference w:type="default" r:id="rId8"/>
      <w:footerReference w:type="default" r:id="rId9"/>
      <w:headerReference w:type="first" r:id="rId10"/>
      <w:footerReference w:type="first" r:id="rId11"/>
      <w:pgSz w:w="11906" w:h="16838"/>
      <w:pgMar w:top="1418" w:right="1134" w:bottom="1418" w:left="1247" w:header="425"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EC2972" w16cex:dateUtc="2024-07-23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B9CB61" w16cid:durableId="20EC2972"/>
  <w16cid:commentId w16cid:paraId="0DFFE46D" w16cid:durableId="046F1F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3C249" w14:textId="77777777" w:rsidR="00765EE6" w:rsidRDefault="00765EE6">
      <w:r>
        <w:separator/>
      </w:r>
    </w:p>
  </w:endnote>
  <w:endnote w:type="continuationSeparator" w:id="0">
    <w:p w14:paraId="20E610F7" w14:textId="77777777" w:rsidR="00765EE6" w:rsidRDefault="0076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C780" w14:textId="520A4F07" w:rsidR="00783671" w:rsidRDefault="00783671">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875DEA">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875DEA">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8EE7" w14:textId="6FE48EBD" w:rsidR="00783671" w:rsidRDefault="00082DE3">
    <w:pPr>
      <w:pStyle w:val="Zpat"/>
      <w:jc w:val="center"/>
    </w:pPr>
    <w:r>
      <w:fldChar w:fldCharType="begin"/>
    </w:r>
    <w:r>
      <w:instrText>PAGE   \* MERGEFORMAT</w:instrText>
    </w:r>
    <w:r>
      <w:fldChar w:fldCharType="separate"/>
    </w:r>
    <w:r w:rsidR="00875DEA">
      <w:rPr>
        <w:noProof/>
      </w:rPr>
      <w:t>1</w:t>
    </w:r>
    <w:r>
      <w:rPr>
        <w:noProof/>
      </w:rPr>
      <w:fldChar w:fldCharType="end"/>
    </w:r>
  </w:p>
  <w:p w14:paraId="55DC26B5" w14:textId="77777777" w:rsidR="00783671" w:rsidRDefault="007836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D4AFE" w14:textId="77777777" w:rsidR="00765EE6" w:rsidRDefault="00765EE6">
      <w:r>
        <w:separator/>
      </w:r>
    </w:p>
  </w:footnote>
  <w:footnote w:type="continuationSeparator" w:id="0">
    <w:p w14:paraId="467971D4" w14:textId="77777777" w:rsidR="00765EE6" w:rsidRDefault="0076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1801" w14:textId="77777777" w:rsidR="00783671" w:rsidRDefault="0078367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1918" w14:textId="6C04F4E6" w:rsidR="00F24B78" w:rsidRDefault="00F24B78" w:rsidP="006A17D4">
    <w:pPr>
      <w:pStyle w:val="Zhlav"/>
      <w:rPr>
        <w:rFonts w:ascii="Arial" w:hAnsi="Arial" w:cs="Arial"/>
        <w:sz w:val="20"/>
      </w:rPr>
    </w:pPr>
    <w:r>
      <w:rPr>
        <w:rFonts w:ascii="Arial" w:hAnsi="Arial" w:cs="Arial"/>
        <w:sz w:val="20"/>
      </w:rPr>
      <w:t xml:space="preserve">Příloha č. </w:t>
    </w:r>
    <w:r w:rsidR="009E7CA4">
      <w:rPr>
        <w:rFonts w:ascii="Arial" w:hAnsi="Arial" w:cs="Arial"/>
        <w:sz w:val="20"/>
      </w:rPr>
      <w:t>2</w:t>
    </w:r>
    <w:r>
      <w:rPr>
        <w:rFonts w:ascii="Arial" w:hAnsi="Arial" w:cs="Arial"/>
        <w:sz w:val="20"/>
      </w:rPr>
      <w:t xml:space="preserve"> – </w:t>
    </w:r>
    <w:r w:rsidR="006A17D4">
      <w:rPr>
        <w:rFonts w:ascii="Arial" w:hAnsi="Arial" w:cs="Arial"/>
        <w:sz w:val="20"/>
      </w:rPr>
      <w:t>N</w:t>
    </w:r>
    <w:r>
      <w:rPr>
        <w:rFonts w:ascii="Arial" w:hAnsi="Arial" w:cs="Arial"/>
        <w:sz w:val="20"/>
      </w:rPr>
      <w:t>ávrh smlouvy o dílo</w:t>
    </w:r>
  </w:p>
  <w:p w14:paraId="6A0812B2" w14:textId="77777777" w:rsidR="00783671" w:rsidRDefault="0078367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474"/>
    <w:multiLevelType w:val="hybridMultilevel"/>
    <w:tmpl w:val="F830D2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5720B93"/>
    <w:multiLevelType w:val="hybridMultilevel"/>
    <w:tmpl w:val="6586620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A570E"/>
    <w:multiLevelType w:val="hybridMultilevel"/>
    <w:tmpl w:val="D604D83E"/>
    <w:lvl w:ilvl="0" w:tplc="A9B616A8">
      <w:start w:val="1"/>
      <w:numFmt w:val="decimal"/>
      <w:lvlText w:val="%1."/>
      <w:lvlJc w:val="left"/>
      <w:pPr>
        <w:ind w:left="502" w:hanging="360"/>
      </w:pPr>
      <w:rPr>
        <w:rFonts w:hint="default"/>
        <w:b w:val="0"/>
        <w:bCs w:val="0"/>
        <w:i w:val="0"/>
        <w:iCs w:val="0"/>
        <w:sz w:val="24"/>
        <w:szCs w:val="24"/>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87355C1"/>
    <w:multiLevelType w:val="hybridMultilevel"/>
    <w:tmpl w:val="0F74166A"/>
    <w:lvl w:ilvl="0" w:tplc="5BC634D2">
      <w:start w:val="2"/>
      <w:numFmt w:val="decimal"/>
      <w:lvlText w:val="%1."/>
      <w:lvlJc w:val="left"/>
      <w:pPr>
        <w:tabs>
          <w:tab w:val="num" w:pos="1347"/>
        </w:tabs>
        <w:ind w:left="1347" w:hanging="420"/>
      </w:pPr>
      <w:rPr>
        <w:rFonts w:ascii="Times New Roman" w:hAnsi="Times New Roman" w:cs="Times New Roman" w:hint="default"/>
        <w:b w:val="0"/>
        <w:bCs w:val="0"/>
        <w:i w:val="0"/>
        <w:i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A534AFE"/>
    <w:multiLevelType w:val="hybridMultilevel"/>
    <w:tmpl w:val="89064620"/>
    <w:lvl w:ilvl="0" w:tplc="04050017">
      <w:start w:val="1"/>
      <w:numFmt w:val="lowerLetter"/>
      <w:lvlText w:val="%1)"/>
      <w:lvlJc w:val="left"/>
      <w:pPr>
        <w:ind w:left="107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A8720DE"/>
    <w:multiLevelType w:val="hybridMultilevel"/>
    <w:tmpl w:val="307EA05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0AA34713"/>
    <w:multiLevelType w:val="hybridMultilevel"/>
    <w:tmpl w:val="C4B26C7C"/>
    <w:lvl w:ilvl="0" w:tplc="0405000F">
      <w:start w:val="1"/>
      <w:numFmt w:val="decimal"/>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15:restartNumberingAfterBreak="0">
    <w:nsid w:val="0E881969"/>
    <w:multiLevelType w:val="singleLevel"/>
    <w:tmpl w:val="ECCCD178"/>
    <w:lvl w:ilvl="0">
      <w:start w:val="1"/>
      <w:numFmt w:val="upperLetter"/>
      <w:lvlText w:val="%1."/>
      <w:lvlJc w:val="left"/>
      <w:pPr>
        <w:tabs>
          <w:tab w:val="num" w:pos="1080"/>
        </w:tabs>
        <w:ind w:left="1080" w:hanging="360"/>
      </w:pPr>
      <w:rPr>
        <w:rFonts w:hint="default"/>
      </w:rPr>
    </w:lvl>
  </w:abstractNum>
  <w:abstractNum w:abstractNumId="8" w15:restartNumberingAfterBreak="0">
    <w:nsid w:val="0EE05364"/>
    <w:multiLevelType w:val="hybridMultilevel"/>
    <w:tmpl w:val="DDF24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8919C4"/>
    <w:multiLevelType w:val="singleLevel"/>
    <w:tmpl w:val="4AA611DC"/>
    <w:lvl w:ilvl="0">
      <w:start w:val="1"/>
      <w:numFmt w:val="decimal"/>
      <w:lvlText w:val="%1."/>
      <w:lvlJc w:val="left"/>
      <w:pPr>
        <w:tabs>
          <w:tab w:val="num" w:pos="420"/>
        </w:tabs>
        <w:ind w:left="420" w:hanging="360"/>
      </w:pPr>
      <w:rPr>
        <w:rFonts w:ascii="Times New Roman" w:hAnsi="Times New Roman" w:cs="Times New Roman" w:hint="default"/>
      </w:rPr>
    </w:lvl>
  </w:abstractNum>
  <w:abstractNum w:abstractNumId="10" w15:restartNumberingAfterBreak="0">
    <w:nsid w:val="113965D9"/>
    <w:multiLevelType w:val="hybridMultilevel"/>
    <w:tmpl w:val="23B67FF8"/>
    <w:lvl w:ilvl="0" w:tplc="04050017">
      <w:start w:val="1"/>
      <w:numFmt w:val="lowerLetter"/>
      <w:lvlText w:val="%1)"/>
      <w:lvlJc w:val="left"/>
      <w:pPr>
        <w:ind w:left="107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3F43D56"/>
    <w:multiLevelType w:val="hybridMultilevel"/>
    <w:tmpl w:val="95F41DE6"/>
    <w:lvl w:ilvl="0" w:tplc="A26EBFB2">
      <w:start w:val="1"/>
      <w:numFmt w:val="lowerLetter"/>
      <w:lvlText w:val="%1."/>
      <w:lvlJc w:val="left"/>
      <w:pPr>
        <w:ind w:left="862" w:hanging="360"/>
      </w:pPr>
      <w:rPr>
        <w:rFonts w:ascii="Times New Roman" w:hAnsi="Times New Roman" w:cs="Times New Roman" w:hint="default"/>
      </w:rPr>
    </w:lvl>
    <w:lvl w:ilvl="1" w:tplc="04050019">
      <w:start w:val="1"/>
      <w:numFmt w:val="lowerLetter"/>
      <w:lvlText w:val="%2."/>
      <w:lvlJc w:val="left"/>
      <w:pPr>
        <w:ind w:left="1582" w:hanging="360"/>
      </w:pPr>
      <w:rPr>
        <w:rFonts w:ascii="Times New Roman" w:hAnsi="Times New Roman" w:cs="Times New Roman"/>
      </w:rPr>
    </w:lvl>
    <w:lvl w:ilvl="2" w:tplc="0405001B">
      <w:start w:val="1"/>
      <w:numFmt w:val="lowerRoman"/>
      <w:lvlText w:val="%3."/>
      <w:lvlJc w:val="right"/>
      <w:pPr>
        <w:ind w:left="2302" w:hanging="180"/>
      </w:pPr>
      <w:rPr>
        <w:rFonts w:ascii="Times New Roman" w:hAnsi="Times New Roman" w:cs="Times New Roman"/>
      </w:rPr>
    </w:lvl>
    <w:lvl w:ilvl="3" w:tplc="0405000F">
      <w:start w:val="1"/>
      <w:numFmt w:val="decimal"/>
      <w:lvlText w:val="%4."/>
      <w:lvlJc w:val="left"/>
      <w:pPr>
        <w:ind w:left="3022" w:hanging="360"/>
      </w:pPr>
      <w:rPr>
        <w:rFonts w:ascii="Times New Roman" w:hAnsi="Times New Roman" w:cs="Times New Roman"/>
      </w:rPr>
    </w:lvl>
    <w:lvl w:ilvl="4" w:tplc="04050019">
      <w:start w:val="1"/>
      <w:numFmt w:val="lowerLetter"/>
      <w:lvlText w:val="%5."/>
      <w:lvlJc w:val="left"/>
      <w:pPr>
        <w:ind w:left="3742" w:hanging="360"/>
      </w:pPr>
      <w:rPr>
        <w:rFonts w:ascii="Times New Roman" w:hAnsi="Times New Roman" w:cs="Times New Roman"/>
      </w:rPr>
    </w:lvl>
    <w:lvl w:ilvl="5" w:tplc="0405001B">
      <w:start w:val="1"/>
      <w:numFmt w:val="lowerRoman"/>
      <w:lvlText w:val="%6."/>
      <w:lvlJc w:val="right"/>
      <w:pPr>
        <w:ind w:left="4462" w:hanging="180"/>
      </w:pPr>
      <w:rPr>
        <w:rFonts w:ascii="Times New Roman" w:hAnsi="Times New Roman" w:cs="Times New Roman"/>
      </w:rPr>
    </w:lvl>
    <w:lvl w:ilvl="6" w:tplc="0405000F">
      <w:start w:val="1"/>
      <w:numFmt w:val="decimal"/>
      <w:lvlText w:val="%7."/>
      <w:lvlJc w:val="left"/>
      <w:pPr>
        <w:ind w:left="5182" w:hanging="360"/>
      </w:pPr>
      <w:rPr>
        <w:rFonts w:ascii="Times New Roman" w:hAnsi="Times New Roman" w:cs="Times New Roman"/>
      </w:rPr>
    </w:lvl>
    <w:lvl w:ilvl="7" w:tplc="04050019">
      <w:start w:val="1"/>
      <w:numFmt w:val="lowerLetter"/>
      <w:lvlText w:val="%8."/>
      <w:lvlJc w:val="left"/>
      <w:pPr>
        <w:ind w:left="5902" w:hanging="360"/>
      </w:pPr>
      <w:rPr>
        <w:rFonts w:ascii="Times New Roman" w:hAnsi="Times New Roman" w:cs="Times New Roman"/>
      </w:rPr>
    </w:lvl>
    <w:lvl w:ilvl="8" w:tplc="0405001B">
      <w:start w:val="1"/>
      <w:numFmt w:val="lowerRoman"/>
      <w:lvlText w:val="%9."/>
      <w:lvlJc w:val="right"/>
      <w:pPr>
        <w:ind w:left="6622" w:hanging="180"/>
      </w:pPr>
      <w:rPr>
        <w:rFonts w:ascii="Times New Roman" w:hAnsi="Times New Roman" w:cs="Times New Roman"/>
      </w:rPr>
    </w:lvl>
  </w:abstractNum>
  <w:abstractNum w:abstractNumId="12" w15:restartNumberingAfterBreak="0">
    <w:nsid w:val="158A770F"/>
    <w:multiLevelType w:val="hybridMultilevel"/>
    <w:tmpl w:val="81A65F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14" w15:restartNumberingAfterBreak="0">
    <w:nsid w:val="1A2003A7"/>
    <w:multiLevelType w:val="hybridMultilevel"/>
    <w:tmpl w:val="F2B6FA84"/>
    <w:lvl w:ilvl="0" w:tplc="A9B616A8">
      <w:start w:val="1"/>
      <w:numFmt w:val="decimal"/>
      <w:lvlText w:val="%1."/>
      <w:lvlJc w:val="left"/>
      <w:pPr>
        <w:tabs>
          <w:tab w:val="num" w:pos="502"/>
        </w:tabs>
        <w:ind w:left="502" w:hanging="360"/>
      </w:pPr>
      <w:rPr>
        <w:b w:val="0"/>
        <w:bCs w:val="0"/>
        <w:i w:val="0"/>
        <w:iCs w:val="0"/>
        <w:sz w:val="24"/>
        <w:szCs w:val="24"/>
      </w:rPr>
    </w:lvl>
    <w:lvl w:ilvl="1" w:tplc="FFFFFFFF">
      <w:start w:val="6"/>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A8F188C"/>
    <w:multiLevelType w:val="hybridMultilevel"/>
    <w:tmpl w:val="F36E4C08"/>
    <w:lvl w:ilvl="0" w:tplc="45A2C4C0">
      <w:start w:val="1"/>
      <w:numFmt w:val="upperLetter"/>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D6E43C0"/>
    <w:multiLevelType w:val="hybridMultilevel"/>
    <w:tmpl w:val="D4D47226"/>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F8454A6"/>
    <w:multiLevelType w:val="hybridMultilevel"/>
    <w:tmpl w:val="48EE57F0"/>
    <w:lvl w:ilvl="0" w:tplc="FFFFFFFF">
      <w:start w:val="1"/>
      <w:numFmt w:val="upperRoman"/>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0F7514D"/>
    <w:multiLevelType w:val="multilevel"/>
    <w:tmpl w:val="C0C6E38A"/>
    <w:lvl w:ilvl="0">
      <w:start w:val="1"/>
      <w:numFmt w:val="decimal"/>
      <w:lvlText w:val="%1."/>
      <w:lvlJc w:val="left"/>
      <w:pPr>
        <w:ind w:left="454" w:hanging="454"/>
      </w:pPr>
      <w:rPr>
        <w:rFonts w:hint="default"/>
        <w:b/>
      </w:rPr>
    </w:lvl>
    <w:lvl w:ilvl="1">
      <w:start w:val="1"/>
      <w:numFmt w:val="decimal"/>
      <w:lvlText w:val="%1.%2."/>
      <w:lvlJc w:val="left"/>
      <w:pPr>
        <w:ind w:left="811" w:hanging="811"/>
      </w:pPr>
      <w:rPr>
        <w:rFonts w:hint="default"/>
        <w:b w:val="0"/>
      </w:rPr>
    </w:lvl>
    <w:lvl w:ilvl="2">
      <w:start w:val="1"/>
      <w:numFmt w:val="decimal"/>
      <w:suff w:val="space"/>
      <w:lvlText w:val="%1.%2.%3."/>
      <w:lvlJc w:val="left"/>
      <w:pPr>
        <w:ind w:left="1445" w:hanging="1020"/>
      </w:pPr>
      <w:rPr>
        <w:rFonts w:hint="default"/>
      </w:rPr>
    </w:lvl>
    <w:lvl w:ilvl="3">
      <w:start w:val="1"/>
      <w:numFmt w:val="decimal"/>
      <w:lvlText w:val="%1.%2.%3.%4."/>
      <w:lvlJc w:val="left"/>
      <w:pPr>
        <w:ind w:left="1525" w:hanging="454"/>
      </w:pPr>
      <w:rPr>
        <w:rFonts w:hint="default"/>
      </w:rPr>
    </w:lvl>
    <w:lvl w:ilvl="4">
      <w:start w:val="1"/>
      <w:numFmt w:val="decimal"/>
      <w:lvlText w:val="%1.%2.%3.%4.%5."/>
      <w:lvlJc w:val="left"/>
      <w:pPr>
        <w:ind w:left="1882" w:hanging="454"/>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19" w15:restartNumberingAfterBreak="0">
    <w:nsid w:val="213A6538"/>
    <w:multiLevelType w:val="hybridMultilevel"/>
    <w:tmpl w:val="9BFEFCD8"/>
    <w:lvl w:ilvl="0" w:tplc="803627C8">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3BB760E"/>
    <w:multiLevelType w:val="multilevel"/>
    <w:tmpl w:val="0738450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80"/>
        </w:tabs>
        <w:ind w:left="1077" w:hanging="71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680"/>
        </w:tabs>
        <w:ind w:left="0" w:firstLine="0"/>
      </w:pPr>
      <w:rPr>
        <w:rFonts w:hint="default"/>
      </w:rPr>
    </w:lvl>
    <w:lvl w:ilvl="4">
      <w:start w:val="1"/>
      <w:numFmt w:val="lowerLetter"/>
      <w:lvlText w:val="(%5)"/>
      <w:lvlJc w:val="left"/>
      <w:pPr>
        <w:tabs>
          <w:tab w:val="num" w:pos="1361"/>
        </w:tabs>
        <w:ind w:left="680" w:firstLine="0"/>
      </w:pPr>
      <w:rPr>
        <w:rFonts w:hint="default"/>
      </w:rPr>
    </w:lvl>
    <w:lvl w:ilvl="5">
      <w:start w:val="1"/>
      <w:numFmt w:val="lowerRoman"/>
      <w:lvlText w:val="(%6.)"/>
      <w:lvlJc w:val="left"/>
      <w:pPr>
        <w:tabs>
          <w:tab w:val="num" w:pos="2211"/>
        </w:tabs>
        <w:ind w:left="1361"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92533AA"/>
    <w:multiLevelType w:val="hybridMultilevel"/>
    <w:tmpl w:val="88FCC332"/>
    <w:lvl w:ilvl="0" w:tplc="A9B616A8">
      <w:start w:val="1"/>
      <w:numFmt w:val="decimal"/>
      <w:lvlText w:val="%1."/>
      <w:lvlJc w:val="left"/>
      <w:pPr>
        <w:ind w:left="502" w:hanging="360"/>
      </w:pPr>
      <w:rPr>
        <w:rFonts w:hint="default"/>
        <w:b w:val="0"/>
        <w:bCs w:val="0"/>
        <w:i w:val="0"/>
        <w:iCs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2AA9435F"/>
    <w:multiLevelType w:val="hybridMultilevel"/>
    <w:tmpl w:val="9D1E1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DAF41A8"/>
    <w:multiLevelType w:val="hybridMultilevel"/>
    <w:tmpl w:val="0DDE71F4"/>
    <w:lvl w:ilvl="0" w:tplc="FFFFFFFF">
      <w:start w:val="1"/>
      <w:numFmt w:val="lowerLetter"/>
      <w:lvlText w:val="%1."/>
      <w:lvlJc w:val="left"/>
      <w:pPr>
        <w:ind w:left="862"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2DD573A3"/>
    <w:multiLevelType w:val="hybridMultilevel"/>
    <w:tmpl w:val="1B7E105A"/>
    <w:lvl w:ilvl="0" w:tplc="A106F912">
      <w:start w:val="1"/>
      <w:numFmt w:val="upperRoman"/>
      <w:lvlText w:val="%1."/>
      <w:lvlJc w:val="left"/>
      <w:pPr>
        <w:ind w:left="1647" w:hanging="720"/>
      </w:pPr>
      <w:rPr>
        <w:rFonts w:hint="default"/>
        <w:b/>
        <w:bCs/>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2E203342"/>
    <w:multiLevelType w:val="hybridMultilevel"/>
    <w:tmpl w:val="03D419A2"/>
    <w:lvl w:ilvl="0" w:tplc="A26EBFB2">
      <w:start w:val="1"/>
      <w:numFmt w:val="lowerLetter"/>
      <w:lvlText w:val="%1."/>
      <w:lvlJc w:val="left"/>
      <w:pPr>
        <w:tabs>
          <w:tab w:val="num" w:pos="927"/>
        </w:tabs>
        <w:ind w:left="927" w:hanging="360"/>
      </w:pPr>
      <w:rPr>
        <w:rFonts w:ascii="Times New Roman" w:hAnsi="Times New Roman" w:cs="Times New Roman" w:hint="default"/>
        <w:sz w:val="24"/>
        <w:szCs w:val="24"/>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2F993EFD"/>
    <w:multiLevelType w:val="singleLevel"/>
    <w:tmpl w:val="4AA611DC"/>
    <w:lvl w:ilvl="0">
      <w:start w:val="1"/>
      <w:numFmt w:val="decimal"/>
      <w:lvlText w:val="%1."/>
      <w:lvlJc w:val="left"/>
      <w:pPr>
        <w:tabs>
          <w:tab w:val="num" w:pos="420"/>
        </w:tabs>
        <w:ind w:left="420" w:hanging="360"/>
      </w:pPr>
      <w:rPr>
        <w:rFonts w:ascii="Times New Roman" w:hAnsi="Times New Roman" w:cs="Times New Roman" w:hint="default"/>
      </w:rPr>
    </w:lvl>
  </w:abstractNum>
  <w:abstractNum w:abstractNumId="27" w15:restartNumberingAfterBreak="0">
    <w:nsid w:val="2FB61EF7"/>
    <w:multiLevelType w:val="hybridMultilevel"/>
    <w:tmpl w:val="E3748A3E"/>
    <w:lvl w:ilvl="0" w:tplc="04050015">
      <w:start w:val="1"/>
      <w:numFmt w:val="upperLetter"/>
      <w:lvlText w:val="%1."/>
      <w:lvlJc w:val="left"/>
      <w:pPr>
        <w:tabs>
          <w:tab w:val="num" w:pos="705"/>
        </w:tabs>
        <w:ind w:left="705" w:hanging="570"/>
      </w:pPr>
      <w:rPr>
        <w:rFonts w:hint="default"/>
      </w:rPr>
    </w:lvl>
    <w:lvl w:ilvl="1" w:tplc="FFFFFFFF">
      <w:start w:val="1"/>
      <w:numFmt w:val="lowerLetter"/>
      <w:lvlText w:val="%2)"/>
      <w:lvlJc w:val="left"/>
      <w:pPr>
        <w:tabs>
          <w:tab w:val="num" w:pos="927"/>
        </w:tabs>
        <w:ind w:left="927" w:hanging="360"/>
      </w:pPr>
      <w:rPr>
        <w:rFonts w:ascii="Arial" w:hAnsi="Arial" w:cs="Arial" w:hint="default"/>
        <w:b/>
        <w:bCs/>
        <w:sz w:val="22"/>
        <w:szCs w:val="22"/>
      </w:rPr>
    </w:lvl>
    <w:lvl w:ilvl="2" w:tplc="FFFFFFFF">
      <w:numFmt w:val="bullet"/>
      <w:lvlText w:val="•"/>
      <w:lvlJc w:val="left"/>
      <w:pPr>
        <w:ind w:left="2490" w:hanging="735"/>
      </w:pPr>
      <w:rPr>
        <w:rFonts w:ascii="Times New Roman" w:eastAsia="Times New Roman" w:hAnsi="Times New Roman" w:hint="default"/>
      </w:rPr>
    </w:lvl>
    <w:lvl w:ilvl="3" w:tplc="FFFFFFFF">
      <w:start w:val="1"/>
      <w:numFmt w:val="decimal"/>
      <w:lvlText w:val="%4."/>
      <w:lvlJc w:val="left"/>
      <w:pPr>
        <w:tabs>
          <w:tab w:val="num" w:pos="2655"/>
        </w:tabs>
        <w:ind w:left="2655" w:hanging="360"/>
      </w:pPr>
      <w:rPr>
        <w:rFonts w:ascii="Times New Roman" w:hAnsi="Times New Roman" w:cs="Times New Roman"/>
      </w:rPr>
    </w:lvl>
    <w:lvl w:ilvl="4" w:tplc="FFFFFFFF">
      <w:start w:val="1"/>
      <w:numFmt w:val="lowerLetter"/>
      <w:lvlText w:val="%5."/>
      <w:lvlJc w:val="left"/>
      <w:pPr>
        <w:tabs>
          <w:tab w:val="num" w:pos="3375"/>
        </w:tabs>
        <w:ind w:left="3375" w:hanging="360"/>
      </w:pPr>
      <w:rPr>
        <w:rFonts w:ascii="Times New Roman" w:hAnsi="Times New Roman" w:cs="Times New Roman"/>
      </w:rPr>
    </w:lvl>
    <w:lvl w:ilvl="5" w:tplc="FFFFFFFF">
      <w:start w:val="1"/>
      <w:numFmt w:val="lowerRoman"/>
      <w:lvlText w:val="%6."/>
      <w:lvlJc w:val="right"/>
      <w:pPr>
        <w:tabs>
          <w:tab w:val="num" w:pos="4095"/>
        </w:tabs>
        <w:ind w:left="4095" w:hanging="180"/>
      </w:pPr>
      <w:rPr>
        <w:rFonts w:ascii="Times New Roman" w:hAnsi="Times New Roman" w:cs="Times New Roman"/>
      </w:rPr>
    </w:lvl>
    <w:lvl w:ilvl="6" w:tplc="FFFFFFFF">
      <w:start w:val="1"/>
      <w:numFmt w:val="decimal"/>
      <w:lvlText w:val="%7."/>
      <w:lvlJc w:val="left"/>
      <w:pPr>
        <w:tabs>
          <w:tab w:val="num" w:pos="4815"/>
        </w:tabs>
        <w:ind w:left="4815" w:hanging="360"/>
      </w:pPr>
      <w:rPr>
        <w:rFonts w:ascii="Times New Roman" w:hAnsi="Times New Roman" w:cs="Times New Roman"/>
      </w:rPr>
    </w:lvl>
    <w:lvl w:ilvl="7" w:tplc="FFFFFFFF">
      <w:start w:val="1"/>
      <w:numFmt w:val="lowerLetter"/>
      <w:lvlText w:val="%8."/>
      <w:lvlJc w:val="left"/>
      <w:pPr>
        <w:tabs>
          <w:tab w:val="num" w:pos="5535"/>
        </w:tabs>
        <w:ind w:left="5535" w:hanging="360"/>
      </w:pPr>
      <w:rPr>
        <w:rFonts w:ascii="Times New Roman" w:hAnsi="Times New Roman" w:cs="Times New Roman"/>
      </w:rPr>
    </w:lvl>
    <w:lvl w:ilvl="8" w:tplc="FFFFFFFF">
      <w:start w:val="1"/>
      <w:numFmt w:val="lowerRoman"/>
      <w:lvlText w:val="%9."/>
      <w:lvlJc w:val="right"/>
      <w:pPr>
        <w:tabs>
          <w:tab w:val="num" w:pos="6255"/>
        </w:tabs>
        <w:ind w:left="6255" w:hanging="180"/>
      </w:pPr>
      <w:rPr>
        <w:rFonts w:ascii="Times New Roman" w:hAnsi="Times New Roman" w:cs="Times New Roman"/>
      </w:rPr>
    </w:lvl>
  </w:abstractNum>
  <w:abstractNum w:abstractNumId="28" w15:restartNumberingAfterBreak="0">
    <w:nsid w:val="31CB668A"/>
    <w:multiLevelType w:val="hybridMultilevel"/>
    <w:tmpl w:val="0AA4ABDA"/>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9" w15:restartNumberingAfterBreak="0">
    <w:nsid w:val="32AC2716"/>
    <w:multiLevelType w:val="hybridMultilevel"/>
    <w:tmpl w:val="48EE57F0"/>
    <w:lvl w:ilvl="0" w:tplc="6C9CFF9A">
      <w:start w:val="1"/>
      <w:numFmt w:val="upperRoman"/>
      <w:lvlText w:val="%1."/>
      <w:lvlJc w:val="left"/>
      <w:pPr>
        <w:ind w:left="1440" w:hanging="72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41D059A"/>
    <w:multiLevelType w:val="hybridMultilevel"/>
    <w:tmpl w:val="1312D612"/>
    <w:lvl w:ilvl="0" w:tplc="77B84008">
      <w:numFmt w:val="bullet"/>
      <w:lvlText w:val="•"/>
      <w:lvlJc w:val="left"/>
      <w:pPr>
        <w:ind w:left="1222" w:hanging="360"/>
      </w:pPr>
      <w:rPr>
        <w:rFonts w:ascii="Times New Roman" w:eastAsia="Times New Roman" w:hAnsi="Times New Roman"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1" w15:restartNumberingAfterBreak="0">
    <w:nsid w:val="34B366D6"/>
    <w:multiLevelType w:val="hybridMultilevel"/>
    <w:tmpl w:val="DCBA6568"/>
    <w:lvl w:ilvl="0" w:tplc="FFFFFFFF">
      <w:start w:val="1"/>
      <w:numFmt w:val="decimal"/>
      <w:lvlText w:val="%1."/>
      <w:lvlJc w:val="left"/>
      <w:pPr>
        <w:tabs>
          <w:tab w:val="num" w:pos="502"/>
        </w:tabs>
        <w:ind w:left="502" w:hanging="360"/>
      </w:pPr>
      <w:rPr>
        <w:rFonts w:ascii="Times New Roman" w:eastAsia="Times New Roman" w:hAnsi="Times New Roman"/>
        <w:b w:val="0"/>
        <w:bCs w:val="0"/>
        <w:i w:val="0"/>
        <w:iCs w:val="0"/>
        <w:sz w:val="24"/>
        <w:szCs w:val="24"/>
      </w:rPr>
    </w:lvl>
    <w:lvl w:ilvl="1" w:tplc="FFFFFFFF">
      <w:start w:val="6"/>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351221D1"/>
    <w:multiLevelType w:val="hybridMultilevel"/>
    <w:tmpl w:val="D604D83E"/>
    <w:lvl w:ilvl="0" w:tplc="FFFFFFFF">
      <w:start w:val="1"/>
      <w:numFmt w:val="decimal"/>
      <w:lvlText w:val="%1."/>
      <w:lvlJc w:val="left"/>
      <w:pPr>
        <w:ind w:left="502" w:hanging="360"/>
      </w:pPr>
      <w:rPr>
        <w:rFonts w:hint="default"/>
        <w:b w:val="0"/>
        <w:bCs w:val="0"/>
        <w:i w:val="0"/>
        <w:iCs w:val="0"/>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355A7C8F"/>
    <w:multiLevelType w:val="hybridMultilevel"/>
    <w:tmpl w:val="935A754E"/>
    <w:lvl w:ilvl="0" w:tplc="B718BCB0">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66E69E8"/>
    <w:multiLevelType w:val="hybridMultilevel"/>
    <w:tmpl w:val="49B4E3D0"/>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5" w15:restartNumberingAfterBreak="0">
    <w:nsid w:val="38513C01"/>
    <w:multiLevelType w:val="hybridMultilevel"/>
    <w:tmpl w:val="4EDE133A"/>
    <w:lvl w:ilvl="0" w:tplc="B718BCB0">
      <w:start w:val="1"/>
      <w:numFmt w:val="lowerLetter"/>
      <w:lvlText w:val="%1."/>
      <w:lvlJc w:val="left"/>
      <w:pPr>
        <w:ind w:left="720" w:hanging="360"/>
      </w:pPr>
      <w:rPr>
        <w:rFonts w:ascii="Times New Roman" w:hAnsi="Times New Roman" w:cs="Times New Roman"/>
      </w:rPr>
    </w:lvl>
    <w:lvl w:ilvl="1" w:tplc="C708F6E4">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393D14B0"/>
    <w:multiLevelType w:val="hybridMultilevel"/>
    <w:tmpl w:val="2A6E223C"/>
    <w:lvl w:ilvl="0" w:tplc="04050015">
      <w:start w:val="1"/>
      <w:numFmt w:val="upperLetter"/>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C315F4F"/>
    <w:multiLevelType w:val="hybridMultilevel"/>
    <w:tmpl w:val="578AD30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14715D"/>
    <w:multiLevelType w:val="hybridMultilevel"/>
    <w:tmpl w:val="81A65570"/>
    <w:lvl w:ilvl="0" w:tplc="2E6C647C">
      <w:start w:val="1"/>
      <w:numFmt w:val="upperRoman"/>
      <w:lvlText w:val="%1."/>
      <w:lvlJc w:val="left"/>
      <w:pPr>
        <w:ind w:left="1848" w:hanging="720"/>
      </w:pPr>
      <w:rPr>
        <w:rFonts w:hint="default"/>
        <w:u w:val="none"/>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40" w15:restartNumberingAfterBreak="0">
    <w:nsid w:val="411053E0"/>
    <w:multiLevelType w:val="hybridMultilevel"/>
    <w:tmpl w:val="DBB8C80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4A77400"/>
    <w:multiLevelType w:val="hybridMultilevel"/>
    <w:tmpl w:val="DE8AEC40"/>
    <w:lvl w:ilvl="0" w:tplc="04050019">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2" w15:restartNumberingAfterBreak="0">
    <w:nsid w:val="463D59D5"/>
    <w:multiLevelType w:val="hybridMultilevel"/>
    <w:tmpl w:val="F05EE502"/>
    <w:lvl w:ilvl="0" w:tplc="04050019">
      <w:start w:val="8"/>
      <w:numFmt w:val="decimal"/>
      <w:lvlText w:val="%1."/>
      <w:lvlJc w:val="left"/>
      <w:pPr>
        <w:tabs>
          <w:tab w:val="num" w:pos="644"/>
        </w:tabs>
        <w:ind w:left="644" w:hanging="360"/>
      </w:pPr>
      <w:rPr>
        <w:rFonts w:ascii="Times New Roman" w:hAnsi="Times New Roman" w:cs="Times New Roman" w:hint="default"/>
        <w:u w:val="none"/>
      </w:rPr>
    </w:lvl>
    <w:lvl w:ilvl="1" w:tplc="04050019">
      <w:start w:val="1"/>
      <w:numFmt w:val="lowerLetter"/>
      <w:lvlText w:val="%2."/>
      <w:lvlJc w:val="left"/>
      <w:pPr>
        <w:tabs>
          <w:tab w:val="num" w:pos="1364"/>
        </w:tabs>
        <w:ind w:left="1364" w:hanging="360"/>
      </w:pPr>
      <w:rPr>
        <w:rFonts w:ascii="Times New Roman" w:hAnsi="Times New Roman" w:cs="Times New Roman"/>
        <w:b w:val="0"/>
        <w:bCs w:val="0"/>
      </w:rPr>
    </w:lvl>
    <w:lvl w:ilvl="2" w:tplc="0405001B">
      <w:start w:val="1"/>
      <w:numFmt w:val="lowerRoman"/>
      <w:lvlText w:val="%3."/>
      <w:lvlJc w:val="right"/>
      <w:pPr>
        <w:tabs>
          <w:tab w:val="num" w:pos="2084"/>
        </w:tabs>
        <w:ind w:left="2084" w:hanging="180"/>
      </w:pPr>
      <w:rPr>
        <w:rFonts w:ascii="Times New Roman" w:hAnsi="Times New Roman" w:cs="Times New Roman"/>
      </w:rPr>
    </w:lvl>
    <w:lvl w:ilvl="3" w:tplc="0405000F">
      <w:start w:val="2"/>
      <w:numFmt w:val="bullet"/>
      <w:lvlText w:val="-"/>
      <w:lvlJc w:val="left"/>
      <w:pPr>
        <w:ind w:left="2804" w:hanging="360"/>
      </w:pPr>
      <w:rPr>
        <w:rFonts w:ascii="Times New Roman" w:eastAsia="Times New Roman" w:hAnsi="Times New Roman" w:hint="default"/>
      </w:rPr>
    </w:lvl>
    <w:lvl w:ilvl="4" w:tplc="04050019">
      <w:start w:val="1"/>
      <w:numFmt w:val="upperLetter"/>
      <w:lvlText w:val="%5)"/>
      <w:lvlJc w:val="left"/>
      <w:pPr>
        <w:ind w:left="502" w:hanging="360"/>
      </w:pPr>
      <w:rPr>
        <w:rFonts w:ascii="Times New Roman" w:hAnsi="Times New Roman" w:cs="Times New Roman" w:hint="default"/>
      </w:rPr>
    </w:lvl>
    <w:lvl w:ilvl="5" w:tplc="0405001B">
      <w:start w:val="1"/>
      <w:numFmt w:val="lowerRoman"/>
      <w:lvlText w:val="%6."/>
      <w:lvlJc w:val="right"/>
      <w:pPr>
        <w:tabs>
          <w:tab w:val="num" w:pos="4244"/>
        </w:tabs>
        <w:ind w:left="4244" w:hanging="180"/>
      </w:pPr>
      <w:rPr>
        <w:rFonts w:ascii="Times New Roman" w:hAnsi="Times New Roman" w:cs="Times New Roman"/>
      </w:rPr>
    </w:lvl>
    <w:lvl w:ilvl="6" w:tplc="0405000F">
      <w:start w:val="1"/>
      <w:numFmt w:val="decimal"/>
      <w:lvlText w:val="%7."/>
      <w:lvlJc w:val="left"/>
      <w:pPr>
        <w:tabs>
          <w:tab w:val="num" w:pos="4964"/>
        </w:tabs>
        <w:ind w:left="4964" w:hanging="360"/>
      </w:pPr>
      <w:rPr>
        <w:rFonts w:ascii="Times New Roman" w:hAnsi="Times New Roman" w:cs="Times New Roman"/>
      </w:rPr>
    </w:lvl>
    <w:lvl w:ilvl="7" w:tplc="04050019">
      <w:start w:val="1"/>
      <w:numFmt w:val="lowerLetter"/>
      <w:lvlText w:val="%8."/>
      <w:lvlJc w:val="left"/>
      <w:pPr>
        <w:tabs>
          <w:tab w:val="num" w:pos="5684"/>
        </w:tabs>
        <w:ind w:left="5684" w:hanging="360"/>
      </w:pPr>
      <w:rPr>
        <w:rFonts w:ascii="Times New Roman" w:hAnsi="Times New Roman" w:cs="Times New Roman"/>
      </w:rPr>
    </w:lvl>
    <w:lvl w:ilvl="8" w:tplc="0405001B">
      <w:start w:val="1"/>
      <w:numFmt w:val="lowerRoman"/>
      <w:lvlText w:val="%9."/>
      <w:lvlJc w:val="right"/>
      <w:pPr>
        <w:tabs>
          <w:tab w:val="num" w:pos="6404"/>
        </w:tabs>
        <w:ind w:left="6404" w:hanging="180"/>
      </w:pPr>
      <w:rPr>
        <w:rFonts w:ascii="Times New Roman" w:hAnsi="Times New Roman" w:cs="Times New Roman"/>
      </w:rPr>
    </w:lvl>
  </w:abstractNum>
  <w:abstractNum w:abstractNumId="43" w15:restartNumberingAfterBreak="0">
    <w:nsid w:val="465F72A9"/>
    <w:multiLevelType w:val="hybridMultilevel"/>
    <w:tmpl w:val="93BE7408"/>
    <w:lvl w:ilvl="0" w:tplc="5C98A40C">
      <w:start w:val="1"/>
      <w:numFmt w:val="decimal"/>
      <w:lvlText w:val="%1."/>
      <w:lvlJc w:val="left"/>
      <w:pPr>
        <w:ind w:left="502" w:hanging="360"/>
      </w:pPr>
      <w:rPr>
        <w:rFonts w:ascii="Times New Roman" w:hAnsi="Times New Roman" w:cs="Times New Roman" w:hint="default"/>
      </w:rPr>
    </w:lvl>
    <w:lvl w:ilvl="1" w:tplc="CB00636C">
      <w:start w:val="1"/>
      <w:numFmt w:val="lowerLetter"/>
      <w:lvlText w:val="%2."/>
      <w:lvlJc w:val="left"/>
      <w:pPr>
        <w:ind w:left="1222" w:hanging="360"/>
      </w:pPr>
      <w:rPr>
        <w:rFonts w:ascii="Times New Roman" w:hAnsi="Times New Roman" w:cs="Times New Roman"/>
      </w:rPr>
    </w:lvl>
    <w:lvl w:ilvl="2" w:tplc="0405001B">
      <w:start w:val="1"/>
      <w:numFmt w:val="lowerRoman"/>
      <w:lvlText w:val="%3."/>
      <w:lvlJc w:val="right"/>
      <w:pPr>
        <w:ind w:left="1942" w:hanging="180"/>
      </w:pPr>
      <w:rPr>
        <w:rFonts w:ascii="Times New Roman" w:hAnsi="Times New Roman" w:cs="Times New Roman"/>
      </w:rPr>
    </w:lvl>
    <w:lvl w:ilvl="3" w:tplc="B4D868BA">
      <w:start w:val="1"/>
      <w:numFmt w:val="decimal"/>
      <w:lvlText w:val="%4."/>
      <w:lvlJc w:val="left"/>
      <w:pPr>
        <w:ind w:left="2662" w:hanging="360"/>
      </w:pPr>
      <w:rPr>
        <w:rFonts w:ascii="Times New Roman" w:hAnsi="Times New Roman" w:cs="Times New Roman"/>
      </w:rPr>
    </w:lvl>
    <w:lvl w:ilvl="4" w:tplc="63F65B08">
      <w:start w:val="1"/>
      <w:numFmt w:val="lowerLetter"/>
      <w:lvlText w:val="%5."/>
      <w:lvlJc w:val="left"/>
      <w:pPr>
        <w:ind w:left="3382" w:hanging="360"/>
      </w:pPr>
      <w:rPr>
        <w:rFonts w:ascii="Times New Roman" w:hAnsi="Times New Roman" w:cs="Times New Roman"/>
      </w:rPr>
    </w:lvl>
    <w:lvl w:ilvl="5" w:tplc="0405001B">
      <w:start w:val="1"/>
      <w:numFmt w:val="lowerRoman"/>
      <w:lvlText w:val="%6."/>
      <w:lvlJc w:val="right"/>
      <w:pPr>
        <w:ind w:left="4102" w:hanging="180"/>
      </w:pPr>
      <w:rPr>
        <w:rFonts w:ascii="Times New Roman" w:hAnsi="Times New Roman" w:cs="Times New Roman"/>
      </w:rPr>
    </w:lvl>
    <w:lvl w:ilvl="6" w:tplc="0405000F">
      <w:start w:val="1"/>
      <w:numFmt w:val="decimal"/>
      <w:lvlText w:val="%7."/>
      <w:lvlJc w:val="left"/>
      <w:pPr>
        <w:ind w:left="4822" w:hanging="360"/>
      </w:pPr>
      <w:rPr>
        <w:rFonts w:ascii="Times New Roman" w:hAnsi="Times New Roman" w:cs="Times New Roman"/>
      </w:rPr>
    </w:lvl>
    <w:lvl w:ilvl="7" w:tplc="04050019">
      <w:start w:val="1"/>
      <w:numFmt w:val="lowerLetter"/>
      <w:lvlText w:val="%8."/>
      <w:lvlJc w:val="left"/>
      <w:pPr>
        <w:ind w:left="5542" w:hanging="360"/>
      </w:pPr>
      <w:rPr>
        <w:rFonts w:ascii="Times New Roman" w:hAnsi="Times New Roman" w:cs="Times New Roman"/>
      </w:rPr>
    </w:lvl>
    <w:lvl w:ilvl="8" w:tplc="0405001B">
      <w:start w:val="1"/>
      <w:numFmt w:val="lowerRoman"/>
      <w:lvlText w:val="%9."/>
      <w:lvlJc w:val="right"/>
      <w:pPr>
        <w:ind w:left="6262" w:hanging="180"/>
      </w:pPr>
      <w:rPr>
        <w:rFonts w:ascii="Times New Roman" w:hAnsi="Times New Roman" w:cs="Times New Roman"/>
      </w:rPr>
    </w:lvl>
  </w:abstractNum>
  <w:abstractNum w:abstractNumId="44" w15:restartNumberingAfterBreak="0">
    <w:nsid w:val="499113F7"/>
    <w:multiLevelType w:val="hybridMultilevel"/>
    <w:tmpl w:val="469C66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A207E04"/>
    <w:multiLevelType w:val="hybridMultilevel"/>
    <w:tmpl w:val="683C58DA"/>
    <w:lvl w:ilvl="0" w:tplc="0405000F">
      <w:start w:val="1"/>
      <w:numFmt w:val="lowerLetter"/>
      <w:lvlText w:val="%1."/>
      <w:lvlJc w:val="left"/>
      <w:pPr>
        <w:ind w:left="1140" w:hanging="420"/>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46" w15:restartNumberingAfterBreak="0">
    <w:nsid w:val="51F02A63"/>
    <w:multiLevelType w:val="hybridMultilevel"/>
    <w:tmpl w:val="BE6A9D98"/>
    <w:lvl w:ilvl="0" w:tplc="04050001">
      <w:start w:val="1"/>
      <w:numFmt w:val="bullet"/>
      <w:lvlText w:val=""/>
      <w:lvlJc w:val="left"/>
      <w:pPr>
        <w:ind w:left="1260" w:hanging="360"/>
      </w:pPr>
      <w:rPr>
        <w:rFonts w:ascii="Symbol" w:hAnsi="Symbol" w:cs="Times New Roman"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cs="Times New Roman" w:hint="default"/>
      </w:rPr>
    </w:lvl>
    <w:lvl w:ilvl="3" w:tplc="04050001">
      <w:start w:val="1"/>
      <w:numFmt w:val="bullet"/>
      <w:lvlText w:val=""/>
      <w:lvlJc w:val="left"/>
      <w:pPr>
        <w:ind w:left="3420" w:hanging="360"/>
      </w:pPr>
      <w:rPr>
        <w:rFonts w:ascii="Symbol" w:hAnsi="Symbol" w:cs="Times New Roman"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cs="Times New Roman" w:hint="default"/>
      </w:rPr>
    </w:lvl>
    <w:lvl w:ilvl="6" w:tplc="04050001">
      <w:start w:val="1"/>
      <w:numFmt w:val="bullet"/>
      <w:lvlText w:val=""/>
      <w:lvlJc w:val="left"/>
      <w:pPr>
        <w:ind w:left="5580" w:hanging="360"/>
      </w:pPr>
      <w:rPr>
        <w:rFonts w:ascii="Symbol" w:hAnsi="Symbol" w:cs="Times New Roman"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cs="Times New Roman" w:hint="default"/>
      </w:rPr>
    </w:lvl>
  </w:abstractNum>
  <w:abstractNum w:abstractNumId="47" w15:restartNumberingAfterBreak="0">
    <w:nsid w:val="56C806D7"/>
    <w:multiLevelType w:val="singleLevel"/>
    <w:tmpl w:val="72A45EEA"/>
    <w:lvl w:ilvl="0">
      <w:start w:val="1"/>
      <w:numFmt w:val="decimal"/>
      <w:lvlText w:val="%1."/>
      <w:lvlJc w:val="left"/>
      <w:pPr>
        <w:tabs>
          <w:tab w:val="num" w:pos="420"/>
        </w:tabs>
        <w:ind w:left="420" w:hanging="360"/>
      </w:pPr>
      <w:rPr>
        <w:rFonts w:ascii="Times New Roman" w:hAnsi="Times New Roman" w:cs="Times New Roman" w:hint="default"/>
        <w:color w:val="auto"/>
      </w:rPr>
    </w:lvl>
  </w:abstractNum>
  <w:abstractNum w:abstractNumId="48" w15:restartNumberingAfterBreak="0">
    <w:nsid w:val="598C227E"/>
    <w:multiLevelType w:val="hybridMultilevel"/>
    <w:tmpl w:val="D8ACE466"/>
    <w:lvl w:ilvl="0" w:tplc="77B84008">
      <w:numFmt w:val="bullet"/>
      <w:lvlText w:val="•"/>
      <w:lvlJc w:val="left"/>
      <w:pPr>
        <w:ind w:left="1222" w:hanging="360"/>
      </w:pPr>
      <w:rPr>
        <w:rFonts w:ascii="Times New Roman" w:eastAsia="Times New Roman" w:hAnsi="Times New Roman"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49" w15:restartNumberingAfterBreak="0">
    <w:nsid w:val="5B481123"/>
    <w:multiLevelType w:val="hybridMultilevel"/>
    <w:tmpl w:val="03D419A2"/>
    <w:lvl w:ilvl="0" w:tplc="FFFFFFFF">
      <w:start w:val="1"/>
      <w:numFmt w:val="lowerLetter"/>
      <w:lvlText w:val="%1."/>
      <w:lvlJc w:val="left"/>
      <w:pPr>
        <w:tabs>
          <w:tab w:val="num" w:pos="927"/>
        </w:tabs>
        <w:ind w:left="927"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50" w15:restartNumberingAfterBreak="0">
    <w:nsid w:val="5DE3222D"/>
    <w:multiLevelType w:val="hybridMultilevel"/>
    <w:tmpl w:val="BD82C60A"/>
    <w:lvl w:ilvl="0" w:tplc="0688099C">
      <w:start w:val="1"/>
      <w:numFmt w:val="upperRoman"/>
      <w:lvlText w:val="%1."/>
      <w:lvlJc w:val="right"/>
      <w:pPr>
        <w:ind w:left="3054" w:hanging="360"/>
      </w:pPr>
      <w:rPr>
        <w:rFonts w:ascii="Arial" w:hAnsi="Arial" w:cs="Arial" w:hint="default"/>
        <w:b/>
        <w:bCs/>
        <w:u w:val="none"/>
      </w:rPr>
    </w:lvl>
    <w:lvl w:ilvl="1" w:tplc="04050019">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5DF2511A"/>
    <w:multiLevelType w:val="hybridMultilevel"/>
    <w:tmpl w:val="43324990"/>
    <w:lvl w:ilvl="0" w:tplc="FFFFFFFF">
      <w:start w:val="1"/>
      <w:numFmt w:val="lowerLetter"/>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EB512A7"/>
    <w:multiLevelType w:val="hybridMultilevel"/>
    <w:tmpl w:val="8B2A3BA8"/>
    <w:lvl w:ilvl="0" w:tplc="04050017">
      <w:start w:val="1"/>
      <w:numFmt w:val="lowerLetter"/>
      <w:lvlText w:val="%1)"/>
      <w:lvlJc w:val="left"/>
      <w:pPr>
        <w:ind w:left="107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3" w15:restartNumberingAfterBreak="0">
    <w:nsid w:val="5ED97AF0"/>
    <w:multiLevelType w:val="hybridMultilevel"/>
    <w:tmpl w:val="3ED02970"/>
    <w:lvl w:ilvl="0" w:tplc="8B26DC5A">
      <w:start w:val="1"/>
      <w:numFmt w:val="decimal"/>
      <w:lvlText w:val="%1."/>
      <w:lvlJc w:val="left"/>
      <w:pPr>
        <w:tabs>
          <w:tab w:val="num" w:pos="420"/>
        </w:tabs>
        <w:ind w:left="420" w:hanging="360"/>
      </w:pPr>
      <w:rPr>
        <w:rFonts w:ascii="Times New Roman" w:hAnsi="Times New Roman" w:cs="Times New Roman" w:hint="default"/>
        <w:b w:val="0"/>
        <w:bCs w:val="0"/>
      </w:rPr>
    </w:lvl>
    <w:lvl w:ilvl="1" w:tplc="A560EE98">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5EF76A88"/>
    <w:multiLevelType w:val="hybridMultilevel"/>
    <w:tmpl w:val="04407FCE"/>
    <w:lvl w:ilvl="0" w:tplc="F11A22B6">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5" w15:restartNumberingAfterBreak="0">
    <w:nsid w:val="62DC4EA5"/>
    <w:multiLevelType w:val="hybridMultilevel"/>
    <w:tmpl w:val="5DD424B6"/>
    <w:lvl w:ilvl="0" w:tplc="04050001">
      <w:start w:val="1"/>
      <w:numFmt w:val="bullet"/>
      <w:lvlText w:val=""/>
      <w:lvlJc w:val="left"/>
      <w:pPr>
        <w:ind w:left="1140" w:hanging="420"/>
      </w:pPr>
      <w:rPr>
        <w:rFonts w:ascii="Symbol" w:hAnsi="Symbol" w:hint="default"/>
      </w:rPr>
    </w:lvl>
    <w:lvl w:ilvl="1" w:tplc="FFFFFFFF">
      <w:start w:val="1"/>
      <w:numFmt w:val="lowerLetter"/>
      <w:lvlText w:val="%2."/>
      <w:lvlJc w:val="left"/>
      <w:pPr>
        <w:ind w:left="1800" w:hanging="360"/>
      </w:pPr>
      <w:rPr>
        <w:rFonts w:ascii="Times New Roman" w:hAnsi="Times New Roman" w:cs="Times New Roman"/>
      </w:rPr>
    </w:lvl>
    <w:lvl w:ilvl="2" w:tplc="FFFFFFFF">
      <w:start w:val="1"/>
      <w:numFmt w:val="lowerRoman"/>
      <w:lvlText w:val="%3."/>
      <w:lvlJc w:val="right"/>
      <w:pPr>
        <w:ind w:left="2520" w:hanging="180"/>
      </w:pPr>
      <w:rPr>
        <w:rFonts w:ascii="Times New Roman" w:hAnsi="Times New Roman" w:cs="Times New Roman"/>
      </w:rPr>
    </w:lvl>
    <w:lvl w:ilvl="3" w:tplc="FFFFFFFF">
      <w:start w:val="1"/>
      <w:numFmt w:val="decimal"/>
      <w:lvlText w:val="%4."/>
      <w:lvlJc w:val="left"/>
      <w:pPr>
        <w:ind w:left="3240" w:hanging="360"/>
      </w:pPr>
      <w:rPr>
        <w:rFonts w:ascii="Times New Roman" w:hAnsi="Times New Roman" w:cs="Times New Roman"/>
      </w:rPr>
    </w:lvl>
    <w:lvl w:ilvl="4" w:tplc="FFFFFFFF">
      <w:start w:val="1"/>
      <w:numFmt w:val="lowerLetter"/>
      <w:lvlText w:val="%5."/>
      <w:lvlJc w:val="left"/>
      <w:pPr>
        <w:ind w:left="3960" w:hanging="360"/>
      </w:pPr>
      <w:rPr>
        <w:rFonts w:ascii="Times New Roman" w:hAnsi="Times New Roman" w:cs="Times New Roman"/>
      </w:rPr>
    </w:lvl>
    <w:lvl w:ilvl="5" w:tplc="FFFFFFFF">
      <w:start w:val="1"/>
      <w:numFmt w:val="lowerRoman"/>
      <w:lvlText w:val="%6."/>
      <w:lvlJc w:val="right"/>
      <w:pPr>
        <w:ind w:left="4680" w:hanging="180"/>
      </w:pPr>
      <w:rPr>
        <w:rFonts w:ascii="Times New Roman" w:hAnsi="Times New Roman" w:cs="Times New Roman"/>
      </w:rPr>
    </w:lvl>
    <w:lvl w:ilvl="6" w:tplc="FFFFFFFF">
      <w:start w:val="1"/>
      <w:numFmt w:val="decimal"/>
      <w:lvlText w:val="%7."/>
      <w:lvlJc w:val="left"/>
      <w:pPr>
        <w:ind w:left="5400" w:hanging="360"/>
      </w:pPr>
      <w:rPr>
        <w:rFonts w:ascii="Times New Roman" w:hAnsi="Times New Roman" w:cs="Times New Roman"/>
      </w:rPr>
    </w:lvl>
    <w:lvl w:ilvl="7" w:tplc="FFFFFFFF">
      <w:start w:val="1"/>
      <w:numFmt w:val="lowerLetter"/>
      <w:lvlText w:val="%8."/>
      <w:lvlJc w:val="left"/>
      <w:pPr>
        <w:ind w:left="6120" w:hanging="360"/>
      </w:pPr>
      <w:rPr>
        <w:rFonts w:ascii="Times New Roman" w:hAnsi="Times New Roman" w:cs="Times New Roman"/>
      </w:rPr>
    </w:lvl>
    <w:lvl w:ilvl="8" w:tplc="FFFFFFFF">
      <w:start w:val="1"/>
      <w:numFmt w:val="lowerRoman"/>
      <w:lvlText w:val="%9."/>
      <w:lvlJc w:val="right"/>
      <w:pPr>
        <w:ind w:left="6840" w:hanging="180"/>
      </w:pPr>
      <w:rPr>
        <w:rFonts w:ascii="Times New Roman" w:hAnsi="Times New Roman" w:cs="Times New Roman"/>
      </w:rPr>
    </w:lvl>
  </w:abstractNum>
  <w:abstractNum w:abstractNumId="56" w15:restartNumberingAfterBreak="0">
    <w:nsid w:val="65BB757D"/>
    <w:multiLevelType w:val="singleLevel"/>
    <w:tmpl w:val="EB7A66D4"/>
    <w:lvl w:ilvl="0">
      <w:start w:val="1"/>
      <w:numFmt w:val="decimal"/>
      <w:lvlText w:val="%1."/>
      <w:lvlJc w:val="left"/>
      <w:pPr>
        <w:tabs>
          <w:tab w:val="num" w:pos="420"/>
        </w:tabs>
        <w:ind w:left="420" w:hanging="360"/>
      </w:pPr>
      <w:rPr>
        <w:rFonts w:ascii="Times New Roman" w:hAnsi="Times New Roman" w:cs="Times New Roman" w:hint="default"/>
        <w:b w:val="0"/>
        <w:bCs w:val="0"/>
      </w:rPr>
    </w:lvl>
  </w:abstractNum>
  <w:abstractNum w:abstractNumId="57" w15:restartNumberingAfterBreak="0">
    <w:nsid w:val="69204611"/>
    <w:multiLevelType w:val="hybridMultilevel"/>
    <w:tmpl w:val="82C2F1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97C00EC"/>
    <w:multiLevelType w:val="hybridMultilevel"/>
    <w:tmpl w:val="2A6E223C"/>
    <w:lvl w:ilvl="0" w:tplc="FFFFFFFF">
      <w:start w:val="1"/>
      <w:numFmt w:val="upperLetter"/>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AFC1880"/>
    <w:multiLevelType w:val="hybridMultilevel"/>
    <w:tmpl w:val="4ED832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C1D5FA6"/>
    <w:multiLevelType w:val="hybridMultilevel"/>
    <w:tmpl w:val="6F86DF86"/>
    <w:lvl w:ilvl="0" w:tplc="0405000F">
      <w:start w:val="1"/>
      <w:numFmt w:val="decimal"/>
      <w:lvlText w:val="%1."/>
      <w:lvlJc w:val="left"/>
      <w:pPr>
        <w:tabs>
          <w:tab w:val="num" w:pos="502"/>
        </w:tabs>
        <w:ind w:left="502" w:hanging="360"/>
      </w:pPr>
      <w:rPr>
        <w:b w:val="0"/>
        <w:bCs w:val="0"/>
        <w:i w:val="0"/>
        <w:iCs w:val="0"/>
        <w:sz w:val="24"/>
        <w:szCs w:val="24"/>
      </w:rPr>
    </w:lvl>
    <w:lvl w:ilvl="1" w:tplc="FFFFFFFF">
      <w:start w:val="6"/>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6FE85BD6"/>
    <w:multiLevelType w:val="hybridMultilevel"/>
    <w:tmpl w:val="6C72B328"/>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62"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63"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4" w15:restartNumberingAfterBreak="0">
    <w:nsid w:val="739456C8"/>
    <w:multiLevelType w:val="singleLevel"/>
    <w:tmpl w:val="4AA611DC"/>
    <w:lvl w:ilvl="0">
      <w:start w:val="1"/>
      <w:numFmt w:val="decimal"/>
      <w:lvlText w:val="%1."/>
      <w:lvlJc w:val="left"/>
      <w:pPr>
        <w:tabs>
          <w:tab w:val="num" w:pos="420"/>
        </w:tabs>
        <w:ind w:left="420" w:hanging="360"/>
      </w:pPr>
      <w:rPr>
        <w:rFonts w:ascii="Times New Roman" w:hAnsi="Times New Roman" w:cs="Times New Roman" w:hint="default"/>
      </w:rPr>
    </w:lvl>
  </w:abstractNum>
  <w:abstractNum w:abstractNumId="65" w15:restartNumberingAfterBreak="0">
    <w:nsid w:val="74DE292D"/>
    <w:multiLevelType w:val="hybridMultilevel"/>
    <w:tmpl w:val="BA340892"/>
    <w:lvl w:ilvl="0" w:tplc="FFFFFFFF">
      <w:start w:val="1"/>
      <w:numFmt w:val="lowerLetter"/>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7EC612D"/>
    <w:multiLevelType w:val="hybridMultilevel"/>
    <w:tmpl w:val="6A34B618"/>
    <w:lvl w:ilvl="0" w:tplc="04050019">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7" w15:restartNumberingAfterBreak="0">
    <w:nsid w:val="7850794E"/>
    <w:multiLevelType w:val="multilevel"/>
    <w:tmpl w:val="4EDE133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8" w15:restartNumberingAfterBreak="0">
    <w:nsid w:val="78FF28EA"/>
    <w:multiLevelType w:val="hybridMultilevel"/>
    <w:tmpl w:val="E0DA98E8"/>
    <w:lvl w:ilvl="0" w:tplc="FFFFFFFF">
      <w:start w:val="1"/>
      <w:numFmt w:val="decimal"/>
      <w:lvlText w:val="%1."/>
      <w:lvlJc w:val="left"/>
      <w:pPr>
        <w:tabs>
          <w:tab w:val="num" w:pos="420"/>
        </w:tabs>
        <w:ind w:left="420" w:hanging="360"/>
      </w:pPr>
      <w:rPr>
        <w:rFonts w:ascii="Times New Roman" w:hAnsi="Times New Roman" w:cs="Times New Roman" w:hint="default"/>
        <w:b w:val="0"/>
        <w:bCs w:val="0"/>
      </w:rPr>
    </w:lvl>
    <w:lvl w:ilvl="1" w:tplc="FFFFFFFF">
      <w:start w:val="1"/>
      <w:numFmt w:val="lowerLetter"/>
      <w:lvlText w:val="%2."/>
      <w:lvlJc w:val="left"/>
      <w:pPr>
        <w:tabs>
          <w:tab w:val="num" w:pos="1140"/>
        </w:tabs>
        <w:ind w:left="1140" w:hanging="360"/>
      </w:pPr>
      <w:rPr>
        <w:rFonts w:ascii="Times New Roman" w:hAnsi="Times New Roman" w:cs="Times New Roman"/>
      </w:rPr>
    </w:lvl>
    <w:lvl w:ilvl="2" w:tplc="FFFFFFFF">
      <w:start w:val="1"/>
      <w:numFmt w:val="lowerRoman"/>
      <w:lvlText w:val="%3."/>
      <w:lvlJc w:val="right"/>
      <w:pPr>
        <w:tabs>
          <w:tab w:val="num" w:pos="1860"/>
        </w:tabs>
        <w:ind w:left="1860" w:hanging="180"/>
      </w:pPr>
      <w:rPr>
        <w:rFonts w:ascii="Times New Roman" w:hAnsi="Times New Roman" w:cs="Times New Roman"/>
      </w:rPr>
    </w:lvl>
    <w:lvl w:ilvl="3" w:tplc="FFFFFFFF">
      <w:start w:val="1"/>
      <w:numFmt w:val="decimal"/>
      <w:lvlText w:val="%4."/>
      <w:lvlJc w:val="left"/>
      <w:pPr>
        <w:tabs>
          <w:tab w:val="num" w:pos="2580"/>
        </w:tabs>
        <w:ind w:left="2580" w:hanging="360"/>
      </w:pPr>
      <w:rPr>
        <w:rFonts w:ascii="Times New Roman" w:hAnsi="Times New Roman" w:cs="Times New Roman"/>
      </w:rPr>
    </w:lvl>
    <w:lvl w:ilvl="4" w:tplc="FFFFFFFF">
      <w:start w:val="1"/>
      <w:numFmt w:val="lowerLetter"/>
      <w:lvlText w:val="%5."/>
      <w:lvlJc w:val="left"/>
      <w:pPr>
        <w:tabs>
          <w:tab w:val="num" w:pos="3300"/>
        </w:tabs>
        <w:ind w:left="3300" w:hanging="360"/>
      </w:pPr>
      <w:rPr>
        <w:rFonts w:ascii="Times New Roman" w:hAnsi="Times New Roman" w:cs="Times New Roman"/>
      </w:rPr>
    </w:lvl>
    <w:lvl w:ilvl="5" w:tplc="FFFFFFFF">
      <w:start w:val="1"/>
      <w:numFmt w:val="lowerRoman"/>
      <w:lvlText w:val="%6."/>
      <w:lvlJc w:val="right"/>
      <w:pPr>
        <w:tabs>
          <w:tab w:val="num" w:pos="4020"/>
        </w:tabs>
        <w:ind w:left="4020" w:hanging="180"/>
      </w:pPr>
      <w:rPr>
        <w:rFonts w:ascii="Times New Roman" w:hAnsi="Times New Roman" w:cs="Times New Roman"/>
      </w:rPr>
    </w:lvl>
    <w:lvl w:ilvl="6" w:tplc="FFFFFFFF">
      <w:start w:val="1"/>
      <w:numFmt w:val="decimal"/>
      <w:lvlText w:val="%7."/>
      <w:lvlJc w:val="left"/>
      <w:pPr>
        <w:tabs>
          <w:tab w:val="num" w:pos="4740"/>
        </w:tabs>
        <w:ind w:left="4740" w:hanging="360"/>
      </w:pPr>
      <w:rPr>
        <w:rFonts w:ascii="Times New Roman" w:hAnsi="Times New Roman" w:cs="Times New Roman"/>
      </w:rPr>
    </w:lvl>
    <w:lvl w:ilvl="7" w:tplc="FFFFFFFF">
      <w:start w:val="1"/>
      <w:numFmt w:val="lowerLetter"/>
      <w:lvlText w:val="%8."/>
      <w:lvlJc w:val="left"/>
      <w:pPr>
        <w:tabs>
          <w:tab w:val="num" w:pos="5460"/>
        </w:tabs>
        <w:ind w:left="5460" w:hanging="360"/>
      </w:pPr>
      <w:rPr>
        <w:rFonts w:ascii="Times New Roman" w:hAnsi="Times New Roman" w:cs="Times New Roman"/>
      </w:rPr>
    </w:lvl>
    <w:lvl w:ilvl="8" w:tplc="FFFFFFFF">
      <w:start w:val="1"/>
      <w:numFmt w:val="lowerRoman"/>
      <w:lvlText w:val="%9."/>
      <w:lvlJc w:val="right"/>
      <w:pPr>
        <w:tabs>
          <w:tab w:val="num" w:pos="6180"/>
        </w:tabs>
        <w:ind w:left="6180" w:hanging="180"/>
      </w:pPr>
      <w:rPr>
        <w:rFonts w:ascii="Times New Roman" w:hAnsi="Times New Roman" w:cs="Times New Roman"/>
      </w:rPr>
    </w:lvl>
  </w:abstractNum>
  <w:abstractNum w:abstractNumId="69" w15:restartNumberingAfterBreak="0">
    <w:nsid w:val="7AE33A79"/>
    <w:multiLevelType w:val="singleLevel"/>
    <w:tmpl w:val="8D6E57F8"/>
    <w:lvl w:ilvl="0">
      <w:start w:val="1"/>
      <w:numFmt w:val="decimal"/>
      <w:lvlText w:val="%1."/>
      <w:lvlJc w:val="left"/>
      <w:pPr>
        <w:tabs>
          <w:tab w:val="num" w:pos="420"/>
        </w:tabs>
        <w:ind w:left="420" w:hanging="360"/>
      </w:pPr>
      <w:rPr>
        <w:rFonts w:ascii="Times New Roman" w:hAnsi="Times New Roman" w:cs="Times New Roman" w:hint="default"/>
        <w:b w:val="0"/>
        <w:bCs w:val="0"/>
      </w:rPr>
    </w:lvl>
  </w:abstractNum>
  <w:abstractNum w:abstractNumId="70" w15:restartNumberingAfterBreak="0">
    <w:nsid w:val="7B507C97"/>
    <w:multiLevelType w:val="singleLevel"/>
    <w:tmpl w:val="4AA611DC"/>
    <w:lvl w:ilvl="0">
      <w:start w:val="1"/>
      <w:numFmt w:val="decimal"/>
      <w:lvlText w:val="%1."/>
      <w:lvlJc w:val="left"/>
      <w:pPr>
        <w:tabs>
          <w:tab w:val="num" w:pos="420"/>
        </w:tabs>
        <w:ind w:left="420" w:hanging="360"/>
      </w:pPr>
      <w:rPr>
        <w:rFonts w:ascii="Times New Roman" w:hAnsi="Times New Roman" w:cs="Times New Roman" w:hint="default"/>
      </w:rPr>
    </w:lvl>
  </w:abstractNum>
  <w:abstractNum w:abstractNumId="71" w15:restartNumberingAfterBreak="0">
    <w:nsid w:val="7BC57985"/>
    <w:multiLevelType w:val="hybridMultilevel"/>
    <w:tmpl w:val="54BC03B0"/>
    <w:lvl w:ilvl="0" w:tplc="B718BCB0">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2" w15:restartNumberingAfterBreak="0">
    <w:nsid w:val="7BD903BD"/>
    <w:multiLevelType w:val="hybridMultilevel"/>
    <w:tmpl w:val="2DA69DD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E026CB6"/>
    <w:multiLevelType w:val="singleLevel"/>
    <w:tmpl w:val="DC24D204"/>
    <w:lvl w:ilvl="0">
      <w:start w:val="1"/>
      <w:numFmt w:val="decimal"/>
      <w:lvlText w:val="%1."/>
      <w:lvlJc w:val="left"/>
      <w:pPr>
        <w:tabs>
          <w:tab w:val="num" w:pos="360"/>
        </w:tabs>
        <w:ind w:left="360" w:hanging="360"/>
      </w:pPr>
      <w:rPr>
        <w:rFonts w:ascii="Times New Roman" w:hAnsi="Times New Roman" w:cs="Times New Roman"/>
        <w:b w:val="0"/>
        <w:bCs w:val="0"/>
      </w:rPr>
    </w:lvl>
  </w:abstractNum>
  <w:num w:numId="1">
    <w:abstractNumId w:val="73"/>
  </w:num>
  <w:num w:numId="2">
    <w:abstractNumId w:val="47"/>
  </w:num>
  <w:num w:numId="3">
    <w:abstractNumId w:val="56"/>
  </w:num>
  <w:num w:numId="4">
    <w:abstractNumId w:val="69"/>
  </w:num>
  <w:num w:numId="5">
    <w:abstractNumId w:val="64"/>
  </w:num>
  <w:num w:numId="6">
    <w:abstractNumId w:val="26"/>
  </w:num>
  <w:num w:numId="7">
    <w:abstractNumId w:val="9"/>
  </w:num>
  <w:num w:numId="8">
    <w:abstractNumId w:val="31"/>
  </w:num>
  <w:num w:numId="9">
    <w:abstractNumId w:val="42"/>
  </w:num>
  <w:num w:numId="10">
    <w:abstractNumId w:val="13"/>
  </w:num>
  <w:num w:numId="11">
    <w:abstractNumId w:val="68"/>
  </w:num>
  <w:num w:numId="12">
    <w:abstractNumId w:val="3"/>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45"/>
  </w:num>
  <w:num w:numId="16">
    <w:abstractNumId w:val="11"/>
  </w:num>
  <w:num w:numId="17">
    <w:abstractNumId w:val="50"/>
  </w:num>
  <w:num w:numId="18">
    <w:abstractNumId w:val="70"/>
  </w:num>
  <w:num w:numId="19">
    <w:abstractNumId w:val="25"/>
  </w:num>
  <w:num w:numId="20">
    <w:abstractNumId w:val="63"/>
  </w:num>
  <w:num w:numId="21">
    <w:abstractNumId w:val="35"/>
  </w:num>
  <w:num w:numId="22">
    <w:abstractNumId w:val="49"/>
  </w:num>
  <w:num w:numId="23">
    <w:abstractNumId w:val="23"/>
  </w:num>
  <w:num w:numId="24">
    <w:abstractNumId w:val="53"/>
  </w:num>
  <w:num w:numId="25">
    <w:abstractNumId w:val="52"/>
  </w:num>
  <w:num w:numId="26">
    <w:abstractNumId w:val="7"/>
  </w:num>
  <w:num w:numId="27">
    <w:abstractNumId w:val="10"/>
  </w:num>
  <w:num w:numId="28">
    <w:abstractNumId w:val="4"/>
  </w:num>
  <w:num w:numId="29">
    <w:abstractNumId w:val="67"/>
  </w:num>
  <w:num w:numId="30">
    <w:abstractNumId w:val="71"/>
  </w:num>
  <w:num w:numId="31">
    <w:abstractNumId w:val="33"/>
  </w:num>
  <w:num w:numId="32">
    <w:abstractNumId w:val="46"/>
  </w:num>
  <w:num w:numId="33">
    <w:abstractNumId w:val="20"/>
  </w:num>
  <w:num w:numId="34">
    <w:abstractNumId w:val="22"/>
  </w:num>
  <w:num w:numId="35">
    <w:abstractNumId w:val="34"/>
  </w:num>
  <w:num w:numId="36">
    <w:abstractNumId w:val="28"/>
  </w:num>
  <w:num w:numId="37">
    <w:abstractNumId w:val="8"/>
  </w:num>
  <w:num w:numId="38">
    <w:abstractNumId w:val="65"/>
  </w:num>
  <w:num w:numId="39">
    <w:abstractNumId w:val="59"/>
  </w:num>
  <w:num w:numId="40">
    <w:abstractNumId w:val="51"/>
  </w:num>
  <w:num w:numId="41">
    <w:abstractNumId w:val="6"/>
  </w:num>
  <w:num w:numId="42">
    <w:abstractNumId w:val="41"/>
  </w:num>
  <w:num w:numId="43">
    <w:abstractNumId w:val="38"/>
  </w:num>
  <w:num w:numId="44">
    <w:abstractNumId w:val="5"/>
  </w:num>
  <w:num w:numId="45">
    <w:abstractNumId w:val="48"/>
  </w:num>
  <w:num w:numId="46">
    <w:abstractNumId w:val="30"/>
  </w:num>
  <w:num w:numId="47">
    <w:abstractNumId w:val="61"/>
  </w:num>
  <w:num w:numId="48">
    <w:abstractNumId w:val="14"/>
  </w:num>
  <w:num w:numId="49">
    <w:abstractNumId w:val="40"/>
  </w:num>
  <w:num w:numId="50">
    <w:abstractNumId w:val="72"/>
  </w:num>
  <w:num w:numId="51">
    <w:abstractNumId w:val="1"/>
  </w:num>
  <w:num w:numId="52">
    <w:abstractNumId w:val="57"/>
  </w:num>
  <w:num w:numId="53">
    <w:abstractNumId w:val="12"/>
  </w:num>
  <w:num w:numId="54">
    <w:abstractNumId w:val="29"/>
  </w:num>
  <w:num w:numId="55">
    <w:abstractNumId w:val="39"/>
  </w:num>
  <w:num w:numId="56">
    <w:abstractNumId w:val="19"/>
  </w:num>
  <w:num w:numId="57">
    <w:abstractNumId w:val="17"/>
  </w:num>
  <w:num w:numId="58">
    <w:abstractNumId w:val="60"/>
  </w:num>
  <w:num w:numId="59">
    <w:abstractNumId w:val="2"/>
  </w:num>
  <w:num w:numId="60">
    <w:abstractNumId w:val="21"/>
  </w:num>
  <w:num w:numId="61">
    <w:abstractNumId w:val="16"/>
  </w:num>
  <w:num w:numId="62">
    <w:abstractNumId w:val="37"/>
  </w:num>
  <w:num w:numId="63">
    <w:abstractNumId w:val="24"/>
  </w:num>
  <w:num w:numId="64">
    <w:abstractNumId w:val="0"/>
  </w:num>
  <w:num w:numId="65">
    <w:abstractNumId w:val="66"/>
  </w:num>
  <w:num w:numId="66">
    <w:abstractNumId w:val="54"/>
  </w:num>
  <w:num w:numId="67">
    <w:abstractNumId w:val="55"/>
  </w:num>
  <w:num w:numId="68">
    <w:abstractNumId w:val="44"/>
  </w:num>
  <w:num w:numId="69">
    <w:abstractNumId w:val="32"/>
  </w:num>
  <w:num w:numId="70">
    <w:abstractNumId w:val="18"/>
  </w:num>
  <w:num w:numId="71">
    <w:abstractNumId w:val="36"/>
  </w:num>
  <w:num w:numId="72">
    <w:abstractNumId w:val="15"/>
  </w:num>
  <w:num w:numId="73">
    <w:abstractNumId w:val="58"/>
  </w:num>
  <w:num w:numId="74">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FA"/>
    <w:rsid w:val="00006E08"/>
    <w:rsid w:val="000124FA"/>
    <w:rsid w:val="00021D47"/>
    <w:rsid w:val="00021F6B"/>
    <w:rsid w:val="000257E3"/>
    <w:rsid w:val="00033EBA"/>
    <w:rsid w:val="00035C61"/>
    <w:rsid w:val="0003653C"/>
    <w:rsid w:val="00044815"/>
    <w:rsid w:val="00061DD7"/>
    <w:rsid w:val="0008064B"/>
    <w:rsid w:val="00082DE3"/>
    <w:rsid w:val="0008305F"/>
    <w:rsid w:val="000C5362"/>
    <w:rsid w:val="000D4004"/>
    <w:rsid w:val="000D4E68"/>
    <w:rsid w:val="000D5ECA"/>
    <w:rsid w:val="000D72E2"/>
    <w:rsid w:val="000E694E"/>
    <w:rsid w:val="000F1EDF"/>
    <w:rsid w:val="000F316F"/>
    <w:rsid w:val="001000F4"/>
    <w:rsid w:val="00123745"/>
    <w:rsid w:val="00126F73"/>
    <w:rsid w:val="00132BF1"/>
    <w:rsid w:val="00180302"/>
    <w:rsid w:val="00180EB4"/>
    <w:rsid w:val="0019346D"/>
    <w:rsid w:val="001956CF"/>
    <w:rsid w:val="001B0ABD"/>
    <w:rsid w:val="001C2A5F"/>
    <w:rsid w:val="001D3C73"/>
    <w:rsid w:val="001D40B6"/>
    <w:rsid w:val="001D7CA9"/>
    <w:rsid w:val="001E436A"/>
    <w:rsid w:val="001F75BA"/>
    <w:rsid w:val="00223AFA"/>
    <w:rsid w:val="0023001A"/>
    <w:rsid w:val="002312DF"/>
    <w:rsid w:val="0026680F"/>
    <w:rsid w:val="00280BB0"/>
    <w:rsid w:val="002A3F4D"/>
    <w:rsid w:val="002C14E7"/>
    <w:rsid w:val="002E000E"/>
    <w:rsid w:val="002E1CE6"/>
    <w:rsid w:val="002E7682"/>
    <w:rsid w:val="00326204"/>
    <w:rsid w:val="00327839"/>
    <w:rsid w:val="00332AE6"/>
    <w:rsid w:val="0034438F"/>
    <w:rsid w:val="0034632D"/>
    <w:rsid w:val="00380708"/>
    <w:rsid w:val="00392D61"/>
    <w:rsid w:val="003947C6"/>
    <w:rsid w:val="003A08DF"/>
    <w:rsid w:val="003B2B0B"/>
    <w:rsid w:val="003C29EA"/>
    <w:rsid w:val="003C5903"/>
    <w:rsid w:val="003F7798"/>
    <w:rsid w:val="0040420A"/>
    <w:rsid w:val="0040444D"/>
    <w:rsid w:val="00410BDA"/>
    <w:rsid w:val="004214C6"/>
    <w:rsid w:val="00437D02"/>
    <w:rsid w:val="0044585B"/>
    <w:rsid w:val="004462E6"/>
    <w:rsid w:val="0045007B"/>
    <w:rsid w:val="004512C5"/>
    <w:rsid w:val="00460EF4"/>
    <w:rsid w:val="00482299"/>
    <w:rsid w:val="00493431"/>
    <w:rsid w:val="004A54DA"/>
    <w:rsid w:val="004C3E59"/>
    <w:rsid w:val="004C607D"/>
    <w:rsid w:val="004C7B94"/>
    <w:rsid w:val="004D5EAC"/>
    <w:rsid w:val="004F2789"/>
    <w:rsid w:val="004F28DE"/>
    <w:rsid w:val="005052FE"/>
    <w:rsid w:val="00514F0C"/>
    <w:rsid w:val="005324BA"/>
    <w:rsid w:val="005626A7"/>
    <w:rsid w:val="005628DD"/>
    <w:rsid w:val="00563F02"/>
    <w:rsid w:val="00573C15"/>
    <w:rsid w:val="00574990"/>
    <w:rsid w:val="005805C5"/>
    <w:rsid w:val="00595840"/>
    <w:rsid w:val="005C295C"/>
    <w:rsid w:val="005D08B1"/>
    <w:rsid w:val="005F38F0"/>
    <w:rsid w:val="005F638A"/>
    <w:rsid w:val="00606B23"/>
    <w:rsid w:val="00610CD3"/>
    <w:rsid w:val="00615053"/>
    <w:rsid w:val="00617C05"/>
    <w:rsid w:val="00622E85"/>
    <w:rsid w:val="00640D64"/>
    <w:rsid w:val="00640F4D"/>
    <w:rsid w:val="00645EA8"/>
    <w:rsid w:val="00661CCE"/>
    <w:rsid w:val="00666552"/>
    <w:rsid w:val="00673F17"/>
    <w:rsid w:val="006A1518"/>
    <w:rsid w:val="006A17D4"/>
    <w:rsid w:val="006C5245"/>
    <w:rsid w:val="006C6C26"/>
    <w:rsid w:val="006F0900"/>
    <w:rsid w:val="006F481C"/>
    <w:rsid w:val="00701CE7"/>
    <w:rsid w:val="00711719"/>
    <w:rsid w:val="0073010E"/>
    <w:rsid w:val="00735B29"/>
    <w:rsid w:val="007459BF"/>
    <w:rsid w:val="0076307B"/>
    <w:rsid w:val="00765EE6"/>
    <w:rsid w:val="00771001"/>
    <w:rsid w:val="00783671"/>
    <w:rsid w:val="007861D9"/>
    <w:rsid w:val="007B6193"/>
    <w:rsid w:val="007E2253"/>
    <w:rsid w:val="00800061"/>
    <w:rsid w:val="00806D08"/>
    <w:rsid w:val="00810C91"/>
    <w:rsid w:val="00841B36"/>
    <w:rsid w:val="00843B2D"/>
    <w:rsid w:val="0084719E"/>
    <w:rsid w:val="008753FE"/>
    <w:rsid w:val="00875DEA"/>
    <w:rsid w:val="008823FA"/>
    <w:rsid w:val="00896541"/>
    <w:rsid w:val="008B23CD"/>
    <w:rsid w:val="008C5DB4"/>
    <w:rsid w:val="008D40D7"/>
    <w:rsid w:val="008D534D"/>
    <w:rsid w:val="008D55FB"/>
    <w:rsid w:val="008E76B4"/>
    <w:rsid w:val="0090516F"/>
    <w:rsid w:val="00941219"/>
    <w:rsid w:val="009476F2"/>
    <w:rsid w:val="00956615"/>
    <w:rsid w:val="00966C45"/>
    <w:rsid w:val="00971636"/>
    <w:rsid w:val="009804A7"/>
    <w:rsid w:val="00982921"/>
    <w:rsid w:val="009858FC"/>
    <w:rsid w:val="009874EC"/>
    <w:rsid w:val="009D3B6C"/>
    <w:rsid w:val="009D47BA"/>
    <w:rsid w:val="009E380B"/>
    <w:rsid w:val="009E7CA4"/>
    <w:rsid w:val="009F02E6"/>
    <w:rsid w:val="00A52C00"/>
    <w:rsid w:val="00A64FB1"/>
    <w:rsid w:val="00A66710"/>
    <w:rsid w:val="00A81F91"/>
    <w:rsid w:val="00AA4F8E"/>
    <w:rsid w:val="00AC28F0"/>
    <w:rsid w:val="00AC2D13"/>
    <w:rsid w:val="00AC77E0"/>
    <w:rsid w:val="00AD2441"/>
    <w:rsid w:val="00AD335E"/>
    <w:rsid w:val="00AD3534"/>
    <w:rsid w:val="00AD7A22"/>
    <w:rsid w:val="00AE21DE"/>
    <w:rsid w:val="00AF5823"/>
    <w:rsid w:val="00B040FD"/>
    <w:rsid w:val="00B0414B"/>
    <w:rsid w:val="00B32A83"/>
    <w:rsid w:val="00B52D94"/>
    <w:rsid w:val="00B61E75"/>
    <w:rsid w:val="00B6767E"/>
    <w:rsid w:val="00B82176"/>
    <w:rsid w:val="00B83677"/>
    <w:rsid w:val="00BD3A33"/>
    <w:rsid w:val="00C128AF"/>
    <w:rsid w:val="00C13B54"/>
    <w:rsid w:val="00C208D8"/>
    <w:rsid w:val="00C22583"/>
    <w:rsid w:val="00C22DDE"/>
    <w:rsid w:val="00C336DD"/>
    <w:rsid w:val="00C42EE3"/>
    <w:rsid w:val="00C44B09"/>
    <w:rsid w:val="00C45E67"/>
    <w:rsid w:val="00C505C1"/>
    <w:rsid w:val="00C5649E"/>
    <w:rsid w:val="00C635F3"/>
    <w:rsid w:val="00C64784"/>
    <w:rsid w:val="00C717A8"/>
    <w:rsid w:val="00C75630"/>
    <w:rsid w:val="00C9624A"/>
    <w:rsid w:val="00CB305D"/>
    <w:rsid w:val="00CB6CA3"/>
    <w:rsid w:val="00CC4126"/>
    <w:rsid w:val="00CC5A4C"/>
    <w:rsid w:val="00CC6976"/>
    <w:rsid w:val="00CC6D24"/>
    <w:rsid w:val="00CD267F"/>
    <w:rsid w:val="00CE10C4"/>
    <w:rsid w:val="00CF1B33"/>
    <w:rsid w:val="00D0090A"/>
    <w:rsid w:val="00D01DD2"/>
    <w:rsid w:val="00D04A86"/>
    <w:rsid w:val="00D1785E"/>
    <w:rsid w:val="00D216F6"/>
    <w:rsid w:val="00D22D39"/>
    <w:rsid w:val="00D34330"/>
    <w:rsid w:val="00D50A0F"/>
    <w:rsid w:val="00D5310E"/>
    <w:rsid w:val="00D54683"/>
    <w:rsid w:val="00D55862"/>
    <w:rsid w:val="00D575AA"/>
    <w:rsid w:val="00D60A1F"/>
    <w:rsid w:val="00D610E0"/>
    <w:rsid w:val="00D83B74"/>
    <w:rsid w:val="00D83B9C"/>
    <w:rsid w:val="00D96501"/>
    <w:rsid w:val="00DA0682"/>
    <w:rsid w:val="00DA0FE7"/>
    <w:rsid w:val="00DB02ED"/>
    <w:rsid w:val="00DD747B"/>
    <w:rsid w:val="00DE4C38"/>
    <w:rsid w:val="00DF6814"/>
    <w:rsid w:val="00E00BBF"/>
    <w:rsid w:val="00E02879"/>
    <w:rsid w:val="00E24B19"/>
    <w:rsid w:val="00E26AED"/>
    <w:rsid w:val="00E44202"/>
    <w:rsid w:val="00E55FCF"/>
    <w:rsid w:val="00E623F4"/>
    <w:rsid w:val="00E761BE"/>
    <w:rsid w:val="00E82996"/>
    <w:rsid w:val="00ED4DF8"/>
    <w:rsid w:val="00ED6336"/>
    <w:rsid w:val="00EE2E56"/>
    <w:rsid w:val="00EF31F1"/>
    <w:rsid w:val="00F020F3"/>
    <w:rsid w:val="00F05727"/>
    <w:rsid w:val="00F235F5"/>
    <w:rsid w:val="00F24B78"/>
    <w:rsid w:val="00F264FB"/>
    <w:rsid w:val="00F34CE3"/>
    <w:rsid w:val="00F6443F"/>
    <w:rsid w:val="00F6549F"/>
    <w:rsid w:val="00F664F2"/>
    <w:rsid w:val="00F71B46"/>
    <w:rsid w:val="00F84312"/>
    <w:rsid w:val="00F91B3F"/>
    <w:rsid w:val="00F96BB2"/>
    <w:rsid w:val="00F9794B"/>
    <w:rsid w:val="00FA124F"/>
    <w:rsid w:val="00FA1F42"/>
    <w:rsid w:val="00FB06BF"/>
    <w:rsid w:val="00FB4756"/>
    <w:rsid w:val="00FC6AE4"/>
    <w:rsid w:val="00FC73F1"/>
    <w:rsid w:val="00FF198B"/>
    <w:rsid w:val="00FF6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27DB3"/>
  <w15:docId w15:val="{1F884811-C58B-4529-AE16-6D6F1D57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90A"/>
    <w:rPr>
      <w:rFonts w:ascii="Times New Roman" w:hAnsi="Times New Roman"/>
      <w:sz w:val="24"/>
      <w:szCs w:val="24"/>
    </w:rPr>
  </w:style>
  <w:style w:type="paragraph" w:styleId="Nadpis1">
    <w:name w:val="heading 1"/>
    <w:basedOn w:val="Normln"/>
    <w:next w:val="Normln"/>
    <w:link w:val="Nadpis1Char"/>
    <w:qFormat/>
    <w:rsid w:val="00D0090A"/>
    <w:pPr>
      <w:keepNext/>
      <w:autoSpaceDE w:val="0"/>
      <w:autoSpaceDN w:val="0"/>
      <w:adjustRightInd w:val="0"/>
      <w:spacing w:before="120"/>
      <w:outlineLvl w:val="0"/>
    </w:pPr>
    <w:rPr>
      <w:u w:val="single"/>
    </w:rPr>
  </w:style>
  <w:style w:type="paragraph" w:styleId="Nadpis2">
    <w:name w:val="heading 2"/>
    <w:basedOn w:val="Normln"/>
    <w:next w:val="Normln"/>
    <w:link w:val="Nadpis2Char"/>
    <w:qFormat/>
    <w:rsid w:val="00D0090A"/>
    <w:pPr>
      <w:keepNext/>
      <w:autoSpaceDE w:val="0"/>
      <w:autoSpaceDN w:val="0"/>
      <w:adjustRightInd w:val="0"/>
      <w:spacing w:before="120"/>
      <w:jc w:val="center"/>
      <w:outlineLvl w:val="1"/>
    </w:pPr>
    <w:rPr>
      <w:u w:val="single"/>
    </w:rPr>
  </w:style>
  <w:style w:type="paragraph" w:styleId="Nadpis3">
    <w:name w:val="heading 3"/>
    <w:basedOn w:val="Normln"/>
    <w:next w:val="Normln"/>
    <w:link w:val="Nadpis3Char"/>
    <w:qFormat/>
    <w:rsid w:val="00D0090A"/>
    <w:pPr>
      <w:keepNext/>
      <w:autoSpaceDE w:val="0"/>
      <w:autoSpaceDN w:val="0"/>
      <w:adjustRightInd w:val="0"/>
      <w:spacing w:before="120"/>
      <w:jc w:val="both"/>
      <w:outlineLvl w:val="2"/>
    </w:pPr>
    <w:rPr>
      <w:u w:val="single"/>
    </w:rPr>
  </w:style>
  <w:style w:type="paragraph" w:styleId="Nadpis4">
    <w:name w:val="heading 4"/>
    <w:basedOn w:val="Normln"/>
    <w:next w:val="Normln"/>
    <w:link w:val="Nadpis4Char"/>
    <w:uiPriority w:val="99"/>
    <w:qFormat/>
    <w:rsid w:val="00D0090A"/>
    <w:pPr>
      <w:keepNext/>
      <w:autoSpaceDE w:val="0"/>
      <w:autoSpaceDN w:val="0"/>
      <w:adjustRightInd w:val="0"/>
      <w:spacing w:before="120"/>
      <w:jc w:val="center"/>
      <w:outlineLvl w:val="3"/>
    </w:pPr>
    <w:rPr>
      <w:b/>
      <w:bCs/>
      <w:u w:val="single"/>
    </w:rPr>
  </w:style>
  <w:style w:type="paragraph" w:styleId="Nadpis5">
    <w:name w:val="heading 5"/>
    <w:basedOn w:val="Normln"/>
    <w:next w:val="Normln"/>
    <w:link w:val="Nadpis5Char"/>
    <w:unhideWhenUsed/>
    <w:qFormat/>
    <w:locked/>
    <w:rsid w:val="00F6443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0090A"/>
    <w:rPr>
      <w:rFonts w:ascii="Cambria" w:hAnsi="Cambria" w:cs="Cambria"/>
      <w:b/>
      <w:bCs/>
      <w:kern w:val="32"/>
      <w:sz w:val="32"/>
      <w:szCs w:val="32"/>
    </w:rPr>
  </w:style>
  <w:style w:type="character" w:customStyle="1" w:styleId="Nadpis2Char">
    <w:name w:val="Nadpis 2 Char"/>
    <w:link w:val="Nadpis2"/>
    <w:uiPriority w:val="99"/>
    <w:locked/>
    <w:rsid w:val="00D0090A"/>
    <w:rPr>
      <w:rFonts w:ascii="Times New Roman" w:hAnsi="Times New Roman" w:cs="Times New Roman"/>
      <w:sz w:val="24"/>
      <w:szCs w:val="24"/>
      <w:u w:val="single"/>
    </w:rPr>
  </w:style>
  <w:style w:type="character" w:customStyle="1" w:styleId="Nadpis3Char">
    <w:name w:val="Nadpis 3 Char"/>
    <w:link w:val="Nadpis3"/>
    <w:uiPriority w:val="99"/>
    <w:locked/>
    <w:rsid w:val="00D0090A"/>
    <w:rPr>
      <w:rFonts w:ascii="Cambria" w:hAnsi="Cambria" w:cs="Cambria"/>
      <w:b/>
      <w:bCs/>
      <w:sz w:val="26"/>
      <w:szCs w:val="26"/>
    </w:rPr>
  </w:style>
  <w:style w:type="character" w:customStyle="1" w:styleId="Nadpis4Char">
    <w:name w:val="Nadpis 4 Char"/>
    <w:link w:val="Nadpis4"/>
    <w:uiPriority w:val="99"/>
    <w:locked/>
    <w:rsid w:val="00D0090A"/>
    <w:rPr>
      <w:rFonts w:ascii="Times New Roman" w:hAnsi="Times New Roman" w:cs="Times New Roman"/>
      <w:b/>
      <w:bCs/>
      <w:sz w:val="28"/>
      <w:szCs w:val="28"/>
    </w:rPr>
  </w:style>
  <w:style w:type="paragraph" w:styleId="Zkladntext">
    <w:name w:val="Body Text"/>
    <w:basedOn w:val="Normln"/>
    <w:link w:val="ZkladntextChar"/>
    <w:uiPriority w:val="99"/>
    <w:rsid w:val="00D0090A"/>
    <w:pPr>
      <w:autoSpaceDE w:val="0"/>
      <w:autoSpaceDN w:val="0"/>
      <w:adjustRightInd w:val="0"/>
      <w:spacing w:before="120"/>
      <w:jc w:val="both"/>
    </w:pPr>
  </w:style>
  <w:style w:type="character" w:customStyle="1" w:styleId="ZkladntextChar">
    <w:name w:val="Základní text Char"/>
    <w:link w:val="Zkladntext"/>
    <w:uiPriority w:val="99"/>
    <w:locked/>
    <w:rsid w:val="00D0090A"/>
    <w:rPr>
      <w:rFonts w:ascii="Times New Roman" w:hAnsi="Times New Roman" w:cs="Times New Roman"/>
      <w:sz w:val="24"/>
      <w:szCs w:val="24"/>
    </w:rPr>
  </w:style>
  <w:style w:type="paragraph" w:styleId="Zkladntextodsazen">
    <w:name w:val="Body Text Indent"/>
    <w:basedOn w:val="Normln"/>
    <w:link w:val="ZkladntextodsazenChar"/>
    <w:uiPriority w:val="99"/>
    <w:rsid w:val="00D0090A"/>
    <w:pPr>
      <w:autoSpaceDE w:val="0"/>
      <w:autoSpaceDN w:val="0"/>
      <w:adjustRightInd w:val="0"/>
      <w:spacing w:before="120"/>
      <w:ind w:left="426"/>
      <w:jc w:val="both"/>
    </w:pPr>
  </w:style>
  <w:style w:type="character" w:customStyle="1" w:styleId="ZkladntextodsazenChar">
    <w:name w:val="Základní text odsazený Char"/>
    <w:link w:val="Zkladntextodsazen"/>
    <w:uiPriority w:val="99"/>
    <w:locked/>
    <w:rsid w:val="00D0090A"/>
    <w:rPr>
      <w:rFonts w:ascii="Times New Roman" w:hAnsi="Times New Roman" w:cs="Times New Roman"/>
      <w:sz w:val="24"/>
      <w:szCs w:val="24"/>
    </w:rPr>
  </w:style>
  <w:style w:type="paragraph" w:styleId="Zkladntextodsazen2">
    <w:name w:val="Body Text Indent 2"/>
    <w:basedOn w:val="Normln"/>
    <w:link w:val="Zkladntextodsazen2Char"/>
    <w:uiPriority w:val="99"/>
    <w:rsid w:val="00D0090A"/>
    <w:pPr>
      <w:autoSpaceDE w:val="0"/>
      <w:autoSpaceDN w:val="0"/>
      <w:adjustRightInd w:val="0"/>
      <w:spacing w:before="120"/>
      <w:ind w:left="420"/>
      <w:jc w:val="both"/>
    </w:pPr>
  </w:style>
  <w:style w:type="character" w:customStyle="1" w:styleId="Zkladntextodsazen2Char">
    <w:name w:val="Základní text odsazený 2 Char"/>
    <w:link w:val="Zkladntextodsazen2"/>
    <w:uiPriority w:val="99"/>
    <w:locked/>
    <w:rsid w:val="00D0090A"/>
    <w:rPr>
      <w:rFonts w:ascii="Times New Roman" w:hAnsi="Times New Roman" w:cs="Times New Roman"/>
      <w:sz w:val="24"/>
      <w:szCs w:val="24"/>
    </w:rPr>
  </w:style>
  <w:style w:type="paragraph" w:styleId="Zkladntextodsazen3">
    <w:name w:val="Body Text Indent 3"/>
    <w:basedOn w:val="Normln"/>
    <w:link w:val="Zkladntextodsazen3Char"/>
    <w:uiPriority w:val="99"/>
    <w:rsid w:val="00D0090A"/>
    <w:pPr>
      <w:autoSpaceDE w:val="0"/>
      <w:autoSpaceDN w:val="0"/>
      <w:adjustRightInd w:val="0"/>
      <w:spacing w:before="120"/>
      <w:ind w:left="360"/>
      <w:jc w:val="both"/>
    </w:pPr>
  </w:style>
  <w:style w:type="character" w:customStyle="1" w:styleId="Zkladntextodsazen3Char">
    <w:name w:val="Základní text odsazený 3 Char"/>
    <w:link w:val="Zkladntextodsazen3"/>
    <w:uiPriority w:val="99"/>
    <w:locked/>
    <w:rsid w:val="00D0090A"/>
    <w:rPr>
      <w:rFonts w:ascii="Times New Roman" w:hAnsi="Times New Roman" w:cs="Times New Roman"/>
      <w:sz w:val="16"/>
      <w:szCs w:val="16"/>
    </w:rPr>
  </w:style>
  <w:style w:type="paragraph" w:styleId="Zhlav">
    <w:name w:val="header"/>
    <w:basedOn w:val="Normln"/>
    <w:link w:val="ZhlavChar"/>
    <w:rsid w:val="00D0090A"/>
    <w:pPr>
      <w:tabs>
        <w:tab w:val="center" w:pos="4536"/>
        <w:tab w:val="right" w:pos="9072"/>
      </w:tabs>
    </w:pPr>
  </w:style>
  <w:style w:type="character" w:customStyle="1" w:styleId="ZhlavChar">
    <w:name w:val="Záhlaví Char"/>
    <w:link w:val="Zhlav"/>
    <w:locked/>
    <w:rsid w:val="00D0090A"/>
    <w:rPr>
      <w:rFonts w:ascii="Times New Roman" w:hAnsi="Times New Roman" w:cs="Times New Roman"/>
      <w:sz w:val="24"/>
      <w:szCs w:val="24"/>
    </w:rPr>
  </w:style>
  <w:style w:type="character" w:styleId="slostrnky">
    <w:name w:val="page number"/>
    <w:uiPriority w:val="99"/>
    <w:rsid w:val="00D0090A"/>
    <w:rPr>
      <w:rFonts w:ascii="Times New Roman" w:hAnsi="Times New Roman" w:cs="Times New Roman"/>
    </w:rPr>
  </w:style>
  <w:style w:type="paragraph" w:styleId="Zpat">
    <w:name w:val="footer"/>
    <w:basedOn w:val="Normln"/>
    <w:link w:val="ZpatChar"/>
    <w:uiPriority w:val="99"/>
    <w:rsid w:val="00D0090A"/>
    <w:pPr>
      <w:tabs>
        <w:tab w:val="center" w:pos="4536"/>
        <w:tab w:val="right" w:pos="9072"/>
      </w:tabs>
    </w:pPr>
  </w:style>
  <w:style w:type="character" w:customStyle="1" w:styleId="ZpatChar">
    <w:name w:val="Zápatí Char"/>
    <w:link w:val="Zpat"/>
    <w:uiPriority w:val="99"/>
    <w:locked/>
    <w:rsid w:val="00D0090A"/>
    <w:rPr>
      <w:rFonts w:ascii="Times New Roman" w:hAnsi="Times New Roman" w:cs="Times New Roman"/>
      <w:sz w:val="24"/>
      <w:szCs w:val="24"/>
    </w:rPr>
  </w:style>
  <w:style w:type="paragraph" w:styleId="Nzev">
    <w:name w:val="Title"/>
    <w:basedOn w:val="Normln"/>
    <w:link w:val="NzevChar"/>
    <w:uiPriority w:val="99"/>
    <w:qFormat/>
    <w:rsid w:val="00D0090A"/>
    <w:pPr>
      <w:autoSpaceDE w:val="0"/>
      <w:autoSpaceDN w:val="0"/>
      <w:adjustRightInd w:val="0"/>
      <w:spacing w:before="120"/>
      <w:jc w:val="center"/>
    </w:pPr>
    <w:rPr>
      <w:b/>
      <w:bCs/>
      <w:sz w:val="32"/>
      <w:szCs w:val="32"/>
    </w:rPr>
  </w:style>
  <w:style w:type="character" w:customStyle="1" w:styleId="NzevChar">
    <w:name w:val="Název Char"/>
    <w:link w:val="Nzev"/>
    <w:uiPriority w:val="99"/>
    <w:locked/>
    <w:rsid w:val="00D0090A"/>
    <w:rPr>
      <w:rFonts w:ascii="Cambria" w:hAnsi="Cambria" w:cs="Cambria"/>
      <w:b/>
      <w:bCs/>
      <w:kern w:val="28"/>
      <w:sz w:val="32"/>
      <w:szCs w:val="32"/>
    </w:rPr>
  </w:style>
  <w:style w:type="paragraph" w:styleId="Rozloendokumentu">
    <w:name w:val="Document Map"/>
    <w:basedOn w:val="Normln"/>
    <w:link w:val="RozloendokumentuChar"/>
    <w:uiPriority w:val="99"/>
    <w:semiHidden/>
    <w:rsid w:val="00D0090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locked/>
    <w:rsid w:val="00D0090A"/>
    <w:rPr>
      <w:rFonts w:ascii="Times New Roman" w:hAnsi="Times New Roman" w:cs="Times New Roman"/>
      <w:sz w:val="2"/>
      <w:szCs w:val="2"/>
    </w:rPr>
  </w:style>
  <w:style w:type="paragraph" w:styleId="Odstavecseseznamem">
    <w:name w:val="List Paragraph"/>
    <w:aliases w:val="Nad,Odstavec cíl se seznamem,Odstavec se seznamem5,List Paragraph,Odstavec_muj,Odrážky,List Paragraph (Czech Tourism)"/>
    <w:basedOn w:val="Normln"/>
    <w:link w:val="OdstavecseseznamemChar"/>
    <w:uiPriority w:val="34"/>
    <w:qFormat/>
    <w:rsid w:val="00D0090A"/>
    <w:pPr>
      <w:ind w:left="708"/>
    </w:pPr>
    <w:rPr>
      <w:rFonts w:ascii="Arial" w:hAnsi="Arial" w:cs="Arial"/>
      <w:sz w:val="22"/>
      <w:szCs w:val="22"/>
    </w:rPr>
  </w:style>
  <w:style w:type="paragraph" w:styleId="Textbubliny">
    <w:name w:val="Balloon Text"/>
    <w:basedOn w:val="Normln"/>
    <w:link w:val="TextbublinyChar"/>
    <w:uiPriority w:val="99"/>
    <w:semiHidden/>
    <w:rsid w:val="00D0090A"/>
    <w:rPr>
      <w:rFonts w:ascii="Tahoma" w:hAnsi="Tahoma" w:cs="Tahoma"/>
      <w:sz w:val="16"/>
      <w:szCs w:val="16"/>
    </w:rPr>
  </w:style>
  <w:style w:type="character" w:customStyle="1" w:styleId="TextbublinyChar">
    <w:name w:val="Text bubliny Char"/>
    <w:link w:val="Textbubliny"/>
    <w:uiPriority w:val="99"/>
    <w:locked/>
    <w:rsid w:val="00D0090A"/>
    <w:rPr>
      <w:rFonts w:ascii="Tahoma" w:hAnsi="Tahoma" w:cs="Tahoma"/>
      <w:sz w:val="16"/>
      <w:szCs w:val="16"/>
    </w:rPr>
  </w:style>
  <w:style w:type="character" w:styleId="Odkaznakoment">
    <w:name w:val="annotation reference"/>
    <w:uiPriority w:val="99"/>
    <w:semiHidden/>
    <w:rsid w:val="00D0090A"/>
    <w:rPr>
      <w:rFonts w:ascii="Times New Roman" w:hAnsi="Times New Roman" w:cs="Times New Roman"/>
      <w:sz w:val="16"/>
      <w:szCs w:val="16"/>
    </w:rPr>
  </w:style>
  <w:style w:type="paragraph" w:styleId="Textkomente">
    <w:name w:val="annotation text"/>
    <w:basedOn w:val="Normln"/>
    <w:link w:val="TextkomenteChar"/>
    <w:uiPriority w:val="99"/>
    <w:semiHidden/>
    <w:rsid w:val="00D0090A"/>
    <w:rPr>
      <w:sz w:val="20"/>
      <w:szCs w:val="20"/>
    </w:rPr>
  </w:style>
  <w:style w:type="character" w:customStyle="1" w:styleId="TextkomenteChar">
    <w:name w:val="Text komentáře Char"/>
    <w:link w:val="Textkomente"/>
    <w:uiPriority w:val="99"/>
    <w:locked/>
    <w:rsid w:val="00D0090A"/>
    <w:rPr>
      <w:rFonts w:ascii="Times New Roman" w:hAnsi="Times New Roman" w:cs="Times New Roman"/>
    </w:rPr>
  </w:style>
  <w:style w:type="paragraph" w:styleId="Pedmtkomente">
    <w:name w:val="annotation subject"/>
    <w:basedOn w:val="Textkomente"/>
    <w:next w:val="Textkomente"/>
    <w:link w:val="PedmtkomenteChar"/>
    <w:uiPriority w:val="99"/>
    <w:semiHidden/>
    <w:rsid w:val="00D0090A"/>
    <w:rPr>
      <w:b/>
      <w:bCs/>
    </w:rPr>
  </w:style>
  <w:style w:type="character" w:customStyle="1" w:styleId="PedmtkomenteChar">
    <w:name w:val="Předmět komentáře Char"/>
    <w:link w:val="Pedmtkomente"/>
    <w:uiPriority w:val="99"/>
    <w:locked/>
    <w:rsid w:val="00D0090A"/>
    <w:rPr>
      <w:rFonts w:ascii="Times New Roman" w:hAnsi="Times New Roman" w:cs="Times New Roman"/>
      <w:b/>
      <w:bCs/>
    </w:rPr>
  </w:style>
  <w:style w:type="character" w:styleId="Hypertextovodkaz">
    <w:name w:val="Hyperlink"/>
    <w:uiPriority w:val="99"/>
    <w:rsid w:val="00D0090A"/>
    <w:rPr>
      <w:rFonts w:ascii="Times New Roman" w:hAnsi="Times New Roman" w:cs="Times New Roman"/>
      <w:color w:val="0000FF"/>
      <w:u w:val="single"/>
    </w:rPr>
  </w:style>
  <w:style w:type="paragraph" w:styleId="Zkladntext3">
    <w:name w:val="Body Text 3"/>
    <w:basedOn w:val="Normln"/>
    <w:link w:val="Zkladntext3Char"/>
    <w:uiPriority w:val="99"/>
    <w:rsid w:val="00D0090A"/>
    <w:pPr>
      <w:spacing w:after="120"/>
    </w:pPr>
    <w:rPr>
      <w:sz w:val="16"/>
      <w:szCs w:val="16"/>
    </w:rPr>
  </w:style>
  <w:style w:type="character" w:customStyle="1" w:styleId="Zkladntext3Char">
    <w:name w:val="Základní text 3 Char"/>
    <w:link w:val="Zkladntext3"/>
    <w:uiPriority w:val="99"/>
    <w:locked/>
    <w:rsid w:val="00D0090A"/>
    <w:rPr>
      <w:rFonts w:ascii="Times New Roman" w:hAnsi="Times New Roman" w:cs="Times New Roman"/>
      <w:sz w:val="16"/>
      <w:szCs w:val="16"/>
    </w:rPr>
  </w:style>
  <w:style w:type="paragraph" w:styleId="Zkladntext2">
    <w:name w:val="Body Text 2"/>
    <w:basedOn w:val="Normln"/>
    <w:link w:val="Zkladntext2Char"/>
    <w:uiPriority w:val="99"/>
    <w:rsid w:val="00D0090A"/>
    <w:pPr>
      <w:spacing w:after="120" w:line="480" w:lineRule="auto"/>
    </w:pPr>
  </w:style>
  <w:style w:type="character" w:customStyle="1" w:styleId="Zkladntext2Char">
    <w:name w:val="Základní text 2 Char"/>
    <w:link w:val="Zkladntext2"/>
    <w:uiPriority w:val="99"/>
    <w:locked/>
    <w:rsid w:val="00D0090A"/>
    <w:rPr>
      <w:rFonts w:ascii="Times New Roman" w:hAnsi="Times New Roman" w:cs="Times New Roman"/>
      <w:sz w:val="24"/>
      <w:szCs w:val="24"/>
    </w:rPr>
  </w:style>
  <w:style w:type="paragraph" w:customStyle="1" w:styleId="Text">
    <w:name w:val="Text"/>
    <w:basedOn w:val="Normln"/>
    <w:uiPriority w:val="99"/>
    <w:rsid w:val="00D0090A"/>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customStyle="1" w:styleId="PFI-odstavec">
    <w:name w:val="PFI-odstavec"/>
    <w:basedOn w:val="Normln"/>
    <w:rsid w:val="00D0090A"/>
    <w:pPr>
      <w:suppressAutoHyphens/>
      <w:spacing w:after="120"/>
      <w:jc w:val="both"/>
    </w:pPr>
    <w:rPr>
      <w:rFonts w:ascii="Palatino Linotype" w:hAnsi="Palatino Linotype" w:cs="Palatino Linotype"/>
      <w:sz w:val="22"/>
      <w:szCs w:val="22"/>
      <w:lang w:eastAsia="ar-SA"/>
    </w:rPr>
  </w:style>
  <w:style w:type="paragraph" w:customStyle="1" w:styleId="PFI-pismeno">
    <w:name w:val="PFI-pismeno"/>
    <w:basedOn w:val="PFI-odstavec"/>
    <w:rsid w:val="00D0090A"/>
  </w:style>
  <w:style w:type="paragraph" w:customStyle="1" w:styleId="PFI-msk">
    <w:name w:val="PFI-římské"/>
    <w:basedOn w:val="PFI-pismeno"/>
    <w:rsid w:val="00D0090A"/>
  </w:style>
  <w:style w:type="character" w:styleId="Sledovanodkaz">
    <w:name w:val="FollowedHyperlink"/>
    <w:uiPriority w:val="99"/>
    <w:rsid w:val="00D0090A"/>
    <w:rPr>
      <w:rFonts w:ascii="Times New Roman" w:hAnsi="Times New Roman" w:cs="Times New Roman"/>
      <w:color w:val="800080"/>
      <w:u w:val="single"/>
    </w:rPr>
  </w:style>
  <w:style w:type="paragraph" w:customStyle="1" w:styleId="Odstavecseseznamem1">
    <w:name w:val="Odstavec se seznamem1"/>
    <w:basedOn w:val="Normln"/>
    <w:semiHidden/>
    <w:qFormat/>
    <w:rsid w:val="00A64FB1"/>
    <w:pPr>
      <w:suppressAutoHyphens/>
      <w:spacing w:after="120"/>
      <w:ind w:left="708"/>
      <w:jc w:val="both"/>
    </w:pPr>
    <w:rPr>
      <w:rFonts w:ascii="Palatino Linotype" w:hAnsi="Palatino Linotype"/>
      <w:sz w:val="22"/>
      <w:lang w:eastAsia="ar-SA"/>
    </w:rPr>
  </w:style>
  <w:style w:type="paragraph" w:styleId="Podnadpis">
    <w:name w:val="Subtitle"/>
    <w:basedOn w:val="Normln"/>
    <w:next w:val="Normln"/>
    <w:link w:val="PodnadpisChar"/>
    <w:qFormat/>
    <w:locked/>
    <w:rsid w:val="00F64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F6443F"/>
    <w:rPr>
      <w:rFonts w:asciiTheme="minorHAnsi" w:eastAsiaTheme="minorEastAsia" w:hAnsiTheme="minorHAnsi" w:cstheme="minorBidi"/>
      <w:color w:val="5A5A5A" w:themeColor="text1" w:themeTint="A5"/>
      <w:spacing w:val="15"/>
      <w:sz w:val="22"/>
      <w:szCs w:val="22"/>
    </w:rPr>
  </w:style>
  <w:style w:type="character" w:customStyle="1" w:styleId="Nadpis5Char">
    <w:name w:val="Nadpis 5 Char"/>
    <w:basedOn w:val="Standardnpsmoodstavce"/>
    <w:link w:val="Nadpis5"/>
    <w:rsid w:val="00F6443F"/>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380708"/>
    <w:rPr>
      <w:rFonts w:ascii="Times New Roman" w:hAnsi="Times New Roman"/>
      <w:sz w:val="24"/>
      <w:szCs w:val="24"/>
    </w:rPr>
  </w:style>
  <w:style w:type="character" w:customStyle="1" w:styleId="OdstavecseseznamemChar">
    <w:name w:val="Odstavec se seznamem Char"/>
    <w:aliases w:val="Nad Char,Odstavec cíl se seznamem Char,Odstavec se seznamem5 Char,List Paragraph Char,Odstavec_muj Char,Odrážky Char,List Paragraph (Czech Tourism) Char"/>
    <w:link w:val="Odstavecseseznamem"/>
    <w:uiPriority w:val="34"/>
    <w:locked/>
    <w:rsid w:val="009476F2"/>
    <w:rPr>
      <w:rFonts w:ascii="Arial" w:hAnsi="Arial" w:cs="Arial"/>
      <w:sz w:val="22"/>
      <w:szCs w:val="22"/>
    </w:rPr>
  </w:style>
  <w:style w:type="paragraph" w:customStyle="1" w:styleId="Default">
    <w:name w:val="Default"/>
    <w:rsid w:val="00661CC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2527">
      <w:bodyDiv w:val="1"/>
      <w:marLeft w:val="0"/>
      <w:marRight w:val="0"/>
      <w:marTop w:val="0"/>
      <w:marBottom w:val="0"/>
      <w:divBdr>
        <w:top w:val="none" w:sz="0" w:space="0" w:color="auto"/>
        <w:left w:val="none" w:sz="0" w:space="0" w:color="auto"/>
        <w:bottom w:val="none" w:sz="0" w:space="0" w:color="auto"/>
        <w:right w:val="none" w:sz="0" w:space="0" w:color="auto"/>
      </w:divBdr>
    </w:div>
    <w:div w:id="16721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fdi.cz/poskytovani-prispevku/poskytovani-prispevku-zakladni-inform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5289</Words>
  <Characters>31173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Hewlett-Packard Company</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Ivana Nechvátalová</dc:creator>
  <cp:lastModifiedBy>Viktorová Blanka</cp:lastModifiedBy>
  <cp:revision>3</cp:revision>
  <cp:lastPrinted>2016-12-09T08:34:00Z</cp:lastPrinted>
  <dcterms:created xsi:type="dcterms:W3CDTF">2024-07-25T08:51:00Z</dcterms:created>
  <dcterms:modified xsi:type="dcterms:W3CDTF">2024-07-26T05:24:00Z</dcterms:modified>
</cp:coreProperties>
</file>