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CC61" w14:textId="595962CD" w:rsidR="0021171D" w:rsidRPr="00865B64" w:rsidRDefault="00A651C4" w:rsidP="0021171D">
      <w:pPr>
        <w:pStyle w:val="Nadpis1"/>
        <w:pageBreakBefore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1171D">
        <w:rPr>
          <w:rFonts w:ascii="Times New Roman" w:hAnsi="Times New Roman"/>
          <w:sz w:val="24"/>
          <w:szCs w:val="24"/>
          <w:lang w:val="cs-CZ"/>
        </w:rPr>
        <w:t>Formulář nabídky – doporučené znění</w:t>
      </w:r>
    </w:p>
    <w:p w14:paraId="5C948EA9" w14:textId="77777777" w:rsidR="0021171D" w:rsidRPr="008D55DA" w:rsidRDefault="0021171D" w:rsidP="0021171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A31D90A" w14:textId="77777777" w:rsidR="0021171D" w:rsidRPr="0037294B" w:rsidRDefault="0021171D" w:rsidP="0021171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>FORMULÁŘ NABÍDKY</w:t>
      </w:r>
    </w:p>
    <w:p w14:paraId="1FCA7183" w14:textId="2F5D240F" w:rsidR="006A1E5F" w:rsidRDefault="006A1E5F" w:rsidP="006A1E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podlimitní veřejné zakázky na </w:t>
      </w:r>
      <w:r w:rsidR="00C32F91">
        <w:rPr>
          <w:sz w:val="24"/>
          <w:szCs w:val="24"/>
        </w:rPr>
        <w:t>dodávky</w:t>
      </w:r>
    </w:p>
    <w:p w14:paraId="34717DCA" w14:textId="77777777" w:rsidR="006A1E5F" w:rsidRDefault="006A1E5F" w:rsidP="006A1E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zadávané ve zjednodušeném podlimitním řízení </w:t>
      </w:r>
      <w:r w:rsidRPr="00763477">
        <w:rPr>
          <w:sz w:val="24"/>
          <w:szCs w:val="24"/>
        </w:rPr>
        <w:t>podle ustanovení § 53 zákona č. 134/2016 Sb., o zadávání veřejných zakázek, v platném znění</w:t>
      </w:r>
      <w:r>
        <w:rPr>
          <w:sz w:val="24"/>
          <w:szCs w:val="24"/>
        </w:rPr>
        <w:t xml:space="preserve"> </w:t>
      </w:r>
      <w:r w:rsidRPr="00763477">
        <w:rPr>
          <w:sz w:val="24"/>
          <w:szCs w:val="24"/>
        </w:rPr>
        <w:t>(dále jen „zákon o ZVZ“</w:t>
      </w:r>
      <w:r>
        <w:rPr>
          <w:sz w:val="24"/>
          <w:szCs w:val="24"/>
        </w:rPr>
        <w:t xml:space="preserve"> nebo „Zákon“)</w:t>
      </w:r>
    </w:p>
    <w:p w14:paraId="00F38800" w14:textId="77777777" w:rsidR="006A1E5F" w:rsidRDefault="006A1E5F" w:rsidP="006A1E5F">
      <w:pPr>
        <w:jc w:val="center"/>
        <w:rPr>
          <w:b/>
          <w:sz w:val="28"/>
          <w:szCs w:val="28"/>
        </w:rPr>
      </w:pPr>
    </w:p>
    <w:p w14:paraId="19B524C5" w14:textId="707949D4" w:rsidR="006A1E5F" w:rsidRPr="00F21D2E" w:rsidRDefault="006A1E5F" w:rsidP="006A1E5F">
      <w:pPr>
        <w:jc w:val="center"/>
        <w:rPr>
          <w:b/>
          <w:bCs/>
          <w:sz w:val="32"/>
          <w:szCs w:val="32"/>
        </w:rPr>
      </w:pPr>
      <w:r w:rsidRPr="00F21D2E">
        <w:rPr>
          <w:b/>
          <w:bCs/>
          <w:sz w:val="28"/>
          <w:szCs w:val="28"/>
        </w:rPr>
        <w:t>„</w:t>
      </w:r>
      <w:r w:rsidR="00894BB7" w:rsidRPr="000761CF">
        <w:rPr>
          <w:b/>
          <w:bCs/>
          <w:sz w:val="36"/>
          <w:szCs w:val="36"/>
        </w:rPr>
        <w:t>Rekonstrukce veřejného osvětlení v Rohatci – I. etapa</w:t>
      </w:r>
      <w:r w:rsidRPr="00F21D2E">
        <w:rPr>
          <w:b/>
          <w:bCs/>
          <w:sz w:val="32"/>
          <w:szCs w:val="32"/>
        </w:rPr>
        <w:t>“</w:t>
      </w:r>
    </w:p>
    <w:p w14:paraId="53D3D153" w14:textId="77777777" w:rsidR="0021171D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012460E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 xml:space="preserve">Účastník: </w:t>
      </w:r>
    </w:p>
    <w:p w14:paraId="581645F3" w14:textId="77777777" w:rsidR="0021171D" w:rsidRPr="0037294B" w:rsidRDefault="0021171D" w:rsidP="0021171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69866453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Název/obchodní firma/jméno a příjmení: </w:t>
      </w:r>
    </w:p>
    <w:p w14:paraId="63C3C4F4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Zastoupený: </w:t>
      </w:r>
    </w:p>
    <w:p w14:paraId="6867A7B2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Sídlo/místo podnikání: </w:t>
      </w:r>
    </w:p>
    <w:p w14:paraId="6B993672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IČ: </w:t>
      </w:r>
    </w:p>
    <w:p w14:paraId="6FCAAAFF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D0EF4F1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 xml:space="preserve">tímto prohlašuje, že: </w:t>
      </w:r>
    </w:p>
    <w:p w14:paraId="51D7A894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96B063D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79DB2F25" w14:textId="77777777" w:rsidR="0021171D" w:rsidRPr="0037294B" w:rsidRDefault="0021171D" w:rsidP="0021171D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68AC883D" w14:textId="77777777" w:rsidR="0021171D" w:rsidRPr="0037294B" w:rsidRDefault="0021171D" w:rsidP="0021171D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DF37848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405A401E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615A9032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6A5AAB13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3361DABC" w14:textId="4929728D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a v případě, že bude vyzván zadavatelem</w:t>
      </w:r>
      <w:r w:rsidR="000D24FF">
        <w:rPr>
          <w:sz w:val="22"/>
          <w:szCs w:val="22"/>
        </w:rPr>
        <w:t xml:space="preserve"> </w:t>
      </w:r>
      <w:r w:rsidR="000D24FF" w:rsidRPr="0037294B">
        <w:rPr>
          <w:sz w:val="22"/>
          <w:szCs w:val="22"/>
        </w:rPr>
        <w:t>nebo že bude vybrán k uzavření smluv na realizaci veřejné zakázky</w:t>
      </w:r>
      <w:r w:rsidR="000D24FF">
        <w:rPr>
          <w:sz w:val="22"/>
          <w:szCs w:val="22"/>
        </w:rPr>
        <w:t>,</w:t>
      </w:r>
      <w:r w:rsidRPr="0037294B">
        <w:rPr>
          <w:sz w:val="22"/>
          <w:szCs w:val="22"/>
        </w:rPr>
        <w:t xml:space="preserve"> doloží výše uvedené skutečnosti předložením v </w:t>
      </w:r>
      <w:r w:rsidRPr="0037294B">
        <w:rPr>
          <w:b/>
          <w:sz w:val="22"/>
          <w:szCs w:val="22"/>
        </w:rPr>
        <w:t>elektronické podobě originály nebo autorizované konverze</w:t>
      </w:r>
      <w:r w:rsidRPr="0037294B">
        <w:rPr>
          <w:sz w:val="22"/>
          <w:szCs w:val="22"/>
        </w:rPr>
        <w:t>:</w:t>
      </w:r>
    </w:p>
    <w:p w14:paraId="4C11282D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výpisu z evidence Rejstříku trestů ve vztahu k písm. a) výše (§ 74 odst. 1 písm. a) Zákona),</w:t>
      </w:r>
    </w:p>
    <w:p w14:paraId="493F23EF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potvrzení příslušného finančního úřadu ve vztahu k písm. b) výše (§ 74 odst. 1 písm. b) Zákona),</w:t>
      </w:r>
    </w:p>
    <w:p w14:paraId="16525CA5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písemného čestného prohlášení ve vztahu ke spotřební dani ve vztahu k písm. b) výše (§ 74 odst. 1 písm. b) Zákona),</w:t>
      </w:r>
    </w:p>
    <w:p w14:paraId="70B8F118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písemného čestného prohlášení ve vztahu k písm. c) výše (§ 74 odst. 1 písm. c) Zákona),</w:t>
      </w:r>
    </w:p>
    <w:p w14:paraId="020606AE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potvrzení příslušné okresní správy sociálního zabezpečení ve vztahu k písm. d) výše (§ 74 odst. 1 písm. d) Zákona),</w:t>
      </w:r>
    </w:p>
    <w:p w14:paraId="3C3AF67C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výpisu z obchodního rejstříku, nebo předložením písemného čestného prohlášení v případě, že není v obchodním rejstříku zapsán, ve vztahu k písm. e) výše (§ 74 odst. 1 písm. e) Zákona). </w:t>
      </w:r>
    </w:p>
    <w:p w14:paraId="7CAE9F70" w14:textId="77777777" w:rsidR="0021171D" w:rsidRPr="0037294B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294B">
        <w:rPr>
          <w:sz w:val="22"/>
          <w:szCs w:val="22"/>
        </w:rPr>
        <w:lastRenderedPageBreak/>
        <w:t>Doklady prokazující základní způsobilost musí prokazovat splnění požadovaného kritéria způsobilosti nejpozději v době 3 měsíců přede dnem zahájení zadávacího řízení.</w:t>
      </w:r>
    </w:p>
    <w:p w14:paraId="52278033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14:paraId="506E0FC0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Účastník prohlašuje, že:</w:t>
      </w:r>
    </w:p>
    <w:p w14:paraId="295F0FD2" w14:textId="77777777" w:rsidR="0021171D" w:rsidRPr="0037294B" w:rsidRDefault="0021171D" w:rsidP="0021171D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74E57EE4" w14:textId="2A9040A7" w:rsidR="00C06A7A" w:rsidRPr="00AB39E1" w:rsidRDefault="0021171D" w:rsidP="00AB39E1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má oprávnění k podnikání v rozsahu odpovídajícím předmětu veřejné zakázky, pokud jiné právní předpisy takové oprávnění vyžadují; tímto oprávněním se rozumí živnostenské oprávnění s předmětem podnikání </w:t>
      </w:r>
      <w:r w:rsidR="00C06A7A" w:rsidRPr="00AB39E1">
        <w:rPr>
          <w:sz w:val="22"/>
          <w:szCs w:val="22"/>
        </w:rPr>
        <w:t>„Montáž, opravy, revize a zkoušky elektrických zařízení“</w:t>
      </w:r>
      <w:r w:rsidR="00894BB7">
        <w:rPr>
          <w:sz w:val="22"/>
          <w:szCs w:val="22"/>
        </w:rPr>
        <w:t>.</w:t>
      </w:r>
      <w:r w:rsidR="00C06A7A" w:rsidRPr="00AB39E1">
        <w:rPr>
          <w:sz w:val="22"/>
          <w:szCs w:val="22"/>
        </w:rPr>
        <w:t xml:space="preserve"> </w:t>
      </w:r>
    </w:p>
    <w:p w14:paraId="788E1C52" w14:textId="2FC0A002" w:rsidR="0021171D" w:rsidRPr="0037294B" w:rsidRDefault="0021171D" w:rsidP="00AB39E1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E16341" w14:textId="10E31E9C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a v případě, že bude vyzván zadavatelem,</w:t>
      </w:r>
      <w:r w:rsidR="00677C72" w:rsidRPr="00677C72">
        <w:rPr>
          <w:sz w:val="22"/>
          <w:szCs w:val="22"/>
        </w:rPr>
        <w:t xml:space="preserve"> </w:t>
      </w:r>
      <w:r w:rsidR="00677C72" w:rsidRPr="0037294B">
        <w:rPr>
          <w:sz w:val="22"/>
          <w:szCs w:val="22"/>
        </w:rPr>
        <w:t>nebo že bude vybrán k uzavření smluv na realizaci veřejné zakázky</w:t>
      </w:r>
      <w:r w:rsidR="000D24FF">
        <w:rPr>
          <w:sz w:val="22"/>
          <w:szCs w:val="22"/>
        </w:rPr>
        <w:t>,</w:t>
      </w:r>
      <w:r w:rsidRPr="0037294B">
        <w:rPr>
          <w:sz w:val="22"/>
          <w:szCs w:val="22"/>
        </w:rPr>
        <w:t xml:space="preserve"> doloží výše uvedené skutečnosti předložením v </w:t>
      </w:r>
      <w:r w:rsidRPr="0037294B">
        <w:rPr>
          <w:b/>
          <w:sz w:val="22"/>
          <w:szCs w:val="22"/>
        </w:rPr>
        <w:t>elektronické podobě originálů nebo autorizované konverze</w:t>
      </w:r>
      <w:r w:rsidRPr="0037294B">
        <w:rPr>
          <w:sz w:val="22"/>
          <w:szCs w:val="22"/>
        </w:rPr>
        <w:t>:</w:t>
      </w:r>
    </w:p>
    <w:p w14:paraId="27A9C35A" w14:textId="77777777" w:rsidR="0021171D" w:rsidRPr="0037294B" w:rsidRDefault="0021171D" w:rsidP="0021171D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výpisu z obchodního rejstříku nebo jiné obdobné evidence,</w:t>
      </w:r>
    </w:p>
    <w:p w14:paraId="7ADF4E20" w14:textId="71654867" w:rsidR="00AB39E1" w:rsidRPr="00E162F5" w:rsidRDefault="0021171D" w:rsidP="00AB39E1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výpisu ze živnostenského rejstříku prokazujícího odpovídající živnostenské oprávnění s předmětem podnikání</w:t>
      </w:r>
      <w:r w:rsidR="00AB39E1" w:rsidRPr="00E162F5">
        <w:rPr>
          <w:sz w:val="22"/>
          <w:szCs w:val="22"/>
        </w:rPr>
        <w:t xml:space="preserve"> „Montáž, opravy, revize a zkoušky elektrických zařízení“, </w:t>
      </w:r>
    </w:p>
    <w:p w14:paraId="741F3CE8" w14:textId="77777777" w:rsidR="0021171D" w:rsidRPr="0037294B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53B003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Účastník prohlašuje, že:</w:t>
      </w:r>
    </w:p>
    <w:p w14:paraId="58F98232" w14:textId="77777777" w:rsidR="00A77841" w:rsidRDefault="0021171D" w:rsidP="00E40EDB">
      <w:pPr>
        <w:jc w:val="both"/>
        <w:rPr>
          <w:sz w:val="22"/>
          <w:szCs w:val="22"/>
        </w:rPr>
      </w:pPr>
      <w:r w:rsidRPr="00CF2B67">
        <w:rPr>
          <w:sz w:val="22"/>
          <w:szCs w:val="22"/>
        </w:rPr>
        <w:t xml:space="preserve">splňuje technickou </w:t>
      </w:r>
      <w:r w:rsidRPr="00973A52">
        <w:rPr>
          <w:sz w:val="22"/>
          <w:szCs w:val="22"/>
        </w:rPr>
        <w:t xml:space="preserve">kvalifikaci dle ustanovení § 79 odst. 2 písm. </w:t>
      </w:r>
      <w:r w:rsidR="000D1291">
        <w:rPr>
          <w:sz w:val="22"/>
          <w:szCs w:val="22"/>
        </w:rPr>
        <w:t>b</w:t>
      </w:r>
      <w:r w:rsidRPr="00973A52">
        <w:rPr>
          <w:sz w:val="22"/>
          <w:szCs w:val="22"/>
        </w:rPr>
        <w:t xml:space="preserve">) Zákona, tedy </w:t>
      </w:r>
      <w:r w:rsidR="001701AA" w:rsidRPr="001701AA">
        <w:rPr>
          <w:sz w:val="22"/>
          <w:szCs w:val="22"/>
        </w:rPr>
        <w:t>realizoval nejméně</w:t>
      </w:r>
      <w:r w:rsidR="00A77841">
        <w:rPr>
          <w:sz w:val="22"/>
          <w:szCs w:val="22"/>
        </w:rPr>
        <w:t>:</w:t>
      </w:r>
    </w:p>
    <w:p w14:paraId="078CC914" w14:textId="77777777" w:rsidR="00A77841" w:rsidRDefault="00A77841" w:rsidP="00E40EDB">
      <w:pPr>
        <w:jc w:val="both"/>
        <w:rPr>
          <w:sz w:val="22"/>
          <w:szCs w:val="22"/>
        </w:rPr>
      </w:pPr>
    </w:p>
    <w:p w14:paraId="3F0AC1A2" w14:textId="77777777" w:rsidR="00A77841" w:rsidRPr="00A77841" w:rsidRDefault="00A77841" w:rsidP="00A77841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A77841">
        <w:rPr>
          <w:sz w:val="22"/>
          <w:szCs w:val="22"/>
        </w:rPr>
        <w:t>tři zakázky na provedení významných dodávek, spočívajících ve vybudování, či rekonstrukci veřejného osvětlení s realizačními náklady každé z nejvýznamnějších dodávek ve výši alespoň 3.000.000,- Kč bez DPH</w:t>
      </w:r>
      <w:r w:rsidRPr="00A77841">
        <w:rPr>
          <w:sz w:val="22"/>
          <w:szCs w:val="22"/>
          <w:lang w:val="cs-CZ"/>
        </w:rPr>
        <w:t xml:space="preserve"> a současně</w:t>
      </w:r>
    </w:p>
    <w:p w14:paraId="1AB334A0" w14:textId="77777777" w:rsidR="00A77841" w:rsidRPr="00A77841" w:rsidRDefault="00A77841" w:rsidP="00A77841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A77841">
        <w:rPr>
          <w:sz w:val="22"/>
          <w:szCs w:val="22"/>
          <w:lang w:val="cs-CZ"/>
        </w:rPr>
        <w:t xml:space="preserve">jednu </w:t>
      </w:r>
      <w:r w:rsidRPr="00A77841">
        <w:rPr>
          <w:sz w:val="22"/>
          <w:szCs w:val="22"/>
        </w:rPr>
        <w:t>zakázk</w:t>
      </w:r>
      <w:r w:rsidRPr="00A77841">
        <w:rPr>
          <w:sz w:val="22"/>
          <w:szCs w:val="22"/>
          <w:lang w:val="cs-CZ"/>
        </w:rPr>
        <w:t>u</w:t>
      </w:r>
      <w:r w:rsidRPr="00A77841">
        <w:rPr>
          <w:sz w:val="22"/>
          <w:szCs w:val="22"/>
        </w:rPr>
        <w:t xml:space="preserve"> na provedení významn</w:t>
      </w:r>
      <w:r w:rsidRPr="00A77841">
        <w:rPr>
          <w:sz w:val="22"/>
          <w:szCs w:val="22"/>
          <w:lang w:val="cs-CZ"/>
        </w:rPr>
        <w:t>é</w:t>
      </w:r>
      <w:r w:rsidRPr="00A77841">
        <w:rPr>
          <w:sz w:val="22"/>
          <w:szCs w:val="22"/>
        </w:rPr>
        <w:t xml:space="preserve"> dodáv</w:t>
      </w:r>
      <w:r w:rsidRPr="00A77841">
        <w:rPr>
          <w:sz w:val="22"/>
          <w:szCs w:val="22"/>
          <w:lang w:val="cs-CZ"/>
        </w:rPr>
        <w:t>ky</w:t>
      </w:r>
      <w:r w:rsidRPr="00A77841">
        <w:rPr>
          <w:sz w:val="22"/>
          <w:szCs w:val="22"/>
        </w:rPr>
        <w:t>, spočívající ve vybudování, či rekonstrukci veřejného osvětlení</w:t>
      </w:r>
      <w:r w:rsidRPr="00A77841">
        <w:rPr>
          <w:sz w:val="22"/>
          <w:szCs w:val="22"/>
          <w:lang w:val="cs-CZ"/>
        </w:rPr>
        <w:t>, kdy součástí zakázky byla rovněž dodávka komunikačních modulů, umožňujících oboustrannou komunikaci mezi řídící jednotkou a jednotlivými svítidly, která umožňuje vzdálené ovládání nejméně 40 světelných bodů.</w:t>
      </w:r>
    </w:p>
    <w:p w14:paraId="4AF00862" w14:textId="77777777" w:rsidR="00AA718C" w:rsidRDefault="00AA718C" w:rsidP="0021171D">
      <w:pPr>
        <w:jc w:val="both"/>
        <w:rPr>
          <w:sz w:val="22"/>
          <w:szCs w:val="22"/>
        </w:rPr>
      </w:pPr>
    </w:p>
    <w:p w14:paraId="16485321" w14:textId="5DD4AF44" w:rsidR="00FB4B83" w:rsidRPr="00CF2B67" w:rsidRDefault="0021171D" w:rsidP="0021171D">
      <w:pPr>
        <w:jc w:val="both"/>
        <w:rPr>
          <w:sz w:val="22"/>
          <w:szCs w:val="22"/>
        </w:rPr>
      </w:pPr>
      <w:r w:rsidRPr="00CF2B67">
        <w:rPr>
          <w:sz w:val="22"/>
          <w:szCs w:val="22"/>
        </w:rPr>
        <w:t xml:space="preserve">Účastník dokládá, že splňuje technickou kvalifikaci dle ustanovení § 79 odst. 2 písm. </w:t>
      </w:r>
      <w:r w:rsidR="00AA718C">
        <w:rPr>
          <w:sz w:val="22"/>
          <w:szCs w:val="22"/>
        </w:rPr>
        <w:t>b</w:t>
      </w:r>
      <w:r w:rsidRPr="00CF2B67">
        <w:rPr>
          <w:sz w:val="22"/>
          <w:szCs w:val="22"/>
        </w:rPr>
        <w:t xml:space="preserve">) Zákona následujícím seznamem významných </w:t>
      </w:r>
      <w:r w:rsidR="00AA718C">
        <w:rPr>
          <w:sz w:val="22"/>
          <w:szCs w:val="22"/>
        </w:rPr>
        <w:t>dodávek</w:t>
      </w:r>
      <w:r w:rsidRPr="00CF2B67">
        <w:rPr>
          <w:sz w:val="22"/>
          <w:szCs w:val="22"/>
        </w:rPr>
        <w:t>:</w:t>
      </w:r>
    </w:p>
    <w:p w14:paraId="5302C903" w14:textId="77777777" w:rsidR="0021171D" w:rsidRPr="0037294B" w:rsidRDefault="0021171D" w:rsidP="0021171D">
      <w:pPr>
        <w:jc w:val="both"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171D" w:rsidRPr="0037294B" w14:paraId="33DF5943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8A94" w14:textId="7EB3887D" w:rsidR="0021171D" w:rsidRPr="0037294B" w:rsidRDefault="0021171D" w:rsidP="009777CB">
            <w:pPr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 xml:space="preserve">Informace o významných </w:t>
            </w:r>
            <w:r w:rsidR="00AA718C">
              <w:rPr>
                <w:rFonts w:eastAsia="Calibri"/>
                <w:b/>
                <w:sz w:val="22"/>
                <w:szCs w:val="22"/>
              </w:rPr>
              <w:t>dodávkách</w:t>
            </w:r>
            <w:r w:rsidRPr="0037294B">
              <w:rPr>
                <w:rFonts w:eastAsia="Calibri"/>
                <w:b/>
                <w:sz w:val="22"/>
                <w:szCs w:val="22"/>
              </w:rPr>
              <w:t>:</w:t>
            </w:r>
            <w:r w:rsidR="007063B3" w:rsidRPr="004910E4">
              <w:t>.</w:t>
            </w:r>
          </w:p>
        </w:tc>
      </w:tr>
      <w:tr w:rsidR="0021171D" w:rsidRPr="0037294B" w14:paraId="321F9185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01ECF" w14:textId="0754A299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</w:t>
            </w:r>
            <w:r w:rsidR="00AA718C">
              <w:rPr>
                <w:rFonts w:eastAsia="Calibri"/>
                <w:sz w:val="22"/>
                <w:szCs w:val="22"/>
              </w:rPr>
              <w:t>dodávka</w:t>
            </w:r>
            <w:r w:rsidRPr="0037294B">
              <w:rPr>
                <w:rFonts w:eastAsia="Calibri"/>
                <w:sz w:val="22"/>
                <w:szCs w:val="22"/>
              </w:rPr>
              <w:t xml:space="preserve"> č. 1:</w:t>
            </w:r>
          </w:p>
          <w:p w14:paraId="5A5A98E7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60A8CE7A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47060220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4C8C5D5E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D86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0F9BC75F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663C4B3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07B2D153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E68CC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068B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2BAE16A2" w14:textId="77777777" w:rsidTr="001C3AC6">
        <w:trPr>
          <w:trHeight w:val="704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5224F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223A4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21171D" w:rsidRPr="0037294B" w14:paraId="70B7C8EA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70657" w14:textId="541B812E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</w:t>
            </w:r>
            <w:r w:rsidR="00AA718C">
              <w:rPr>
                <w:rFonts w:eastAsia="Calibri"/>
                <w:sz w:val="22"/>
                <w:szCs w:val="22"/>
              </w:rPr>
              <w:t>dodávka</w:t>
            </w:r>
            <w:r w:rsidR="00AA718C" w:rsidRPr="0037294B">
              <w:rPr>
                <w:rFonts w:eastAsia="Calibri"/>
                <w:sz w:val="22"/>
                <w:szCs w:val="22"/>
              </w:rPr>
              <w:t xml:space="preserve"> </w:t>
            </w:r>
            <w:r w:rsidRPr="0037294B">
              <w:rPr>
                <w:rFonts w:eastAsia="Calibri"/>
                <w:sz w:val="22"/>
                <w:szCs w:val="22"/>
              </w:rPr>
              <w:t>č. 2:</w:t>
            </w:r>
          </w:p>
          <w:p w14:paraId="32AB0801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665EE461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616C4B28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948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26186A47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11B1E556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0F3EA52F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3AD72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D2B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24A332CC" w14:textId="77777777" w:rsidTr="001C3AC6">
        <w:trPr>
          <w:trHeight w:val="69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3AD9A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7E043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3D60143E" w14:textId="4CDD80B4" w:rsidR="00AA718C" w:rsidRDefault="00AA718C"/>
    <w:p w14:paraId="689F5ED7" w14:textId="77777777" w:rsidR="00AA718C" w:rsidRDefault="00AA718C">
      <w:pPr>
        <w:widowControl/>
        <w:spacing w:after="160" w:line="259" w:lineRule="auto"/>
      </w:pPr>
      <w:r>
        <w:br w:type="page"/>
      </w:r>
    </w:p>
    <w:p w14:paraId="5F39F0F3" w14:textId="77777777" w:rsidR="00E40EDB" w:rsidRDefault="00E40EDB"/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171D" w:rsidRPr="0037294B" w14:paraId="6F598488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E08863" w14:textId="21B91306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</w:t>
            </w:r>
            <w:r w:rsidR="00AA718C">
              <w:rPr>
                <w:rFonts w:eastAsia="Calibri"/>
                <w:sz w:val="22"/>
                <w:szCs w:val="22"/>
              </w:rPr>
              <w:t>dodávka</w:t>
            </w:r>
            <w:r w:rsidR="00AA718C" w:rsidRPr="0037294B">
              <w:rPr>
                <w:rFonts w:eastAsia="Calibri"/>
                <w:sz w:val="22"/>
                <w:szCs w:val="22"/>
              </w:rPr>
              <w:t xml:space="preserve"> </w:t>
            </w:r>
            <w:r w:rsidR="00AA718C">
              <w:rPr>
                <w:rFonts w:eastAsia="Calibri"/>
                <w:sz w:val="22"/>
                <w:szCs w:val="22"/>
              </w:rPr>
              <w:t>č.</w:t>
            </w:r>
            <w:r w:rsidRPr="0037294B">
              <w:rPr>
                <w:rFonts w:eastAsia="Calibri"/>
                <w:sz w:val="22"/>
                <w:szCs w:val="22"/>
              </w:rPr>
              <w:t xml:space="preserve"> 3:</w:t>
            </w:r>
          </w:p>
          <w:p w14:paraId="77DD145B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7762D174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250A4CA6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960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7044CCC6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1A70AAEA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467196C0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E5814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EF13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53B33A1F" w14:textId="77777777" w:rsidTr="001C3AC6">
        <w:trPr>
          <w:trHeight w:val="706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11E7E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B79FA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9019E1" w:rsidRPr="0037294B" w14:paraId="019BC2FA" w14:textId="77777777" w:rsidTr="004D7D1F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D3ABF" w14:textId="561C5310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</w:t>
            </w:r>
            <w:r w:rsidR="00AA718C">
              <w:rPr>
                <w:rFonts w:eastAsia="Calibri"/>
                <w:sz w:val="22"/>
                <w:szCs w:val="22"/>
              </w:rPr>
              <w:t>dodávka</w:t>
            </w:r>
            <w:r w:rsidR="00AA718C" w:rsidRPr="0037294B">
              <w:rPr>
                <w:rFonts w:eastAsia="Calibri"/>
                <w:sz w:val="22"/>
                <w:szCs w:val="22"/>
              </w:rPr>
              <w:t xml:space="preserve"> </w:t>
            </w:r>
            <w:r w:rsidRPr="0037294B">
              <w:rPr>
                <w:rFonts w:eastAsia="Calibri"/>
                <w:sz w:val="22"/>
                <w:szCs w:val="22"/>
              </w:rPr>
              <w:t xml:space="preserve">č. 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37294B">
              <w:rPr>
                <w:rFonts w:eastAsia="Calibri"/>
                <w:sz w:val="22"/>
                <w:szCs w:val="22"/>
              </w:rPr>
              <w:t>:</w:t>
            </w:r>
          </w:p>
          <w:p w14:paraId="5E336D2E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75F05599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  <w:p w14:paraId="2010D142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26D" w14:textId="77777777" w:rsidR="009019E1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57BBF415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  <w:p w14:paraId="608FA437" w14:textId="77777777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019E1" w:rsidRPr="0037294B" w14:paraId="6DA680D1" w14:textId="77777777" w:rsidTr="004D7D1F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3A100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4EF8" w14:textId="77777777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9019E1" w:rsidRPr="0037294B" w14:paraId="50F30228" w14:textId="77777777" w:rsidTr="004D7D1F">
        <w:trPr>
          <w:trHeight w:val="706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8D487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E099A" w14:textId="77777777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1453840A" w14:textId="3EA3C9EE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sz w:val="22"/>
          <w:szCs w:val="22"/>
        </w:rPr>
        <w:t>a v případě, že bude vyzván zadavatelem</w:t>
      </w:r>
      <w:r w:rsidR="000D24FF" w:rsidRPr="000D24FF">
        <w:rPr>
          <w:sz w:val="22"/>
          <w:szCs w:val="22"/>
        </w:rPr>
        <w:t xml:space="preserve"> </w:t>
      </w:r>
      <w:r w:rsidR="000D24FF" w:rsidRPr="0037294B">
        <w:rPr>
          <w:sz w:val="22"/>
          <w:szCs w:val="22"/>
        </w:rPr>
        <w:t>nebo že bude vybrán k uzavření smluv na realizaci veřejné zakázky</w:t>
      </w:r>
      <w:r w:rsidRPr="0037294B">
        <w:rPr>
          <w:sz w:val="22"/>
          <w:szCs w:val="22"/>
        </w:rPr>
        <w:t xml:space="preserve">, doloží výše uvedené skutečnosti předložením </w:t>
      </w:r>
      <w:r w:rsidRPr="0037294B">
        <w:rPr>
          <w:b/>
          <w:sz w:val="22"/>
          <w:szCs w:val="22"/>
        </w:rPr>
        <w:t>elektronické podobě originálů nebo autorizované konverze</w:t>
      </w:r>
      <w:r w:rsidRPr="0037294B">
        <w:rPr>
          <w:sz w:val="22"/>
          <w:szCs w:val="22"/>
        </w:rPr>
        <w:t>:</w:t>
      </w:r>
    </w:p>
    <w:p w14:paraId="62FD3BC9" w14:textId="5B0818A1" w:rsidR="0021171D" w:rsidRPr="00BD42B5" w:rsidRDefault="00607F52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BD42B5">
        <w:rPr>
          <w:sz w:val="22"/>
          <w:szCs w:val="22"/>
        </w:rPr>
        <w:t>seznamu významných dodávek, poskytnutých za poslední 3 roky před zahájením zadávacího řízení včetně uvedení ceny a doby jejich poskytnutí a identifikace objednatele</w:t>
      </w:r>
      <w:r w:rsidR="0021171D" w:rsidRPr="00BD42B5">
        <w:rPr>
          <w:sz w:val="22"/>
          <w:szCs w:val="22"/>
        </w:rPr>
        <w:t>.</w:t>
      </w:r>
    </w:p>
    <w:p w14:paraId="27EB8B27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14:paraId="4CCDA298" w14:textId="21604B09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b/>
          <w:sz w:val="22"/>
          <w:szCs w:val="22"/>
        </w:rPr>
        <w:t xml:space="preserve">Účastník předkládá seznam poddodavatelů 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1171D" w:rsidRPr="0037294B" w14:paraId="2A7996DA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8A46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Identifikační údaje poddodavatele </w:t>
            </w:r>
          </w:p>
          <w:p w14:paraId="3F3C45DE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Obchodní firma </w:t>
            </w:r>
            <w:r w:rsidRPr="0037294B">
              <w:rPr>
                <w:sz w:val="22"/>
                <w:szCs w:val="22"/>
              </w:rPr>
              <w:tab/>
              <w:t xml:space="preserve"> </w:t>
            </w:r>
          </w:p>
          <w:p w14:paraId="06513676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IČO </w:t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</w:p>
          <w:p w14:paraId="74A2F40D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Sídlo </w:t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</w:p>
        </w:tc>
      </w:tr>
      <w:tr w:rsidR="0021171D" w:rsidRPr="0037294B" w14:paraId="414B5BCF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F40D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Plnění, které bude poddodavatel realizovat </w:t>
            </w:r>
          </w:p>
        </w:tc>
      </w:tr>
      <w:tr w:rsidR="0021171D" w:rsidRPr="0037294B" w14:paraId="4569AA39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9D0" w14:textId="78C29ACF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>Jedná se o poddodavatele, kterým dodavatel prokazuje splnění části kvalifikačních předpokladů</w:t>
            </w:r>
            <w:r w:rsidR="00B601A8">
              <w:rPr>
                <w:sz w:val="22"/>
                <w:szCs w:val="22"/>
              </w:rPr>
              <w:t xml:space="preserve"> jinou osobou</w:t>
            </w:r>
            <w:r w:rsidRPr="0037294B">
              <w:rPr>
                <w:sz w:val="22"/>
                <w:szCs w:val="22"/>
              </w:rPr>
              <w:t xml:space="preserve">? </w:t>
            </w:r>
          </w:p>
        </w:tc>
      </w:tr>
      <w:tr w:rsidR="0021171D" w:rsidRPr="0037294B" w14:paraId="772C320C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641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>Objem plnění</w:t>
            </w:r>
          </w:p>
        </w:tc>
      </w:tr>
    </w:tbl>
    <w:p w14:paraId="7588FD88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i/>
          <w:sz w:val="22"/>
          <w:szCs w:val="22"/>
        </w:rPr>
      </w:pPr>
      <w:r w:rsidRPr="0037294B">
        <w:rPr>
          <w:i/>
          <w:sz w:val="22"/>
          <w:szCs w:val="22"/>
        </w:rPr>
        <w:t xml:space="preserve">Tabulku užije účastník tolikrát, kolik poddodavatelů hodlá pří plnění veřejné zakázky využít. </w:t>
      </w:r>
    </w:p>
    <w:p w14:paraId="23732F09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Účastník předkládá doklad o poskytnutí jistoty v souladu se zadávacími podmínkami formou ……………………………………… (</w:t>
      </w:r>
      <w:r w:rsidRPr="0037294B">
        <w:rPr>
          <w:i/>
          <w:sz w:val="22"/>
          <w:szCs w:val="22"/>
        </w:rPr>
        <w:t>doplní účastník</w:t>
      </w:r>
      <w:r w:rsidRPr="0037294B">
        <w:rPr>
          <w:sz w:val="22"/>
          <w:szCs w:val="22"/>
        </w:rPr>
        <w:t>).</w:t>
      </w:r>
    </w:p>
    <w:p w14:paraId="14E04403" w14:textId="77777777" w:rsidR="0021171D" w:rsidRPr="0037294B" w:rsidRDefault="0021171D" w:rsidP="0021171D">
      <w:pPr>
        <w:widowControl/>
        <w:rPr>
          <w:b/>
          <w:sz w:val="22"/>
          <w:szCs w:val="22"/>
        </w:rPr>
      </w:pPr>
    </w:p>
    <w:p w14:paraId="7A9DF576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Účastník prohlašuje, že:</w:t>
      </w:r>
    </w:p>
    <w:p w14:paraId="18DEAFEC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akceptuje a je vázán obchodními a veškerými dalšími podmínkami plnění veřejné zakázky uvedenými v zadávacích podmínkách a v případě, že bude vybrán k uzavření smlouvy na veřejnou zakázku, předloží zadavateli návrhy smlouvy dle požadavků stanovených zadavatelem v zadávacích podmínkách veřejné zakázky.</w:t>
      </w:r>
    </w:p>
    <w:p w14:paraId="320FB48C" w14:textId="0CFCD145" w:rsidR="00BD42B5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pokud se stane vybraným dodavatelem, bude zpracovávat všechny součásti a dokumenty související s předmětem plnění veřejné zakázky v průběhu realizace veřejné zakázky v českém jazyce a vést všechna jednání, vč. jednání na pracovní úrovni v průběhu realizace veřejné zakázky v českém jazyce,</w:t>
      </w:r>
    </w:p>
    <w:p w14:paraId="59F4EA81" w14:textId="77777777" w:rsidR="00BD42B5" w:rsidRDefault="00BD42B5">
      <w:pPr>
        <w:widowControl/>
        <w:spacing w:after="160" w:line="259" w:lineRule="auto"/>
        <w:rPr>
          <w:sz w:val="22"/>
          <w:szCs w:val="22"/>
          <w:lang w:val="x-none" w:eastAsia="x-none"/>
        </w:rPr>
      </w:pPr>
      <w:r>
        <w:rPr>
          <w:sz w:val="22"/>
          <w:szCs w:val="22"/>
        </w:rPr>
        <w:br w:type="page"/>
      </w:r>
    </w:p>
    <w:p w14:paraId="1F8E2119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lastRenderedPageBreak/>
        <w:t xml:space="preserve">pokud se stane vybraným dodavatelem, poskytne potřebné spolupůsobení při výkonu finanční kontroly podle § 2 písm. e) zákona č. 320/2001 Sb., o finanční kontrole ve veřejné správě. Tento závazek rovněž obsahuje právo přístupu kontrolních orgánů v rámci kontroly k dokumentům, které podléhají ochraně podle zvláštních právních předpisů (např. obchodní tajemství) za předpokladu, že budou splněny požadavky kladené právními předpisy (např. zákon č. 255/2012 Sb., o kontrole). Stejné podmínky zajistí účastník zadávacího řízení u svých poddodavatelů, </w:t>
      </w:r>
    </w:p>
    <w:p w14:paraId="2A988570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pokud se stane vybraným dodavatelem, nebude v souvislosti s realizací zakázky postupovat své pohledávky jiným subjektům, </w:t>
      </w:r>
    </w:p>
    <w:p w14:paraId="3843ECDC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číslo účtu, které uvede v návrhu smlouvy, bude skutečně odpovídat číslu účtu, které užívá v rámci své podnikatelské činnosti, resp. že se jedná o bankovní účet plátce DPH, který je zveřejněn v registru plátců DPH, pokud je účastník zadávacího řízení plátcem DPH,</w:t>
      </w:r>
    </w:p>
    <w:p w14:paraId="20E27F3A" w14:textId="77777777" w:rsidR="0021171D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jako dodavatel, který podává nabídku v zadávacím řízení, není současně poddodavatelem, jehož prostřednictvím jiný dodavatel v tomtéž zadávacím řízení prokazuje kvalifikaci,</w:t>
      </w:r>
    </w:p>
    <w:p w14:paraId="2C379C9A" w14:textId="77777777" w:rsidR="0021171D" w:rsidRPr="003452AD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452AD">
        <w:rPr>
          <w:sz w:val="22"/>
          <w:szCs w:val="22"/>
        </w:rPr>
        <w:t>jako dodavatel v případě, že pro to nebudou dány objektivní překážky:</w:t>
      </w:r>
    </w:p>
    <w:p w14:paraId="6C7F9330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3452AD">
        <w:rPr>
          <w:sz w:val="24"/>
          <w:szCs w:val="24"/>
        </w:rPr>
        <w:t xml:space="preserve">a) </w:t>
      </w:r>
      <w:r w:rsidRPr="006826F9">
        <w:rPr>
          <w:sz w:val="22"/>
          <w:szCs w:val="22"/>
        </w:rPr>
        <w:t xml:space="preserve">zajistí férové podmínky vůči svým poddodavatelům, spočívající ve férových podmínkách platebního systému, </w:t>
      </w:r>
    </w:p>
    <w:p w14:paraId="753E9112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6826F9">
        <w:rPr>
          <w:sz w:val="22"/>
          <w:szCs w:val="22"/>
        </w:rPr>
        <w:t>b) využije při provádění díla osob znevýhodněných na trhu práce; osob s trestní minulostí, umožnit získání praxe a rekvalifikace, zajistí důstojné pracovní podmínky a etické nakupování, umožní účast sociálních podniků při realizaci zakázky,</w:t>
      </w:r>
    </w:p>
    <w:p w14:paraId="7C504A75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6826F9">
        <w:rPr>
          <w:sz w:val="22"/>
          <w:szCs w:val="22"/>
        </w:rPr>
        <w:t xml:space="preserve">c) poskytnout součinnost v dalších prvcích sociálně odpovědného zadávání, </w:t>
      </w:r>
    </w:p>
    <w:p w14:paraId="2F457280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6826F9">
        <w:rPr>
          <w:sz w:val="22"/>
          <w:szCs w:val="22"/>
        </w:rPr>
        <w:t xml:space="preserve">d) zajistí, aby odpady a znečištění vzniklé jeho činností nebo odstraňované v souvislosti s plněním předmětu díla budou řádně ekologicky tříděny a likvidovány v souladu s platnou legislativou, přičemž likvidace odpadů vzniklých při provádění díla bude upřednostňováno druhotné využití takových odpadů před spalováním či uložením na skládku. </w:t>
      </w:r>
    </w:p>
    <w:p w14:paraId="1646660E" w14:textId="77777777" w:rsidR="0021171D" w:rsidRPr="006826F9" w:rsidRDefault="0021171D" w:rsidP="0021171D">
      <w:pPr>
        <w:jc w:val="both"/>
        <w:rPr>
          <w:b/>
          <w:sz w:val="22"/>
          <w:szCs w:val="22"/>
        </w:rPr>
      </w:pPr>
    </w:p>
    <w:p w14:paraId="25C5DA7D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Nabídková cena: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21171D" w:rsidRPr="0037294B" w14:paraId="03B30E0D" w14:textId="77777777" w:rsidTr="001C3AC6">
        <w:trPr>
          <w:cantSplit/>
          <w:tblHeader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5BB81D" w14:textId="77777777" w:rsidR="0021171D" w:rsidRPr="0037294B" w:rsidRDefault="0021171D" w:rsidP="001C3AC6">
            <w:pPr>
              <w:jc w:val="center"/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>Nabídková cena</w:t>
            </w:r>
            <w:r w:rsidRPr="0037294B">
              <w:rPr>
                <w:rFonts w:eastAsia="Calibri"/>
                <w:b/>
                <w:sz w:val="22"/>
                <w:szCs w:val="22"/>
                <w:u w:val="single"/>
              </w:rPr>
              <w:t xml:space="preserve"> bez DPH</w:t>
            </w:r>
          </w:p>
        </w:tc>
      </w:tr>
      <w:tr w:rsidR="0021171D" w:rsidRPr="0037294B" w14:paraId="7782C968" w14:textId="77777777" w:rsidTr="001C3AC6">
        <w:trPr>
          <w:cantSplit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037" w14:textId="77777777" w:rsidR="0021171D" w:rsidRDefault="0021171D" w:rsidP="001C3AC6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  <w:p w14:paraId="252AD6E5" w14:textId="77777777" w:rsidR="0021171D" w:rsidRPr="0037294B" w:rsidRDefault="0021171D" w:rsidP="001C3AC6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</w:tr>
    </w:tbl>
    <w:p w14:paraId="0E8DDE4C" w14:textId="77777777" w:rsidR="0021171D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4490F7" w14:textId="470D2609" w:rsidR="00364C46" w:rsidRPr="00364C46" w:rsidRDefault="00364C46" w:rsidP="00364C46">
      <w:pPr>
        <w:jc w:val="both"/>
        <w:rPr>
          <w:sz w:val="22"/>
          <w:szCs w:val="22"/>
        </w:rPr>
      </w:pPr>
      <w:r w:rsidRPr="00364C46">
        <w:rPr>
          <w:sz w:val="22"/>
          <w:szCs w:val="22"/>
        </w:rPr>
        <w:t xml:space="preserve">Nabídky budou hodnoceny podle jejich ekonomické výhodnosti. </w:t>
      </w:r>
    </w:p>
    <w:p w14:paraId="187A1944" w14:textId="77777777" w:rsidR="00364C46" w:rsidRPr="00364C46" w:rsidRDefault="00364C46" w:rsidP="00364C46">
      <w:pPr>
        <w:jc w:val="both"/>
        <w:rPr>
          <w:sz w:val="22"/>
          <w:szCs w:val="22"/>
        </w:rPr>
      </w:pPr>
    </w:p>
    <w:p w14:paraId="1F280EC3" w14:textId="02A74D6B" w:rsidR="00364C46" w:rsidRPr="00364C46" w:rsidRDefault="00364C46" w:rsidP="00364C46">
      <w:pPr>
        <w:jc w:val="both"/>
        <w:rPr>
          <w:sz w:val="22"/>
          <w:szCs w:val="22"/>
        </w:rPr>
      </w:pPr>
      <w:r w:rsidRPr="00364C46">
        <w:rPr>
          <w:sz w:val="22"/>
          <w:szCs w:val="22"/>
        </w:rPr>
        <w:t xml:space="preserve">Ekonomickou výhodnost nabídek bude zadavatel hodnotit v souladu s ustanovením § 114 odst. 2 zákona o ZVZ podle nejnižší nabídkové ceny bez DPH, která bude </w:t>
      </w:r>
      <w:r w:rsidR="00E8372D">
        <w:rPr>
          <w:sz w:val="22"/>
          <w:szCs w:val="22"/>
        </w:rPr>
        <w:t>uvedena v tomto formuláři nabídky</w:t>
      </w:r>
      <w:r w:rsidRPr="00364C46">
        <w:rPr>
          <w:sz w:val="22"/>
          <w:szCs w:val="22"/>
        </w:rPr>
        <w:t xml:space="preserve">. </w:t>
      </w:r>
    </w:p>
    <w:p w14:paraId="08FE6A66" w14:textId="77777777" w:rsidR="00364C46" w:rsidRPr="0037294B" w:rsidRDefault="00364C46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2"/>
      </w:tblGrid>
      <w:tr w:rsidR="0021171D" w:rsidRPr="0037294B" w14:paraId="2DA22716" w14:textId="77777777" w:rsidTr="001C3AC6">
        <w:trPr>
          <w:trHeight w:val="1181"/>
          <w:jc w:val="center"/>
        </w:trPr>
        <w:tc>
          <w:tcPr>
            <w:tcW w:w="6512" w:type="dxa"/>
          </w:tcPr>
          <w:p w14:paraId="7395D343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color w:val="000000"/>
                <w:sz w:val="22"/>
                <w:szCs w:val="22"/>
              </w:rPr>
              <w:t>V ……………….……….…… dne ……….….…………….</w:t>
            </w:r>
          </w:p>
          <w:p w14:paraId="55D6A062" w14:textId="77777777" w:rsidR="0021171D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5D3B0EF" w14:textId="77777777" w:rsidR="0021171D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E0E2043" w14:textId="77777777" w:rsidR="00D92592" w:rsidRPr="0037294B" w:rsidRDefault="00D92592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53798CA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color w:val="000000"/>
                <w:sz w:val="22"/>
                <w:szCs w:val="22"/>
              </w:rPr>
              <w:t>____________________________</w:t>
            </w:r>
          </w:p>
          <w:p w14:paraId="00ED60AB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i/>
                <w:iCs/>
                <w:color w:val="000000"/>
                <w:sz w:val="22"/>
                <w:szCs w:val="22"/>
              </w:rPr>
              <w:t>podpis účastníka nebo osoby oprávněné jednat za účastníka</w:t>
            </w:r>
          </w:p>
        </w:tc>
      </w:tr>
    </w:tbl>
    <w:p w14:paraId="15047CFD" w14:textId="77777777" w:rsidR="00817EC6" w:rsidRDefault="00817EC6"/>
    <w:sectPr w:rsidR="00817EC6" w:rsidSect="004F5FC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ED39" w14:textId="77777777" w:rsidR="006B6CD2" w:rsidRDefault="006B6CD2" w:rsidP="00F8790F">
      <w:r>
        <w:separator/>
      </w:r>
    </w:p>
  </w:endnote>
  <w:endnote w:type="continuationSeparator" w:id="0">
    <w:p w14:paraId="02F45DFF" w14:textId="77777777" w:rsidR="006B6CD2" w:rsidRDefault="006B6CD2" w:rsidP="00F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836D" w14:textId="77777777" w:rsidR="006B6CD2" w:rsidRDefault="006B6CD2" w:rsidP="00F8790F">
      <w:r>
        <w:separator/>
      </w:r>
    </w:p>
  </w:footnote>
  <w:footnote w:type="continuationSeparator" w:id="0">
    <w:p w14:paraId="57A9CEB6" w14:textId="77777777" w:rsidR="006B6CD2" w:rsidRDefault="006B6CD2" w:rsidP="00F8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B74C" w14:textId="77777777" w:rsidR="00C32F91" w:rsidRDefault="00C32F91" w:rsidP="00C32F91">
    <w:pPr>
      <w:pStyle w:val="Zhlav"/>
    </w:pPr>
    <w:r w:rsidRPr="00426ABD">
      <w:rPr>
        <w:noProof/>
      </w:rPr>
      <w:drawing>
        <wp:inline distT="0" distB="0" distL="0" distR="0" wp14:anchorId="06B3C4D1" wp14:editId="3992301C">
          <wp:extent cx="2110740" cy="625944"/>
          <wp:effectExtent l="0" t="0" r="381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445" cy="630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00F3">
      <w:rPr>
        <w:noProof/>
      </w:rPr>
      <w:drawing>
        <wp:inline distT="0" distB="0" distL="0" distR="0" wp14:anchorId="384C8621" wp14:editId="6AC25F4D">
          <wp:extent cx="1623060" cy="548258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93" cy="554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05E34" w14:textId="77777777" w:rsidR="004F5FC3" w:rsidRDefault="004F5F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7FD3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826689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A3786"/>
    <w:multiLevelType w:val="hybridMultilevel"/>
    <w:tmpl w:val="C1822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157F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295321"/>
    <w:multiLevelType w:val="hybridMultilevel"/>
    <w:tmpl w:val="32D6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C2FC3"/>
    <w:multiLevelType w:val="hybridMultilevel"/>
    <w:tmpl w:val="B56802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4935"/>
    <w:multiLevelType w:val="hybridMultilevel"/>
    <w:tmpl w:val="95EC0B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3661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98850052">
    <w:abstractNumId w:val="2"/>
  </w:num>
  <w:num w:numId="3" w16cid:durableId="15247059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03695940">
    <w:abstractNumId w:val="10"/>
  </w:num>
  <w:num w:numId="5" w16cid:durableId="1498762440">
    <w:abstractNumId w:val="7"/>
  </w:num>
  <w:num w:numId="6" w16cid:durableId="720982905">
    <w:abstractNumId w:val="9"/>
  </w:num>
  <w:num w:numId="7" w16cid:durableId="149946827">
    <w:abstractNumId w:val="6"/>
  </w:num>
  <w:num w:numId="8" w16cid:durableId="1903443053">
    <w:abstractNumId w:val="3"/>
  </w:num>
  <w:num w:numId="9" w16cid:durableId="1290430086">
    <w:abstractNumId w:val="5"/>
  </w:num>
  <w:num w:numId="10" w16cid:durableId="1663388345">
    <w:abstractNumId w:val="0"/>
  </w:num>
  <w:num w:numId="11" w16cid:durableId="1219977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1D"/>
    <w:rsid w:val="00010A70"/>
    <w:rsid w:val="00020BC6"/>
    <w:rsid w:val="00062E50"/>
    <w:rsid w:val="000D1291"/>
    <w:rsid w:val="000D24FF"/>
    <w:rsid w:val="000D536B"/>
    <w:rsid w:val="00112175"/>
    <w:rsid w:val="001477C4"/>
    <w:rsid w:val="001701AA"/>
    <w:rsid w:val="001760DA"/>
    <w:rsid w:val="0021171D"/>
    <w:rsid w:val="002D02CE"/>
    <w:rsid w:val="00323E5D"/>
    <w:rsid w:val="00364C46"/>
    <w:rsid w:val="003D30EE"/>
    <w:rsid w:val="003E73DA"/>
    <w:rsid w:val="00401F9B"/>
    <w:rsid w:val="00494193"/>
    <w:rsid w:val="004A5CFF"/>
    <w:rsid w:val="004F5FC3"/>
    <w:rsid w:val="00514535"/>
    <w:rsid w:val="0054303F"/>
    <w:rsid w:val="00544BDE"/>
    <w:rsid w:val="005F2880"/>
    <w:rsid w:val="00607F52"/>
    <w:rsid w:val="00641879"/>
    <w:rsid w:val="00663ED1"/>
    <w:rsid w:val="00677C72"/>
    <w:rsid w:val="0068081E"/>
    <w:rsid w:val="0068438D"/>
    <w:rsid w:val="006A1E5F"/>
    <w:rsid w:val="006B6CD2"/>
    <w:rsid w:val="006D24B3"/>
    <w:rsid w:val="007063B3"/>
    <w:rsid w:val="007352F2"/>
    <w:rsid w:val="007D5F8C"/>
    <w:rsid w:val="00811ABE"/>
    <w:rsid w:val="00817EC6"/>
    <w:rsid w:val="00894BB7"/>
    <w:rsid w:val="008A2E68"/>
    <w:rsid w:val="00900609"/>
    <w:rsid w:val="009019E1"/>
    <w:rsid w:val="00913C0E"/>
    <w:rsid w:val="009221F0"/>
    <w:rsid w:val="00973A52"/>
    <w:rsid w:val="009777CB"/>
    <w:rsid w:val="009F5BFF"/>
    <w:rsid w:val="00A23DD9"/>
    <w:rsid w:val="00A53C7D"/>
    <w:rsid w:val="00A651C4"/>
    <w:rsid w:val="00A77841"/>
    <w:rsid w:val="00AA4186"/>
    <w:rsid w:val="00AA718C"/>
    <w:rsid w:val="00AB39E1"/>
    <w:rsid w:val="00AC728E"/>
    <w:rsid w:val="00AD06E3"/>
    <w:rsid w:val="00B601A8"/>
    <w:rsid w:val="00B87A28"/>
    <w:rsid w:val="00BD42B5"/>
    <w:rsid w:val="00C06A7A"/>
    <w:rsid w:val="00C32F91"/>
    <w:rsid w:val="00CC32E7"/>
    <w:rsid w:val="00CC55B4"/>
    <w:rsid w:val="00CE7EFF"/>
    <w:rsid w:val="00CF1950"/>
    <w:rsid w:val="00CF2B67"/>
    <w:rsid w:val="00D76549"/>
    <w:rsid w:val="00D92592"/>
    <w:rsid w:val="00E162F5"/>
    <w:rsid w:val="00E40EDB"/>
    <w:rsid w:val="00E56CF6"/>
    <w:rsid w:val="00E8372D"/>
    <w:rsid w:val="00F3649D"/>
    <w:rsid w:val="00F8123F"/>
    <w:rsid w:val="00F8790F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08AF"/>
  <w15:chartTrackingRefBased/>
  <w15:docId w15:val="{24B5C6E9-F960-4753-90EE-518B569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7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171D"/>
    <w:pPr>
      <w:spacing w:before="120"/>
      <w:outlineLvl w:val="0"/>
    </w:pPr>
    <w:rPr>
      <w:rFonts w:ascii="Arial" w:hAnsi="Arial"/>
      <w:b/>
      <w:color w:val="808080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171D"/>
    <w:rPr>
      <w:rFonts w:ascii="Arial" w:eastAsia="Times New Roman" w:hAnsi="Arial" w:cs="Times New Roman"/>
      <w:b/>
      <w:color w:val="808080"/>
      <w:sz w:val="28"/>
      <w:szCs w:val="20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1171D"/>
    <w:pPr>
      <w:ind w:left="708"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21171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87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9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7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90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9989-90FE-40C9-90B5-BCCCCE72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1327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Jurečka</dc:creator>
  <cp:keywords/>
  <dc:description/>
  <cp:lastModifiedBy>Pavel Jurečka</cp:lastModifiedBy>
  <cp:revision>10</cp:revision>
  <dcterms:created xsi:type="dcterms:W3CDTF">2023-03-16T13:49:00Z</dcterms:created>
  <dcterms:modified xsi:type="dcterms:W3CDTF">2023-03-16T13:56:00Z</dcterms:modified>
</cp:coreProperties>
</file>