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5DD49" w14:textId="77FBE890" w:rsidR="00A31277" w:rsidRPr="00A31277" w:rsidRDefault="00A31277" w:rsidP="00A31277">
      <w:pPr>
        <w:spacing w:after="0" w:line="240" w:lineRule="auto"/>
        <w:jc w:val="center"/>
        <w:rPr>
          <w:rFonts w:ascii="Arial" w:eastAsia="Calibri" w:hAnsi="Arial" w:cs="Arial"/>
          <w:b/>
        </w:rPr>
      </w:pPr>
      <w:r w:rsidRPr="00A31277">
        <w:rPr>
          <w:rFonts w:ascii="Arial" w:eastAsia="Calibri" w:hAnsi="Arial" w:cs="Arial"/>
          <w:b/>
        </w:rPr>
        <w:t>SMLOUVA O DÍLO</w:t>
      </w:r>
      <w:r>
        <w:rPr>
          <w:rFonts w:ascii="Arial" w:eastAsia="Calibri" w:hAnsi="Arial" w:cs="Arial"/>
          <w:b/>
        </w:rPr>
        <w:t xml:space="preserve"> – </w:t>
      </w:r>
      <w:r w:rsidR="00513703">
        <w:rPr>
          <w:rFonts w:ascii="Arial" w:eastAsia="Calibri" w:hAnsi="Arial" w:cs="Arial"/>
          <w:b/>
        </w:rPr>
        <w:t>VZOR</w:t>
      </w:r>
    </w:p>
    <w:p w14:paraId="4367014D" w14:textId="77777777" w:rsidR="00A31277" w:rsidRPr="00A31277" w:rsidRDefault="00A31277" w:rsidP="00A31277">
      <w:pPr>
        <w:spacing w:after="0" w:line="240" w:lineRule="auto"/>
        <w:jc w:val="center"/>
        <w:rPr>
          <w:rFonts w:ascii="Arial" w:eastAsia="Calibri" w:hAnsi="Arial" w:cs="Arial"/>
          <w:sz w:val="18"/>
          <w:szCs w:val="18"/>
        </w:rPr>
      </w:pPr>
      <w:r w:rsidRPr="00A31277">
        <w:rPr>
          <w:rFonts w:ascii="Arial" w:eastAsia="Calibri" w:hAnsi="Arial" w:cs="Arial"/>
          <w:sz w:val="18"/>
          <w:szCs w:val="18"/>
        </w:rPr>
        <w:t>v rámci zadávacího řízení na veřejnou zakázku s názvem</w:t>
      </w:r>
    </w:p>
    <w:p w14:paraId="61A9C142" w14:textId="783014C7" w:rsidR="00A31277" w:rsidRPr="00A31277" w:rsidRDefault="00A31277" w:rsidP="00513703">
      <w:pPr>
        <w:spacing w:after="0" w:line="240" w:lineRule="auto"/>
        <w:jc w:val="center"/>
        <w:rPr>
          <w:rFonts w:ascii="Arial" w:eastAsia="Calibri" w:hAnsi="Arial" w:cs="Arial"/>
          <w:bCs/>
          <w:lang w:eastAsia="cs-CZ"/>
        </w:rPr>
      </w:pPr>
      <w:r w:rsidRPr="00A31277">
        <w:rPr>
          <w:rFonts w:ascii="Arial" w:eastAsia="Calibri" w:hAnsi="Arial" w:cs="Arial"/>
          <w:bCs/>
          <w:lang w:eastAsia="cs-CZ"/>
        </w:rPr>
        <w:t>„</w:t>
      </w:r>
      <w:r w:rsidR="00513703" w:rsidRPr="00513703">
        <w:rPr>
          <w:rFonts w:ascii="Arial" w:eastAsia="Calibri" w:hAnsi="Arial" w:cs="Arial"/>
          <w:bCs/>
          <w:lang w:eastAsia="cs-CZ"/>
        </w:rPr>
        <w:t>TUCHLOVICE, OPRAVA MÍSTNÍCH KOMUNIKACÍ LOKALITA VÝCHOD</w:t>
      </w:r>
      <w:r w:rsidR="00322A1F">
        <w:rPr>
          <w:rFonts w:ascii="Arial" w:eastAsia="Calibri" w:hAnsi="Arial" w:cs="Arial"/>
          <w:bCs/>
          <w:lang w:eastAsia="cs-CZ"/>
        </w:rPr>
        <w:t xml:space="preserve"> II.</w:t>
      </w:r>
      <w:r w:rsidRPr="00A31277">
        <w:rPr>
          <w:rFonts w:ascii="Arial" w:eastAsia="Calibri" w:hAnsi="Arial" w:cs="Arial"/>
          <w:bCs/>
          <w:lang w:eastAsia="cs-CZ"/>
        </w:rPr>
        <w:t>“</w:t>
      </w:r>
    </w:p>
    <w:p w14:paraId="4867FC75" w14:textId="77777777" w:rsidR="00A31277" w:rsidRPr="00A31277" w:rsidRDefault="00A31277" w:rsidP="00A31277">
      <w:pPr>
        <w:spacing w:after="0" w:line="240" w:lineRule="auto"/>
        <w:jc w:val="center"/>
        <w:rPr>
          <w:rFonts w:ascii="Arial" w:eastAsia="Calibri" w:hAnsi="Arial" w:cs="Arial"/>
          <w:b/>
          <w:lang w:eastAsia="cs-CZ"/>
        </w:rPr>
      </w:pPr>
    </w:p>
    <w:p w14:paraId="584CFB87" w14:textId="6BDEF9DF"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uzavřená podle zákona č. 89/2012 Sb., občanského zákoníku, ve znění pozdějších předpisů, uzavřená mezi smluvními stranami (dále i jen jako „</w:t>
      </w:r>
      <w:r w:rsidRPr="00A31277">
        <w:rPr>
          <w:rFonts w:ascii="Arial" w:eastAsia="Times New Roman" w:hAnsi="Arial" w:cs="Arial"/>
          <w:b/>
          <w:sz w:val="18"/>
          <w:szCs w:val="18"/>
        </w:rPr>
        <w:t>Smlouva</w:t>
      </w:r>
      <w:r w:rsidRPr="00A31277">
        <w:rPr>
          <w:rFonts w:ascii="Arial" w:eastAsia="Times New Roman" w:hAnsi="Arial" w:cs="Arial"/>
          <w:sz w:val="18"/>
          <w:szCs w:val="18"/>
        </w:rPr>
        <w:t>“)</w:t>
      </w:r>
    </w:p>
    <w:p w14:paraId="1C5A60E2" w14:textId="77777777" w:rsidR="00A31277" w:rsidRPr="00A31277" w:rsidRDefault="00A31277" w:rsidP="00A31277">
      <w:pPr>
        <w:spacing w:after="0" w:line="240" w:lineRule="auto"/>
        <w:jc w:val="both"/>
        <w:rPr>
          <w:rFonts w:ascii="Arial" w:eastAsia="Times New Roman" w:hAnsi="Arial" w:cs="Arial"/>
          <w:sz w:val="18"/>
          <w:szCs w:val="18"/>
        </w:rPr>
      </w:pPr>
    </w:p>
    <w:p w14:paraId="5A996555" w14:textId="6BF8636F" w:rsidR="00A31277" w:rsidRPr="00A31277" w:rsidRDefault="00A31277" w:rsidP="00A31277">
      <w:pPr>
        <w:spacing w:after="0" w:line="240" w:lineRule="auto"/>
        <w:rPr>
          <w:rFonts w:ascii="Arial" w:eastAsia="Calibri" w:hAnsi="Arial" w:cs="Arial"/>
          <w:bCs/>
          <w:sz w:val="18"/>
          <w:szCs w:val="18"/>
        </w:rPr>
      </w:pPr>
      <w:r>
        <w:rPr>
          <w:rFonts w:ascii="Arial" w:eastAsia="Calibri" w:hAnsi="Arial" w:cs="Arial"/>
          <w:bCs/>
          <w:sz w:val="18"/>
          <w:szCs w:val="18"/>
        </w:rPr>
        <w:t>Objednatel</w:t>
      </w:r>
      <w:r w:rsidRPr="00A31277">
        <w:rPr>
          <w:rFonts w:ascii="Arial" w:eastAsia="Calibri" w:hAnsi="Arial" w:cs="Arial"/>
          <w:bCs/>
          <w:sz w:val="18"/>
          <w:szCs w:val="18"/>
        </w:rPr>
        <w:t>:</w:t>
      </w:r>
      <w:r>
        <w:rPr>
          <w:rFonts w:ascii="Arial" w:eastAsia="Calibri" w:hAnsi="Arial" w:cs="Arial"/>
          <w:bCs/>
          <w:sz w:val="18"/>
          <w:szCs w:val="18"/>
        </w:rPr>
        <w:tab/>
      </w:r>
      <w:r>
        <w:rPr>
          <w:rFonts w:ascii="Arial" w:eastAsia="Calibri" w:hAnsi="Arial" w:cs="Arial"/>
          <w:bCs/>
          <w:sz w:val="18"/>
          <w:szCs w:val="18"/>
        </w:rPr>
        <w:tab/>
      </w:r>
      <w:r w:rsidRPr="00A31277">
        <w:rPr>
          <w:rFonts w:ascii="Arial" w:eastAsia="Calibri" w:hAnsi="Arial" w:cs="Arial"/>
          <w:bCs/>
          <w:sz w:val="18"/>
          <w:szCs w:val="18"/>
        </w:rPr>
        <w:tab/>
        <w:t>OBEC TUCHLOVICE</w:t>
      </w:r>
    </w:p>
    <w:p w14:paraId="49D14B17"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Sídlo: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Calibri" w:hAnsi="Arial" w:cs="Arial"/>
          <w:bCs/>
          <w:sz w:val="18"/>
          <w:szCs w:val="18"/>
        </w:rPr>
        <w:tab/>
        <w:t xml:space="preserve">U Staré školy 83, 273 02 Tuchlovice  </w:t>
      </w:r>
    </w:p>
    <w:p w14:paraId="7D3A89B1"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IČO: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00235041</w:t>
      </w:r>
    </w:p>
    <w:p w14:paraId="49C1516C"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DIČ:</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CZ00235041</w:t>
      </w:r>
    </w:p>
    <w:p w14:paraId="185D7B79"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Bankovní spojení:</w:t>
      </w:r>
      <w:r w:rsidRPr="00A31277">
        <w:rPr>
          <w:rFonts w:ascii="Arial" w:eastAsia="Calibri" w:hAnsi="Arial" w:cs="Arial"/>
          <w:bCs/>
          <w:sz w:val="18"/>
          <w:szCs w:val="18"/>
        </w:rPr>
        <w:tab/>
      </w:r>
      <w:r w:rsidRPr="00A31277">
        <w:rPr>
          <w:rFonts w:ascii="Arial" w:eastAsia="Calibri" w:hAnsi="Arial" w:cs="Arial"/>
          <w:bCs/>
          <w:sz w:val="18"/>
          <w:szCs w:val="18"/>
        </w:rPr>
        <w:tab/>
        <w:t>388153379 / 0800</w:t>
      </w:r>
    </w:p>
    <w:p w14:paraId="55567F43"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Zastoupený:</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Mgr. Jaroslav Pošta, starosta obce</w:t>
      </w:r>
    </w:p>
    <w:p w14:paraId="725D10EB"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Telefon:</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+420 312657020; +420 725827160</w:t>
      </w:r>
    </w:p>
    <w:p w14:paraId="775EF091" w14:textId="31BC0927" w:rsid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E-mail:</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hyperlink r:id="rId7" w:history="1">
        <w:r w:rsidRPr="00BF545E">
          <w:rPr>
            <w:rStyle w:val="Hypertextovodkaz"/>
            <w:rFonts w:ascii="Arial" w:eastAsia="Calibri" w:hAnsi="Arial" w:cs="Arial"/>
            <w:bCs/>
            <w:sz w:val="18"/>
            <w:szCs w:val="18"/>
          </w:rPr>
          <w:t>obecniurad@ou-tuchlovice.cz</w:t>
        </w:r>
      </w:hyperlink>
      <w:r>
        <w:rPr>
          <w:rFonts w:ascii="Arial" w:eastAsia="Calibri" w:hAnsi="Arial" w:cs="Arial"/>
          <w:bCs/>
          <w:sz w:val="18"/>
          <w:szCs w:val="18"/>
        </w:rPr>
        <w:t xml:space="preserve"> </w:t>
      </w:r>
      <w:r w:rsidRPr="00A31277">
        <w:rPr>
          <w:rFonts w:ascii="Arial" w:eastAsia="Calibri" w:hAnsi="Arial" w:cs="Arial"/>
          <w:bCs/>
          <w:sz w:val="18"/>
          <w:szCs w:val="18"/>
        </w:rPr>
        <w:t xml:space="preserve"> </w:t>
      </w:r>
    </w:p>
    <w:p w14:paraId="609B1CB7" w14:textId="40D82F74" w:rsidR="007065C3" w:rsidRPr="00A31277" w:rsidRDefault="007065C3" w:rsidP="00A31277">
      <w:pPr>
        <w:spacing w:after="0" w:line="240" w:lineRule="auto"/>
        <w:rPr>
          <w:rFonts w:ascii="Arial" w:eastAsia="Calibri" w:hAnsi="Arial" w:cs="Arial"/>
          <w:bCs/>
          <w:sz w:val="18"/>
          <w:szCs w:val="18"/>
        </w:rPr>
      </w:pPr>
      <w:r w:rsidRPr="00C97FD0">
        <w:rPr>
          <w:rFonts w:ascii="Arial" w:eastAsia="Calibri" w:hAnsi="Arial" w:cs="Arial"/>
          <w:bCs/>
          <w:sz w:val="18"/>
          <w:szCs w:val="18"/>
        </w:rPr>
        <w:t>Technický dozor investora (TDI</w:t>
      </w:r>
      <w:proofErr w:type="gramStart"/>
      <w:r w:rsidRPr="00C97FD0">
        <w:rPr>
          <w:rFonts w:ascii="Arial" w:eastAsia="Calibri" w:hAnsi="Arial" w:cs="Arial"/>
          <w:bCs/>
          <w:sz w:val="18"/>
          <w:szCs w:val="18"/>
        </w:rPr>
        <w:t xml:space="preserve">):   </w:t>
      </w:r>
      <w:proofErr w:type="gramEnd"/>
      <w:r w:rsidRPr="00C97FD0">
        <w:rPr>
          <w:rFonts w:ascii="Arial" w:eastAsia="Calibri" w:hAnsi="Arial" w:cs="Arial"/>
          <w:bCs/>
          <w:sz w:val="18"/>
          <w:szCs w:val="18"/>
        </w:rPr>
        <w:t xml:space="preserve"> Ing. Jan Procházka, jproc@volny.cz, mob.: 776 131 790</w:t>
      </w:r>
    </w:p>
    <w:p w14:paraId="76BD54D5"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Times New Roman" w:hAnsi="Arial" w:cs="Arial"/>
          <w:sz w:val="18"/>
          <w:szCs w:val="18"/>
          <w:lang w:eastAsia="cs-CZ"/>
        </w:rPr>
        <w:t xml:space="preserve"> </w:t>
      </w:r>
    </w:p>
    <w:p w14:paraId="586C7580"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na straně jedné a dále v textu jako </w:t>
      </w:r>
      <w:r w:rsidRPr="00A31277">
        <w:rPr>
          <w:rFonts w:ascii="Arial" w:eastAsia="Calibri" w:hAnsi="Arial" w:cs="Arial"/>
          <w:b/>
          <w:color w:val="000000"/>
          <w:sz w:val="18"/>
          <w:szCs w:val="18"/>
        </w:rPr>
        <w:t>„Objednatel“</w:t>
      </w:r>
    </w:p>
    <w:p w14:paraId="53E48EBC"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a </w:t>
      </w:r>
    </w:p>
    <w:p w14:paraId="024496F8"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p>
    <w:p w14:paraId="1C60655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b/>
          <w:bCs/>
          <w:color w:val="000000"/>
          <w:sz w:val="18"/>
          <w:szCs w:val="18"/>
        </w:rPr>
      </w:pPr>
      <w:r w:rsidRPr="00A31277">
        <w:rPr>
          <w:rFonts w:ascii="Arial" w:eastAsia="Calibri" w:hAnsi="Arial" w:cs="Arial"/>
          <w:b/>
          <w:bCs/>
          <w:color w:val="000000"/>
          <w:sz w:val="18"/>
          <w:szCs w:val="18"/>
        </w:rPr>
        <w:t>Název……………………………………………………………………………………………</w:t>
      </w:r>
      <w:proofErr w:type="gramStart"/>
      <w:r w:rsidRPr="00A31277">
        <w:rPr>
          <w:rFonts w:ascii="Arial" w:eastAsia="Calibri" w:hAnsi="Arial" w:cs="Arial"/>
          <w:b/>
          <w:bCs/>
          <w:color w:val="000000"/>
          <w:sz w:val="18"/>
          <w:szCs w:val="18"/>
        </w:rPr>
        <w:t>…….</w:t>
      </w:r>
      <w:proofErr w:type="gramEnd"/>
      <w:r w:rsidRPr="00A31277">
        <w:rPr>
          <w:rFonts w:ascii="Arial" w:eastAsia="Calibri" w:hAnsi="Arial" w:cs="Arial"/>
          <w:b/>
          <w:bCs/>
          <w:color w:val="000000"/>
          <w:sz w:val="18"/>
          <w:szCs w:val="18"/>
        </w:rPr>
        <w:t>.</w:t>
      </w:r>
    </w:p>
    <w:p w14:paraId="391B70E7"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se sídlem/místem podnikání</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6CC7194B"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proofErr w:type="gramStart"/>
      <w:r w:rsidRPr="00A31277">
        <w:rPr>
          <w:rFonts w:ascii="Arial" w:eastAsia="Calibri" w:hAnsi="Arial" w:cs="Arial"/>
          <w:color w:val="000000"/>
          <w:sz w:val="18"/>
          <w:szCs w:val="18"/>
        </w:rPr>
        <w:t>IČ:…</w:t>
      </w:r>
      <w:proofErr w:type="gramEnd"/>
      <w:r w:rsidRPr="00A31277">
        <w:rPr>
          <w:rFonts w:ascii="Arial" w:eastAsia="Calibri" w:hAnsi="Arial" w:cs="Arial"/>
          <w:color w:val="000000"/>
          <w:sz w:val="18"/>
          <w:szCs w:val="18"/>
        </w:rPr>
        <w:t>…………………………………..………DIČ:………………………………………………….……..</w:t>
      </w:r>
    </w:p>
    <w:p w14:paraId="2D22481C"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zastoupený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1735296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zapsaný v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6D80FB2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bankovní spojení, číslo účtu ………………………………………………………………………………</w:t>
      </w:r>
    </w:p>
    <w:p w14:paraId="082EDDC2"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kontaktní osoba: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08FE1AF2"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kontaktní údaje: </w:t>
      </w:r>
      <w:proofErr w:type="gramStart"/>
      <w:r w:rsidRPr="00A31277">
        <w:rPr>
          <w:rFonts w:ascii="Arial" w:eastAsia="Calibri" w:hAnsi="Arial" w:cs="Arial"/>
          <w:color w:val="000000"/>
          <w:sz w:val="18"/>
          <w:szCs w:val="18"/>
        </w:rPr>
        <w:t>telefon:…</w:t>
      </w:r>
      <w:proofErr w:type="gramEnd"/>
      <w:r w:rsidRPr="00A31277">
        <w:rPr>
          <w:rFonts w:ascii="Arial" w:eastAsia="Calibri" w:hAnsi="Arial" w:cs="Arial"/>
          <w:color w:val="000000"/>
          <w:sz w:val="18"/>
          <w:szCs w:val="18"/>
        </w:rPr>
        <w:t>………………………………., e-mail:……….……….……………………</w:t>
      </w:r>
    </w:p>
    <w:p w14:paraId="175C63A0"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p>
    <w:p w14:paraId="4E669CF5"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na straně druhé a dále v textu jako „</w:t>
      </w:r>
      <w:r w:rsidRPr="00A31277">
        <w:rPr>
          <w:rFonts w:ascii="Arial" w:eastAsia="Times New Roman" w:hAnsi="Arial" w:cs="Arial"/>
          <w:b/>
          <w:sz w:val="18"/>
          <w:szCs w:val="18"/>
        </w:rPr>
        <w:t>Zhotovitel</w:t>
      </w:r>
      <w:r w:rsidRPr="00A31277">
        <w:rPr>
          <w:rFonts w:ascii="Arial" w:eastAsia="Times New Roman" w:hAnsi="Arial" w:cs="Arial"/>
          <w:sz w:val="18"/>
          <w:szCs w:val="18"/>
        </w:rPr>
        <w:t>“</w:t>
      </w:r>
    </w:p>
    <w:p w14:paraId="51A046CF" w14:textId="77777777" w:rsidR="00A31277" w:rsidRPr="00A31277" w:rsidRDefault="00A31277" w:rsidP="00A31277">
      <w:pPr>
        <w:spacing w:after="0" w:line="240" w:lineRule="auto"/>
        <w:jc w:val="both"/>
        <w:rPr>
          <w:rFonts w:ascii="Arial" w:eastAsia="Times New Roman" w:hAnsi="Arial" w:cs="Arial"/>
          <w:sz w:val="18"/>
          <w:szCs w:val="18"/>
        </w:rPr>
      </w:pPr>
    </w:p>
    <w:p w14:paraId="0CC94AF2"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(dále společně i jako „Smluvní strany“)</w:t>
      </w:r>
    </w:p>
    <w:p w14:paraId="214CCDEE" w14:textId="77777777" w:rsidR="00A31277" w:rsidRPr="00A31277" w:rsidRDefault="00A31277" w:rsidP="00A31277">
      <w:pPr>
        <w:spacing w:after="0" w:line="240" w:lineRule="auto"/>
        <w:jc w:val="both"/>
        <w:rPr>
          <w:rFonts w:ascii="Arial" w:eastAsia="Calibri" w:hAnsi="Arial" w:cs="Arial"/>
          <w:sz w:val="20"/>
          <w:szCs w:val="20"/>
        </w:rPr>
      </w:pPr>
      <w:r w:rsidRPr="00A31277">
        <w:rPr>
          <w:rFonts w:ascii="Arial" w:eastAsia="Calibri" w:hAnsi="Arial" w:cs="Arial"/>
          <w:sz w:val="20"/>
          <w:szCs w:val="20"/>
        </w:rPr>
        <w:t xml:space="preserve">se dohodly na následujícím:  </w:t>
      </w:r>
    </w:p>
    <w:p w14:paraId="1A84D6CA" w14:textId="77777777" w:rsidR="00A31277" w:rsidRPr="00A31277" w:rsidRDefault="00A31277" w:rsidP="00A31277">
      <w:pPr>
        <w:spacing w:after="0" w:line="240" w:lineRule="auto"/>
        <w:jc w:val="both"/>
        <w:rPr>
          <w:rFonts w:ascii="Arial" w:eastAsia="Calibri" w:hAnsi="Arial" w:cs="Arial"/>
          <w:sz w:val="20"/>
          <w:szCs w:val="20"/>
        </w:rPr>
      </w:pPr>
    </w:p>
    <w:p w14:paraId="7530C71D" w14:textId="2DDB7B86" w:rsidR="00A31277" w:rsidRPr="00A31277" w:rsidRDefault="00A31277" w:rsidP="00513703">
      <w:pPr>
        <w:spacing w:after="0" w:line="240" w:lineRule="auto"/>
        <w:jc w:val="both"/>
        <w:rPr>
          <w:rFonts w:ascii="Arial" w:eastAsia="Calibri" w:hAnsi="Arial" w:cs="Arial"/>
          <w:sz w:val="18"/>
          <w:szCs w:val="18"/>
        </w:rPr>
      </w:pPr>
      <w:r w:rsidRPr="00A31277">
        <w:rPr>
          <w:rFonts w:ascii="Arial" w:eastAsia="Calibri" w:hAnsi="Arial" w:cs="Arial"/>
          <w:sz w:val="18"/>
          <w:szCs w:val="18"/>
        </w:rPr>
        <w:t>Smluvní strany této smlouvy konstatují, že předmět díla s názvem: „</w:t>
      </w:r>
      <w:r w:rsidR="00513703" w:rsidRPr="00513703">
        <w:rPr>
          <w:rFonts w:ascii="Arial" w:eastAsia="Calibri" w:hAnsi="Arial" w:cs="Arial"/>
          <w:sz w:val="18"/>
          <w:szCs w:val="18"/>
        </w:rPr>
        <w:t>TUCHLOVICE, OPRAVA MÍSTNÍCH KOMUNIKACÍ LOKALITA VÝCHOD</w:t>
      </w:r>
      <w:r w:rsidR="00521E0F">
        <w:rPr>
          <w:rFonts w:ascii="Arial" w:eastAsia="Calibri" w:hAnsi="Arial" w:cs="Arial"/>
          <w:sz w:val="18"/>
          <w:szCs w:val="18"/>
        </w:rPr>
        <w:t xml:space="preserve"> II.</w:t>
      </w:r>
      <w:r>
        <w:rPr>
          <w:rFonts w:ascii="Arial" w:eastAsia="Calibri" w:hAnsi="Arial" w:cs="Arial"/>
          <w:sz w:val="18"/>
          <w:szCs w:val="18"/>
        </w:rPr>
        <w:t>“</w:t>
      </w:r>
      <w:r w:rsidRPr="00A31277">
        <w:rPr>
          <w:rFonts w:ascii="Arial" w:eastAsia="Calibri" w:hAnsi="Arial" w:cs="Arial"/>
          <w:sz w:val="18"/>
          <w:szCs w:val="18"/>
        </w:rPr>
        <w:t xml:space="preserve"> (dále jen dílo) a podmínky jeho plnění jsou určeny touto smlouvou a těmito dalšími doklady:</w:t>
      </w:r>
    </w:p>
    <w:p w14:paraId="6B53AB87" w14:textId="1395CDB3"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Výzvou k podání nabídky </w:t>
      </w:r>
      <w:r>
        <w:rPr>
          <w:rFonts w:ascii="Arial" w:eastAsia="Calibri" w:hAnsi="Arial" w:cs="Arial"/>
          <w:sz w:val="18"/>
          <w:szCs w:val="18"/>
        </w:rPr>
        <w:t xml:space="preserve">a Zadávací dokumentací </w:t>
      </w:r>
      <w:r w:rsidRPr="00A31277">
        <w:rPr>
          <w:rFonts w:ascii="Arial" w:eastAsia="Calibri" w:hAnsi="Arial" w:cs="Arial"/>
          <w:sz w:val="18"/>
          <w:szCs w:val="18"/>
        </w:rPr>
        <w:t xml:space="preserve">ze </w:t>
      </w:r>
      <w:r w:rsidRPr="00C97FD0">
        <w:rPr>
          <w:rFonts w:ascii="Arial" w:eastAsia="Calibri" w:hAnsi="Arial" w:cs="Arial"/>
          <w:sz w:val="18"/>
          <w:szCs w:val="18"/>
        </w:rPr>
        <w:t xml:space="preserve">dne </w:t>
      </w:r>
      <w:r w:rsidR="00C97FD0" w:rsidRPr="00C97FD0">
        <w:rPr>
          <w:rFonts w:ascii="Arial" w:eastAsia="Calibri" w:hAnsi="Arial" w:cs="Arial"/>
          <w:sz w:val="18"/>
          <w:szCs w:val="18"/>
        </w:rPr>
        <w:t>9</w:t>
      </w:r>
      <w:r w:rsidRPr="00C97FD0">
        <w:rPr>
          <w:rFonts w:ascii="Arial" w:eastAsia="Calibri" w:hAnsi="Arial" w:cs="Arial"/>
          <w:sz w:val="18"/>
          <w:szCs w:val="18"/>
        </w:rPr>
        <w:t>.</w:t>
      </w:r>
      <w:r w:rsidR="00C97FD0" w:rsidRPr="00C97FD0">
        <w:rPr>
          <w:rFonts w:ascii="Arial" w:eastAsia="Calibri" w:hAnsi="Arial" w:cs="Arial"/>
          <w:sz w:val="18"/>
          <w:szCs w:val="18"/>
        </w:rPr>
        <w:t>10</w:t>
      </w:r>
      <w:r w:rsidR="00521E0F" w:rsidRPr="00C97FD0">
        <w:rPr>
          <w:rFonts w:ascii="Arial" w:eastAsia="Calibri" w:hAnsi="Arial" w:cs="Arial"/>
          <w:sz w:val="18"/>
          <w:szCs w:val="18"/>
        </w:rPr>
        <w:t>.</w:t>
      </w:r>
      <w:r w:rsidRPr="00C97FD0">
        <w:rPr>
          <w:rFonts w:ascii="Arial" w:eastAsia="Calibri" w:hAnsi="Arial" w:cs="Arial"/>
          <w:sz w:val="18"/>
          <w:szCs w:val="18"/>
        </w:rPr>
        <w:t>2024</w:t>
      </w:r>
    </w:p>
    <w:p w14:paraId="03E84DF6" w14:textId="5736B88B"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Nabídkou dodavatele v rámci </w:t>
      </w:r>
      <w:r>
        <w:rPr>
          <w:rFonts w:ascii="Arial" w:eastAsia="Calibri" w:hAnsi="Arial" w:cs="Arial"/>
          <w:sz w:val="18"/>
          <w:szCs w:val="18"/>
        </w:rPr>
        <w:t>zadávacího</w:t>
      </w:r>
      <w:r w:rsidRPr="00A31277">
        <w:rPr>
          <w:rFonts w:ascii="Arial" w:eastAsia="Calibri" w:hAnsi="Arial" w:cs="Arial"/>
          <w:sz w:val="18"/>
          <w:szCs w:val="18"/>
        </w:rPr>
        <w:t xml:space="preserve"> řízení na uvedené dílo</w:t>
      </w:r>
      <w:r>
        <w:rPr>
          <w:rFonts w:ascii="Arial" w:eastAsia="Calibri" w:hAnsi="Arial" w:cs="Arial"/>
          <w:sz w:val="18"/>
          <w:szCs w:val="18"/>
        </w:rPr>
        <w:t xml:space="preserve"> </w:t>
      </w:r>
      <w:r w:rsidRPr="00A31277">
        <w:rPr>
          <w:rFonts w:ascii="Arial" w:eastAsia="Calibri" w:hAnsi="Arial" w:cs="Arial"/>
          <w:sz w:val="18"/>
          <w:szCs w:val="18"/>
          <w:highlight w:val="lightGray"/>
        </w:rPr>
        <w:t>ze dne: …………………</w:t>
      </w:r>
    </w:p>
    <w:p w14:paraId="020389D9" w14:textId="124E234A"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Projektovou dokumentací, zpracovanou </w:t>
      </w:r>
      <w:r w:rsidRPr="00A31277">
        <w:rPr>
          <w:rFonts w:ascii="Calibri" w:eastAsia="Calibri" w:hAnsi="Calibri" w:cs="Arial"/>
        </w:rPr>
        <w:t xml:space="preserve">PFProjekt s.r.o.  </w:t>
      </w:r>
      <w:r w:rsidRPr="00A31277">
        <w:rPr>
          <w:rFonts w:ascii="Arial" w:eastAsia="Calibri" w:hAnsi="Arial" w:cs="Arial"/>
          <w:sz w:val="18"/>
          <w:szCs w:val="18"/>
        </w:rPr>
        <w:t>– příloha zadávací dokumentace</w:t>
      </w:r>
    </w:p>
    <w:p w14:paraId="5CCBF524" w14:textId="3B86CC00" w:rsidR="00A31277" w:rsidRPr="00A31277" w:rsidRDefault="00A31277" w:rsidP="00A31277">
      <w:pPr>
        <w:numPr>
          <w:ilvl w:val="0"/>
          <w:numId w:val="27"/>
        </w:numPr>
        <w:spacing w:after="0"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       Závaznými stanovisky </w:t>
      </w:r>
      <w:r w:rsidRPr="00C97FD0">
        <w:rPr>
          <w:rFonts w:ascii="Arial" w:eastAsia="Calibri" w:hAnsi="Arial" w:cs="Arial"/>
          <w:sz w:val="18"/>
          <w:szCs w:val="18"/>
        </w:rPr>
        <w:t xml:space="preserve">DOSS a SP </w:t>
      </w:r>
      <w:r w:rsidR="00513703" w:rsidRPr="00C97FD0">
        <w:rPr>
          <w:rFonts w:ascii="Arial" w:eastAsia="Calibri" w:hAnsi="Arial" w:cs="Arial"/>
          <w:sz w:val="18"/>
          <w:szCs w:val="18"/>
        </w:rPr>
        <w:t>č.j. SMKL/</w:t>
      </w:r>
      <w:r w:rsidR="00521E0F" w:rsidRPr="00C97FD0">
        <w:rPr>
          <w:rFonts w:ascii="Arial" w:eastAsia="Calibri" w:hAnsi="Arial" w:cs="Arial"/>
          <w:sz w:val="18"/>
          <w:szCs w:val="18"/>
        </w:rPr>
        <w:t>072899</w:t>
      </w:r>
      <w:r w:rsidR="00513703" w:rsidRPr="00C97FD0">
        <w:rPr>
          <w:rFonts w:ascii="Arial" w:eastAsia="Calibri" w:hAnsi="Arial" w:cs="Arial"/>
          <w:sz w:val="18"/>
          <w:szCs w:val="18"/>
        </w:rPr>
        <w:t>/2024/OSC/</w:t>
      </w:r>
      <w:proofErr w:type="spellStart"/>
      <w:r w:rsidR="00513703" w:rsidRPr="00C97FD0">
        <w:rPr>
          <w:rFonts w:ascii="Arial" w:eastAsia="Calibri" w:hAnsi="Arial" w:cs="Arial"/>
          <w:sz w:val="18"/>
          <w:szCs w:val="18"/>
        </w:rPr>
        <w:t>Dv</w:t>
      </w:r>
      <w:proofErr w:type="spellEnd"/>
    </w:p>
    <w:p w14:paraId="17883F79"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Oceněným položkovým rozpočtem (příloha č.1 této smlouvy)</w:t>
      </w:r>
    </w:p>
    <w:p w14:paraId="60F7C3D2" w14:textId="77777777" w:rsidR="00A31277" w:rsidRPr="00A31277" w:rsidRDefault="00A31277" w:rsidP="00A31277">
      <w:pPr>
        <w:keepNext/>
        <w:spacing w:before="240" w:after="60" w:line="240" w:lineRule="auto"/>
        <w:jc w:val="both"/>
        <w:outlineLvl w:val="0"/>
        <w:rPr>
          <w:rFonts w:ascii="Arial" w:eastAsia="Times New Roman" w:hAnsi="Arial" w:cs="Arial"/>
          <w:b/>
          <w:bCs/>
          <w:kern w:val="32"/>
          <w:sz w:val="18"/>
          <w:szCs w:val="18"/>
        </w:rPr>
      </w:pPr>
      <w:r w:rsidRPr="00A31277">
        <w:rPr>
          <w:rFonts w:ascii="Arial" w:eastAsia="Times New Roman" w:hAnsi="Arial" w:cs="Arial"/>
          <w:b/>
          <w:bCs/>
          <w:kern w:val="32"/>
          <w:sz w:val="18"/>
          <w:szCs w:val="18"/>
        </w:rPr>
        <w:t>Čl. I</w:t>
      </w:r>
    </w:p>
    <w:p w14:paraId="1C203857"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Předmět smlouvy</w:t>
      </w:r>
    </w:p>
    <w:p w14:paraId="0AF94D45" w14:textId="5C881DD8" w:rsidR="00E31AFD" w:rsidRDefault="00A31277" w:rsidP="00E31AFD">
      <w:pPr>
        <w:pStyle w:val="Default"/>
        <w:rPr>
          <w:sz w:val="16"/>
          <w:szCs w:val="16"/>
        </w:rPr>
      </w:pPr>
      <w:r w:rsidRPr="00A31277">
        <w:rPr>
          <w:rFonts w:ascii="Arial" w:eastAsia="Times New Roman" w:hAnsi="Arial" w:cs="Arial"/>
          <w:sz w:val="18"/>
          <w:szCs w:val="18"/>
        </w:rPr>
        <w:t xml:space="preserve">1 Předmětem této smlouvy je provedení stavebních prací, dodávek a souvisejících činností, jejichž výsledkem </w:t>
      </w:r>
      <w:r w:rsidR="00513703">
        <w:rPr>
          <w:rFonts w:ascii="Arial" w:eastAsia="Times New Roman" w:hAnsi="Arial" w:cs="Arial"/>
          <w:sz w:val="18"/>
          <w:szCs w:val="18"/>
        </w:rPr>
        <w:t>bude r</w:t>
      </w:r>
      <w:r w:rsidR="00513703" w:rsidRPr="00513703">
        <w:rPr>
          <w:rFonts w:ascii="Arial" w:eastAsia="Times New Roman" w:hAnsi="Arial" w:cs="Arial"/>
          <w:sz w:val="18"/>
          <w:szCs w:val="18"/>
        </w:rPr>
        <w:t>ekonstrukce stávajících komunikací</w:t>
      </w:r>
      <w:r w:rsidR="00513703">
        <w:rPr>
          <w:rFonts w:ascii="Arial" w:eastAsia="Times New Roman" w:hAnsi="Arial" w:cs="Arial"/>
          <w:sz w:val="18"/>
          <w:szCs w:val="18"/>
        </w:rPr>
        <w:t xml:space="preserve"> </w:t>
      </w:r>
      <w:r w:rsidR="00322A1F">
        <w:rPr>
          <w:rFonts w:ascii="Arial" w:eastAsia="Times New Roman" w:hAnsi="Arial" w:cs="Arial"/>
          <w:sz w:val="18"/>
          <w:szCs w:val="18"/>
        </w:rPr>
        <w:t>Máchova a 5.května</w:t>
      </w:r>
      <w:r w:rsidR="00513703" w:rsidRPr="00513703">
        <w:rPr>
          <w:rFonts w:ascii="Arial" w:eastAsia="Times New Roman" w:hAnsi="Arial" w:cs="Arial"/>
          <w:sz w:val="18"/>
          <w:szCs w:val="18"/>
        </w:rPr>
        <w:t>, přilehlých chodníků, vjezdů k přilehlým nemovitostem a výstavba nových parkovacích ploch pro osobní automobily</w:t>
      </w:r>
      <w:r w:rsidR="00E31AFD">
        <w:rPr>
          <w:rFonts w:ascii="Arial" w:eastAsia="Times New Roman" w:hAnsi="Arial" w:cs="Arial"/>
          <w:sz w:val="18"/>
          <w:szCs w:val="18"/>
        </w:rPr>
        <w:t xml:space="preserve"> </w:t>
      </w:r>
      <w:r w:rsidR="00513703" w:rsidRPr="00513703">
        <w:rPr>
          <w:rFonts w:ascii="Arial" w:eastAsia="Times New Roman" w:hAnsi="Arial" w:cs="Arial"/>
          <w:sz w:val="18"/>
          <w:szCs w:val="18"/>
        </w:rPr>
        <w:t>a vytvoření ploch pro vzrostlou zeleň v dané lokalitě</w:t>
      </w:r>
      <w:r w:rsidR="00E31AFD">
        <w:rPr>
          <w:rFonts w:ascii="Arial" w:eastAsia="Times New Roman" w:hAnsi="Arial" w:cs="Arial"/>
          <w:sz w:val="18"/>
          <w:szCs w:val="18"/>
        </w:rPr>
        <w:t>.</w:t>
      </w:r>
      <w:r w:rsidR="00E31AFD" w:rsidRPr="00E31AFD">
        <w:rPr>
          <w:i/>
          <w:iCs/>
          <w:sz w:val="16"/>
          <w:szCs w:val="16"/>
        </w:rPr>
        <w:t xml:space="preserve"> </w:t>
      </w:r>
      <w:r w:rsidR="00E31AFD">
        <w:rPr>
          <w:i/>
          <w:iCs/>
          <w:sz w:val="16"/>
          <w:szCs w:val="16"/>
        </w:rPr>
        <w:t xml:space="preserve">Dále také rekonstrukce dešťové kanalizace, umístění VO a rozvod podzemního silového vedení NN pro VO. </w:t>
      </w:r>
    </w:p>
    <w:p w14:paraId="1B1E2E69" w14:textId="69626A70" w:rsidR="00A31277" w:rsidRPr="00A31277" w:rsidRDefault="00E31AFD" w:rsidP="00A31277">
      <w:pPr>
        <w:spacing w:after="0" w:line="240" w:lineRule="auto"/>
        <w:ind w:right="-238"/>
        <w:contextualSpacing/>
        <w:jc w:val="both"/>
        <w:rPr>
          <w:rFonts w:ascii="Arial" w:eastAsia="Times New Roman" w:hAnsi="Arial" w:cs="Arial"/>
          <w:sz w:val="18"/>
          <w:szCs w:val="18"/>
        </w:rPr>
      </w:pPr>
      <w:r>
        <w:rPr>
          <w:rFonts w:ascii="Arial" w:eastAsia="Times New Roman" w:hAnsi="Arial" w:cs="Arial"/>
          <w:sz w:val="18"/>
          <w:szCs w:val="18"/>
        </w:rPr>
        <w:t>A</w:t>
      </w:r>
      <w:r w:rsidR="00A31277" w:rsidRPr="00A31277">
        <w:rPr>
          <w:rFonts w:ascii="Arial" w:eastAsia="Times New Roman" w:hAnsi="Arial" w:cs="Arial"/>
          <w:sz w:val="18"/>
          <w:szCs w:val="18"/>
        </w:rPr>
        <w:t xml:space="preserve"> to v rozsahu výše zmíněné Projektové dokumentace, podmínek závazných stanovisek a v souladu s oceněným výkazem výměr vztahujícím se k Dílu (dále jen “Cenová nabídka”). </w:t>
      </w:r>
    </w:p>
    <w:p w14:paraId="6FE72C96"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12A66A69" w14:textId="4AC24AB4"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2. Místem realizace díla je Obec </w:t>
      </w:r>
      <w:r>
        <w:rPr>
          <w:rFonts w:ascii="Arial" w:eastAsia="Times New Roman" w:hAnsi="Arial" w:cs="Arial"/>
          <w:sz w:val="18"/>
          <w:szCs w:val="18"/>
        </w:rPr>
        <w:t>Tuchlovice</w:t>
      </w:r>
      <w:r w:rsidRPr="00A31277">
        <w:rPr>
          <w:rFonts w:ascii="Arial" w:eastAsia="Times New Roman" w:hAnsi="Arial" w:cs="Arial"/>
          <w:sz w:val="18"/>
          <w:szCs w:val="18"/>
        </w:rPr>
        <w:t xml:space="preserve">, okres Kladno </w:t>
      </w:r>
    </w:p>
    <w:p w14:paraId="154CF1A0"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43DE326F"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3. Zhotovitel se zavazuje provést dílo vlastním jménem a na vlastní odpovědnost. Zhotovitel se zavazuje provést dílo v souladu s touto smlouvou, řádně, včas a prosté jakýchkoliv vad bránících užívání předmětu díla.</w:t>
      </w:r>
    </w:p>
    <w:p w14:paraId="3E41A5B7"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777F2BB4"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lastRenderedPageBreak/>
        <w:t xml:space="preserve">4. Provedením díla je rozuměno vzájemné protokolární předání provedeného díla včetně doložení certifikátů, dokladů o shodě použitých materiálů. </w:t>
      </w:r>
    </w:p>
    <w:p w14:paraId="301A6948"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5. Objednatel se zavazuje dokončené dílo převzít a zaplatit za řádně zhotovené dílo sjednanou cenu v souladu s čl. III. této smlouvy.</w:t>
      </w:r>
    </w:p>
    <w:p w14:paraId="0045B0A6"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0C967A58" w14:textId="736B26DE"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iCs/>
          <w:sz w:val="18"/>
          <w:szCs w:val="18"/>
        </w:rPr>
        <w:t xml:space="preserve">6. Zhotovitel se zavazuje </w:t>
      </w:r>
      <w:r w:rsidRPr="00A31277">
        <w:rPr>
          <w:rFonts w:ascii="Arial" w:eastAsia="Times New Roman" w:hAnsi="Arial" w:cs="Arial"/>
          <w:sz w:val="18"/>
          <w:szCs w:val="18"/>
        </w:rPr>
        <w:t>předat objednateli současně s předáním předmětu zakázky též veškerou obvyklou dokumentaci, která se k předmětu plnění vztahuje</w:t>
      </w:r>
      <w:r w:rsidR="00A8602D">
        <w:rPr>
          <w:rFonts w:ascii="Arial" w:eastAsia="Times New Roman" w:hAnsi="Arial" w:cs="Arial"/>
          <w:sz w:val="18"/>
          <w:szCs w:val="18"/>
        </w:rPr>
        <w:t>.</w:t>
      </w:r>
      <w:r w:rsidRPr="00A31277">
        <w:rPr>
          <w:rFonts w:ascii="Arial" w:eastAsia="Times New Roman" w:hAnsi="Arial" w:cs="Arial"/>
          <w:sz w:val="18"/>
          <w:szCs w:val="18"/>
        </w:rPr>
        <w:t xml:space="preserve"> </w:t>
      </w:r>
    </w:p>
    <w:p w14:paraId="4ADC9D0F"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7. Objednatel převezme dílo pouze na základě předávacího protokolu podepsaného oprávněnými zástupci obou smluvních stran. Nebezpečí škody, riziko ztráty a vlastnické právo přechází ze zhotovitele na objednatele okamžikem podpisu předávacího protokolu. </w:t>
      </w:r>
    </w:p>
    <w:p w14:paraId="0C822026" w14:textId="77777777" w:rsidR="00A31277" w:rsidRPr="00A31277" w:rsidRDefault="00A31277" w:rsidP="00E273E5">
      <w:pPr>
        <w:keepNext/>
        <w:keepLines/>
        <w:spacing w:after="0" w:line="240" w:lineRule="auto"/>
        <w:jc w:val="center"/>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Čl. II</w:t>
      </w:r>
    </w:p>
    <w:p w14:paraId="7717FA43" w14:textId="57A43A88" w:rsidR="00A31277" w:rsidRPr="00A31277" w:rsidRDefault="00A31277" w:rsidP="00E273E5">
      <w:pPr>
        <w:keepNext/>
        <w:keepLines/>
        <w:spacing w:after="0" w:line="240" w:lineRule="auto"/>
        <w:jc w:val="center"/>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Termín plnění</w:t>
      </w:r>
    </w:p>
    <w:p w14:paraId="6DE8DFD6" w14:textId="77777777" w:rsidR="00A31277" w:rsidRPr="00A31277" w:rsidRDefault="00A31277" w:rsidP="00A31277">
      <w:pPr>
        <w:spacing w:after="0" w:line="240" w:lineRule="auto"/>
        <w:jc w:val="both"/>
        <w:rPr>
          <w:rFonts w:ascii="Arial" w:eastAsia="Calibri" w:hAnsi="Arial" w:cs="Arial"/>
          <w:sz w:val="18"/>
          <w:szCs w:val="18"/>
          <w:lang w:eastAsia="ar-SA"/>
        </w:rPr>
      </w:pPr>
    </w:p>
    <w:p w14:paraId="19E00C8E" w14:textId="0A9EC0FB"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1. Zhotovitel se podpisem této smlouvy zavazuje, že zahájí práce na díle nejpozději do 5 dnů od převzetí staveniště, o čemž bude proveden zápis do stavebního deníku</w:t>
      </w:r>
      <w:r w:rsidR="00A8602D">
        <w:rPr>
          <w:rFonts w:ascii="Arial" w:eastAsia="Calibri" w:hAnsi="Arial" w:cs="Arial"/>
          <w:sz w:val="18"/>
          <w:szCs w:val="18"/>
          <w:lang w:eastAsia="ar-SA"/>
        </w:rPr>
        <w:t>.</w:t>
      </w:r>
    </w:p>
    <w:p w14:paraId="434E6825" w14:textId="77777777" w:rsidR="00A31277" w:rsidRPr="00A31277" w:rsidRDefault="00A31277" w:rsidP="00A31277">
      <w:pPr>
        <w:spacing w:after="0" w:line="240" w:lineRule="auto"/>
        <w:jc w:val="both"/>
        <w:rPr>
          <w:rFonts w:ascii="Arial" w:eastAsia="Calibri" w:hAnsi="Arial" w:cs="Arial"/>
          <w:sz w:val="18"/>
          <w:szCs w:val="18"/>
          <w:lang w:eastAsia="ar-SA"/>
        </w:rPr>
      </w:pPr>
    </w:p>
    <w:p w14:paraId="31FE3500" w14:textId="6D3FEFCB"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 xml:space="preserve">2. </w:t>
      </w:r>
      <w:r w:rsidR="00C97FD0">
        <w:rPr>
          <w:rFonts w:ascii="Arial" w:eastAsia="Calibri" w:hAnsi="Arial" w:cs="Arial"/>
          <w:sz w:val="18"/>
          <w:szCs w:val="18"/>
          <w:lang w:eastAsia="ar-SA"/>
        </w:rPr>
        <w:t>Předpokládané d</w:t>
      </w:r>
      <w:r w:rsidRPr="00A31277">
        <w:rPr>
          <w:rFonts w:ascii="Arial" w:eastAsia="Calibri" w:hAnsi="Arial" w:cs="Arial"/>
          <w:sz w:val="18"/>
          <w:szCs w:val="18"/>
          <w:lang w:eastAsia="ar-SA"/>
        </w:rPr>
        <w:t xml:space="preserve">okončení stavby je očekáváno </w:t>
      </w:r>
      <w:r w:rsidR="00A8602D" w:rsidRPr="00C97FD0">
        <w:rPr>
          <w:rFonts w:ascii="Arial" w:eastAsia="Calibri" w:hAnsi="Arial" w:cs="Arial"/>
          <w:sz w:val="18"/>
          <w:szCs w:val="18"/>
          <w:lang w:eastAsia="ar-SA"/>
        </w:rPr>
        <w:t>do 30.6.2025</w:t>
      </w:r>
      <w:r w:rsidR="00C97FD0" w:rsidRPr="00C97FD0">
        <w:rPr>
          <w:rFonts w:ascii="Arial" w:eastAsia="Calibri" w:hAnsi="Arial" w:cs="Arial"/>
          <w:sz w:val="18"/>
          <w:szCs w:val="18"/>
          <w:lang w:eastAsia="ar-SA"/>
        </w:rPr>
        <w:t>, nejpozději však do 31.7.2025</w:t>
      </w:r>
      <w:r w:rsidRPr="00C97FD0">
        <w:rPr>
          <w:rFonts w:ascii="Arial" w:eastAsia="Calibri" w:hAnsi="Arial" w:cs="Arial"/>
          <w:sz w:val="18"/>
          <w:szCs w:val="18"/>
          <w:lang w:eastAsia="ar-SA"/>
        </w:rPr>
        <w:t>.</w:t>
      </w:r>
      <w:r w:rsidRPr="00A31277">
        <w:rPr>
          <w:rFonts w:ascii="Arial" w:eastAsia="Calibri" w:hAnsi="Arial" w:cs="Arial"/>
          <w:sz w:val="18"/>
          <w:szCs w:val="18"/>
          <w:lang w:eastAsia="ar-SA"/>
        </w:rPr>
        <w:t xml:space="preserve"> Zhotovitel je povinen dokončit a předat Dílo jako celek tak, že Dílo bude dokončeno a Objednateli předáno způsobem předvídaným Smlouvou o dílo nejpozději do </w:t>
      </w:r>
      <w:r w:rsidRPr="00A31277">
        <w:rPr>
          <w:rFonts w:ascii="Arial" w:eastAsia="Calibri" w:hAnsi="Arial" w:cs="Arial"/>
          <w:sz w:val="18"/>
          <w:szCs w:val="18"/>
          <w:highlight w:val="lightGray"/>
          <w:lang w:eastAsia="ar-SA"/>
        </w:rPr>
        <w:t>……………</w:t>
      </w:r>
      <w:r>
        <w:rPr>
          <w:rFonts w:ascii="Arial" w:eastAsia="Calibri" w:hAnsi="Arial" w:cs="Arial"/>
          <w:sz w:val="18"/>
          <w:szCs w:val="18"/>
          <w:lang w:eastAsia="ar-SA"/>
        </w:rPr>
        <w:t xml:space="preserve">týdnů od zahájení prací, tj. do </w:t>
      </w:r>
      <w:r w:rsidRPr="00A31277">
        <w:rPr>
          <w:rFonts w:ascii="Arial" w:eastAsia="Calibri" w:hAnsi="Arial" w:cs="Arial"/>
          <w:sz w:val="18"/>
          <w:szCs w:val="18"/>
          <w:highlight w:val="lightGray"/>
          <w:lang w:eastAsia="ar-SA"/>
        </w:rPr>
        <w:t>……………………….</w:t>
      </w:r>
    </w:p>
    <w:p w14:paraId="00440783" w14:textId="77777777" w:rsidR="00A31277" w:rsidRPr="00A31277" w:rsidRDefault="00A31277" w:rsidP="00A31277">
      <w:pPr>
        <w:spacing w:after="0" w:line="240" w:lineRule="auto"/>
        <w:jc w:val="both"/>
        <w:rPr>
          <w:rFonts w:ascii="Arial" w:eastAsia="Calibri" w:hAnsi="Arial" w:cs="Arial"/>
          <w:sz w:val="18"/>
          <w:szCs w:val="18"/>
          <w:lang w:eastAsia="ar-SA"/>
        </w:rPr>
      </w:pPr>
    </w:p>
    <w:p w14:paraId="4CE0DD25" w14:textId="77777777"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 xml:space="preserve">4. Pokud zhotovitel připraví dílo nebo jeho dohodnutou část k odevzdání před sjednaným termínem, zavazuje se objednatel převzít a zaplatit toto dílo i v nabídnutém zkráceném termínu. </w:t>
      </w:r>
    </w:p>
    <w:p w14:paraId="6990A2E4" w14:textId="77777777" w:rsidR="00A31277" w:rsidRPr="00A31277" w:rsidRDefault="00A31277" w:rsidP="00A31277">
      <w:pPr>
        <w:spacing w:after="0" w:line="240" w:lineRule="auto"/>
        <w:ind w:left="360"/>
        <w:contextualSpacing/>
        <w:jc w:val="both"/>
        <w:rPr>
          <w:rFonts w:ascii="Arial" w:eastAsia="Times New Roman" w:hAnsi="Arial" w:cs="Arial"/>
          <w:sz w:val="18"/>
          <w:szCs w:val="18"/>
        </w:rPr>
      </w:pPr>
    </w:p>
    <w:p w14:paraId="6CC5F3DF" w14:textId="77777777" w:rsid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5. Objednatel dále není povinen převzít dílo v případě, že vykazuje jakékoliv vady. V případě, že objednatel z důvodu vad odmítne dílo převzít, sepíší obě strany zápis, v němž uvedou svá stanoviska a jejich odůvodnění a dohodnou náhradní termín předání.</w:t>
      </w:r>
    </w:p>
    <w:p w14:paraId="36A88FBA" w14:textId="77777777" w:rsidR="00A31277" w:rsidRDefault="00A31277" w:rsidP="00A31277">
      <w:pPr>
        <w:spacing w:line="240" w:lineRule="auto"/>
        <w:contextualSpacing/>
        <w:jc w:val="both"/>
        <w:rPr>
          <w:rFonts w:ascii="Arial" w:eastAsia="Times New Roman" w:hAnsi="Arial" w:cs="Arial"/>
          <w:sz w:val="18"/>
          <w:szCs w:val="18"/>
        </w:rPr>
      </w:pPr>
    </w:p>
    <w:p w14:paraId="4DD560C3" w14:textId="07E6AA6E" w:rsidR="00A31277" w:rsidRPr="00A31277" w:rsidRDefault="00A31277" w:rsidP="00A31277">
      <w:pPr>
        <w:spacing w:line="240" w:lineRule="auto"/>
        <w:contextualSpacing/>
        <w:jc w:val="both"/>
        <w:rPr>
          <w:rFonts w:ascii="Arial" w:eastAsia="Times New Roman" w:hAnsi="Arial" w:cs="Arial"/>
          <w:sz w:val="18"/>
          <w:szCs w:val="18"/>
        </w:rPr>
      </w:pPr>
      <w:r>
        <w:rPr>
          <w:rFonts w:ascii="Arial" w:eastAsia="Times New Roman" w:hAnsi="Arial" w:cs="Arial"/>
          <w:sz w:val="18"/>
          <w:szCs w:val="18"/>
        </w:rPr>
        <w:t>6. Objednatel je oprávněn</w:t>
      </w:r>
      <w:r w:rsidRPr="00A31277">
        <w:rPr>
          <w:rFonts w:ascii="Arial" w:eastAsia="Times New Roman" w:hAnsi="Arial" w:cs="Arial"/>
          <w:sz w:val="18"/>
          <w:szCs w:val="18"/>
        </w:rPr>
        <w:t xml:space="preserve"> posunout termín plnění </w:t>
      </w:r>
      <w:r>
        <w:rPr>
          <w:rFonts w:ascii="Arial" w:eastAsia="Times New Roman" w:hAnsi="Arial" w:cs="Arial"/>
          <w:sz w:val="18"/>
          <w:szCs w:val="18"/>
        </w:rPr>
        <w:t>díla</w:t>
      </w:r>
      <w:r w:rsidRPr="00A31277">
        <w:rPr>
          <w:rFonts w:ascii="Arial" w:eastAsia="Times New Roman" w:hAnsi="Arial" w:cs="Arial"/>
          <w:sz w:val="18"/>
          <w:szCs w:val="18"/>
        </w:rPr>
        <w:t xml:space="preserve"> v těchto případech:</w:t>
      </w:r>
    </w:p>
    <w:p w14:paraId="0DEE0869" w14:textId="637E85FA"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t xml:space="preserve">Dojde-li během realizace </w:t>
      </w:r>
      <w:r>
        <w:rPr>
          <w:rFonts w:ascii="Arial" w:eastAsia="Times New Roman" w:hAnsi="Arial" w:cs="Arial"/>
          <w:sz w:val="18"/>
          <w:szCs w:val="18"/>
        </w:rPr>
        <w:t>díla</w:t>
      </w:r>
      <w:r w:rsidRPr="00A31277">
        <w:rPr>
          <w:rFonts w:ascii="Arial" w:eastAsia="Times New Roman" w:hAnsi="Arial" w:cs="Arial"/>
          <w:sz w:val="18"/>
          <w:szCs w:val="18"/>
        </w:rPr>
        <w:t xml:space="preserve"> ke změně rozsahu prací na žádost zadavatele</w:t>
      </w:r>
    </w:p>
    <w:p w14:paraId="7FC56960"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t>Z důvodu zásahu tzv. vyšší moci</w:t>
      </w:r>
    </w:p>
    <w:p w14:paraId="10C7AFA4" w14:textId="536881C8" w:rsidR="00A31277" w:rsidRPr="00A31277" w:rsidRDefault="00A31277" w:rsidP="00A31277">
      <w:pPr>
        <w:spacing w:line="240" w:lineRule="auto"/>
        <w:contextualSpacing/>
        <w:jc w:val="both"/>
        <w:rPr>
          <w:rFonts w:ascii="Arial" w:eastAsia="Times New Roman" w:hAnsi="Arial" w:cs="Arial"/>
          <w:sz w:val="18"/>
          <w:szCs w:val="18"/>
        </w:rPr>
      </w:pPr>
    </w:p>
    <w:p w14:paraId="01299333" w14:textId="77777777" w:rsidR="00A31277" w:rsidRPr="00A31277" w:rsidRDefault="00A31277" w:rsidP="00A31277">
      <w:pPr>
        <w:spacing w:line="240" w:lineRule="auto"/>
        <w:contextualSpacing/>
        <w:jc w:val="both"/>
        <w:rPr>
          <w:rFonts w:ascii="Arial" w:eastAsia="Times New Roman" w:hAnsi="Arial" w:cs="Arial"/>
          <w:sz w:val="18"/>
          <w:szCs w:val="18"/>
        </w:rPr>
      </w:pPr>
    </w:p>
    <w:p w14:paraId="3300AF45" w14:textId="77777777" w:rsidR="00A31277" w:rsidRPr="00A31277" w:rsidRDefault="00A31277" w:rsidP="00E273E5">
      <w:pPr>
        <w:spacing w:after="0" w:line="240" w:lineRule="auto"/>
        <w:jc w:val="center"/>
        <w:rPr>
          <w:rFonts w:ascii="Arial" w:eastAsia="Times New Roman" w:hAnsi="Arial" w:cs="Arial"/>
          <w:b/>
          <w:sz w:val="18"/>
          <w:szCs w:val="18"/>
        </w:rPr>
      </w:pPr>
      <w:r w:rsidRPr="00A31277">
        <w:rPr>
          <w:rFonts w:ascii="Arial" w:eastAsia="Times New Roman" w:hAnsi="Arial" w:cs="Arial"/>
          <w:b/>
          <w:sz w:val="18"/>
          <w:szCs w:val="18"/>
        </w:rPr>
        <w:t>Čl. III</w:t>
      </w:r>
    </w:p>
    <w:p w14:paraId="3C50B632" w14:textId="77777777" w:rsidR="00A31277" w:rsidRPr="00A31277" w:rsidRDefault="00A31277" w:rsidP="00E273E5">
      <w:pPr>
        <w:spacing w:after="0" w:line="240" w:lineRule="auto"/>
        <w:jc w:val="center"/>
        <w:rPr>
          <w:rFonts w:ascii="Arial" w:eastAsia="Times New Roman" w:hAnsi="Arial" w:cs="Arial"/>
          <w:b/>
          <w:sz w:val="18"/>
          <w:szCs w:val="18"/>
        </w:rPr>
      </w:pPr>
      <w:r w:rsidRPr="00A31277">
        <w:rPr>
          <w:rFonts w:ascii="Arial" w:eastAsia="Times New Roman" w:hAnsi="Arial" w:cs="Arial"/>
          <w:b/>
          <w:sz w:val="18"/>
          <w:szCs w:val="18"/>
        </w:rPr>
        <w:t>Cena díla</w:t>
      </w:r>
    </w:p>
    <w:p w14:paraId="7F6A701E" w14:textId="77777777" w:rsidR="00A31277" w:rsidRPr="00A31277" w:rsidRDefault="00A31277" w:rsidP="00A31277">
      <w:pPr>
        <w:spacing w:after="0" w:line="240" w:lineRule="auto"/>
        <w:ind w:left="360"/>
        <w:contextualSpacing/>
        <w:jc w:val="both"/>
        <w:rPr>
          <w:rFonts w:ascii="Arial" w:eastAsia="Times New Roman" w:hAnsi="Arial" w:cs="Arial"/>
          <w:sz w:val="18"/>
          <w:szCs w:val="18"/>
        </w:rPr>
      </w:pPr>
    </w:p>
    <w:p w14:paraId="315C303A" w14:textId="77777777" w:rsidR="00A31277" w:rsidRPr="00A31277" w:rsidRDefault="00A31277" w:rsidP="00A31277">
      <w:pPr>
        <w:numPr>
          <w:ilvl w:val="0"/>
          <w:numId w:val="28"/>
        </w:numPr>
        <w:shd w:val="clear" w:color="auto" w:fill="F2F2F2"/>
        <w:spacing w:after="0" w:line="240" w:lineRule="auto"/>
        <w:ind w:left="426" w:hanging="426"/>
        <w:jc w:val="both"/>
        <w:rPr>
          <w:rFonts w:ascii="Calibri" w:eastAsia="Times New Roman" w:hAnsi="Calibri" w:cs="Calibri"/>
          <w:b/>
          <w:sz w:val="20"/>
          <w:szCs w:val="20"/>
          <w:u w:val="single"/>
        </w:rPr>
      </w:pPr>
      <w:r w:rsidRPr="00A31277">
        <w:rPr>
          <w:rFonts w:ascii="Calibri" w:eastAsia="Times New Roman" w:hAnsi="Calibri" w:cs="Calibri"/>
          <w:sz w:val="20"/>
          <w:szCs w:val="20"/>
        </w:rPr>
        <w:t>Celková cena Díla jako celku byla smluvními stranami sjednána ve výši:</w:t>
      </w:r>
    </w:p>
    <w:p w14:paraId="38B2E854" w14:textId="77777777" w:rsidR="00A31277" w:rsidRPr="00A31277" w:rsidRDefault="00A31277" w:rsidP="00A31277">
      <w:pPr>
        <w:shd w:val="clear" w:color="auto" w:fill="F2F2F2"/>
        <w:spacing w:after="0" w:line="240" w:lineRule="auto"/>
        <w:ind w:left="426"/>
        <w:jc w:val="both"/>
        <w:rPr>
          <w:rFonts w:ascii="Calibri" w:eastAsia="Times New Roman" w:hAnsi="Calibri" w:cs="Calibri"/>
          <w:b/>
          <w:sz w:val="20"/>
          <w:szCs w:val="20"/>
          <w:u w:val="single"/>
        </w:rPr>
      </w:pPr>
      <w:r w:rsidRPr="00A31277">
        <w:rPr>
          <w:rFonts w:ascii="Calibri" w:eastAsia="Times New Roman" w:hAnsi="Calibri" w:cs="Calibri"/>
          <w:sz w:val="20"/>
          <w:szCs w:val="20"/>
        </w:rPr>
        <w:t>bez DPH ……………………………</w:t>
      </w:r>
      <w:proofErr w:type="gramStart"/>
      <w:r w:rsidRPr="00A31277">
        <w:rPr>
          <w:rFonts w:ascii="Calibri" w:eastAsia="Times New Roman" w:hAnsi="Calibri" w:cs="Calibri"/>
          <w:sz w:val="20"/>
          <w:szCs w:val="20"/>
        </w:rPr>
        <w:t>…….</w:t>
      </w:r>
      <w:proofErr w:type="gramEnd"/>
      <w:r w:rsidRPr="00A31277">
        <w:rPr>
          <w:rFonts w:ascii="Calibri" w:eastAsia="Times New Roman" w:hAnsi="Calibri" w:cs="Calibri"/>
          <w:sz w:val="20"/>
          <w:szCs w:val="20"/>
        </w:rPr>
        <w:t xml:space="preserve">.Kč  </w:t>
      </w:r>
    </w:p>
    <w:p w14:paraId="4287AE64" w14:textId="77777777" w:rsidR="00A31277" w:rsidRPr="00A31277" w:rsidRDefault="00A31277" w:rsidP="00A31277">
      <w:pPr>
        <w:shd w:val="clear" w:color="auto" w:fill="F2F2F2"/>
        <w:spacing w:after="0" w:line="240" w:lineRule="auto"/>
        <w:ind w:left="426"/>
        <w:jc w:val="both"/>
        <w:rPr>
          <w:rFonts w:ascii="Calibri" w:eastAsia="Times New Roman" w:hAnsi="Calibri" w:cs="Calibri"/>
          <w:sz w:val="20"/>
          <w:szCs w:val="20"/>
        </w:rPr>
      </w:pPr>
      <w:r w:rsidRPr="00A31277">
        <w:rPr>
          <w:rFonts w:ascii="Calibri" w:eastAsia="Times New Roman" w:hAnsi="Calibri" w:cs="Calibri"/>
          <w:sz w:val="20"/>
          <w:szCs w:val="20"/>
        </w:rPr>
        <w:t xml:space="preserve">sazba </w:t>
      </w:r>
      <w:proofErr w:type="gramStart"/>
      <w:r w:rsidRPr="00A31277">
        <w:rPr>
          <w:rFonts w:ascii="Calibri" w:eastAsia="Times New Roman" w:hAnsi="Calibri" w:cs="Calibri"/>
          <w:sz w:val="20"/>
          <w:szCs w:val="20"/>
        </w:rPr>
        <w:t>DPH:…</w:t>
      </w:r>
      <w:proofErr w:type="gramEnd"/>
      <w:r w:rsidRPr="00A31277">
        <w:rPr>
          <w:rFonts w:ascii="Calibri" w:eastAsia="Times New Roman" w:hAnsi="Calibri" w:cs="Calibri"/>
          <w:sz w:val="20"/>
          <w:szCs w:val="20"/>
        </w:rPr>
        <w:t>……………….%......................................Kč</w:t>
      </w:r>
    </w:p>
    <w:p w14:paraId="6A39FDEE" w14:textId="77777777" w:rsidR="00A31277" w:rsidRPr="00A31277" w:rsidRDefault="00A31277" w:rsidP="00A31277">
      <w:pPr>
        <w:shd w:val="clear" w:color="auto" w:fill="F2F2F2"/>
        <w:spacing w:after="0" w:line="240" w:lineRule="auto"/>
        <w:ind w:left="426"/>
        <w:jc w:val="both"/>
        <w:rPr>
          <w:rFonts w:ascii="Calibri" w:eastAsia="Times New Roman" w:hAnsi="Calibri" w:cs="Calibri"/>
          <w:sz w:val="20"/>
          <w:szCs w:val="20"/>
        </w:rPr>
      </w:pPr>
      <w:r w:rsidRPr="00A31277">
        <w:rPr>
          <w:rFonts w:ascii="Calibri" w:eastAsia="Times New Roman" w:hAnsi="Calibri" w:cs="Calibri"/>
          <w:sz w:val="20"/>
          <w:szCs w:val="20"/>
        </w:rPr>
        <w:t xml:space="preserve">cena díla včetně </w:t>
      </w:r>
      <w:proofErr w:type="gramStart"/>
      <w:r w:rsidRPr="00A31277">
        <w:rPr>
          <w:rFonts w:ascii="Calibri" w:eastAsia="Times New Roman" w:hAnsi="Calibri" w:cs="Calibri"/>
          <w:sz w:val="20"/>
          <w:szCs w:val="20"/>
        </w:rPr>
        <w:t>DPH:…</w:t>
      </w:r>
      <w:proofErr w:type="gramEnd"/>
      <w:r w:rsidRPr="00A31277">
        <w:rPr>
          <w:rFonts w:ascii="Calibri" w:eastAsia="Times New Roman" w:hAnsi="Calibri" w:cs="Calibri"/>
          <w:sz w:val="20"/>
          <w:szCs w:val="20"/>
        </w:rPr>
        <w:t>……………………………….Kč</w:t>
      </w:r>
    </w:p>
    <w:p w14:paraId="4DCF77DD" w14:textId="77777777" w:rsidR="00A31277" w:rsidRPr="00A31277" w:rsidRDefault="00A31277" w:rsidP="00A31277">
      <w:pPr>
        <w:spacing w:line="240" w:lineRule="auto"/>
        <w:contextualSpacing/>
        <w:jc w:val="both"/>
        <w:rPr>
          <w:rFonts w:ascii="Arial" w:eastAsia="Times New Roman" w:hAnsi="Arial" w:cs="Arial"/>
          <w:sz w:val="18"/>
          <w:szCs w:val="18"/>
        </w:rPr>
      </w:pPr>
    </w:p>
    <w:p w14:paraId="2B364269" w14:textId="3CAB009A"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2. V ceně je zahrnuta veškerá nutná práce, dodávky, instalace a doprava. Specifikace ceny je uvedena v příloze č. 1 této smlouvy (cenová nabídka)</w:t>
      </w:r>
      <w:r w:rsidR="00A8602D">
        <w:rPr>
          <w:rFonts w:ascii="Arial" w:eastAsia="Times New Roman" w:hAnsi="Arial" w:cs="Arial"/>
          <w:sz w:val="18"/>
          <w:szCs w:val="18"/>
        </w:rPr>
        <w:t>.</w:t>
      </w:r>
    </w:p>
    <w:p w14:paraId="5B9E89EA"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V ceně díla jsou zahrnuty i náklady na vybudování, provoz, údržbu a vyklizení zařízení staveniště.</w:t>
      </w:r>
    </w:p>
    <w:p w14:paraId="6C1DB2B1"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Cena uvedená v bodě III., </w:t>
      </w:r>
      <w:proofErr w:type="spellStart"/>
      <w:r w:rsidRPr="00A31277">
        <w:rPr>
          <w:rFonts w:ascii="Arial" w:eastAsia="Times New Roman" w:hAnsi="Arial" w:cs="Arial"/>
          <w:sz w:val="18"/>
          <w:szCs w:val="18"/>
        </w:rPr>
        <w:t>odst</w:t>
      </w:r>
      <w:proofErr w:type="spellEnd"/>
      <w:r w:rsidRPr="00A31277">
        <w:rPr>
          <w:rFonts w:ascii="Arial" w:eastAsia="Times New Roman" w:hAnsi="Arial" w:cs="Arial"/>
          <w:sz w:val="18"/>
          <w:szCs w:val="18"/>
        </w:rPr>
        <w:t xml:space="preserve"> 1 této smlouvy je nejvýše přípustná. </w:t>
      </w:r>
    </w:p>
    <w:p w14:paraId="4A5D2497" w14:textId="77777777" w:rsidR="00A31277" w:rsidRPr="00A31277" w:rsidRDefault="00A31277" w:rsidP="00A31277">
      <w:pPr>
        <w:spacing w:line="240" w:lineRule="auto"/>
        <w:contextualSpacing/>
        <w:jc w:val="both"/>
        <w:rPr>
          <w:rFonts w:ascii="Arial" w:eastAsia="Times New Roman" w:hAnsi="Arial" w:cs="Arial"/>
          <w:sz w:val="18"/>
          <w:szCs w:val="18"/>
        </w:rPr>
      </w:pPr>
    </w:p>
    <w:p w14:paraId="72518B18"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3. Sjednaná cena díla může být zvýšena nebo snížena pouze v případě, že se rozsah či druh prací oproti cenové nabídce (přílohy č. 1 smlouvy) změní vlivem těchto okolností:</w:t>
      </w:r>
    </w:p>
    <w:p w14:paraId="3D521A8B"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a)</w:t>
      </w:r>
      <w:r w:rsidRPr="00A31277">
        <w:rPr>
          <w:rFonts w:ascii="Arial" w:eastAsia="Times New Roman" w:hAnsi="Arial" w:cs="Arial"/>
          <w:sz w:val="18"/>
          <w:szCs w:val="18"/>
        </w:rPr>
        <w:tab/>
        <w:t xml:space="preserve">dodatečných požadavků objednatele, které nebyly obsaženy v nabídce </w:t>
      </w:r>
    </w:p>
    <w:p w14:paraId="11D12608"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b)   </w:t>
      </w:r>
      <w:r w:rsidRPr="00A31277">
        <w:rPr>
          <w:rFonts w:ascii="Arial" w:eastAsia="Times New Roman" w:hAnsi="Arial" w:cs="Arial"/>
          <w:sz w:val="18"/>
          <w:szCs w:val="18"/>
        </w:rPr>
        <w:tab/>
        <w:t>po vzájemně odsouhlaseném odchylném technickém řešení oproti cenové nabídce.</w:t>
      </w:r>
    </w:p>
    <w:p w14:paraId="1FACCB16"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Vyskytne-li se v průběhu provádění Díla potřeba Víceprací, a bude-li mezi smluvními stranami Smlouvy o dílo sjednána písemná dohoda o jejich provedení a o ceně za jejich provedení, budou tyto Vícepráce účtovány samostatným daňovým dokladem dle platebních podmínek dále uvedených ve Smlouvě o dílo. Daňový doklad za Vícepráce je Zhotovitel oprávněn vystavit nejdříve poté, kdy bude oběma smluvními stranami podepsán písemný protokol o jejich předání a převzetí.</w:t>
      </w:r>
    </w:p>
    <w:p w14:paraId="42F7DE16" w14:textId="77777777" w:rsidR="00A31277" w:rsidRPr="00A31277" w:rsidRDefault="00A31277" w:rsidP="00A31277">
      <w:pPr>
        <w:spacing w:line="240" w:lineRule="auto"/>
        <w:contextualSpacing/>
        <w:jc w:val="both"/>
        <w:rPr>
          <w:rFonts w:ascii="Arial" w:eastAsia="Times New Roman" w:hAnsi="Arial" w:cs="Arial"/>
          <w:sz w:val="18"/>
          <w:szCs w:val="18"/>
        </w:rPr>
      </w:pPr>
    </w:p>
    <w:p w14:paraId="3A0FDCB1"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4. Dojde-li v průběhu provádění Díla k písemně dohodě mezi smluvními stranami o Méněpracích, je Objednatel oprávněn jednostranně snížit celkovou cenu Díla, a to o částku, která je ekvivalentem dojednaných Méněprací s odkazem na Cenovou nabídku. Tuto skutečnost je Zhotovitel povinen zohlednit při realizaci platebních podmínek dle Smlouvy o dílo.</w:t>
      </w:r>
    </w:p>
    <w:p w14:paraId="0D923EF5" w14:textId="77777777" w:rsidR="00A31277" w:rsidRPr="00A31277" w:rsidRDefault="00A31277" w:rsidP="00A31277">
      <w:pPr>
        <w:spacing w:line="240" w:lineRule="auto"/>
        <w:contextualSpacing/>
        <w:jc w:val="both"/>
        <w:rPr>
          <w:rFonts w:ascii="Arial" w:eastAsia="Times New Roman" w:hAnsi="Arial" w:cs="Arial"/>
          <w:sz w:val="18"/>
          <w:szCs w:val="18"/>
        </w:rPr>
      </w:pPr>
    </w:p>
    <w:p w14:paraId="3E85E983"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5. Zhotovitel prohlašuje, že je dostatečně obeznámen s povahou a rozsahem Díla, a že shledává vymezení Díla obsažené ve Smlouvě o dílo a v ZD jako dostatečně určité. Zhotovitel prohlašuje, že je na základě Dokumentace vztahující se k Dílu schopen provést Dílo řádně a včas. Veškeré vady, rozpory a nedostatky v Dokumentaci vztahující se k Dílu, které by mohly mít nepříznivý vliv na kvalitu Díla, na včasné dokončení Díla nebo na jakoukoli </w:t>
      </w:r>
      <w:r w:rsidRPr="00A31277">
        <w:rPr>
          <w:rFonts w:ascii="Arial" w:eastAsia="Times New Roman" w:hAnsi="Arial" w:cs="Arial"/>
          <w:sz w:val="18"/>
          <w:szCs w:val="18"/>
        </w:rPr>
        <w:lastRenderedPageBreak/>
        <w:t>jinou stránku zhotovení Díla, je povinen Zhotovitel písemně oznámit Objednateli nejpozději v okamžiku podpisu Smlouvy o dílo.</w:t>
      </w:r>
    </w:p>
    <w:p w14:paraId="325C1C62" w14:textId="77777777" w:rsidR="00A31277" w:rsidRPr="00A31277" w:rsidRDefault="00A31277" w:rsidP="00A31277">
      <w:pPr>
        <w:spacing w:line="240" w:lineRule="auto"/>
        <w:contextualSpacing/>
        <w:jc w:val="both"/>
        <w:rPr>
          <w:rFonts w:ascii="Arial" w:eastAsia="Times New Roman" w:hAnsi="Arial" w:cs="Arial"/>
          <w:sz w:val="18"/>
          <w:szCs w:val="18"/>
        </w:rPr>
      </w:pPr>
    </w:p>
    <w:p w14:paraId="12B9B49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6. Cena Díla obsahuje mimo vlastní zhotovení Díla také náklady zejména na:</w:t>
      </w:r>
    </w:p>
    <w:p w14:paraId="7952E324"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a.</w:t>
      </w:r>
      <w:r w:rsidRPr="00A31277">
        <w:rPr>
          <w:rFonts w:ascii="Arial" w:eastAsia="Times New Roman" w:hAnsi="Arial" w:cs="Arial"/>
          <w:sz w:val="18"/>
          <w:szCs w:val="18"/>
        </w:rPr>
        <w:tab/>
        <w:t>zabezpečení bezpečnosti a hygieny práce při zhotovování Díla,</w:t>
      </w:r>
    </w:p>
    <w:p w14:paraId="7BE0E2CC"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b.</w:t>
      </w:r>
      <w:r w:rsidRPr="00A31277">
        <w:rPr>
          <w:rFonts w:ascii="Arial" w:eastAsia="Times New Roman" w:hAnsi="Arial" w:cs="Arial"/>
          <w:sz w:val="18"/>
          <w:szCs w:val="18"/>
        </w:rPr>
        <w:tab/>
        <w:t>opatření k ochraně životního prostředí při zhotovování Díla,</w:t>
      </w:r>
    </w:p>
    <w:p w14:paraId="7D699CB9"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c.</w:t>
      </w:r>
      <w:r w:rsidRPr="00A31277">
        <w:rPr>
          <w:rFonts w:ascii="Arial" w:eastAsia="Times New Roman" w:hAnsi="Arial" w:cs="Arial"/>
          <w:sz w:val="18"/>
          <w:szCs w:val="18"/>
        </w:rPr>
        <w:tab/>
        <w:t>náklady na sjednaná pojištění,</w:t>
      </w:r>
    </w:p>
    <w:p w14:paraId="57AE65B5"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d.</w:t>
      </w:r>
      <w:r w:rsidRPr="00A31277">
        <w:rPr>
          <w:rFonts w:ascii="Arial" w:eastAsia="Times New Roman" w:hAnsi="Arial" w:cs="Arial"/>
          <w:sz w:val="18"/>
          <w:szCs w:val="18"/>
        </w:rPr>
        <w:tab/>
        <w:t xml:space="preserve">náklady na případnou spotřebu médií, zejména energie, plynu a vody v souvislosti s prováděním Díla, </w:t>
      </w:r>
    </w:p>
    <w:p w14:paraId="5880BE5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e.</w:t>
      </w:r>
      <w:r w:rsidRPr="00A31277">
        <w:rPr>
          <w:rFonts w:ascii="Arial" w:eastAsia="Times New Roman" w:hAnsi="Arial" w:cs="Arial"/>
          <w:sz w:val="18"/>
          <w:szCs w:val="18"/>
        </w:rPr>
        <w:tab/>
        <w:t xml:space="preserve">zajištění nezbytných dopravních opatření a dopravu materiálů </w:t>
      </w:r>
    </w:p>
    <w:p w14:paraId="5E1438B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f.</w:t>
      </w:r>
      <w:r w:rsidRPr="00A31277">
        <w:rPr>
          <w:rFonts w:ascii="Arial" w:eastAsia="Times New Roman" w:hAnsi="Arial" w:cs="Arial"/>
          <w:sz w:val="18"/>
          <w:szCs w:val="18"/>
        </w:rPr>
        <w:tab/>
        <w:t>zajištění odvozu, uložení a likvidace odpadů vč. poplatků v souladu s příslušnými právními předpisy,</w:t>
      </w:r>
    </w:p>
    <w:p w14:paraId="48D1E95A" w14:textId="1F88A4C6"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g.</w:t>
      </w:r>
      <w:r w:rsidRPr="00A31277">
        <w:rPr>
          <w:rFonts w:ascii="Arial" w:eastAsia="Times New Roman" w:hAnsi="Arial" w:cs="Arial"/>
          <w:sz w:val="18"/>
          <w:szCs w:val="18"/>
        </w:rPr>
        <w:tab/>
      </w:r>
      <w:r>
        <w:rPr>
          <w:rFonts w:ascii="Arial" w:eastAsia="Times New Roman" w:hAnsi="Arial" w:cs="Arial"/>
          <w:sz w:val="18"/>
          <w:szCs w:val="18"/>
        </w:rPr>
        <w:t>z</w:t>
      </w:r>
      <w:r w:rsidRPr="00A31277">
        <w:rPr>
          <w:rFonts w:ascii="Arial" w:eastAsia="Times New Roman" w:hAnsi="Arial" w:cs="Arial"/>
          <w:sz w:val="18"/>
          <w:szCs w:val="18"/>
        </w:rPr>
        <w:t>ajištění případných nutných zkoušek a revizí Díla.</w:t>
      </w:r>
    </w:p>
    <w:p w14:paraId="37F2061A" w14:textId="77777777" w:rsidR="00A31277" w:rsidRPr="00A31277" w:rsidRDefault="00A31277" w:rsidP="00A31277">
      <w:pPr>
        <w:spacing w:line="240" w:lineRule="auto"/>
        <w:contextualSpacing/>
        <w:jc w:val="both"/>
        <w:rPr>
          <w:rFonts w:ascii="Arial" w:eastAsia="Times New Roman" w:hAnsi="Arial" w:cs="Arial"/>
          <w:sz w:val="18"/>
          <w:szCs w:val="18"/>
        </w:rPr>
      </w:pPr>
    </w:p>
    <w:p w14:paraId="5AE0D635"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7. V rámci dohodnuté ceny Díla je uvažováno i odstranění vad a nedodělků po celou dobu trvání záruky za jakost Díla.</w:t>
      </w:r>
    </w:p>
    <w:p w14:paraId="7E868305" w14:textId="77777777" w:rsidR="00A31277" w:rsidRPr="00A31277" w:rsidRDefault="00A31277" w:rsidP="00A31277">
      <w:pPr>
        <w:spacing w:line="240" w:lineRule="auto"/>
        <w:contextualSpacing/>
        <w:jc w:val="both"/>
        <w:rPr>
          <w:rFonts w:ascii="Arial" w:eastAsia="Times New Roman" w:hAnsi="Arial" w:cs="Arial"/>
          <w:sz w:val="18"/>
          <w:szCs w:val="18"/>
        </w:rPr>
      </w:pPr>
    </w:p>
    <w:p w14:paraId="095D59D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8. Zhotovitel odpovídá za to, že sazba daně z přidané hodnoty byla stanovena v souladu s platnými právními předpisy.</w:t>
      </w:r>
    </w:p>
    <w:p w14:paraId="5D4D67A6" w14:textId="77777777" w:rsidR="00A31277" w:rsidRPr="00A31277" w:rsidRDefault="00A31277" w:rsidP="00E273E5">
      <w:pPr>
        <w:spacing w:line="240" w:lineRule="auto"/>
        <w:contextualSpacing/>
        <w:jc w:val="center"/>
        <w:rPr>
          <w:rFonts w:ascii="Arial" w:eastAsia="Times New Roman" w:hAnsi="Arial" w:cs="Arial"/>
          <w:sz w:val="18"/>
          <w:szCs w:val="18"/>
        </w:rPr>
      </w:pPr>
    </w:p>
    <w:p w14:paraId="7D8E2883" w14:textId="77777777" w:rsidR="00A31277" w:rsidRPr="00A31277" w:rsidRDefault="00A31277" w:rsidP="00E273E5">
      <w:pPr>
        <w:spacing w:line="240" w:lineRule="auto"/>
        <w:contextualSpacing/>
        <w:jc w:val="center"/>
        <w:rPr>
          <w:rFonts w:ascii="Arial" w:eastAsia="Times New Roman" w:hAnsi="Arial" w:cs="Arial"/>
          <w:b/>
          <w:sz w:val="18"/>
          <w:szCs w:val="18"/>
        </w:rPr>
      </w:pPr>
      <w:r w:rsidRPr="00A31277">
        <w:rPr>
          <w:rFonts w:ascii="Arial" w:eastAsia="Times New Roman" w:hAnsi="Arial" w:cs="Arial"/>
          <w:b/>
          <w:sz w:val="18"/>
          <w:szCs w:val="18"/>
        </w:rPr>
        <w:t>Čl. IV</w:t>
      </w:r>
    </w:p>
    <w:p w14:paraId="51B5284B" w14:textId="52665C28" w:rsidR="00A31277" w:rsidRPr="00A31277" w:rsidRDefault="00A31277" w:rsidP="00E273E5">
      <w:pPr>
        <w:spacing w:after="0" w:line="240" w:lineRule="auto"/>
        <w:jc w:val="center"/>
        <w:rPr>
          <w:rFonts w:ascii="Arial" w:eastAsia="Times New Roman" w:hAnsi="Arial" w:cs="Arial"/>
          <w:b/>
          <w:sz w:val="18"/>
          <w:szCs w:val="18"/>
        </w:rPr>
      </w:pPr>
      <w:r w:rsidRPr="00A31277">
        <w:rPr>
          <w:rFonts w:ascii="Arial" w:eastAsia="Times New Roman" w:hAnsi="Arial" w:cs="Arial"/>
          <w:b/>
          <w:sz w:val="18"/>
          <w:szCs w:val="18"/>
        </w:rPr>
        <w:t>Platební podmínky</w:t>
      </w:r>
    </w:p>
    <w:p w14:paraId="2DD7A515" w14:textId="77777777" w:rsidR="00A31277" w:rsidRPr="00A31277" w:rsidRDefault="00A31277" w:rsidP="00A31277">
      <w:pPr>
        <w:spacing w:after="0" w:line="240" w:lineRule="auto"/>
        <w:jc w:val="both"/>
        <w:rPr>
          <w:rFonts w:ascii="Arial" w:eastAsia="Times New Roman" w:hAnsi="Arial" w:cs="Arial"/>
          <w:b/>
          <w:sz w:val="18"/>
          <w:szCs w:val="18"/>
        </w:rPr>
      </w:pPr>
    </w:p>
    <w:p w14:paraId="44E4D651" w14:textId="77777777" w:rsidR="00A31277" w:rsidRPr="003A0CC1" w:rsidRDefault="00A31277" w:rsidP="00A31277">
      <w:pPr>
        <w:spacing w:before="120" w:after="320" w:line="240" w:lineRule="auto"/>
        <w:jc w:val="both"/>
        <w:rPr>
          <w:rFonts w:ascii="Arial" w:eastAsia="Times New Roman" w:hAnsi="Arial" w:cs="Arial"/>
          <w:sz w:val="18"/>
          <w:szCs w:val="18"/>
        </w:rPr>
      </w:pPr>
      <w:r w:rsidRPr="003A0CC1">
        <w:rPr>
          <w:rFonts w:ascii="Arial" w:eastAsia="Times New Roman" w:hAnsi="Arial" w:cs="Arial"/>
          <w:sz w:val="18"/>
          <w:szCs w:val="18"/>
        </w:rPr>
        <w:t xml:space="preserve">1. Právo Zhotovitele na zaplacení ceny Díla vzniká provedením Díla. Dílo je provedeno, je-li dokončeno a předáno. </w:t>
      </w:r>
    </w:p>
    <w:p w14:paraId="723F42F5" w14:textId="4889435A" w:rsidR="00E4795B" w:rsidRDefault="00A31277" w:rsidP="00A31277">
      <w:pPr>
        <w:spacing w:before="120" w:after="320" w:line="240" w:lineRule="auto"/>
        <w:jc w:val="both"/>
        <w:rPr>
          <w:rFonts w:ascii="Arial" w:eastAsia="Times New Roman" w:hAnsi="Arial" w:cs="Arial"/>
          <w:sz w:val="18"/>
          <w:szCs w:val="18"/>
          <w:highlight w:val="yellow"/>
        </w:rPr>
      </w:pPr>
      <w:bookmarkStart w:id="0" w:name="_Hlk171325108"/>
      <w:r w:rsidRPr="00A31277">
        <w:rPr>
          <w:rFonts w:ascii="Arial" w:eastAsia="Times New Roman" w:hAnsi="Arial" w:cs="Arial"/>
          <w:sz w:val="18"/>
          <w:szCs w:val="18"/>
        </w:rPr>
        <w:t>2. Cenu za zhotovení díla uhradí objednatel na základě</w:t>
      </w:r>
      <w:r w:rsidR="00E4795B">
        <w:rPr>
          <w:rFonts w:ascii="Arial" w:eastAsia="Times New Roman" w:hAnsi="Arial" w:cs="Arial"/>
          <w:sz w:val="18"/>
          <w:szCs w:val="18"/>
        </w:rPr>
        <w:t xml:space="preserve"> daňového dokladu </w:t>
      </w:r>
      <w:r w:rsidR="00E4795B" w:rsidRPr="00E4795B">
        <w:rPr>
          <w:rFonts w:ascii="Arial" w:eastAsia="Times New Roman" w:hAnsi="Arial" w:cs="Arial"/>
          <w:sz w:val="18"/>
          <w:szCs w:val="18"/>
        </w:rPr>
        <w:t>(</w:t>
      </w:r>
      <w:r w:rsidRPr="00E4795B">
        <w:rPr>
          <w:rFonts w:ascii="Arial" w:eastAsia="Times New Roman" w:hAnsi="Arial" w:cs="Arial"/>
          <w:sz w:val="18"/>
          <w:szCs w:val="18"/>
        </w:rPr>
        <w:t>faktury</w:t>
      </w:r>
      <w:r w:rsidR="00E4795B" w:rsidRPr="00E4795B">
        <w:rPr>
          <w:rFonts w:ascii="Arial" w:eastAsia="Times New Roman" w:hAnsi="Arial" w:cs="Arial"/>
          <w:sz w:val="18"/>
          <w:szCs w:val="18"/>
        </w:rPr>
        <w:t>). Zhotovitel je oprávněn vystavit faktury pouze za provedené stavební práce a dodávky s frekvencí maximálně jedenkrát měsíčně. Přílohou každé dílčí faktury musí být předávací protokol</w:t>
      </w:r>
      <w:r w:rsidR="00E4795B">
        <w:rPr>
          <w:rFonts w:ascii="Arial" w:eastAsia="Times New Roman" w:hAnsi="Arial" w:cs="Arial"/>
          <w:sz w:val="18"/>
          <w:szCs w:val="18"/>
        </w:rPr>
        <w:t xml:space="preserve"> (soupis provedených prací)</w:t>
      </w:r>
      <w:r w:rsidR="00E4795B" w:rsidRPr="00E4795B">
        <w:rPr>
          <w:rFonts w:ascii="Arial" w:eastAsia="Times New Roman" w:hAnsi="Arial" w:cs="Arial"/>
          <w:sz w:val="18"/>
          <w:szCs w:val="18"/>
        </w:rPr>
        <w:t>, dokladující oprávněnost fakturované částky, potvrzený zástupcem objednatele ve věcech technických, resp. technickým dozorem investora. Dílčí faktury budou označeny pořadovými čísly vzestupnou, nepřerušenou číselnou řadou.</w:t>
      </w:r>
    </w:p>
    <w:bookmarkEnd w:id="0"/>
    <w:p w14:paraId="5EA79740"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3. Lhůta splatnosti faktury je 30 dnů ode dne jejího vystavení.</w:t>
      </w:r>
      <w:r w:rsidRPr="00A31277">
        <w:rPr>
          <w:rFonts w:ascii="Calibri" w:eastAsia="Calibri" w:hAnsi="Calibri" w:cs="Arial"/>
        </w:rPr>
        <w:t xml:space="preserve"> </w:t>
      </w:r>
      <w:r w:rsidRPr="00A31277">
        <w:rPr>
          <w:rFonts w:ascii="Arial" w:eastAsia="Times New Roman" w:hAnsi="Arial" w:cs="Arial"/>
          <w:sz w:val="18"/>
          <w:szCs w:val="18"/>
        </w:rPr>
        <w:t>Zhotovitel je v případě zjištěných vad a nedodělků oprávněn fakturovat maximálně do výše 90 % ceny díla.  Zbývající část ceny díla je zhotovitel oprávněn vyfakturovat až po předání a převzetí kompletního díla bez vad a nedodělků.</w:t>
      </w:r>
    </w:p>
    <w:p w14:paraId="5E62572D" w14:textId="77777777" w:rsidR="00A31277" w:rsidRPr="00A31277" w:rsidRDefault="00A31277" w:rsidP="00A31277">
      <w:pPr>
        <w:spacing w:after="0" w:line="240" w:lineRule="auto"/>
        <w:rPr>
          <w:rFonts w:ascii="Arial" w:eastAsia="Calibri" w:hAnsi="Arial" w:cs="Arial"/>
          <w:sz w:val="18"/>
          <w:szCs w:val="18"/>
        </w:rPr>
      </w:pPr>
      <w:r w:rsidRPr="00A31277">
        <w:rPr>
          <w:rFonts w:ascii="Arial" w:eastAsia="Calibri" w:hAnsi="Arial" w:cs="Arial"/>
          <w:sz w:val="18"/>
          <w:szCs w:val="18"/>
        </w:rPr>
        <w:t>4. Daňové doklady musí obsahovat alespoň:</w:t>
      </w:r>
    </w:p>
    <w:p w14:paraId="7DB74CE2"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označení daňového dokladu a jeho pořadové číslo,</w:t>
      </w:r>
    </w:p>
    <w:p w14:paraId="7C0D7DBF"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identifikační údaje Objednatele,</w:t>
      </w:r>
    </w:p>
    <w:p w14:paraId="2C9E0E23"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identifikační údaje Zhotovitele,</w:t>
      </w:r>
    </w:p>
    <w:p w14:paraId="46911108"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označení banky a číslo účtu, na který má být úhrada provedena,</w:t>
      </w:r>
    </w:p>
    <w:p w14:paraId="46474236"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popis plnění,</w:t>
      </w:r>
    </w:p>
    <w:p w14:paraId="36C3F772"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vystavení a odeslání faktury,</w:t>
      </w:r>
    </w:p>
    <w:p w14:paraId="16F8A47D"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uskutečnění zdanitelného plnění,</w:t>
      </w:r>
    </w:p>
    <w:p w14:paraId="5BCAFB3E"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splatnosti,</w:t>
      </w:r>
    </w:p>
    <w:p w14:paraId="15155D55"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výši částky bez DPH celkem a základny podle sazeb DPH,</w:t>
      </w:r>
    </w:p>
    <w:p w14:paraId="6FAA3741"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sazby DPH,</w:t>
      </w:r>
    </w:p>
    <w:p w14:paraId="7016AD59"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výši DPH celkem a podle výše sazby, zaokrouhlené dle příslušných předpisů,</w:t>
      </w:r>
    </w:p>
    <w:p w14:paraId="31052F89"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cenu celkem včetně DPH,</w:t>
      </w:r>
    </w:p>
    <w:p w14:paraId="2EFD6C85"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podpis, v případě elektronického odeslání jméno osoby, která fakturu vystavila.</w:t>
      </w:r>
    </w:p>
    <w:p w14:paraId="4B38E450"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5.</w:t>
      </w:r>
      <w:r w:rsidRPr="00A31277">
        <w:rPr>
          <w:rFonts w:ascii="Arial" w:eastAsia="Times New Roman" w:hAnsi="Arial" w:cs="Arial"/>
          <w:sz w:val="18"/>
          <w:szCs w:val="18"/>
        </w:rPr>
        <w:tab/>
        <w:t xml:space="preserve">Bude-li daňový doklad (faktura) vystaven v rozporu s ustanoveními smlouvy, je Objednatel oprávněn daňový doklad (fakturu) Zhotoviteli vrátit s uvedením, v čem nebyla ustanovení Smlouvy o dílo týkající se platebních podmínek dodržena. Zhotovitel se v takovém případě zavazuje, že vystaví opravný daňový doklad v souladu s ustanoveními Smlouvy o dílo. </w:t>
      </w:r>
    </w:p>
    <w:p w14:paraId="609B9B2A"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6.</w:t>
      </w:r>
      <w:r w:rsidRPr="00A31277">
        <w:rPr>
          <w:rFonts w:ascii="Arial" w:eastAsia="Times New Roman" w:hAnsi="Arial" w:cs="Arial"/>
          <w:sz w:val="18"/>
          <w:szCs w:val="18"/>
        </w:rPr>
        <w:tab/>
        <w:t>Bude-li daňový doklad (faktura) vystaven Zhotovitelem předčasně, je Objednatel oprávněn takový daňový doklad (fakturu) odmítnout a vrátit Zhotoviteli. V takovém případě je Zhotovitel povinen předčasně vystavenou fakturu stornovat a následně vystavit fakturu novou, a to v okamžiku, kdy pro její vstavení jsou splněny všechny podmínky dle Smlouvy o dílo.</w:t>
      </w:r>
    </w:p>
    <w:p w14:paraId="4C9C8CBF" w14:textId="77777777" w:rsidR="00A31277" w:rsidRPr="00A31277" w:rsidRDefault="00A31277" w:rsidP="00E273E5">
      <w:pPr>
        <w:spacing w:line="240" w:lineRule="auto"/>
        <w:contextualSpacing/>
        <w:jc w:val="center"/>
        <w:rPr>
          <w:rFonts w:ascii="Arial" w:eastAsia="Times New Roman" w:hAnsi="Arial" w:cs="Arial"/>
          <w:b/>
          <w:sz w:val="18"/>
          <w:szCs w:val="18"/>
        </w:rPr>
      </w:pPr>
      <w:r w:rsidRPr="00A31277">
        <w:rPr>
          <w:rFonts w:ascii="Arial" w:eastAsia="Times New Roman" w:hAnsi="Arial" w:cs="Arial"/>
          <w:b/>
          <w:sz w:val="18"/>
          <w:szCs w:val="18"/>
        </w:rPr>
        <w:t>Čl. VI</w:t>
      </w:r>
    </w:p>
    <w:p w14:paraId="2CD06A35" w14:textId="77777777" w:rsidR="00A31277" w:rsidRPr="00A31277" w:rsidRDefault="00A31277" w:rsidP="00E273E5">
      <w:pPr>
        <w:spacing w:line="240" w:lineRule="auto"/>
        <w:contextualSpacing/>
        <w:jc w:val="center"/>
        <w:rPr>
          <w:rFonts w:ascii="Arial" w:eastAsia="Times New Roman" w:hAnsi="Arial" w:cs="Arial"/>
          <w:b/>
          <w:sz w:val="18"/>
          <w:szCs w:val="18"/>
        </w:rPr>
      </w:pPr>
      <w:r w:rsidRPr="00A31277">
        <w:rPr>
          <w:rFonts w:ascii="Arial" w:eastAsia="Times New Roman" w:hAnsi="Arial" w:cs="Arial"/>
          <w:b/>
          <w:sz w:val="18"/>
          <w:szCs w:val="18"/>
        </w:rPr>
        <w:t>Provádění Díla</w:t>
      </w:r>
    </w:p>
    <w:p w14:paraId="52873F88" w14:textId="77777777" w:rsidR="00A31277" w:rsidRPr="00A31277" w:rsidRDefault="00A31277" w:rsidP="00A31277">
      <w:pPr>
        <w:spacing w:line="240" w:lineRule="auto"/>
        <w:contextualSpacing/>
        <w:jc w:val="both"/>
        <w:rPr>
          <w:rFonts w:ascii="Arial" w:eastAsia="Times New Roman" w:hAnsi="Arial" w:cs="Arial"/>
          <w:b/>
          <w:sz w:val="18"/>
          <w:szCs w:val="18"/>
        </w:rPr>
      </w:pPr>
    </w:p>
    <w:p w14:paraId="299D1AC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1. Při provádění Díla postupuje Zhotovitel osobně, příp. Dílo provádí pod svým osobním vedením, tj. prostřednictvím poddodavatele, za jehož činnosti při provádění Díla odpovídá Objednateli tak, jako by Dílo prováděl sám. Zhotovitel </w:t>
      </w:r>
      <w:r w:rsidRPr="00A31277">
        <w:rPr>
          <w:rFonts w:ascii="Arial" w:eastAsia="Calibri" w:hAnsi="Arial" w:cs="Arial"/>
          <w:sz w:val="18"/>
          <w:szCs w:val="18"/>
        </w:rPr>
        <w:lastRenderedPageBreak/>
        <w:t>se však zavazuje brát v úvahu veškerá upozornění a pokyny Objednatele, týkající se realizace Díla a upozorňující na možné porušování smluvních povinností Zhotovitele.</w:t>
      </w:r>
    </w:p>
    <w:p w14:paraId="0B19EE83"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 </w:t>
      </w:r>
    </w:p>
    <w:p w14:paraId="7CDFC85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2. Objednatel je oprávněn kontrolovat provádění Díla, a to kdykoliv o to Zhotovitele požádá. Zjistí-li Objednatel, že Zhotovitel provádí Dílo v rozporu se Smlouvou o dílo, stavebním povolením vztahujícím s k Dílu, platnými normami ČSN nebo obecně závaznými právními předpisy, je Objednatel oprávněn dožadovat se toho, aby Zhotovitel odstranil vady vzniklé vadným prováděním a Dílo prováděl řádným způsobem. Jestliže Zhotovitel tak neučiní ani v dodatečné přiměřené lhůtě, jedná se o porušení Smlouvy o dílo, které opravňuje Objednatele k odstoupení od Smlouvy o dílo.</w:t>
      </w:r>
    </w:p>
    <w:p w14:paraId="3016A181" w14:textId="77777777" w:rsidR="00A31277" w:rsidRPr="00A31277" w:rsidRDefault="00A31277" w:rsidP="00A31277">
      <w:pPr>
        <w:spacing w:line="240" w:lineRule="auto"/>
        <w:contextualSpacing/>
        <w:jc w:val="both"/>
        <w:rPr>
          <w:rFonts w:ascii="Arial" w:eastAsia="Calibri" w:hAnsi="Arial" w:cs="Arial"/>
          <w:sz w:val="18"/>
          <w:szCs w:val="18"/>
        </w:rPr>
      </w:pPr>
    </w:p>
    <w:p w14:paraId="6F3EA64E"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3. Stavební práce mohou probíhat od 7.00 do 19.00 hod každý den včetně víkendu. V případě nutnosti práce mimo uvedenou dobu, je nutné zajistit si předchozí písemný souhlas zadavatele.</w:t>
      </w:r>
    </w:p>
    <w:p w14:paraId="517EF360" w14:textId="77777777" w:rsidR="00A31277" w:rsidRPr="00A31277" w:rsidRDefault="00A31277" w:rsidP="00A31277">
      <w:pPr>
        <w:spacing w:line="240" w:lineRule="auto"/>
        <w:contextualSpacing/>
        <w:jc w:val="both"/>
        <w:rPr>
          <w:rFonts w:ascii="Arial" w:eastAsia="Calibri" w:hAnsi="Arial" w:cs="Arial"/>
          <w:sz w:val="18"/>
          <w:szCs w:val="18"/>
        </w:rPr>
      </w:pPr>
    </w:p>
    <w:p w14:paraId="0E4B793A"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4. Zhotovitel je povinen vést evidenci o všech druzích odpadů vzniklých z jeho činnosti a vést evidenci o způsobu jejich ukládání a zneškodňování ve smyslu zákona č. 185/2001 Sb., o odpadech v platném znění.</w:t>
      </w:r>
    </w:p>
    <w:p w14:paraId="00766743" w14:textId="77777777" w:rsidR="00A31277" w:rsidRPr="00A31277" w:rsidRDefault="00A31277" w:rsidP="00A31277">
      <w:pPr>
        <w:spacing w:line="240" w:lineRule="auto"/>
        <w:contextualSpacing/>
        <w:jc w:val="both"/>
        <w:rPr>
          <w:rFonts w:ascii="Arial" w:eastAsia="Calibri" w:hAnsi="Arial" w:cs="Arial"/>
          <w:sz w:val="18"/>
          <w:szCs w:val="18"/>
        </w:rPr>
      </w:pPr>
    </w:p>
    <w:p w14:paraId="596429D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5. Zhotovitel je povinen vést od počátku provádění Díla stavební deník, do kterého se zapisují skutečnosti předepsané zákonem a příslušnou prováděcí vyhláškou. </w:t>
      </w:r>
    </w:p>
    <w:p w14:paraId="72A6E9C9" w14:textId="77777777" w:rsidR="00A31277" w:rsidRPr="00A31277" w:rsidRDefault="00A31277" w:rsidP="00A31277">
      <w:pPr>
        <w:spacing w:line="240" w:lineRule="auto"/>
        <w:contextualSpacing/>
        <w:jc w:val="both"/>
        <w:rPr>
          <w:rFonts w:ascii="Arial" w:eastAsia="Calibri" w:hAnsi="Arial" w:cs="Arial"/>
          <w:sz w:val="18"/>
          <w:szCs w:val="18"/>
        </w:rPr>
      </w:pPr>
    </w:p>
    <w:p w14:paraId="0863BBE9"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6. Povinnost vést stavební deník končí dnem odstranění vad a nedodělků vytčených při předání a převzetí Díla nebo vydáním kolaudačního souhlasu k užívání Díla (rozhodující je okolnost, která nastane později).</w:t>
      </w:r>
    </w:p>
    <w:p w14:paraId="752C7EBB" w14:textId="77777777" w:rsidR="00A31277" w:rsidRPr="00A31277" w:rsidRDefault="00A31277" w:rsidP="00A31277">
      <w:pPr>
        <w:spacing w:line="240" w:lineRule="auto"/>
        <w:contextualSpacing/>
        <w:jc w:val="both"/>
        <w:rPr>
          <w:rFonts w:ascii="Arial" w:eastAsia="Calibri" w:hAnsi="Arial" w:cs="Arial"/>
          <w:sz w:val="18"/>
          <w:szCs w:val="18"/>
        </w:rPr>
      </w:pPr>
    </w:p>
    <w:p w14:paraId="4706C8C4"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7. Zápisy ve stavebním deníku se nepovažují za změnu smlouvy, ale slouží případně jako podklad pro vypracování příslušných dodatků smlouvy.</w:t>
      </w:r>
    </w:p>
    <w:p w14:paraId="6A50D25B" w14:textId="77777777" w:rsidR="00A31277" w:rsidRPr="00A31277" w:rsidRDefault="00A31277" w:rsidP="00A31277">
      <w:pPr>
        <w:spacing w:line="240" w:lineRule="auto"/>
        <w:contextualSpacing/>
        <w:jc w:val="both"/>
        <w:rPr>
          <w:rFonts w:ascii="Arial" w:eastAsia="Calibri" w:hAnsi="Arial" w:cs="Arial"/>
          <w:sz w:val="18"/>
          <w:szCs w:val="18"/>
        </w:rPr>
      </w:pPr>
    </w:p>
    <w:p w14:paraId="39A2CE04"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8. Pro účely kontroly průběhu provádění Díla organizuje Objednatel kontrolní dny v termínech nezbytných pro řádné provádění kontroly, nejméně však 3x v průběhu stavby. Objednatel je povinen oznámit konání kontrolního dne písemně nejméně 5 dnů před jeho konáním. Kontrolních dnů se zúčastní zástupci Objednatele případně osob vykonávajících funkci stavebního, resp. technického dozoru. Zástupce Zhotovitel je povinen se zúčastňovat kontrolních dnů. </w:t>
      </w:r>
    </w:p>
    <w:p w14:paraId="35C64AF1" w14:textId="77777777" w:rsidR="00A31277" w:rsidRPr="00A31277" w:rsidRDefault="00A31277" w:rsidP="00A31277">
      <w:pPr>
        <w:spacing w:line="240" w:lineRule="auto"/>
        <w:contextualSpacing/>
        <w:jc w:val="both"/>
        <w:rPr>
          <w:rFonts w:ascii="Arial" w:eastAsia="Calibri" w:hAnsi="Arial" w:cs="Arial"/>
          <w:sz w:val="18"/>
          <w:szCs w:val="18"/>
        </w:rPr>
      </w:pPr>
    </w:p>
    <w:p w14:paraId="1335D113" w14:textId="77777777" w:rsidR="00A31277" w:rsidRPr="00A31277" w:rsidRDefault="00A31277" w:rsidP="00E273E5">
      <w:pPr>
        <w:spacing w:line="240" w:lineRule="auto"/>
        <w:contextualSpacing/>
        <w:jc w:val="center"/>
        <w:rPr>
          <w:rFonts w:ascii="Arial" w:eastAsia="Times New Roman" w:hAnsi="Arial" w:cs="Arial"/>
          <w:b/>
          <w:sz w:val="18"/>
          <w:szCs w:val="18"/>
        </w:rPr>
      </w:pPr>
      <w:r w:rsidRPr="00A31277">
        <w:rPr>
          <w:rFonts w:ascii="Arial" w:eastAsia="Times New Roman" w:hAnsi="Arial" w:cs="Arial"/>
          <w:b/>
          <w:sz w:val="18"/>
          <w:szCs w:val="18"/>
        </w:rPr>
        <w:t>Čl. VII</w:t>
      </w:r>
    </w:p>
    <w:p w14:paraId="12A2915C" w14:textId="77777777" w:rsidR="00A31277" w:rsidRDefault="00A31277" w:rsidP="00E273E5">
      <w:pPr>
        <w:spacing w:line="240" w:lineRule="auto"/>
        <w:contextualSpacing/>
        <w:jc w:val="center"/>
        <w:rPr>
          <w:rFonts w:ascii="Arial" w:eastAsia="Times New Roman" w:hAnsi="Arial" w:cs="Arial"/>
          <w:b/>
          <w:sz w:val="18"/>
          <w:szCs w:val="18"/>
        </w:rPr>
      </w:pPr>
      <w:r w:rsidRPr="00A31277">
        <w:rPr>
          <w:rFonts w:ascii="Arial" w:eastAsia="Times New Roman" w:hAnsi="Arial" w:cs="Arial"/>
          <w:b/>
          <w:sz w:val="18"/>
          <w:szCs w:val="18"/>
        </w:rPr>
        <w:t>Záruční podmínky a servis</w:t>
      </w:r>
    </w:p>
    <w:p w14:paraId="415D3D8A" w14:textId="77777777" w:rsidR="008F5502" w:rsidRPr="00A31277" w:rsidRDefault="008F5502" w:rsidP="00A31277">
      <w:pPr>
        <w:spacing w:line="240" w:lineRule="auto"/>
        <w:contextualSpacing/>
        <w:jc w:val="both"/>
        <w:rPr>
          <w:rFonts w:ascii="Arial" w:eastAsia="Times New Roman" w:hAnsi="Arial" w:cs="Arial"/>
          <w:b/>
          <w:sz w:val="18"/>
          <w:szCs w:val="18"/>
        </w:rPr>
      </w:pPr>
    </w:p>
    <w:p w14:paraId="01AF2688" w14:textId="7F9A4CAF" w:rsidR="00A31277" w:rsidRPr="00A31277" w:rsidRDefault="00A31277" w:rsidP="00A31277">
      <w:pPr>
        <w:shd w:val="clear" w:color="auto" w:fill="F2F2F2"/>
        <w:spacing w:after="0" w:line="240" w:lineRule="auto"/>
        <w:jc w:val="both"/>
        <w:rPr>
          <w:rFonts w:ascii="Arial" w:eastAsia="Calibri" w:hAnsi="Arial" w:cs="Arial"/>
          <w:sz w:val="18"/>
          <w:szCs w:val="18"/>
        </w:rPr>
      </w:pPr>
      <w:r w:rsidRPr="00A31277">
        <w:rPr>
          <w:rFonts w:ascii="Arial" w:eastAsia="Calibri" w:hAnsi="Arial" w:cs="Arial"/>
          <w:sz w:val="18"/>
          <w:szCs w:val="18"/>
        </w:rPr>
        <w:t>1. Zhotovitel poskytuje na provedení díla záruční lhůtu v délce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měsíců</w:t>
      </w:r>
      <w:r w:rsidR="00E31AFD">
        <w:rPr>
          <w:rFonts w:ascii="Arial" w:eastAsia="Calibri" w:hAnsi="Arial" w:cs="Arial"/>
          <w:sz w:val="18"/>
          <w:szCs w:val="18"/>
        </w:rPr>
        <w:t>.</w:t>
      </w:r>
      <w:r w:rsidRPr="00A31277">
        <w:rPr>
          <w:rFonts w:ascii="Arial" w:eastAsia="Calibri" w:hAnsi="Arial" w:cs="Arial"/>
          <w:sz w:val="18"/>
          <w:szCs w:val="18"/>
        </w:rPr>
        <w:t xml:space="preserve"> Tato lhůta začíná dnem předání a převzetí díla bez vad a nedodělků objednatelem</w:t>
      </w:r>
      <w:r w:rsidR="002A4AE3">
        <w:rPr>
          <w:rFonts w:ascii="Arial" w:eastAsia="Calibri" w:hAnsi="Arial" w:cs="Arial"/>
          <w:sz w:val="18"/>
          <w:szCs w:val="18"/>
        </w:rPr>
        <w:t>.</w:t>
      </w:r>
      <w:r w:rsidRPr="00A31277">
        <w:rPr>
          <w:rFonts w:ascii="Arial" w:eastAsia="Calibri" w:hAnsi="Arial" w:cs="Arial"/>
          <w:sz w:val="18"/>
          <w:szCs w:val="18"/>
        </w:rPr>
        <w:t xml:space="preserve"> </w:t>
      </w:r>
    </w:p>
    <w:p w14:paraId="3765D40C" w14:textId="77777777" w:rsidR="00A31277" w:rsidRPr="00A31277" w:rsidRDefault="00A31277" w:rsidP="00A31277">
      <w:pPr>
        <w:spacing w:after="0" w:line="240" w:lineRule="auto"/>
        <w:jc w:val="both"/>
        <w:rPr>
          <w:rFonts w:ascii="Arial" w:eastAsia="Calibri" w:hAnsi="Arial" w:cs="Arial"/>
          <w:sz w:val="18"/>
          <w:szCs w:val="18"/>
        </w:rPr>
      </w:pPr>
    </w:p>
    <w:p w14:paraId="5884A362"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2. Tato záruční lhůta s</w:t>
      </w:r>
      <w:bookmarkStart w:id="1" w:name="_Hlk81730914"/>
      <w:r w:rsidRPr="00A31277">
        <w:rPr>
          <w:rFonts w:ascii="Arial" w:eastAsia="Calibri" w:hAnsi="Arial" w:cs="Arial"/>
          <w:sz w:val="18"/>
          <w:szCs w:val="18"/>
        </w:rPr>
        <w:t xml:space="preserve">e nevztahuje </w:t>
      </w:r>
      <w:bookmarkEnd w:id="1"/>
      <w:r w:rsidRPr="00A31277">
        <w:rPr>
          <w:rFonts w:ascii="Arial" w:eastAsia="Calibri" w:hAnsi="Arial" w:cs="Arial"/>
          <w:sz w:val="18"/>
          <w:szCs w:val="18"/>
        </w:rPr>
        <w:t xml:space="preserve">na závady, které vznikly cizím zaviněním nebo přírodní katastrofou. </w:t>
      </w:r>
    </w:p>
    <w:p w14:paraId="737CBAF8" w14:textId="77777777" w:rsidR="00A31277" w:rsidRPr="00A31277" w:rsidRDefault="00A31277" w:rsidP="00A31277">
      <w:pPr>
        <w:spacing w:after="0" w:line="240" w:lineRule="auto"/>
        <w:jc w:val="both"/>
        <w:rPr>
          <w:rFonts w:ascii="Arial" w:eastAsia="Calibri" w:hAnsi="Arial" w:cs="Arial"/>
          <w:sz w:val="18"/>
          <w:szCs w:val="18"/>
        </w:rPr>
      </w:pPr>
    </w:p>
    <w:p w14:paraId="131DAA2B"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 xml:space="preserve">3. Smluvní strany se dohodly, že v případě uznané vady díla v záruční době má objednatel právo požadovat a zhotovitel povinnost bezplatně vady odstranit, a to do lhůty 14 dnů, nedohodnou-li se strany jinak. </w:t>
      </w:r>
    </w:p>
    <w:p w14:paraId="7415E0A6" w14:textId="77777777" w:rsidR="00A31277" w:rsidRPr="00A31277" w:rsidRDefault="00A31277" w:rsidP="00A31277">
      <w:pPr>
        <w:spacing w:after="0" w:line="240" w:lineRule="auto"/>
        <w:jc w:val="both"/>
        <w:rPr>
          <w:rFonts w:ascii="Arial" w:eastAsia="Calibri" w:hAnsi="Arial" w:cs="Arial"/>
          <w:sz w:val="18"/>
          <w:szCs w:val="18"/>
        </w:rPr>
      </w:pPr>
    </w:p>
    <w:p w14:paraId="065846E1" w14:textId="77777777" w:rsid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4.  Po předání díla lze uplatnit reklamaci na zjevné i skryté vady po celou záruční dobu. Zhotovitel je povinen na své náklady opravit ty části díla, které se během záruční lhůty ukáží jako vadné, nefunkční nebo omezující určené využití.</w:t>
      </w:r>
    </w:p>
    <w:p w14:paraId="5D1DE139" w14:textId="77777777" w:rsidR="00513703" w:rsidRDefault="00513703" w:rsidP="00A31277">
      <w:pPr>
        <w:spacing w:after="0" w:line="240" w:lineRule="auto"/>
        <w:jc w:val="both"/>
        <w:rPr>
          <w:rFonts w:ascii="Arial" w:eastAsia="Calibri" w:hAnsi="Arial" w:cs="Arial"/>
          <w:sz w:val="18"/>
          <w:szCs w:val="18"/>
        </w:rPr>
      </w:pPr>
    </w:p>
    <w:p w14:paraId="0A39B51C" w14:textId="137B169F" w:rsidR="00513703" w:rsidRPr="00513703" w:rsidRDefault="00513703" w:rsidP="00513703">
      <w:pPr>
        <w:spacing w:after="0" w:line="240" w:lineRule="auto"/>
        <w:jc w:val="both"/>
        <w:rPr>
          <w:rFonts w:ascii="Arial" w:eastAsia="Calibri" w:hAnsi="Arial" w:cs="Arial"/>
          <w:sz w:val="18"/>
          <w:szCs w:val="18"/>
        </w:rPr>
      </w:pPr>
      <w:r>
        <w:rPr>
          <w:rFonts w:ascii="Arial" w:eastAsia="Calibri" w:hAnsi="Arial" w:cs="Arial"/>
          <w:sz w:val="18"/>
          <w:szCs w:val="18"/>
        </w:rPr>
        <w:t xml:space="preserve">5. Zhotovitel </w:t>
      </w:r>
      <w:r w:rsidRPr="00513703">
        <w:rPr>
          <w:rFonts w:ascii="Arial" w:eastAsia="Calibri" w:hAnsi="Arial" w:cs="Arial"/>
          <w:sz w:val="18"/>
          <w:szCs w:val="18"/>
        </w:rPr>
        <w:t>poskytne zadavateli bankovní záruku za jakost předmětu veřejné zakázky ve výši 2 % z celkové nabídkové ceny dodavatele v Kč bez DPH, která se bude vztahovat na situace, kdy:</w:t>
      </w:r>
    </w:p>
    <w:p w14:paraId="62E5B794" w14:textId="7E3EFC05" w:rsidR="00513703" w:rsidRPr="00E31AFD" w:rsidRDefault="00513703" w:rsidP="00E31AFD">
      <w:pPr>
        <w:pStyle w:val="Odstavecseseznamem"/>
        <w:numPr>
          <w:ilvl w:val="0"/>
          <w:numId w:val="32"/>
        </w:numPr>
        <w:spacing w:after="0" w:line="240" w:lineRule="auto"/>
        <w:ind w:left="426" w:hanging="356"/>
        <w:jc w:val="both"/>
        <w:rPr>
          <w:rFonts w:ascii="Arial" w:eastAsia="Calibri" w:hAnsi="Arial" w:cs="Arial"/>
          <w:sz w:val="18"/>
          <w:szCs w:val="18"/>
        </w:rPr>
      </w:pPr>
      <w:r w:rsidRPr="00E31AFD">
        <w:rPr>
          <w:rFonts w:ascii="Arial" w:eastAsia="Calibri" w:hAnsi="Arial" w:cs="Arial"/>
          <w:sz w:val="18"/>
          <w:szCs w:val="18"/>
        </w:rPr>
        <w:t>zhotovitel nenastoupí v souladu se smlouvou o dílo k odstranění vady reklamované zadavatelem v záruční době, nebo</w:t>
      </w:r>
    </w:p>
    <w:p w14:paraId="21C0A2C0" w14:textId="61EDACD5" w:rsidR="00513703" w:rsidRPr="00E31AFD" w:rsidRDefault="00513703" w:rsidP="00E31AFD">
      <w:pPr>
        <w:pStyle w:val="Odstavecseseznamem"/>
        <w:numPr>
          <w:ilvl w:val="0"/>
          <w:numId w:val="32"/>
        </w:numPr>
        <w:spacing w:after="0" w:line="240" w:lineRule="auto"/>
        <w:ind w:left="426" w:hanging="356"/>
        <w:jc w:val="both"/>
        <w:rPr>
          <w:rFonts w:ascii="Arial" w:eastAsia="Calibri" w:hAnsi="Arial" w:cs="Arial"/>
          <w:sz w:val="18"/>
          <w:szCs w:val="18"/>
        </w:rPr>
      </w:pPr>
      <w:r w:rsidRPr="00E31AFD">
        <w:rPr>
          <w:rFonts w:ascii="Arial" w:eastAsia="Calibri" w:hAnsi="Arial" w:cs="Arial"/>
          <w:sz w:val="18"/>
          <w:szCs w:val="18"/>
        </w:rPr>
        <w:t>zhotovitel neodstraní v souladu se smlouvou o dílo vadu reklamovanou zadavatelem v záruční době, nebo</w:t>
      </w:r>
    </w:p>
    <w:p w14:paraId="75DB372F" w14:textId="77777777" w:rsidR="00E31AFD" w:rsidRDefault="00513703" w:rsidP="00E31AFD">
      <w:pPr>
        <w:pStyle w:val="Odstavecseseznamem"/>
        <w:numPr>
          <w:ilvl w:val="0"/>
          <w:numId w:val="32"/>
        </w:numPr>
        <w:spacing w:after="0" w:line="240" w:lineRule="auto"/>
        <w:ind w:left="426" w:hanging="356"/>
        <w:jc w:val="both"/>
        <w:rPr>
          <w:rFonts w:ascii="Arial" w:eastAsia="Calibri" w:hAnsi="Arial" w:cs="Arial"/>
          <w:sz w:val="18"/>
          <w:szCs w:val="18"/>
        </w:rPr>
      </w:pPr>
      <w:r w:rsidRPr="00E31AFD">
        <w:rPr>
          <w:rFonts w:ascii="Arial" w:eastAsia="Calibri" w:hAnsi="Arial" w:cs="Arial"/>
          <w:sz w:val="18"/>
          <w:szCs w:val="18"/>
        </w:rPr>
        <w:t>zhotovitel neuhradí zadavateli nebo třetí straně smluvní pokutu nebo škodu způsobenou v souvislosti s výskytem záruční vady, nebo jiný peněžitý závazek, k němuž bude podle smlouvy o dílo povinen.</w:t>
      </w:r>
    </w:p>
    <w:p w14:paraId="585F35EA" w14:textId="77777777" w:rsidR="00E273E5" w:rsidRDefault="00E273E5" w:rsidP="00E273E5">
      <w:pPr>
        <w:spacing w:after="0" w:line="240" w:lineRule="auto"/>
        <w:ind w:left="70"/>
        <w:jc w:val="both"/>
        <w:rPr>
          <w:rFonts w:ascii="Arial" w:eastAsia="Calibri" w:hAnsi="Arial" w:cs="Arial"/>
          <w:sz w:val="18"/>
          <w:szCs w:val="18"/>
        </w:rPr>
      </w:pPr>
    </w:p>
    <w:p w14:paraId="3B0BFAAB" w14:textId="43F991E7" w:rsidR="00513703" w:rsidRPr="00E273E5" w:rsidRDefault="00513703" w:rsidP="00E273E5">
      <w:pPr>
        <w:spacing w:after="0" w:line="240" w:lineRule="auto"/>
        <w:ind w:left="70"/>
        <w:jc w:val="both"/>
        <w:rPr>
          <w:rFonts w:ascii="Arial" w:eastAsia="Calibri" w:hAnsi="Arial" w:cs="Arial"/>
          <w:sz w:val="18"/>
          <w:szCs w:val="18"/>
        </w:rPr>
      </w:pPr>
      <w:r w:rsidRPr="00E273E5">
        <w:rPr>
          <w:rFonts w:ascii="Arial" w:eastAsia="Calibri" w:hAnsi="Arial" w:cs="Arial"/>
          <w:sz w:val="18"/>
          <w:szCs w:val="18"/>
        </w:rPr>
        <w:t>Bankovní záruka bude uvolněna objednatelem v souladu s čl.VII, odst.1 této smlouvy o dílo po uplynutí záruční doby.</w:t>
      </w:r>
    </w:p>
    <w:p w14:paraId="559C47C3" w14:textId="77777777" w:rsidR="00513703" w:rsidRPr="00E31AFD" w:rsidRDefault="00513703" w:rsidP="00513703">
      <w:pPr>
        <w:spacing w:after="0" w:line="240" w:lineRule="auto"/>
        <w:jc w:val="both"/>
        <w:rPr>
          <w:rFonts w:ascii="Arial" w:eastAsia="Calibri" w:hAnsi="Arial" w:cs="Arial"/>
          <w:sz w:val="18"/>
          <w:szCs w:val="18"/>
        </w:rPr>
      </w:pPr>
    </w:p>
    <w:p w14:paraId="28BC5042" w14:textId="328705D1" w:rsidR="00513703" w:rsidRPr="00A31277" w:rsidRDefault="00513703" w:rsidP="00513703">
      <w:pPr>
        <w:spacing w:after="0" w:line="240" w:lineRule="auto"/>
        <w:jc w:val="both"/>
        <w:rPr>
          <w:rFonts w:ascii="Arial" w:eastAsia="Calibri" w:hAnsi="Arial" w:cs="Arial"/>
          <w:sz w:val="18"/>
          <w:szCs w:val="18"/>
        </w:rPr>
      </w:pPr>
      <w:r w:rsidRPr="00E31AFD">
        <w:rPr>
          <w:rFonts w:ascii="Arial" w:eastAsia="Calibri" w:hAnsi="Arial" w:cs="Arial"/>
          <w:sz w:val="18"/>
          <w:szCs w:val="18"/>
        </w:rPr>
        <w:t>Zhotovitel se zavazuje předložit originál bankovní záruky nejpozději ke dni podpisu smlouvy o dílo s účinností ke dni dokončení a předání díla ve smlouvou sjednaném termínu dle čl.II, odst.2.</w:t>
      </w:r>
    </w:p>
    <w:p w14:paraId="03A3E1E9" w14:textId="77777777" w:rsidR="00A31277" w:rsidRPr="00A31277" w:rsidRDefault="00A31277" w:rsidP="00A31277">
      <w:pPr>
        <w:spacing w:after="0" w:line="240" w:lineRule="auto"/>
        <w:jc w:val="both"/>
        <w:rPr>
          <w:rFonts w:ascii="Arial" w:eastAsia="Calibri" w:hAnsi="Arial" w:cs="Arial"/>
          <w:sz w:val="18"/>
          <w:szCs w:val="18"/>
        </w:rPr>
      </w:pPr>
    </w:p>
    <w:p w14:paraId="411E55A7" w14:textId="77777777" w:rsidR="00A31277" w:rsidRPr="00A31277" w:rsidRDefault="00A31277" w:rsidP="00A31277">
      <w:pPr>
        <w:spacing w:after="0" w:line="240" w:lineRule="auto"/>
        <w:jc w:val="both"/>
        <w:rPr>
          <w:rFonts w:ascii="Arial" w:eastAsia="Calibri" w:hAnsi="Arial" w:cs="Arial"/>
          <w:sz w:val="18"/>
          <w:szCs w:val="18"/>
        </w:rPr>
      </w:pPr>
    </w:p>
    <w:p w14:paraId="43C8AF60" w14:textId="77777777" w:rsidR="00A31277" w:rsidRPr="00A31277" w:rsidRDefault="00A31277" w:rsidP="00E273E5">
      <w:pPr>
        <w:spacing w:after="0" w:line="240" w:lineRule="auto"/>
        <w:jc w:val="center"/>
        <w:rPr>
          <w:rFonts w:ascii="Arial" w:eastAsia="Times New Roman" w:hAnsi="Arial" w:cs="Arial"/>
          <w:b/>
          <w:sz w:val="18"/>
          <w:szCs w:val="18"/>
        </w:rPr>
      </w:pPr>
      <w:r w:rsidRPr="00A31277">
        <w:rPr>
          <w:rFonts w:ascii="Arial" w:eastAsia="Times New Roman" w:hAnsi="Arial" w:cs="Arial"/>
          <w:b/>
          <w:sz w:val="18"/>
          <w:szCs w:val="18"/>
        </w:rPr>
        <w:t>Čl. VIII</w:t>
      </w:r>
    </w:p>
    <w:p w14:paraId="04FCC933" w14:textId="77777777" w:rsidR="00A31277" w:rsidRPr="00A31277" w:rsidRDefault="00A31277" w:rsidP="00E273E5">
      <w:pPr>
        <w:spacing w:after="0" w:line="240" w:lineRule="auto"/>
        <w:jc w:val="center"/>
        <w:rPr>
          <w:rFonts w:ascii="Arial" w:eastAsia="Times New Roman" w:hAnsi="Arial" w:cs="Arial"/>
          <w:b/>
          <w:sz w:val="18"/>
          <w:szCs w:val="18"/>
        </w:rPr>
      </w:pPr>
      <w:r w:rsidRPr="00A31277">
        <w:rPr>
          <w:rFonts w:ascii="Arial" w:eastAsia="Times New Roman" w:hAnsi="Arial" w:cs="Arial"/>
          <w:b/>
          <w:sz w:val="18"/>
          <w:szCs w:val="18"/>
        </w:rPr>
        <w:t>Sankční ujednání</w:t>
      </w:r>
    </w:p>
    <w:p w14:paraId="70BF5C67" w14:textId="77777777" w:rsidR="00A31277" w:rsidRPr="00A31277" w:rsidRDefault="00A31277" w:rsidP="00A31277">
      <w:pPr>
        <w:spacing w:after="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 </w:t>
      </w:r>
    </w:p>
    <w:p w14:paraId="7848C211" w14:textId="3FA582A6" w:rsidR="00A31277" w:rsidRPr="00A31277" w:rsidRDefault="00A31277" w:rsidP="00A31277">
      <w:pPr>
        <w:spacing w:after="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1.Dostane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dokončením Díla, tj. Dílo nebude dokončeno v datu dokončení Díla, zavazuje se Objednateli uhradit smluvní pokutu ve výši 0,5 % z celkové ceny Díla vč. DPH za každý den takového prodlení Zhotovitele.</w:t>
      </w:r>
    </w:p>
    <w:p w14:paraId="1A4A00B0" w14:textId="77777777" w:rsidR="00A31277" w:rsidRPr="00A31277" w:rsidRDefault="00A31277" w:rsidP="00A31277">
      <w:pPr>
        <w:spacing w:after="0" w:line="240" w:lineRule="auto"/>
        <w:jc w:val="both"/>
        <w:rPr>
          <w:rFonts w:ascii="Arial" w:eastAsia="Times New Roman" w:hAnsi="Arial" w:cs="Arial"/>
          <w:bCs/>
          <w:sz w:val="18"/>
          <w:szCs w:val="18"/>
        </w:rPr>
      </w:pPr>
    </w:p>
    <w:p w14:paraId="240912D1"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2. Pro případ, že bude objednatel v prodlení s úhradou řádně fakturované ceny díla, sjednávají smluvní strany smluvní úrok z prodlení ve výši 0,05 % z dlužné částky za každý den prodlení.      </w:t>
      </w:r>
    </w:p>
    <w:p w14:paraId="0B239C38"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702CBDF9"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3. 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odstraněním vad a nedodělků uvedených v předávacím protokolu předvídaném Smlouvou o dílo (před započetím plynutí záruční doby), zavazuje se uhradit Objednateli smluvní pokutu ve výši 10.000, - Kč (slovy deset tisíc korun českých) za každou jednotlivou vadu nebo nedodělek, s jejichž odstraněním se dostane do prodlení, přičemž tato smluvní pokuta se sjednává zároveň za každý den prodlení s odstraněním každé jednotlivé vady nebo nedodělku.</w:t>
      </w:r>
    </w:p>
    <w:p w14:paraId="7F80EB0B"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0FC6134A"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4. 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odstraněním reklamovaných vad (v záruční době) dle Smlouvy o dílo, zavazuje se uhradit Objednateli smluvní pokutu ve výši 10.000, - Kč (slovy deset tisíc korun českých) za každou jednotlivou vadu, s jejímž odstraněním se dostane do prodlení, přičemž tato smluvní pokuta se sjednává zároveň za každý den prodlení s odstraněním každé jednotlivě vytčené vady.</w:t>
      </w:r>
    </w:p>
    <w:p w14:paraId="3CDEAEF6"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45EAEC3B"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5. Smluvní pokutu je Objednatel oprávněn vyúčtovat Zhotoviteli bezprostředně poté, co mu vznikl nárok na její zaplacení. Smluvní pokuta bude vyúčtována Objednatelem dle ustanovení Smlouvy o dílo. Splatnost smluvní pokuty je 15 dní ode dne, kdy smluvní pokuta byla Zhotoviteli vyúčtována. Vyúčtovanou smluvní pokutu je Objednatel jednostranným písemným prohlášením oprávněn započíst vůči nároku Zhotovitele na zaplacení ceny Díla.</w:t>
      </w:r>
    </w:p>
    <w:p w14:paraId="52D3E5AE" w14:textId="485BC26B" w:rsidR="00513703" w:rsidRPr="00A31277" w:rsidRDefault="00A31277" w:rsidP="00A31277">
      <w:pPr>
        <w:spacing w:before="120" w:after="32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6. Zhotovitel má odpovědnost za škodu a povinnost škodu bez zbytečného odkladu odstranit a není-li to možné, tak finančně uhradit, pokud jeho činností dojde ke způsobení škody objednateli nebo třetím osobám z titulu opomenutí, nedbalosti nebo neplněním podmínek vyplývajících ze zákona, nebo jiných norem nebo vyplývajících z této smlouvy. Zhotovitel je povinen tuto škodu odstranit. Veškeré náklady s tím spojené nese zhotovitel. </w:t>
      </w:r>
    </w:p>
    <w:p w14:paraId="16608BE9" w14:textId="77777777" w:rsidR="00A31277" w:rsidRPr="00A31277" w:rsidRDefault="00A31277" w:rsidP="00E273E5">
      <w:pPr>
        <w:keepNext/>
        <w:overflowPunct w:val="0"/>
        <w:autoSpaceDE w:val="0"/>
        <w:autoSpaceDN w:val="0"/>
        <w:adjustRightInd w:val="0"/>
        <w:spacing w:after="0" w:line="240" w:lineRule="auto"/>
        <w:jc w:val="center"/>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IX</w:t>
      </w:r>
    </w:p>
    <w:p w14:paraId="10E43301" w14:textId="77777777" w:rsidR="00A31277" w:rsidRPr="00A31277" w:rsidRDefault="00A31277" w:rsidP="00E273E5">
      <w:pPr>
        <w:keepNext/>
        <w:overflowPunct w:val="0"/>
        <w:autoSpaceDE w:val="0"/>
        <w:autoSpaceDN w:val="0"/>
        <w:adjustRightInd w:val="0"/>
        <w:spacing w:after="0" w:line="240" w:lineRule="auto"/>
        <w:jc w:val="center"/>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Odstoupení od smlouvy</w:t>
      </w:r>
    </w:p>
    <w:p w14:paraId="1D855A2C" w14:textId="77777777" w:rsidR="00A31277" w:rsidRPr="00A31277" w:rsidRDefault="00A31277" w:rsidP="00A31277">
      <w:pPr>
        <w:spacing w:after="0" w:line="240" w:lineRule="auto"/>
        <w:ind w:left="360"/>
        <w:jc w:val="both"/>
        <w:rPr>
          <w:rFonts w:ascii="Arial" w:eastAsia="Times New Roman" w:hAnsi="Arial" w:cs="Arial"/>
          <w:sz w:val="18"/>
          <w:szCs w:val="18"/>
        </w:rPr>
      </w:pPr>
    </w:p>
    <w:p w14:paraId="1FE1154A" w14:textId="77777777" w:rsidR="00A31277" w:rsidRPr="00A31277" w:rsidRDefault="00A31277" w:rsidP="00A31277">
      <w:pPr>
        <w:spacing w:before="120" w:after="200" w:line="276" w:lineRule="auto"/>
        <w:jc w:val="both"/>
        <w:rPr>
          <w:rFonts w:ascii="Arial" w:eastAsia="Calibri" w:hAnsi="Arial" w:cs="Arial"/>
          <w:sz w:val="18"/>
          <w:szCs w:val="18"/>
        </w:rPr>
      </w:pPr>
      <w:r w:rsidRPr="00A31277">
        <w:rPr>
          <w:rFonts w:ascii="Arial" w:eastAsia="Calibri" w:hAnsi="Arial" w:cs="Arial"/>
          <w:sz w:val="18"/>
          <w:szCs w:val="18"/>
        </w:rPr>
        <w:t>1. Kterákoliv ze smluvních stran může od této smlouvy odstoupit, pokud zjistí podstatné porušení smlouvy či platné legislativy druhou smluvní stranou.</w:t>
      </w:r>
    </w:p>
    <w:p w14:paraId="18FA806B" w14:textId="77777777" w:rsidR="00A31277" w:rsidRPr="00A31277" w:rsidRDefault="00A31277" w:rsidP="00A31277">
      <w:pPr>
        <w:spacing w:before="120" w:after="200" w:line="276" w:lineRule="auto"/>
        <w:jc w:val="both"/>
        <w:rPr>
          <w:rFonts w:ascii="Arial" w:eastAsia="Calibri" w:hAnsi="Arial" w:cs="Arial"/>
          <w:sz w:val="18"/>
          <w:szCs w:val="18"/>
        </w:rPr>
      </w:pPr>
      <w:r w:rsidRPr="00A31277">
        <w:rPr>
          <w:rFonts w:ascii="Arial" w:eastAsia="Calibri" w:hAnsi="Arial" w:cs="Arial"/>
          <w:sz w:val="18"/>
          <w:szCs w:val="18"/>
        </w:rPr>
        <w:t>2. Objednatel je dále oprávněn odstoupit od této smlouvy v těchto případech:</w:t>
      </w:r>
    </w:p>
    <w:p w14:paraId="5D1D35C0"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bude-li Zhotovitel v prodlení s dodáním předmětu smlouvy delším než 60 dní</w:t>
      </w:r>
    </w:p>
    <w:p w14:paraId="44A3FF62"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62893D5F"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podá-li zhotovitel sám na sebe insolvenční návrh.</w:t>
      </w:r>
    </w:p>
    <w:p w14:paraId="46045F7F" w14:textId="77777777" w:rsidR="00A31277" w:rsidRPr="00A31277" w:rsidRDefault="00A31277" w:rsidP="00A31277">
      <w:pPr>
        <w:spacing w:after="0" w:line="240" w:lineRule="auto"/>
        <w:ind w:left="360"/>
        <w:jc w:val="both"/>
        <w:rPr>
          <w:rFonts w:ascii="Arial" w:eastAsia="Calibri" w:hAnsi="Arial" w:cs="Arial"/>
          <w:sz w:val="18"/>
          <w:szCs w:val="18"/>
        </w:rPr>
      </w:pPr>
    </w:p>
    <w:p w14:paraId="30D059E3"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3. V odstoupení od smlouvy musí být uveden důvod, z jakého Objednatel od Smlouvy o dílo odstupuje, jinak je odstoupení od Smlouvy o dílo neplatné.</w:t>
      </w:r>
    </w:p>
    <w:p w14:paraId="44152FA2"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4. Odstoupením od Smlouvy o dílo Smlouva o dílo zaniká s právními účinky ex </w:t>
      </w:r>
      <w:proofErr w:type="spellStart"/>
      <w:r w:rsidRPr="00A31277">
        <w:rPr>
          <w:rFonts w:ascii="Arial" w:eastAsia="Calibri" w:hAnsi="Arial" w:cs="Arial"/>
          <w:sz w:val="18"/>
          <w:szCs w:val="18"/>
        </w:rPr>
        <w:t>nunc</w:t>
      </w:r>
      <w:proofErr w:type="spellEnd"/>
      <w:r w:rsidRPr="00A31277">
        <w:rPr>
          <w:rFonts w:ascii="Arial" w:eastAsia="Calibri" w:hAnsi="Arial" w:cs="Arial"/>
          <w:sz w:val="18"/>
          <w:szCs w:val="18"/>
        </w:rPr>
        <w:t xml:space="preserve"> (od nyní).</w:t>
      </w:r>
    </w:p>
    <w:p w14:paraId="7BD12F57"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5. Odstoupením od této Smlouvy o dílo není dotčeno právo Objednatele na zaplacení smluvní pokuty a náhrady škody. </w:t>
      </w:r>
    </w:p>
    <w:p w14:paraId="2312267A"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0A5AD231" w14:textId="77777777" w:rsidR="00A31277" w:rsidRPr="00A31277" w:rsidRDefault="00A31277" w:rsidP="00E273E5">
      <w:pPr>
        <w:keepNext/>
        <w:overflowPunct w:val="0"/>
        <w:autoSpaceDE w:val="0"/>
        <w:autoSpaceDN w:val="0"/>
        <w:adjustRightInd w:val="0"/>
        <w:spacing w:after="0" w:line="240" w:lineRule="auto"/>
        <w:jc w:val="center"/>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X Ujednání ostatní</w:t>
      </w:r>
    </w:p>
    <w:p w14:paraId="593E5A4C"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481AEDCD"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1. Otázky touto Smlouvou výslovně neupravené se řídí příslušnými ustanoveními zákona č. 89/2012 Sb., občanského zákoníku, ve znění pozdějších předpisů a dalšími právními předpisy.</w:t>
      </w:r>
    </w:p>
    <w:p w14:paraId="4C21A34B"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41825B93"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2. Nedílnou součástí této smlouvy jsou přílohy:</w:t>
      </w:r>
    </w:p>
    <w:p w14:paraId="40FFDC63" w14:textId="77777777" w:rsidR="00A31277" w:rsidRPr="00A31277" w:rsidRDefault="00A31277" w:rsidP="00A31277">
      <w:pPr>
        <w:spacing w:after="0" w:line="240" w:lineRule="auto"/>
        <w:ind w:left="360"/>
        <w:jc w:val="both"/>
        <w:rPr>
          <w:rFonts w:ascii="Arial" w:eastAsia="Calibri" w:hAnsi="Arial" w:cs="Times New Roman"/>
          <w:sz w:val="18"/>
          <w:szCs w:val="18"/>
        </w:rPr>
      </w:pPr>
      <w:r w:rsidRPr="00A31277">
        <w:rPr>
          <w:rFonts w:ascii="Arial" w:eastAsia="Calibri" w:hAnsi="Arial" w:cs="Times New Roman"/>
          <w:sz w:val="18"/>
          <w:szCs w:val="18"/>
        </w:rPr>
        <w:t>1. Cenová nabídka</w:t>
      </w:r>
    </w:p>
    <w:p w14:paraId="32B68E78" w14:textId="77777777" w:rsidR="00A31277" w:rsidRPr="00A31277" w:rsidRDefault="00A31277" w:rsidP="00A31277">
      <w:pPr>
        <w:spacing w:after="0" w:line="240" w:lineRule="auto"/>
        <w:ind w:left="360"/>
        <w:jc w:val="both"/>
        <w:rPr>
          <w:rFonts w:ascii="Arial" w:eastAsia="Calibri" w:hAnsi="Arial" w:cs="Times New Roman"/>
          <w:sz w:val="18"/>
          <w:szCs w:val="18"/>
        </w:rPr>
      </w:pPr>
      <w:r w:rsidRPr="00A31277">
        <w:rPr>
          <w:rFonts w:ascii="Arial" w:eastAsia="Calibri" w:hAnsi="Arial" w:cs="Times New Roman"/>
          <w:sz w:val="18"/>
          <w:szCs w:val="18"/>
        </w:rPr>
        <w:t>2. Harmonogram prací</w:t>
      </w:r>
    </w:p>
    <w:p w14:paraId="20845688" w14:textId="77777777" w:rsidR="00A31277" w:rsidRPr="00A31277" w:rsidRDefault="00A31277" w:rsidP="00A31277">
      <w:pPr>
        <w:spacing w:after="0" w:line="240" w:lineRule="auto"/>
        <w:jc w:val="both"/>
        <w:rPr>
          <w:rFonts w:ascii="Arial" w:eastAsia="Calibri" w:hAnsi="Arial" w:cs="Times New Roman"/>
          <w:sz w:val="18"/>
          <w:szCs w:val="18"/>
        </w:rPr>
      </w:pPr>
    </w:p>
    <w:p w14:paraId="0FF85715" w14:textId="0BBBE39A"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3. Zhotovitel bere na vědomí, že je zavázán k archivaci veškerých písemných dokladů týkajících se veřejné zakázky minimálně do roku 203</w:t>
      </w:r>
      <w:r>
        <w:rPr>
          <w:rFonts w:ascii="Arial" w:eastAsia="Calibri" w:hAnsi="Arial" w:cs="Times New Roman"/>
          <w:sz w:val="18"/>
          <w:szCs w:val="18"/>
        </w:rPr>
        <w:t>4</w:t>
      </w:r>
      <w:r w:rsidRPr="00A31277">
        <w:rPr>
          <w:rFonts w:ascii="Arial" w:eastAsia="Calibri" w:hAnsi="Arial" w:cs="Times New Roman"/>
          <w:sz w:val="18"/>
          <w:szCs w:val="18"/>
        </w:rPr>
        <w:t xml:space="preserve"> a že je zavázán minimálně do roku 203</w:t>
      </w:r>
      <w:r>
        <w:rPr>
          <w:rFonts w:ascii="Arial" w:eastAsia="Calibri" w:hAnsi="Arial" w:cs="Times New Roman"/>
          <w:sz w:val="18"/>
          <w:szCs w:val="18"/>
        </w:rPr>
        <w:t>4</w:t>
      </w:r>
      <w:r w:rsidRPr="00A31277">
        <w:rPr>
          <w:rFonts w:ascii="Arial" w:eastAsia="Calibri" w:hAnsi="Arial" w:cs="Times New Roman"/>
          <w:sz w:val="18"/>
          <w:szCs w:val="18"/>
        </w:rPr>
        <w:t xml:space="preserve"> poskytovat požadované informace a dokumentaci související s realizací veřejné zakázky zaměstnancům nebo zmocněncům pověřených orgánů (Ministerstvo financí,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45317288" w14:textId="77777777" w:rsidR="00A31277" w:rsidRPr="00A31277" w:rsidRDefault="00A31277" w:rsidP="00A31277">
      <w:pPr>
        <w:spacing w:after="0" w:line="240" w:lineRule="auto"/>
        <w:jc w:val="both"/>
        <w:rPr>
          <w:rFonts w:ascii="Arial" w:eastAsia="Calibri" w:hAnsi="Arial" w:cs="Times New Roman"/>
          <w:sz w:val="18"/>
          <w:szCs w:val="18"/>
        </w:rPr>
      </w:pPr>
    </w:p>
    <w:p w14:paraId="1503A433"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lastRenderedPageBreak/>
        <w:t>4. Zhotovitel při plnění veřejné zakázky bere na vědomí, že podle § 2 písm. e) zákona č. 320/2001 Sb., o finanční kontrole ve veřejné správě, v platném znění, je osobou povinnou spolupůsobit při výkonu finanční kontroly. Že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Dodavatel bere na vědomí, že obdobnou povinností je povinen smluvně zavázat také své poddodavatele.</w:t>
      </w:r>
    </w:p>
    <w:p w14:paraId="47BEF55E"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03D803E0" w14:textId="77777777" w:rsid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5. Změny Smlouvy o dílo jsou přípustné pouze písemnou formou, a to na základě vzestupně číslovaných dodatků ke Smlouvě o dílo, které musí být odsouhlaseny a podepsány všemi smluvními stranami. Jakékoliv jiné změny, jichž se budou smluvní strany dovolávat, jsou posuzovány jako neplatné.</w:t>
      </w:r>
    </w:p>
    <w:p w14:paraId="13BC44A3" w14:textId="77777777" w:rsidR="00A31277" w:rsidRPr="00A31277" w:rsidRDefault="00A31277" w:rsidP="00A31277">
      <w:pPr>
        <w:spacing w:after="0" w:line="240" w:lineRule="auto"/>
        <w:jc w:val="both"/>
        <w:rPr>
          <w:rFonts w:ascii="Arial" w:eastAsia="Calibri" w:hAnsi="Arial" w:cs="Times New Roman"/>
          <w:sz w:val="18"/>
          <w:szCs w:val="18"/>
        </w:rPr>
      </w:pPr>
    </w:p>
    <w:p w14:paraId="11194AFF" w14:textId="77777777" w:rsidR="00A31277" w:rsidRPr="00A31277" w:rsidRDefault="00A31277" w:rsidP="00A31277">
      <w:pPr>
        <w:spacing w:after="0" w:line="240" w:lineRule="auto"/>
        <w:jc w:val="both"/>
        <w:rPr>
          <w:rFonts w:ascii="Arial" w:eastAsia="Calibri" w:hAnsi="Arial" w:cs="Times New Roman"/>
          <w:sz w:val="18"/>
          <w:szCs w:val="18"/>
        </w:rPr>
      </w:pPr>
    </w:p>
    <w:p w14:paraId="125EC8F8" w14:textId="77777777" w:rsidR="00A31277" w:rsidRPr="00A31277" w:rsidRDefault="00A31277" w:rsidP="00E273E5">
      <w:pPr>
        <w:spacing w:after="0" w:line="240" w:lineRule="auto"/>
        <w:jc w:val="center"/>
        <w:rPr>
          <w:rFonts w:ascii="Arial" w:eastAsia="Calibri" w:hAnsi="Arial" w:cs="Times New Roman"/>
          <w:b/>
          <w:sz w:val="18"/>
          <w:szCs w:val="18"/>
        </w:rPr>
      </w:pPr>
      <w:r w:rsidRPr="00A31277">
        <w:rPr>
          <w:rFonts w:ascii="Arial" w:eastAsia="Calibri" w:hAnsi="Arial" w:cs="Times New Roman"/>
          <w:b/>
          <w:sz w:val="18"/>
          <w:szCs w:val="18"/>
        </w:rPr>
        <w:t>Čl. IX Ujednání závěrečná</w:t>
      </w:r>
    </w:p>
    <w:p w14:paraId="59508BA3" w14:textId="77777777" w:rsidR="00A31277" w:rsidRPr="00A31277" w:rsidRDefault="00A31277" w:rsidP="00A31277">
      <w:pPr>
        <w:spacing w:after="0" w:line="240" w:lineRule="auto"/>
        <w:jc w:val="both"/>
        <w:rPr>
          <w:rFonts w:ascii="Arial" w:eastAsia="Calibri" w:hAnsi="Arial" w:cs="Times New Roman"/>
          <w:b/>
          <w:sz w:val="18"/>
          <w:szCs w:val="18"/>
        </w:rPr>
      </w:pPr>
    </w:p>
    <w:p w14:paraId="0209D93D"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1. Objednatel a zhotovitel se zavazují, že obchodní a technické informace, které jim byly svěřeny smluvním partnerem, nezpřístupní třetím osobám bez jeho písemného souhlasu a nepoužijí tyto informace k jiným účelům než k plnění podmínek této smlouvy.</w:t>
      </w:r>
    </w:p>
    <w:p w14:paraId="4EDFB7A6" w14:textId="77777777" w:rsidR="00A31277" w:rsidRPr="00A31277" w:rsidRDefault="00A31277" w:rsidP="00A31277">
      <w:pPr>
        <w:spacing w:after="0" w:line="240" w:lineRule="auto"/>
        <w:jc w:val="both"/>
        <w:rPr>
          <w:rFonts w:ascii="Arial" w:eastAsia="Calibri" w:hAnsi="Arial" w:cs="Times New Roman"/>
          <w:sz w:val="18"/>
          <w:szCs w:val="18"/>
        </w:rPr>
      </w:pPr>
    </w:p>
    <w:p w14:paraId="779547E0"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2. V případě, že objednateli bude obecně závaznými právními předpisy nebo příslušnými subjekty na jejich základě stanovena povinnost zpřístupnit nebo zveřejnit údaje obsažené v této smlouvě, souhlasí dodavatel s jejich zveřejněním nebo zpřístupněním na profilu zadavatele objednatele, případně v registru smluv</w:t>
      </w:r>
    </w:p>
    <w:p w14:paraId="34F354C9" w14:textId="77777777" w:rsidR="00A31277" w:rsidRPr="00A31277" w:rsidRDefault="00A31277" w:rsidP="00A31277">
      <w:pPr>
        <w:spacing w:after="0" w:line="240" w:lineRule="auto"/>
        <w:jc w:val="both"/>
        <w:rPr>
          <w:rFonts w:ascii="Arial" w:eastAsia="Calibri" w:hAnsi="Arial" w:cs="Times New Roman"/>
          <w:sz w:val="18"/>
          <w:szCs w:val="18"/>
        </w:rPr>
      </w:pPr>
    </w:p>
    <w:p w14:paraId="760878F6" w14:textId="53F1A3DC"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3. Tato smlouva je vyhotovena ve dvou stejnopisech s platností originálu, přičemž každá ze smluvních stran obdrží po jednom vyhotovení</w:t>
      </w:r>
      <w:r w:rsidR="007F1275">
        <w:rPr>
          <w:rFonts w:ascii="Arial" w:eastAsia="Calibri" w:hAnsi="Arial" w:cs="Times New Roman"/>
          <w:sz w:val="18"/>
          <w:szCs w:val="18"/>
        </w:rPr>
        <w:t>.</w:t>
      </w:r>
      <w:r w:rsidRPr="00A31277">
        <w:rPr>
          <w:rFonts w:ascii="Arial" w:eastAsia="Calibri" w:hAnsi="Arial" w:cs="Times New Roman"/>
          <w:sz w:val="18"/>
          <w:szCs w:val="18"/>
        </w:rPr>
        <w:t xml:space="preserve"> </w:t>
      </w:r>
    </w:p>
    <w:p w14:paraId="3E155C52"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54837F71" w14:textId="77777777" w:rsidR="00A31277" w:rsidRPr="00A31277" w:rsidRDefault="00A31277" w:rsidP="00A31277">
      <w:pPr>
        <w:spacing w:after="0" w:line="240" w:lineRule="auto"/>
        <w:jc w:val="both"/>
        <w:rPr>
          <w:rFonts w:ascii="Arial" w:eastAsia="Calibri" w:hAnsi="Arial" w:cs="Times New Roman"/>
          <w:bCs/>
          <w:sz w:val="18"/>
          <w:szCs w:val="18"/>
        </w:rPr>
      </w:pPr>
      <w:r w:rsidRPr="00A31277">
        <w:rPr>
          <w:rFonts w:ascii="Arial" w:eastAsia="Calibri" w:hAnsi="Arial" w:cs="Times New Roman"/>
          <w:sz w:val="18"/>
          <w:szCs w:val="18"/>
        </w:rPr>
        <w:t xml:space="preserve">4. Smluvní strany tímto prohlašují, že se s obsahem této smlouvy řádně seznámily, že tato smlouva je projevem jejich vážné, svobodné a určité vůle prosté omylu, na důkaz čehož připojují své níže uvedené podpisy. </w:t>
      </w:r>
    </w:p>
    <w:p w14:paraId="53BD0118" w14:textId="77777777" w:rsidR="00A31277" w:rsidRPr="00A31277" w:rsidRDefault="00A31277" w:rsidP="00A31277">
      <w:pPr>
        <w:spacing w:after="0" w:line="240" w:lineRule="auto"/>
        <w:ind w:left="360"/>
        <w:jc w:val="both"/>
        <w:rPr>
          <w:rFonts w:ascii="Arial" w:eastAsia="Calibri" w:hAnsi="Arial" w:cs="Times New Roman"/>
          <w:bCs/>
          <w:sz w:val="18"/>
          <w:szCs w:val="18"/>
        </w:rPr>
      </w:pPr>
    </w:p>
    <w:p w14:paraId="14DFD6E7"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5. Tato smlouva nabývá platnosti a účinnosti okamžikem jejího podpisu oprávněnými zástupci obou smluvních stran.</w:t>
      </w:r>
    </w:p>
    <w:p w14:paraId="6A4425F2" w14:textId="77777777" w:rsidR="00A31277" w:rsidRPr="00A31277" w:rsidRDefault="00A31277" w:rsidP="00A31277">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Doložka podle ustanovení § 41 odst. 1 zákona č. 128/2000 Sb., o obcích (obecní zřízení), ve znění pozdějších předpisů: </w:t>
      </w:r>
    </w:p>
    <w:p w14:paraId="5370A06F" w14:textId="3A4661E2" w:rsidR="00A31277" w:rsidRPr="00A31277" w:rsidRDefault="00A31277" w:rsidP="00A31277">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Tato smlouva byla schválena </w:t>
      </w:r>
      <w:r>
        <w:rPr>
          <w:rFonts w:ascii="Arial" w:eastAsia="Calibri" w:hAnsi="Arial" w:cs="Arial"/>
          <w:sz w:val="18"/>
          <w:szCs w:val="18"/>
        </w:rPr>
        <w:t>Radou</w:t>
      </w:r>
      <w:r w:rsidRPr="00A31277">
        <w:rPr>
          <w:rFonts w:ascii="Arial" w:eastAsia="Calibri" w:hAnsi="Arial" w:cs="Arial"/>
          <w:sz w:val="18"/>
          <w:szCs w:val="18"/>
        </w:rPr>
        <w:t xml:space="preserve"> obce </w:t>
      </w:r>
      <w:r w:rsidR="00D92A03">
        <w:rPr>
          <w:rFonts w:ascii="Arial" w:eastAsia="Calibri" w:hAnsi="Arial" w:cs="Arial"/>
          <w:sz w:val="18"/>
          <w:szCs w:val="18"/>
        </w:rPr>
        <w:t xml:space="preserve">Tuchlovice </w:t>
      </w:r>
      <w:r w:rsidRPr="00A31277">
        <w:rPr>
          <w:rFonts w:ascii="Arial" w:eastAsia="Calibri" w:hAnsi="Arial" w:cs="Arial"/>
          <w:sz w:val="18"/>
          <w:szCs w:val="18"/>
        </w:rPr>
        <w:t>na zasedání dne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usnesením č.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w:t>
      </w:r>
    </w:p>
    <w:p w14:paraId="22C7B544" w14:textId="77777777" w:rsidR="00A31277" w:rsidRPr="00A31277" w:rsidRDefault="00A31277" w:rsidP="00A31277">
      <w:pPr>
        <w:spacing w:after="0" w:line="240" w:lineRule="auto"/>
        <w:jc w:val="both"/>
        <w:rPr>
          <w:rFonts w:ascii="Arial" w:eastAsia="Times New Roman" w:hAnsi="Arial" w:cs="Arial"/>
          <w:sz w:val="18"/>
          <w:szCs w:val="18"/>
        </w:rPr>
      </w:pPr>
    </w:p>
    <w:p w14:paraId="6281BD9B"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Za Objednatele: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 xml:space="preserve">Za Zhotovitele: </w:t>
      </w:r>
    </w:p>
    <w:p w14:paraId="2653BD39" w14:textId="77777777" w:rsidR="00A31277" w:rsidRPr="00A31277" w:rsidRDefault="00A31277" w:rsidP="00A31277">
      <w:pPr>
        <w:spacing w:after="0" w:line="240" w:lineRule="auto"/>
        <w:jc w:val="both"/>
        <w:rPr>
          <w:rFonts w:ascii="Arial" w:eastAsia="Times New Roman" w:hAnsi="Arial" w:cs="Arial"/>
          <w:sz w:val="18"/>
          <w:szCs w:val="18"/>
        </w:rPr>
      </w:pPr>
    </w:p>
    <w:p w14:paraId="758F0C58" w14:textId="1E8B0CC9"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V Obci </w:t>
      </w:r>
      <w:r>
        <w:rPr>
          <w:rFonts w:ascii="Arial" w:eastAsia="Times New Roman" w:hAnsi="Arial" w:cs="Arial"/>
          <w:sz w:val="18"/>
          <w:szCs w:val="18"/>
        </w:rPr>
        <w:t>Tuchlovice</w:t>
      </w:r>
      <w:r w:rsidRPr="00A31277">
        <w:rPr>
          <w:rFonts w:ascii="Arial" w:eastAsia="Times New Roman" w:hAnsi="Arial" w:cs="Arial"/>
          <w:sz w:val="18"/>
          <w:szCs w:val="18"/>
        </w:rPr>
        <w:t xml:space="preserve"> dne: …………………… </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V …………………………dne:</w:t>
      </w:r>
    </w:p>
    <w:p w14:paraId="0BD9879B" w14:textId="77777777" w:rsidR="00A31277" w:rsidRPr="00A31277" w:rsidRDefault="00A31277" w:rsidP="00A31277">
      <w:pPr>
        <w:spacing w:after="0" w:line="240" w:lineRule="auto"/>
        <w:jc w:val="both"/>
        <w:rPr>
          <w:rFonts w:ascii="Arial" w:eastAsia="Times New Roman" w:hAnsi="Arial" w:cs="Arial"/>
          <w:sz w:val="18"/>
          <w:szCs w:val="18"/>
        </w:rPr>
      </w:pPr>
    </w:p>
    <w:p w14:paraId="3333EDB2" w14:textId="77777777" w:rsidR="00A31277" w:rsidRPr="00A31277" w:rsidRDefault="00A31277" w:rsidP="00A31277">
      <w:pPr>
        <w:spacing w:after="0" w:line="240" w:lineRule="auto"/>
        <w:jc w:val="both"/>
        <w:rPr>
          <w:rFonts w:ascii="Arial" w:eastAsia="Times New Roman" w:hAnsi="Arial" w:cs="Arial"/>
          <w:sz w:val="18"/>
          <w:szCs w:val="18"/>
        </w:rPr>
      </w:pPr>
    </w:p>
    <w:p w14:paraId="6A329BD4" w14:textId="77777777" w:rsidR="00A31277" w:rsidRPr="00A31277" w:rsidRDefault="00A31277" w:rsidP="00A31277">
      <w:pPr>
        <w:spacing w:after="0" w:line="240" w:lineRule="auto"/>
        <w:jc w:val="both"/>
        <w:rPr>
          <w:rFonts w:ascii="Arial" w:eastAsia="Times New Roman" w:hAnsi="Arial" w:cs="Arial"/>
          <w:sz w:val="18"/>
          <w:szCs w:val="18"/>
        </w:rPr>
      </w:pPr>
    </w:p>
    <w:p w14:paraId="32910FE0" w14:textId="77777777" w:rsidR="00A31277" w:rsidRPr="00A31277" w:rsidRDefault="00A31277" w:rsidP="00A31277">
      <w:pPr>
        <w:spacing w:after="0" w:line="240" w:lineRule="auto"/>
        <w:jc w:val="both"/>
        <w:rPr>
          <w:rFonts w:ascii="Arial" w:eastAsia="Times New Roman" w:hAnsi="Arial" w:cs="Arial"/>
          <w:sz w:val="18"/>
          <w:szCs w:val="18"/>
        </w:rPr>
      </w:pPr>
    </w:p>
    <w:p w14:paraId="021AC185" w14:textId="77777777" w:rsidR="00A31277" w:rsidRPr="00A31277" w:rsidRDefault="00A31277" w:rsidP="00A31277">
      <w:pPr>
        <w:spacing w:after="0" w:line="240" w:lineRule="auto"/>
        <w:jc w:val="both"/>
        <w:rPr>
          <w:rFonts w:ascii="Arial" w:eastAsia="Times New Roman" w:hAnsi="Arial" w:cs="Arial"/>
          <w:sz w:val="18"/>
          <w:szCs w:val="18"/>
        </w:rPr>
      </w:pPr>
    </w:p>
    <w:p w14:paraId="577EC72F" w14:textId="77777777" w:rsidR="00A31277" w:rsidRPr="00A31277" w:rsidRDefault="00A31277" w:rsidP="00A31277">
      <w:pPr>
        <w:spacing w:after="0" w:line="240" w:lineRule="auto"/>
        <w:jc w:val="both"/>
        <w:rPr>
          <w:rFonts w:ascii="Arial" w:eastAsia="Times New Roman" w:hAnsi="Arial" w:cs="Arial"/>
          <w:sz w:val="18"/>
          <w:szCs w:val="18"/>
        </w:rPr>
      </w:pPr>
    </w:p>
    <w:p w14:paraId="35AC34F0"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w:t>
      </w:r>
    </w:p>
    <w:p w14:paraId="2A77A405"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Calibri" w:hAnsi="Arial" w:cs="Arial"/>
          <w:sz w:val="18"/>
          <w:szCs w:val="18"/>
        </w:rPr>
        <w:t>starosta obce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Jméno, podpis</w:t>
      </w:r>
    </w:p>
    <w:p w14:paraId="4ADC1C92" w14:textId="77777777" w:rsidR="00A31277" w:rsidRPr="00A31277" w:rsidRDefault="00A31277" w:rsidP="00A31277">
      <w:pPr>
        <w:spacing w:after="0" w:line="240" w:lineRule="auto"/>
        <w:jc w:val="both"/>
        <w:rPr>
          <w:rFonts w:ascii="Arial" w:eastAsia="Times New Roman" w:hAnsi="Arial" w:cs="Arial"/>
          <w:sz w:val="18"/>
          <w:szCs w:val="18"/>
        </w:rPr>
      </w:pPr>
    </w:p>
    <w:p w14:paraId="7940F530" w14:textId="77777777" w:rsidR="00A31277" w:rsidRPr="00A31277" w:rsidRDefault="00A31277" w:rsidP="00A31277">
      <w:pPr>
        <w:spacing w:after="0" w:line="240" w:lineRule="auto"/>
        <w:jc w:val="both"/>
        <w:rPr>
          <w:rFonts w:ascii="Arial" w:eastAsia="Times New Roman" w:hAnsi="Arial" w:cs="Arial"/>
          <w:sz w:val="18"/>
          <w:szCs w:val="18"/>
        </w:rPr>
      </w:pPr>
    </w:p>
    <w:p w14:paraId="4C0B1EB5" w14:textId="77777777" w:rsidR="00A31277" w:rsidRPr="00A31277" w:rsidRDefault="00A31277" w:rsidP="00A31277">
      <w:pPr>
        <w:spacing w:after="0" w:line="240" w:lineRule="auto"/>
        <w:jc w:val="both"/>
        <w:rPr>
          <w:rFonts w:ascii="Arial" w:eastAsia="Times New Roman" w:hAnsi="Arial" w:cs="Arial"/>
          <w:sz w:val="18"/>
          <w:szCs w:val="18"/>
          <w:u w:val="single"/>
        </w:rPr>
      </w:pPr>
      <w:r w:rsidRPr="00A31277">
        <w:rPr>
          <w:rFonts w:ascii="Arial" w:eastAsia="Times New Roman" w:hAnsi="Arial" w:cs="Arial"/>
          <w:sz w:val="18"/>
          <w:szCs w:val="18"/>
          <w:u w:val="single"/>
        </w:rPr>
        <w:t>Příloha:</w:t>
      </w:r>
    </w:p>
    <w:p w14:paraId="61A5F1B9"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č. 1 Položkový rozpočet díla (Cenová nabídka)</w:t>
      </w:r>
    </w:p>
    <w:p w14:paraId="36373C98" w14:textId="77777777" w:rsidR="00A31277" w:rsidRPr="00A31277" w:rsidRDefault="00A31277" w:rsidP="00A31277">
      <w:pPr>
        <w:spacing w:after="0" w:line="240" w:lineRule="auto"/>
        <w:jc w:val="both"/>
        <w:rPr>
          <w:rFonts w:ascii="Calibri" w:eastAsia="Calibri" w:hAnsi="Calibri" w:cs="Arial"/>
          <w:sz w:val="20"/>
          <w:szCs w:val="20"/>
        </w:rPr>
      </w:pPr>
      <w:r w:rsidRPr="00A31277">
        <w:rPr>
          <w:rFonts w:ascii="Arial" w:eastAsia="Times New Roman" w:hAnsi="Arial" w:cs="Arial"/>
          <w:sz w:val="18"/>
          <w:szCs w:val="18"/>
        </w:rPr>
        <w:t>č. 2 Harmonogram prací</w:t>
      </w:r>
    </w:p>
    <w:p w14:paraId="001C6CC3" w14:textId="77777777" w:rsidR="00A31277" w:rsidRPr="00A31277" w:rsidRDefault="00A31277" w:rsidP="00A31277">
      <w:pPr>
        <w:spacing w:line="256" w:lineRule="auto"/>
        <w:rPr>
          <w:rFonts w:ascii="Calibri" w:eastAsia="Calibri" w:hAnsi="Calibri" w:cs="Arial"/>
        </w:rPr>
      </w:pPr>
    </w:p>
    <w:sectPr w:rsidR="00A31277" w:rsidRPr="00A31277" w:rsidSect="00136D49">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7D7CC" w14:textId="77777777" w:rsidR="005468A5" w:rsidRDefault="005468A5" w:rsidP="008D5C6E">
      <w:pPr>
        <w:spacing w:after="0" w:line="240" w:lineRule="auto"/>
      </w:pPr>
      <w:r>
        <w:separator/>
      </w:r>
    </w:p>
  </w:endnote>
  <w:endnote w:type="continuationSeparator" w:id="0">
    <w:p w14:paraId="341DD551" w14:textId="77777777" w:rsidR="005468A5" w:rsidRDefault="005468A5" w:rsidP="008D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 BLANCA">
    <w:altName w:val="Brush Script MT"/>
    <w:charset w:val="00"/>
    <w:family w:val="auto"/>
    <w:pitch w:val="variable"/>
    <w:sig w:usb0="8000002F" w:usb1="0000000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D11BF" w14:textId="6B219270" w:rsidR="00CC32CF" w:rsidRPr="00171D06" w:rsidRDefault="003B4D25" w:rsidP="00762044">
    <w:pPr>
      <w:pStyle w:val="Zpat"/>
      <w:rPr>
        <w:b/>
        <w:i/>
        <w:color w:val="7B7B7B" w:themeColor="accent3" w:themeShade="BF"/>
        <w:sz w:val="28"/>
        <w:szCs w:val="28"/>
      </w:rPr>
    </w:pPr>
    <w:r w:rsidRPr="00B23CF1">
      <w:rPr>
        <w:b/>
        <w:i/>
        <w:noProof/>
        <w:color w:val="7B7B7B" w:themeColor="accent3" w:themeShade="BF"/>
        <w:sz w:val="28"/>
        <w:szCs w:val="28"/>
        <w:lang w:eastAsia="cs-CZ"/>
      </w:rPr>
      <mc:AlternateContent>
        <mc:Choice Requires="wpg">
          <w:drawing>
            <wp:anchor distT="0" distB="0" distL="114300" distR="114300" simplePos="0" relativeHeight="251662336" behindDoc="0" locked="0" layoutInCell="1" allowOverlap="1" wp14:anchorId="0F769BDE" wp14:editId="645B5E82">
              <wp:simplePos x="0" y="0"/>
              <wp:positionH relativeFrom="page">
                <wp:posOffset>946087</wp:posOffset>
              </wp:positionH>
              <wp:positionV relativeFrom="bottomMargin">
                <wp:posOffset>243431</wp:posOffset>
              </wp:positionV>
              <wp:extent cx="6327593" cy="243840"/>
              <wp:effectExtent l="0" t="0" r="16510" b="381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593" cy="24384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F769BDE" id="Skupina 14" o:spid="_x0000_s1026" style="position:absolute;margin-left:74.5pt;margin-top:19.15pt;width:498.25pt;height:19.2pt;z-index:25166233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sdt>
      <w:sdtPr>
        <w:rPr>
          <w:color w:val="7B7B7B" w:themeColor="accent3" w:themeShade="BF"/>
        </w:rPr>
        <w:id w:val="-2075113828"/>
        <w:docPartObj>
          <w:docPartGallery w:val="Page Numbers (Bottom of Page)"/>
          <w:docPartUnique/>
        </w:docPartObj>
      </w:sdtPr>
      <w:sdtEndPr>
        <w:rPr>
          <w:b/>
          <w:i/>
          <w:sz w:val="28"/>
          <w:szCs w:val="28"/>
        </w:rPr>
      </w:sdtEndPr>
      <w:sdtContent/>
    </w:sdt>
    <w:r w:rsidR="00443551" w:rsidRPr="00443551">
      <w:t xml:space="preserve"> </w:t>
    </w:r>
    <w:r w:rsidR="00443551">
      <w:t>„</w:t>
    </w:r>
    <w:r w:rsidR="00496D2D" w:rsidRPr="00496D2D">
      <w:rPr>
        <w:rFonts w:ascii="Trebuchet MS" w:hAnsi="Trebuchet MS"/>
        <w:b/>
        <w:i/>
        <w:color w:val="7B7B7B" w:themeColor="accent3" w:themeShade="BF"/>
        <w:sz w:val="18"/>
        <w:szCs w:val="18"/>
      </w:rPr>
      <w:t>TUCHLOVICE</w:t>
    </w:r>
    <w:r w:rsidR="00513703" w:rsidRPr="00513703">
      <w:rPr>
        <w:rFonts w:ascii="Trebuchet MS" w:hAnsi="Trebuchet MS"/>
        <w:b/>
        <w:i/>
        <w:color w:val="7B7B7B" w:themeColor="accent3" w:themeShade="BF"/>
        <w:sz w:val="18"/>
        <w:szCs w:val="18"/>
      </w:rPr>
      <w:t>, OPRAVA MÍSTNÍCH KOMUNIKACÍ LOKALITA VÝCHOD</w:t>
    </w:r>
    <w:r w:rsidR="007065C3">
      <w:rPr>
        <w:rFonts w:ascii="Trebuchet MS" w:hAnsi="Trebuchet MS"/>
        <w:b/>
        <w:i/>
        <w:color w:val="7B7B7B" w:themeColor="accent3" w:themeShade="BF"/>
        <w:sz w:val="18"/>
        <w:szCs w:val="18"/>
      </w:rPr>
      <w:t xml:space="preserve"> II.</w:t>
    </w:r>
    <w:r w:rsidR="00171D06" w:rsidRPr="00256194">
      <w:rPr>
        <w:rFonts w:ascii="Trebuchet MS" w:hAnsi="Trebuchet MS"/>
        <w:b/>
        <w:i/>
        <w:color w:val="7B7B7B" w:themeColor="accent3" w:themeShade="B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8BAE5" w14:textId="77777777" w:rsidR="005468A5" w:rsidRDefault="005468A5" w:rsidP="008D5C6E">
      <w:pPr>
        <w:spacing w:after="0" w:line="240" w:lineRule="auto"/>
      </w:pPr>
      <w:r>
        <w:separator/>
      </w:r>
    </w:p>
  </w:footnote>
  <w:footnote w:type="continuationSeparator" w:id="0">
    <w:p w14:paraId="7150A53E" w14:textId="77777777" w:rsidR="005468A5" w:rsidRDefault="005468A5" w:rsidP="008D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09B7" w14:textId="673BEB3D" w:rsidR="002A772F" w:rsidRPr="00C574A8" w:rsidRDefault="002A772F" w:rsidP="002A772F">
    <w:pPr>
      <w:tabs>
        <w:tab w:val="left" w:pos="3888"/>
      </w:tabs>
      <w:spacing w:after="0" w:line="240" w:lineRule="auto"/>
      <w:ind w:left="2484" w:firstLine="3888"/>
      <w:jc w:val="right"/>
      <w:rPr>
        <w:rFonts w:ascii="Trebuchet MS" w:eastAsia="Calibri" w:hAnsi="Trebuchet MS" w:cs="Arial"/>
        <w:sz w:val="20"/>
        <w:szCs w:val="20"/>
      </w:rPr>
    </w:pPr>
    <w:r>
      <w:rPr>
        <w:rFonts w:ascii="Trebuchet MS" w:eastAsia="Calibri" w:hAnsi="Trebuchet MS" w:cs="Arial"/>
        <w:noProof/>
        <w:sz w:val="20"/>
        <w:szCs w:val="20"/>
      </w:rPr>
      <w:drawing>
        <wp:anchor distT="0" distB="0" distL="114300" distR="114300" simplePos="0" relativeHeight="251666432" behindDoc="0" locked="0" layoutInCell="1" allowOverlap="1" wp14:anchorId="55BD9839" wp14:editId="30DB1394">
          <wp:simplePos x="0" y="0"/>
          <wp:positionH relativeFrom="column">
            <wp:posOffset>1459547</wp:posOffset>
          </wp:positionH>
          <wp:positionV relativeFrom="paragraph">
            <wp:posOffset>-147320</wp:posOffset>
          </wp:positionV>
          <wp:extent cx="370029" cy="36000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29" cy="360000"/>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eastAsia="Calibri" w:hAnsi="Trebuchet MS" w:cs="Arial"/>
        <w:noProof/>
        <w:sz w:val="20"/>
        <w:szCs w:val="20"/>
      </w:rPr>
      <w:drawing>
        <wp:anchor distT="0" distB="0" distL="114300" distR="114300" simplePos="0" relativeHeight="251665408" behindDoc="0" locked="0" layoutInCell="1" allowOverlap="1" wp14:anchorId="5112E132" wp14:editId="014A6058">
          <wp:simplePos x="0" y="0"/>
          <wp:positionH relativeFrom="margin">
            <wp:posOffset>-635</wp:posOffset>
          </wp:positionH>
          <wp:positionV relativeFrom="paragraph">
            <wp:posOffset>-236220</wp:posOffset>
          </wp:positionV>
          <wp:extent cx="2048000" cy="576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000" cy="576000"/>
                  </a:xfrm>
                  <a:prstGeom prst="rect">
                    <a:avLst/>
                  </a:prstGeom>
                  <a:noFill/>
                </pic:spPr>
              </pic:pic>
            </a:graphicData>
          </a:graphic>
          <wp14:sizeRelH relativeFrom="margin">
            <wp14:pctWidth>0</wp14:pctWidth>
          </wp14:sizeRelH>
          <wp14:sizeRelV relativeFrom="margin">
            <wp14:pctHeight>0</wp14:pctHeight>
          </wp14:sizeRelV>
        </wp:anchor>
      </w:drawing>
    </w:r>
    <w:r w:rsidR="00513703">
      <w:rPr>
        <w:rFonts w:ascii="Trebuchet MS" w:eastAsia="Calibri" w:hAnsi="Trebuchet MS" w:cs="Arial"/>
        <w:sz w:val="20"/>
        <w:szCs w:val="20"/>
      </w:rPr>
      <w:t>VZOR</w:t>
    </w:r>
    <w:r w:rsidR="00A31277">
      <w:rPr>
        <w:rFonts w:ascii="Trebuchet MS" w:eastAsia="Calibri" w:hAnsi="Trebuchet MS" w:cs="Arial"/>
        <w:sz w:val="20"/>
        <w:szCs w:val="20"/>
      </w:rPr>
      <w:t xml:space="preserve"> SMLOUVY O DÍLO</w:t>
    </w:r>
  </w:p>
  <w:p w14:paraId="1E845500" w14:textId="77777777" w:rsidR="002A772F" w:rsidRPr="00C574A8" w:rsidRDefault="00000000" w:rsidP="002A772F">
    <w:pPr>
      <w:tabs>
        <w:tab w:val="center" w:pos="4536"/>
      </w:tabs>
      <w:spacing w:after="0" w:line="240" w:lineRule="auto"/>
      <w:rPr>
        <w:rFonts w:ascii="AR BLANCA" w:eastAsia="Times New Roman" w:hAnsi="AR BLANCA" w:cs="Times New Roman"/>
        <w:sz w:val="24"/>
        <w:szCs w:val="24"/>
        <w:lang w:eastAsia="cs-CZ"/>
      </w:rPr>
    </w:pPr>
    <w:r>
      <w:rPr>
        <w:rFonts w:ascii="AR BLANCA" w:eastAsia="Times New Roman" w:hAnsi="AR BLANCA" w:cs="Times New Roman"/>
        <w:sz w:val="24"/>
        <w:szCs w:val="24"/>
        <w:lang w:eastAsia="cs-CZ"/>
      </w:rPr>
      <w:pict w14:anchorId="5B707255">
        <v:rect id="_x0000_i1025" style="width:448.6pt;height:1pt" o:hrpct="989" o:hrstd="t" o:hr="t" fillcolor="#a0a0a0" stroked="f"/>
      </w:pict>
    </w:r>
  </w:p>
  <w:p w14:paraId="651FE931" w14:textId="48B49022" w:rsidR="00CC32CF" w:rsidRPr="002A772F" w:rsidRDefault="00CC32CF" w:rsidP="002A77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47F"/>
    <w:multiLevelType w:val="hybridMultilevel"/>
    <w:tmpl w:val="07407654"/>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372357"/>
    <w:multiLevelType w:val="hybridMultilevel"/>
    <w:tmpl w:val="FEA00D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3C7D39"/>
    <w:multiLevelType w:val="hybridMultilevel"/>
    <w:tmpl w:val="A13037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4C30E0"/>
    <w:multiLevelType w:val="hybridMultilevel"/>
    <w:tmpl w:val="F8D21DD4"/>
    <w:lvl w:ilvl="0" w:tplc="A7E68FC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F4F83"/>
    <w:multiLevelType w:val="hybridMultilevel"/>
    <w:tmpl w:val="8F0ADA44"/>
    <w:lvl w:ilvl="0" w:tplc="6520F6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C4251"/>
    <w:multiLevelType w:val="hybridMultilevel"/>
    <w:tmpl w:val="4ED47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92C7B"/>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10845E2D"/>
    <w:multiLevelType w:val="hybridMultilevel"/>
    <w:tmpl w:val="3DD206F2"/>
    <w:lvl w:ilvl="0" w:tplc="F9B2AD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FA526E"/>
    <w:multiLevelType w:val="hybridMultilevel"/>
    <w:tmpl w:val="353218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AD6E6C"/>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0" w15:restartNumberingAfterBreak="0">
    <w:nsid w:val="16DD5FA8"/>
    <w:multiLevelType w:val="hybridMultilevel"/>
    <w:tmpl w:val="047E8E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73861EE"/>
    <w:multiLevelType w:val="hybridMultilevel"/>
    <w:tmpl w:val="3E2A3AF8"/>
    <w:lvl w:ilvl="0" w:tplc="5BD08F84">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1B7381"/>
    <w:multiLevelType w:val="hybridMultilevel"/>
    <w:tmpl w:val="C9647D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FAA6267"/>
    <w:multiLevelType w:val="hybridMultilevel"/>
    <w:tmpl w:val="AFA861C0"/>
    <w:lvl w:ilvl="0" w:tplc="4342AB1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50D1516"/>
    <w:multiLevelType w:val="hybridMultilevel"/>
    <w:tmpl w:val="F43896B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9320E82"/>
    <w:multiLevelType w:val="hybridMultilevel"/>
    <w:tmpl w:val="93662C2C"/>
    <w:lvl w:ilvl="0" w:tplc="6520F61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F6327EB"/>
    <w:multiLevelType w:val="hybridMultilevel"/>
    <w:tmpl w:val="59940D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455CEC"/>
    <w:multiLevelType w:val="hybridMultilevel"/>
    <w:tmpl w:val="09A8E790"/>
    <w:lvl w:ilvl="0" w:tplc="704A3F8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34F1CFA"/>
    <w:multiLevelType w:val="hybridMultilevel"/>
    <w:tmpl w:val="EDBC0BAA"/>
    <w:lvl w:ilvl="0" w:tplc="CCC893C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284BA4"/>
    <w:multiLevelType w:val="hybridMultilevel"/>
    <w:tmpl w:val="791CC1D8"/>
    <w:lvl w:ilvl="0" w:tplc="C456CA0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CE22F1"/>
    <w:multiLevelType w:val="hybridMultilevel"/>
    <w:tmpl w:val="1AA446F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9FA4393"/>
    <w:multiLevelType w:val="hybridMultilevel"/>
    <w:tmpl w:val="555C3FC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13070F6"/>
    <w:multiLevelType w:val="hybridMultilevel"/>
    <w:tmpl w:val="31D2A228"/>
    <w:lvl w:ilvl="0" w:tplc="04050013">
      <w:start w:val="1"/>
      <w:numFmt w:val="upperRoman"/>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2135F1F"/>
    <w:multiLevelType w:val="hybridMultilevel"/>
    <w:tmpl w:val="C9181272"/>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596263D"/>
    <w:multiLevelType w:val="hybridMultilevel"/>
    <w:tmpl w:val="8E44315A"/>
    <w:lvl w:ilvl="0" w:tplc="596E5D0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B01185"/>
    <w:multiLevelType w:val="hybridMultilevel"/>
    <w:tmpl w:val="53765F2A"/>
    <w:lvl w:ilvl="0" w:tplc="80827008">
      <w:start w:val="1"/>
      <w:numFmt w:val="lowerLetter"/>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E5A5D0F"/>
    <w:multiLevelType w:val="hybridMultilevel"/>
    <w:tmpl w:val="E20ED80A"/>
    <w:lvl w:ilvl="0" w:tplc="0A6E6242">
      <w:start w:val="6"/>
      <w:numFmt w:val="bullet"/>
      <w:lvlText w:val="•"/>
      <w:lvlJc w:val="left"/>
      <w:pPr>
        <w:ind w:left="360" w:hanging="360"/>
      </w:pPr>
      <w:rPr>
        <w:rFonts w:ascii="Arial" w:eastAsia="Calibr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8" w15:restartNumberingAfterBreak="0">
    <w:nsid w:val="65205A41"/>
    <w:multiLevelType w:val="hybridMultilevel"/>
    <w:tmpl w:val="8DCAF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B824F4"/>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num w:numId="1" w16cid:durableId="1508207544">
    <w:abstractNumId w:val="7"/>
  </w:num>
  <w:num w:numId="2" w16cid:durableId="88309604">
    <w:abstractNumId w:val="4"/>
  </w:num>
  <w:num w:numId="3" w16cid:durableId="914123976">
    <w:abstractNumId w:val="15"/>
  </w:num>
  <w:num w:numId="4" w16cid:durableId="1456022718">
    <w:abstractNumId w:val="20"/>
  </w:num>
  <w:num w:numId="5" w16cid:durableId="1928076882">
    <w:abstractNumId w:val="25"/>
  </w:num>
  <w:num w:numId="6" w16cid:durableId="1290936925">
    <w:abstractNumId w:val="3"/>
  </w:num>
  <w:num w:numId="7" w16cid:durableId="498273490">
    <w:abstractNumId w:val="5"/>
  </w:num>
  <w:num w:numId="8" w16cid:durableId="171339325">
    <w:abstractNumId w:val="19"/>
  </w:num>
  <w:num w:numId="9" w16cid:durableId="745495022">
    <w:abstractNumId w:val="0"/>
  </w:num>
  <w:num w:numId="10" w16cid:durableId="129520214">
    <w:abstractNumId w:val="24"/>
  </w:num>
  <w:num w:numId="11" w16cid:durableId="25447685">
    <w:abstractNumId w:val="16"/>
  </w:num>
  <w:num w:numId="12" w16cid:durableId="2042899275">
    <w:abstractNumId w:val="1"/>
  </w:num>
  <w:num w:numId="13" w16cid:durableId="1014646354">
    <w:abstractNumId w:val="2"/>
  </w:num>
  <w:num w:numId="14" w16cid:durableId="388694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967909">
    <w:abstractNumId w:val="8"/>
  </w:num>
  <w:num w:numId="16" w16cid:durableId="378821082">
    <w:abstractNumId w:val="6"/>
    <w:lvlOverride w:ilvl="0">
      <w:startOverride w:val="1"/>
    </w:lvlOverride>
    <w:lvlOverride w:ilvl="1"/>
    <w:lvlOverride w:ilvl="2"/>
    <w:lvlOverride w:ilvl="3"/>
    <w:lvlOverride w:ilvl="4"/>
    <w:lvlOverride w:ilvl="5"/>
    <w:lvlOverride w:ilvl="6"/>
    <w:lvlOverride w:ilvl="7"/>
    <w:lvlOverride w:ilvl="8"/>
  </w:num>
  <w:num w:numId="17" w16cid:durableId="1312904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464124">
    <w:abstractNumId w:val="14"/>
  </w:num>
  <w:num w:numId="19" w16cid:durableId="729156613">
    <w:abstractNumId w:val="14"/>
  </w:num>
  <w:num w:numId="20" w16cid:durableId="1212809635">
    <w:abstractNumId w:val="22"/>
  </w:num>
  <w:num w:numId="21" w16cid:durableId="1032414865">
    <w:abstractNumId w:val="13"/>
  </w:num>
  <w:num w:numId="22" w16cid:durableId="4421914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23675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76301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4207997">
    <w:abstractNumId w:val="9"/>
  </w:num>
  <w:num w:numId="26" w16cid:durableId="1543977156">
    <w:abstractNumId w:val="29"/>
  </w:num>
  <w:num w:numId="27" w16cid:durableId="804469971">
    <w:abstractNumId w:val="27"/>
  </w:num>
  <w:num w:numId="28" w16cid:durableId="20046963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12218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3703829">
    <w:abstractNumId w:val="18"/>
  </w:num>
  <w:num w:numId="31" w16cid:durableId="232930944">
    <w:abstractNumId w:val="28"/>
  </w:num>
  <w:num w:numId="32" w16cid:durableId="51084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CF1"/>
    <w:rsid w:val="00012D45"/>
    <w:rsid w:val="00017C7C"/>
    <w:rsid w:val="00025995"/>
    <w:rsid w:val="00036C67"/>
    <w:rsid w:val="00060B2D"/>
    <w:rsid w:val="00070235"/>
    <w:rsid w:val="00084AAC"/>
    <w:rsid w:val="000851B5"/>
    <w:rsid w:val="000A16EC"/>
    <w:rsid w:val="000A28C2"/>
    <w:rsid w:val="000A31D7"/>
    <w:rsid w:val="000A43AF"/>
    <w:rsid w:val="000A6BA0"/>
    <w:rsid w:val="000B3D73"/>
    <w:rsid w:val="000C2312"/>
    <w:rsid w:val="000E67FE"/>
    <w:rsid w:val="000F0EE0"/>
    <w:rsid w:val="000F1A85"/>
    <w:rsid w:val="000F6927"/>
    <w:rsid w:val="001118DC"/>
    <w:rsid w:val="00122866"/>
    <w:rsid w:val="00133BE8"/>
    <w:rsid w:val="00136D49"/>
    <w:rsid w:val="0013701F"/>
    <w:rsid w:val="00143886"/>
    <w:rsid w:val="00153268"/>
    <w:rsid w:val="0016434F"/>
    <w:rsid w:val="00171D06"/>
    <w:rsid w:val="001B0136"/>
    <w:rsid w:val="001F5516"/>
    <w:rsid w:val="00200DBE"/>
    <w:rsid w:val="00213AAE"/>
    <w:rsid w:val="002154FF"/>
    <w:rsid w:val="00232161"/>
    <w:rsid w:val="0024706A"/>
    <w:rsid w:val="00250320"/>
    <w:rsid w:val="00256194"/>
    <w:rsid w:val="00261B57"/>
    <w:rsid w:val="002630BA"/>
    <w:rsid w:val="00271C37"/>
    <w:rsid w:val="0027494D"/>
    <w:rsid w:val="002849D5"/>
    <w:rsid w:val="0028762F"/>
    <w:rsid w:val="00292D4A"/>
    <w:rsid w:val="002A1472"/>
    <w:rsid w:val="002A4AE3"/>
    <w:rsid w:val="002A52DC"/>
    <w:rsid w:val="002A772F"/>
    <w:rsid w:val="002B79A1"/>
    <w:rsid w:val="002F512B"/>
    <w:rsid w:val="00304D2B"/>
    <w:rsid w:val="003175FF"/>
    <w:rsid w:val="00322A1F"/>
    <w:rsid w:val="00335AAC"/>
    <w:rsid w:val="0034259D"/>
    <w:rsid w:val="00345633"/>
    <w:rsid w:val="00351DE3"/>
    <w:rsid w:val="0035675B"/>
    <w:rsid w:val="0035790A"/>
    <w:rsid w:val="00360EAA"/>
    <w:rsid w:val="00381299"/>
    <w:rsid w:val="003906C8"/>
    <w:rsid w:val="0039665E"/>
    <w:rsid w:val="00397EBC"/>
    <w:rsid w:val="003A0CC1"/>
    <w:rsid w:val="003B2035"/>
    <w:rsid w:val="003B25F0"/>
    <w:rsid w:val="003B4D25"/>
    <w:rsid w:val="003C14CF"/>
    <w:rsid w:val="003C3230"/>
    <w:rsid w:val="003F5744"/>
    <w:rsid w:val="00404F37"/>
    <w:rsid w:val="00420022"/>
    <w:rsid w:val="00424925"/>
    <w:rsid w:val="00425ADE"/>
    <w:rsid w:val="00434ABC"/>
    <w:rsid w:val="00443551"/>
    <w:rsid w:val="00466C68"/>
    <w:rsid w:val="00472BC9"/>
    <w:rsid w:val="004901A5"/>
    <w:rsid w:val="00496D2D"/>
    <w:rsid w:val="00500BC4"/>
    <w:rsid w:val="0051001E"/>
    <w:rsid w:val="00513703"/>
    <w:rsid w:val="00513760"/>
    <w:rsid w:val="00521E0F"/>
    <w:rsid w:val="00533F67"/>
    <w:rsid w:val="00544928"/>
    <w:rsid w:val="005460CC"/>
    <w:rsid w:val="005468A5"/>
    <w:rsid w:val="00555F24"/>
    <w:rsid w:val="00560C1B"/>
    <w:rsid w:val="00562136"/>
    <w:rsid w:val="00567248"/>
    <w:rsid w:val="005846BB"/>
    <w:rsid w:val="0058794C"/>
    <w:rsid w:val="00593245"/>
    <w:rsid w:val="00596C5D"/>
    <w:rsid w:val="005A2CA8"/>
    <w:rsid w:val="005A3275"/>
    <w:rsid w:val="005E6CF1"/>
    <w:rsid w:val="00606304"/>
    <w:rsid w:val="006072B4"/>
    <w:rsid w:val="00611BF7"/>
    <w:rsid w:val="006267C5"/>
    <w:rsid w:val="0063000A"/>
    <w:rsid w:val="00635977"/>
    <w:rsid w:val="00643B00"/>
    <w:rsid w:val="00653B8B"/>
    <w:rsid w:val="00657147"/>
    <w:rsid w:val="006638B2"/>
    <w:rsid w:val="0066559B"/>
    <w:rsid w:val="006733B2"/>
    <w:rsid w:val="0069337D"/>
    <w:rsid w:val="0069625A"/>
    <w:rsid w:val="006A2F67"/>
    <w:rsid w:val="006B0237"/>
    <w:rsid w:val="006B1A2C"/>
    <w:rsid w:val="006B3940"/>
    <w:rsid w:val="006E6B6A"/>
    <w:rsid w:val="006F3D17"/>
    <w:rsid w:val="00704F19"/>
    <w:rsid w:val="007065C3"/>
    <w:rsid w:val="007069FA"/>
    <w:rsid w:val="00712E31"/>
    <w:rsid w:val="00713D34"/>
    <w:rsid w:val="00720ED7"/>
    <w:rsid w:val="00724227"/>
    <w:rsid w:val="00740E78"/>
    <w:rsid w:val="007549F1"/>
    <w:rsid w:val="00762044"/>
    <w:rsid w:val="0077442D"/>
    <w:rsid w:val="00775BA2"/>
    <w:rsid w:val="007A607C"/>
    <w:rsid w:val="007C02F8"/>
    <w:rsid w:val="007C24B1"/>
    <w:rsid w:val="007C5C48"/>
    <w:rsid w:val="007F1275"/>
    <w:rsid w:val="00812A81"/>
    <w:rsid w:val="0081513D"/>
    <w:rsid w:val="00826C69"/>
    <w:rsid w:val="00830C79"/>
    <w:rsid w:val="00893C4C"/>
    <w:rsid w:val="008B1306"/>
    <w:rsid w:val="008B1758"/>
    <w:rsid w:val="008B2688"/>
    <w:rsid w:val="008C308F"/>
    <w:rsid w:val="008D2E8F"/>
    <w:rsid w:val="008D5C6E"/>
    <w:rsid w:val="008D75A8"/>
    <w:rsid w:val="008E292F"/>
    <w:rsid w:val="008F5502"/>
    <w:rsid w:val="008F6CD3"/>
    <w:rsid w:val="00907CFA"/>
    <w:rsid w:val="009104CC"/>
    <w:rsid w:val="00915DF8"/>
    <w:rsid w:val="00920B29"/>
    <w:rsid w:val="0092302D"/>
    <w:rsid w:val="0092609C"/>
    <w:rsid w:val="00930A57"/>
    <w:rsid w:val="00944069"/>
    <w:rsid w:val="009479FB"/>
    <w:rsid w:val="00987A4C"/>
    <w:rsid w:val="009967E6"/>
    <w:rsid w:val="009A4645"/>
    <w:rsid w:val="009A55FF"/>
    <w:rsid w:val="009B0B0D"/>
    <w:rsid w:val="009D453E"/>
    <w:rsid w:val="00A06D0B"/>
    <w:rsid w:val="00A07A62"/>
    <w:rsid w:val="00A30E62"/>
    <w:rsid w:val="00A31277"/>
    <w:rsid w:val="00A3425F"/>
    <w:rsid w:val="00A47E14"/>
    <w:rsid w:val="00A53D92"/>
    <w:rsid w:val="00A63135"/>
    <w:rsid w:val="00A72907"/>
    <w:rsid w:val="00A73835"/>
    <w:rsid w:val="00A81739"/>
    <w:rsid w:val="00A81B37"/>
    <w:rsid w:val="00A8602D"/>
    <w:rsid w:val="00AB55C5"/>
    <w:rsid w:val="00AB5BF0"/>
    <w:rsid w:val="00AC6FE2"/>
    <w:rsid w:val="00AE36A8"/>
    <w:rsid w:val="00AF0261"/>
    <w:rsid w:val="00AF265E"/>
    <w:rsid w:val="00B23CF1"/>
    <w:rsid w:val="00B25437"/>
    <w:rsid w:val="00B4446C"/>
    <w:rsid w:val="00B727AA"/>
    <w:rsid w:val="00B7759F"/>
    <w:rsid w:val="00B77766"/>
    <w:rsid w:val="00B96F6F"/>
    <w:rsid w:val="00B9749B"/>
    <w:rsid w:val="00BB1628"/>
    <w:rsid w:val="00BC2DB6"/>
    <w:rsid w:val="00BE19E3"/>
    <w:rsid w:val="00BF18D3"/>
    <w:rsid w:val="00C01420"/>
    <w:rsid w:val="00C038BA"/>
    <w:rsid w:val="00C0695B"/>
    <w:rsid w:val="00C13EFB"/>
    <w:rsid w:val="00C475AF"/>
    <w:rsid w:val="00C60167"/>
    <w:rsid w:val="00C638BD"/>
    <w:rsid w:val="00C66E06"/>
    <w:rsid w:val="00C67D5D"/>
    <w:rsid w:val="00C833E1"/>
    <w:rsid w:val="00C97FD0"/>
    <w:rsid w:val="00CA32BB"/>
    <w:rsid w:val="00CB4C3B"/>
    <w:rsid w:val="00CC0B0B"/>
    <w:rsid w:val="00CC2E7D"/>
    <w:rsid w:val="00CC32CF"/>
    <w:rsid w:val="00CD0689"/>
    <w:rsid w:val="00CD20EF"/>
    <w:rsid w:val="00CD2EA0"/>
    <w:rsid w:val="00CF4EE5"/>
    <w:rsid w:val="00D010A8"/>
    <w:rsid w:val="00D01EDD"/>
    <w:rsid w:val="00D341EF"/>
    <w:rsid w:val="00D34B9C"/>
    <w:rsid w:val="00D547A8"/>
    <w:rsid w:val="00D71F81"/>
    <w:rsid w:val="00D760BF"/>
    <w:rsid w:val="00D865B5"/>
    <w:rsid w:val="00D92A03"/>
    <w:rsid w:val="00D957C0"/>
    <w:rsid w:val="00DB1715"/>
    <w:rsid w:val="00DC3030"/>
    <w:rsid w:val="00DE7B20"/>
    <w:rsid w:val="00E06FF0"/>
    <w:rsid w:val="00E10A99"/>
    <w:rsid w:val="00E273E5"/>
    <w:rsid w:val="00E31AFD"/>
    <w:rsid w:val="00E4795B"/>
    <w:rsid w:val="00E656DB"/>
    <w:rsid w:val="00E731F4"/>
    <w:rsid w:val="00E745E1"/>
    <w:rsid w:val="00E75CB9"/>
    <w:rsid w:val="00E87493"/>
    <w:rsid w:val="00E9732F"/>
    <w:rsid w:val="00EA170E"/>
    <w:rsid w:val="00EA361C"/>
    <w:rsid w:val="00EA5492"/>
    <w:rsid w:val="00EC5704"/>
    <w:rsid w:val="00ED1121"/>
    <w:rsid w:val="00EE3CEA"/>
    <w:rsid w:val="00F14500"/>
    <w:rsid w:val="00F24A57"/>
    <w:rsid w:val="00F363CC"/>
    <w:rsid w:val="00F409EF"/>
    <w:rsid w:val="00F523BC"/>
    <w:rsid w:val="00F55D6A"/>
    <w:rsid w:val="00F60AC2"/>
    <w:rsid w:val="00F9513E"/>
    <w:rsid w:val="00FB24A7"/>
    <w:rsid w:val="00FC003A"/>
    <w:rsid w:val="00FC4AE1"/>
    <w:rsid w:val="00FD6945"/>
    <w:rsid w:val="00FF19F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1410"/>
  <w15:chartTrackingRefBased/>
  <w15:docId w15:val="{92E3A013-26F1-43A9-A7FA-553B6E3C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A57"/>
  </w:style>
  <w:style w:type="paragraph" w:styleId="Nadpis1">
    <w:name w:val="heading 1"/>
    <w:basedOn w:val="Normln"/>
    <w:next w:val="Normln"/>
    <w:link w:val="Nadpis1Char"/>
    <w:qFormat/>
    <w:rsid w:val="00A47E14"/>
    <w:pPr>
      <w:keepNext/>
      <w:spacing w:after="0" w:line="240" w:lineRule="auto"/>
      <w:jc w:val="both"/>
      <w:outlineLvl w:val="0"/>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5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5C6E"/>
  </w:style>
  <w:style w:type="paragraph" w:styleId="Zpat">
    <w:name w:val="footer"/>
    <w:basedOn w:val="Normln"/>
    <w:link w:val="ZpatChar"/>
    <w:uiPriority w:val="99"/>
    <w:unhideWhenUsed/>
    <w:rsid w:val="008D5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C6E"/>
  </w:style>
  <w:style w:type="character" w:styleId="Hypertextovodkaz">
    <w:name w:val="Hyperlink"/>
    <w:rsid w:val="008D5C6E"/>
    <w:rPr>
      <w:color w:val="0000FF"/>
      <w:u w:val="single"/>
    </w:rPr>
  </w:style>
  <w:style w:type="paragraph" w:styleId="Bezmezer">
    <w:name w:val="No Spacing"/>
    <w:uiPriority w:val="99"/>
    <w:qFormat/>
    <w:rsid w:val="008D5C6E"/>
    <w:pPr>
      <w:spacing w:after="0" w:line="240" w:lineRule="auto"/>
    </w:pPr>
  </w:style>
  <w:style w:type="paragraph" w:styleId="Zkladntext">
    <w:name w:val="Body Text"/>
    <w:basedOn w:val="Normln"/>
    <w:link w:val="ZkladntextChar"/>
    <w:uiPriority w:val="99"/>
    <w:unhideWhenUsed/>
    <w:rsid w:val="008D5C6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8D5C6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57147"/>
    <w:pPr>
      <w:ind w:left="720"/>
      <w:contextualSpacing/>
    </w:pPr>
  </w:style>
  <w:style w:type="paragraph" w:styleId="Textbubliny">
    <w:name w:val="Balloon Text"/>
    <w:basedOn w:val="Normln"/>
    <w:link w:val="TextbublinyChar"/>
    <w:uiPriority w:val="99"/>
    <w:semiHidden/>
    <w:unhideWhenUsed/>
    <w:rsid w:val="00907C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7CFA"/>
    <w:rPr>
      <w:rFonts w:ascii="Segoe UI" w:hAnsi="Segoe UI" w:cs="Segoe UI"/>
      <w:sz w:val="18"/>
      <w:szCs w:val="18"/>
    </w:rPr>
  </w:style>
  <w:style w:type="character" w:customStyle="1" w:styleId="Nadpis1Char">
    <w:name w:val="Nadpis 1 Char"/>
    <w:basedOn w:val="Standardnpsmoodstavce"/>
    <w:link w:val="Nadpis1"/>
    <w:rsid w:val="00A47E14"/>
    <w:rPr>
      <w:rFonts w:ascii="Arial" w:eastAsia="Times New Roman" w:hAnsi="Arial" w:cs="Times New Roman"/>
      <w:sz w:val="24"/>
      <w:szCs w:val="20"/>
      <w:lang w:eastAsia="cs-CZ"/>
    </w:rPr>
  </w:style>
  <w:style w:type="character" w:styleId="Nevyeenzmnka">
    <w:name w:val="Unresolved Mention"/>
    <w:basedOn w:val="Standardnpsmoodstavce"/>
    <w:uiPriority w:val="99"/>
    <w:semiHidden/>
    <w:unhideWhenUsed/>
    <w:rsid w:val="00B9749B"/>
    <w:rPr>
      <w:color w:val="605E5C"/>
      <w:shd w:val="clear" w:color="auto" w:fill="E1DFDD"/>
    </w:rPr>
  </w:style>
  <w:style w:type="paragraph" w:customStyle="1" w:styleId="Default">
    <w:name w:val="Default"/>
    <w:rsid w:val="009A4645"/>
    <w:pPr>
      <w:autoSpaceDE w:val="0"/>
      <w:autoSpaceDN w:val="0"/>
      <w:adjustRightInd w:val="0"/>
      <w:spacing w:after="0" w:line="240" w:lineRule="auto"/>
    </w:pPr>
    <w:rPr>
      <w:rFonts w:ascii="Trebuchet MS" w:eastAsia="Calibri" w:hAnsi="Trebuchet MS" w:cs="Trebuchet MS"/>
      <w:color w:val="000000"/>
      <w:sz w:val="24"/>
      <w:szCs w:val="24"/>
    </w:rPr>
  </w:style>
  <w:style w:type="table" w:styleId="Mkatabulky">
    <w:name w:val="Table Grid"/>
    <w:basedOn w:val="Normlntabulka"/>
    <w:uiPriority w:val="59"/>
    <w:rsid w:val="005A2CA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5451">
      <w:bodyDiv w:val="1"/>
      <w:marLeft w:val="0"/>
      <w:marRight w:val="0"/>
      <w:marTop w:val="0"/>
      <w:marBottom w:val="0"/>
      <w:divBdr>
        <w:top w:val="none" w:sz="0" w:space="0" w:color="auto"/>
        <w:left w:val="none" w:sz="0" w:space="0" w:color="auto"/>
        <w:bottom w:val="none" w:sz="0" w:space="0" w:color="auto"/>
        <w:right w:val="none" w:sz="0" w:space="0" w:color="auto"/>
      </w:divBdr>
    </w:div>
    <w:div w:id="56823294">
      <w:bodyDiv w:val="1"/>
      <w:marLeft w:val="0"/>
      <w:marRight w:val="0"/>
      <w:marTop w:val="0"/>
      <w:marBottom w:val="0"/>
      <w:divBdr>
        <w:top w:val="none" w:sz="0" w:space="0" w:color="auto"/>
        <w:left w:val="none" w:sz="0" w:space="0" w:color="auto"/>
        <w:bottom w:val="none" w:sz="0" w:space="0" w:color="auto"/>
        <w:right w:val="none" w:sz="0" w:space="0" w:color="auto"/>
      </w:divBdr>
    </w:div>
    <w:div w:id="57216792">
      <w:bodyDiv w:val="1"/>
      <w:marLeft w:val="0"/>
      <w:marRight w:val="0"/>
      <w:marTop w:val="0"/>
      <w:marBottom w:val="0"/>
      <w:divBdr>
        <w:top w:val="none" w:sz="0" w:space="0" w:color="auto"/>
        <w:left w:val="none" w:sz="0" w:space="0" w:color="auto"/>
        <w:bottom w:val="none" w:sz="0" w:space="0" w:color="auto"/>
        <w:right w:val="none" w:sz="0" w:space="0" w:color="auto"/>
      </w:divBdr>
    </w:div>
    <w:div w:id="59862917">
      <w:bodyDiv w:val="1"/>
      <w:marLeft w:val="0"/>
      <w:marRight w:val="0"/>
      <w:marTop w:val="0"/>
      <w:marBottom w:val="0"/>
      <w:divBdr>
        <w:top w:val="none" w:sz="0" w:space="0" w:color="auto"/>
        <w:left w:val="none" w:sz="0" w:space="0" w:color="auto"/>
        <w:bottom w:val="none" w:sz="0" w:space="0" w:color="auto"/>
        <w:right w:val="none" w:sz="0" w:space="0" w:color="auto"/>
      </w:divBdr>
    </w:div>
    <w:div w:id="131561201">
      <w:bodyDiv w:val="1"/>
      <w:marLeft w:val="0"/>
      <w:marRight w:val="0"/>
      <w:marTop w:val="0"/>
      <w:marBottom w:val="0"/>
      <w:divBdr>
        <w:top w:val="none" w:sz="0" w:space="0" w:color="auto"/>
        <w:left w:val="none" w:sz="0" w:space="0" w:color="auto"/>
        <w:bottom w:val="none" w:sz="0" w:space="0" w:color="auto"/>
        <w:right w:val="none" w:sz="0" w:space="0" w:color="auto"/>
      </w:divBdr>
    </w:div>
    <w:div w:id="169489742">
      <w:bodyDiv w:val="1"/>
      <w:marLeft w:val="0"/>
      <w:marRight w:val="0"/>
      <w:marTop w:val="0"/>
      <w:marBottom w:val="0"/>
      <w:divBdr>
        <w:top w:val="none" w:sz="0" w:space="0" w:color="auto"/>
        <w:left w:val="none" w:sz="0" w:space="0" w:color="auto"/>
        <w:bottom w:val="none" w:sz="0" w:space="0" w:color="auto"/>
        <w:right w:val="none" w:sz="0" w:space="0" w:color="auto"/>
      </w:divBdr>
    </w:div>
    <w:div w:id="180704969">
      <w:bodyDiv w:val="1"/>
      <w:marLeft w:val="0"/>
      <w:marRight w:val="0"/>
      <w:marTop w:val="0"/>
      <w:marBottom w:val="0"/>
      <w:divBdr>
        <w:top w:val="none" w:sz="0" w:space="0" w:color="auto"/>
        <w:left w:val="none" w:sz="0" w:space="0" w:color="auto"/>
        <w:bottom w:val="none" w:sz="0" w:space="0" w:color="auto"/>
        <w:right w:val="none" w:sz="0" w:space="0" w:color="auto"/>
      </w:divBdr>
    </w:div>
    <w:div w:id="283997803">
      <w:bodyDiv w:val="1"/>
      <w:marLeft w:val="0"/>
      <w:marRight w:val="0"/>
      <w:marTop w:val="0"/>
      <w:marBottom w:val="0"/>
      <w:divBdr>
        <w:top w:val="none" w:sz="0" w:space="0" w:color="auto"/>
        <w:left w:val="none" w:sz="0" w:space="0" w:color="auto"/>
        <w:bottom w:val="none" w:sz="0" w:space="0" w:color="auto"/>
        <w:right w:val="none" w:sz="0" w:space="0" w:color="auto"/>
      </w:divBdr>
    </w:div>
    <w:div w:id="290285714">
      <w:bodyDiv w:val="1"/>
      <w:marLeft w:val="0"/>
      <w:marRight w:val="0"/>
      <w:marTop w:val="0"/>
      <w:marBottom w:val="0"/>
      <w:divBdr>
        <w:top w:val="none" w:sz="0" w:space="0" w:color="auto"/>
        <w:left w:val="none" w:sz="0" w:space="0" w:color="auto"/>
        <w:bottom w:val="none" w:sz="0" w:space="0" w:color="auto"/>
        <w:right w:val="none" w:sz="0" w:space="0" w:color="auto"/>
      </w:divBdr>
    </w:div>
    <w:div w:id="290404904">
      <w:bodyDiv w:val="1"/>
      <w:marLeft w:val="0"/>
      <w:marRight w:val="0"/>
      <w:marTop w:val="0"/>
      <w:marBottom w:val="0"/>
      <w:divBdr>
        <w:top w:val="none" w:sz="0" w:space="0" w:color="auto"/>
        <w:left w:val="none" w:sz="0" w:space="0" w:color="auto"/>
        <w:bottom w:val="none" w:sz="0" w:space="0" w:color="auto"/>
        <w:right w:val="none" w:sz="0" w:space="0" w:color="auto"/>
      </w:divBdr>
    </w:div>
    <w:div w:id="573901050">
      <w:bodyDiv w:val="1"/>
      <w:marLeft w:val="0"/>
      <w:marRight w:val="0"/>
      <w:marTop w:val="0"/>
      <w:marBottom w:val="0"/>
      <w:divBdr>
        <w:top w:val="none" w:sz="0" w:space="0" w:color="auto"/>
        <w:left w:val="none" w:sz="0" w:space="0" w:color="auto"/>
        <w:bottom w:val="none" w:sz="0" w:space="0" w:color="auto"/>
        <w:right w:val="none" w:sz="0" w:space="0" w:color="auto"/>
      </w:divBdr>
    </w:div>
    <w:div w:id="694500129">
      <w:bodyDiv w:val="1"/>
      <w:marLeft w:val="0"/>
      <w:marRight w:val="0"/>
      <w:marTop w:val="0"/>
      <w:marBottom w:val="0"/>
      <w:divBdr>
        <w:top w:val="none" w:sz="0" w:space="0" w:color="auto"/>
        <w:left w:val="none" w:sz="0" w:space="0" w:color="auto"/>
        <w:bottom w:val="none" w:sz="0" w:space="0" w:color="auto"/>
        <w:right w:val="none" w:sz="0" w:space="0" w:color="auto"/>
      </w:divBdr>
    </w:div>
    <w:div w:id="730276013">
      <w:bodyDiv w:val="1"/>
      <w:marLeft w:val="0"/>
      <w:marRight w:val="0"/>
      <w:marTop w:val="0"/>
      <w:marBottom w:val="0"/>
      <w:divBdr>
        <w:top w:val="none" w:sz="0" w:space="0" w:color="auto"/>
        <w:left w:val="none" w:sz="0" w:space="0" w:color="auto"/>
        <w:bottom w:val="none" w:sz="0" w:space="0" w:color="auto"/>
        <w:right w:val="none" w:sz="0" w:space="0" w:color="auto"/>
      </w:divBdr>
    </w:div>
    <w:div w:id="739866413">
      <w:bodyDiv w:val="1"/>
      <w:marLeft w:val="0"/>
      <w:marRight w:val="0"/>
      <w:marTop w:val="0"/>
      <w:marBottom w:val="0"/>
      <w:divBdr>
        <w:top w:val="none" w:sz="0" w:space="0" w:color="auto"/>
        <w:left w:val="none" w:sz="0" w:space="0" w:color="auto"/>
        <w:bottom w:val="none" w:sz="0" w:space="0" w:color="auto"/>
        <w:right w:val="none" w:sz="0" w:space="0" w:color="auto"/>
      </w:divBdr>
    </w:div>
    <w:div w:id="957758014">
      <w:bodyDiv w:val="1"/>
      <w:marLeft w:val="0"/>
      <w:marRight w:val="0"/>
      <w:marTop w:val="0"/>
      <w:marBottom w:val="0"/>
      <w:divBdr>
        <w:top w:val="none" w:sz="0" w:space="0" w:color="auto"/>
        <w:left w:val="none" w:sz="0" w:space="0" w:color="auto"/>
        <w:bottom w:val="none" w:sz="0" w:space="0" w:color="auto"/>
        <w:right w:val="none" w:sz="0" w:space="0" w:color="auto"/>
      </w:divBdr>
    </w:div>
    <w:div w:id="971592727">
      <w:bodyDiv w:val="1"/>
      <w:marLeft w:val="0"/>
      <w:marRight w:val="0"/>
      <w:marTop w:val="0"/>
      <w:marBottom w:val="0"/>
      <w:divBdr>
        <w:top w:val="none" w:sz="0" w:space="0" w:color="auto"/>
        <w:left w:val="none" w:sz="0" w:space="0" w:color="auto"/>
        <w:bottom w:val="none" w:sz="0" w:space="0" w:color="auto"/>
        <w:right w:val="none" w:sz="0" w:space="0" w:color="auto"/>
      </w:divBdr>
      <w:divsChild>
        <w:div w:id="769273104">
          <w:marLeft w:val="0"/>
          <w:marRight w:val="0"/>
          <w:marTop w:val="0"/>
          <w:marBottom w:val="0"/>
          <w:divBdr>
            <w:top w:val="none" w:sz="0" w:space="0" w:color="auto"/>
            <w:left w:val="none" w:sz="0" w:space="0" w:color="auto"/>
            <w:bottom w:val="none" w:sz="0" w:space="0" w:color="auto"/>
            <w:right w:val="none" w:sz="0" w:space="0" w:color="auto"/>
          </w:divBdr>
        </w:div>
        <w:div w:id="1726174730">
          <w:marLeft w:val="0"/>
          <w:marRight w:val="0"/>
          <w:marTop w:val="0"/>
          <w:marBottom w:val="0"/>
          <w:divBdr>
            <w:top w:val="none" w:sz="0" w:space="0" w:color="auto"/>
            <w:left w:val="none" w:sz="0" w:space="0" w:color="auto"/>
            <w:bottom w:val="none" w:sz="0" w:space="0" w:color="auto"/>
            <w:right w:val="none" w:sz="0" w:space="0" w:color="auto"/>
          </w:divBdr>
        </w:div>
        <w:div w:id="1694572738">
          <w:marLeft w:val="0"/>
          <w:marRight w:val="0"/>
          <w:marTop w:val="0"/>
          <w:marBottom w:val="0"/>
          <w:divBdr>
            <w:top w:val="none" w:sz="0" w:space="0" w:color="auto"/>
            <w:left w:val="none" w:sz="0" w:space="0" w:color="auto"/>
            <w:bottom w:val="none" w:sz="0" w:space="0" w:color="auto"/>
            <w:right w:val="none" w:sz="0" w:space="0" w:color="auto"/>
          </w:divBdr>
        </w:div>
      </w:divsChild>
    </w:div>
    <w:div w:id="1001542551">
      <w:bodyDiv w:val="1"/>
      <w:marLeft w:val="0"/>
      <w:marRight w:val="0"/>
      <w:marTop w:val="0"/>
      <w:marBottom w:val="0"/>
      <w:divBdr>
        <w:top w:val="none" w:sz="0" w:space="0" w:color="auto"/>
        <w:left w:val="none" w:sz="0" w:space="0" w:color="auto"/>
        <w:bottom w:val="none" w:sz="0" w:space="0" w:color="auto"/>
        <w:right w:val="none" w:sz="0" w:space="0" w:color="auto"/>
      </w:divBdr>
    </w:div>
    <w:div w:id="1011178049">
      <w:bodyDiv w:val="1"/>
      <w:marLeft w:val="0"/>
      <w:marRight w:val="0"/>
      <w:marTop w:val="0"/>
      <w:marBottom w:val="0"/>
      <w:divBdr>
        <w:top w:val="none" w:sz="0" w:space="0" w:color="auto"/>
        <w:left w:val="none" w:sz="0" w:space="0" w:color="auto"/>
        <w:bottom w:val="none" w:sz="0" w:space="0" w:color="auto"/>
        <w:right w:val="none" w:sz="0" w:space="0" w:color="auto"/>
      </w:divBdr>
    </w:div>
    <w:div w:id="1027946636">
      <w:bodyDiv w:val="1"/>
      <w:marLeft w:val="0"/>
      <w:marRight w:val="0"/>
      <w:marTop w:val="0"/>
      <w:marBottom w:val="0"/>
      <w:divBdr>
        <w:top w:val="none" w:sz="0" w:space="0" w:color="auto"/>
        <w:left w:val="none" w:sz="0" w:space="0" w:color="auto"/>
        <w:bottom w:val="none" w:sz="0" w:space="0" w:color="auto"/>
        <w:right w:val="none" w:sz="0" w:space="0" w:color="auto"/>
      </w:divBdr>
    </w:div>
    <w:div w:id="1031341287">
      <w:bodyDiv w:val="1"/>
      <w:marLeft w:val="0"/>
      <w:marRight w:val="0"/>
      <w:marTop w:val="0"/>
      <w:marBottom w:val="0"/>
      <w:divBdr>
        <w:top w:val="none" w:sz="0" w:space="0" w:color="auto"/>
        <w:left w:val="none" w:sz="0" w:space="0" w:color="auto"/>
        <w:bottom w:val="none" w:sz="0" w:space="0" w:color="auto"/>
        <w:right w:val="none" w:sz="0" w:space="0" w:color="auto"/>
      </w:divBdr>
      <w:divsChild>
        <w:div w:id="1939750294">
          <w:marLeft w:val="0"/>
          <w:marRight w:val="0"/>
          <w:marTop w:val="0"/>
          <w:marBottom w:val="160"/>
          <w:divBdr>
            <w:top w:val="none" w:sz="0" w:space="0" w:color="auto"/>
            <w:left w:val="none" w:sz="0" w:space="0" w:color="auto"/>
            <w:bottom w:val="none" w:sz="0" w:space="0" w:color="auto"/>
            <w:right w:val="none" w:sz="0" w:space="0" w:color="auto"/>
          </w:divBdr>
        </w:div>
      </w:divsChild>
    </w:div>
    <w:div w:id="1105688566">
      <w:bodyDiv w:val="1"/>
      <w:marLeft w:val="0"/>
      <w:marRight w:val="0"/>
      <w:marTop w:val="0"/>
      <w:marBottom w:val="0"/>
      <w:divBdr>
        <w:top w:val="none" w:sz="0" w:space="0" w:color="auto"/>
        <w:left w:val="none" w:sz="0" w:space="0" w:color="auto"/>
        <w:bottom w:val="none" w:sz="0" w:space="0" w:color="auto"/>
        <w:right w:val="none" w:sz="0" w:space="0" w:color="auto"/>
      </w:divBdr>
      <w:divsChild>
        <w:div w:id="1900439170">
          <w:marLeft w:val="0"/>
          <w:marRight w:val="0"/>
          <w:marTop w:val="0"/>
          <w:marBottom w:val="160"/>
          <w:divBdr>
            <w:top w:val="none" w:sz="0" w:space="0" w:color="auto"/>
            <w:left w:val="none" w:sz="0" w:space="0" w:color="auto"/>
            <w:bottom w:val="none" w:sz="0" w:space="0" w:color="auto"/>
            <w:right w:val="none" w:sz="0" w:space="0" w:color="auto"/>
          </w:divBdr>
        </w:div>
      </w:divsChild>
    </w:div>
    <w:div w:id="1366102829">
      <w:bodyDiv w:val="1"/>
      <w:marLeft w:val="0"/>
      <w:marRight w:val="0"/>
      <w:marTop w:val="0"/>
      <w:marBottom w:val="0"/>
      <w:divBdr>
        <w:top w:val="none" w:sz="0" w:space="0" w:color="auto"/>
        <w:left w:val="none" w:sz="0" w:space="0" w:color="auto"/>
        <w:bottom w:val="none" w:sz="0" w:space="0" w:color="auto"/>
        <w:right w:val="none" w:sz="0" w:space="0" w:color="auto"/>
      </w:divBdr>
    </w:div>
    <w:div w:id="1423185860">
      <w:bodyDiv w:val="1"/>
      <w:marLeft w:val="0"/>
      <w:marRight w:val="0"/>
      <w:marTop w:val="0"/>
      <w:marBottom w:val="0"/>
      <w:divBdr>
        <w:top w:val="none" w:sz="0" w:space="0" w:color="auto"/>
        <w:left w:val="none" w:sz="0" w:space="0" w:color="auto"/>
        <w:bottom w:val="none" w:sz="0" w:space="0" w:color="auto"/>
        <w:right w:val="none" w:sz="0" w:space="0" w:color="auto"/>
      </w:divBdr>
    </w:div>
    <w:div w:id="1504777983">
      <w:bodyDiv w:val="1"/>
      <w:marLeft w:val="0"/>
      <w:marRight w:val="0"/>
      <w:marTop w:val="0"/>
      <w:marBottom w:val="0"/>
      <w:divBdr>
        <w:top w:val="none" w:sz="0" w:space="0" w:color="auto"/>
        <w:left w:val="none" w:sz="0" w:space="0" w:color="auto"/>
        <w:bottom w:val="none" w:sz="0" w:space="0" w:color="auto"/>
        <w:right w:val="none" w:sz="0" w:space="0" w:color="auto"/>
      </w:divBdr>
    </w:div>
    <w:div w:id="1567765684">
      <w:bodyDiv w:val="1"/>
      <w:marLeft w:val="0"/>
      <w:marRight w:val="0"/>
      <w:marTop w:val="0"/>
      <w:marBottom w:val="0"/>
      <w:divBdr>
        <w:top w:val="none" w:sz="0" w:space="0" w:color="auto"/>
        <w:left w:val="none" w:sz="0" w:space="0" w:color="auto"/>
        <w:bottom w:val="none" w:sz="0" w:space="0" w:color="auto"/>
        <w:right w:val="none" w:sz="0" w:space="0" w:color="auto"/>
      </w:divBdr>
    </w:div>
    <w:div w:id="1667125004">
      <w:bodyDiv w:val="1"/>
      <w:marLeft w:val="0"/>
      <w:marRight w:val="0"/>
      <w:marTop w:val="0"/>
      <w:marBottom w:val="0"/>
      <w:divBdr>
        <w:top w:val="none" w:sz="0" w:space="0" w:color="auto"/>
        <w:left w:val="none" w:sz="0" w:space="0" w:color="auto"/>
        <w:bottom w:val="none" w:sz="0" w:space="0" w:color="auto"/>
        <w:right w:val="none" w:sz="0" w:space="0" w:color="auto"/>
      </w:divBdr>
    </w:div>
    <w:div w:id="1779324478">
      <w:bodyDiv w:val="1"/>
      <w:marLeft w:val="0"/>
      <w:marRight w:val="0"/>
      <w:marTop w:val="0"/>
      <w:marBottom w:val="0"/>
      <w:divBdr>
        <w:top w:val="none" w:sz="0" w:space="0" w:color="auto"/>
        <w:left w:val="none" w:sz="0" w:space="0" w:color="auto"/>
        <w:bottom w:val="none" w:sz="0" w:space="0" w:color="auto"/>
        <w:right w:val="none" w:sz="0" w:space="0" w:color="auto"/>
      </w:divBdr>
    </w:div>
    <w:div w:id="1806972425">
      <w:bodyDiv w:val="1"/>
      <w:marLeft w:val="0"/>
      <w:marRight w:val="0"/>
      <w:marTop w:val="0"/>
      <w:marBottom w:val="0"/>
      <w:divBdr>
        <w:top w:val="none" w:sz="0" w:space="0" w:color="auto"/>
        <w:left w:val="none" w:sz="0" w:space="0" w:color="auto"/>
        <w:bottom w:val="none" w:sz="0" w:space="0" w:color="auto"/>
        <w:right w:val="none" w:sz="0" w:space="0" w:color="auto"/>
      </w:divBdr>
    </w:div>
    <w:div w:id="1828520523">
      <w:bodyDiv w:val="1"/>
      <w:marLeft w:val="0"/>
      <w:marRight w:val="0"/>
      <w:marTop w:val="0"/>
      <w:marBottom w:val="0"/>
      <w:divBdr>
        <w:top w:val="none" w:sz="0" w:space="0" w:color="auto"/>
        <w:left w:val="none" w:sz="0" w:space="0" w:color="auto"/>
        <w:bottom w:val="none" w:sz="0" w:space="0" w:color="auto"/>
        <w:right w:val="none" w:sz="0" w:space="0" w:color="auto"/>
      </w:divBdr>
    </w:div>
    <w:div w:id="1848206211">
      <w:bodyDiv w:val="1"/>
      <w:marLeft w:val="0"/>
      <w:marRight w:val="0"/>
      <w:marTop w:val="0"/>
      <w:marBottom w:val="0"/>
      <w:divBdr>
        <w:top w:val="none" w:sz="0" w:space="0" w:color="auto"/>
        <w:left w:val="none" w:sz="0" w:space="0" w:color="auto"/>
        <w:bottom w:val="none" w:sz="0" w:space="0" w:color="auto"/>
        <w:right w:val="none" w:sz="0" w:space="0" w:color="auto"/>
      </w:divBdr>
    </w:div>
    <w:div w:id="1894267344">
      <w:bodyDiv w:val="1"/>
      <w:marLeft w:val="0"/>
      <w:marRight w:val="0"/>
      <w:marTop w:val="0"/>
      <w:marBottom w:val="0"/>
      <w:divBdr>
        <w:top w:val="none" w:sz="0" w:space="0" w:color="auto"/>
        <w:left w:val="none" w:sz="0" w:space="0" w:color="auto"/>
        <w:bottom w:val="none" w:sz="0" w:space="0" w:color="auto"/>
        <w:right w:val="none" w:sz="0" w:space="0" w:color="auto"/>
      </w:divBdr>
    </w:div>
    <w:div w:id="1899708099">
      <w:bodyDiv w:val="1"/>
      <w:marLeft w:val="0"/>
      <w:marRight w:val="0"/>
      <w:marTop w:val="0"/>
      <w:marBottom w:val="0"/>
      <w:divBdr>
        <w:top w:val="none" w:sz="0" w:space="0" w:color="auto"/>
        <w:left w:val="none" w:sz="0" w:space="0" w:color="auto"/>
        <w:bottom w:val="none" w:sz="0" w:space="0" w:color="auto"/>
        <w:right w:val="none" w:sz="0" w:space="0" w:color="auto"/>
      </w:divBdr>
    </w:div>
    <w:div w:id="1938638778">
      <w:bodyDiv w:val="1"/>
      <w:marLeft w:val="0"/>
      <w:marRight w:val="0"/>
      <w:marTop w:val="0"/>
      <w:marBottom w:val="0"/>
      <w:divBdr>
        <w:top w:val="none" w:sz="0" w:space="0" w:color="auto"/>
        <w:left w:val="none" w:sz="0" w:space="0" w:color="auto"/>
        <w:bottom w:val="none" w:sz="0" w:space="0" w:color="auto"/>
        <w:right w:val="none" w:sz="0" w:space="0" w:color="auto"/>
      </w:divBdr>
    </w:div>
    <w:div w:id="1944532745">
      <w:bodyDiv w:val="1"/>
      <w:marLeft w:val="0"/>
      <w:marRight w:val="0"/>
      <w:marTop w:val="0"/>
      <w:marBottom w:val="0"/>
      <w:divBdr>
        <w:top w:val="none" w:sz="0" w:space="0" w:color="auto"/>
        <w:left w:val="none" w:sz="0" w:space="0" w:color="auto"/>
        <w:bottom w:val="none" w:sz="0" w:space="0" w:color="auto"/>
        <w:right w:val="none" w:sz="0" w:space="0" w:color="auto"/>
      </w:divBdr>
      <w:divsChild>
        <w:div w:id="1619724104">
          <w:marLeft w:val="0"/>
          <w:marRight w:val="0"/>
          <w:marTop w:val="0"/>
          <w:marBottom w:val="0"/>
          <w:divBdr>
            <w:top w:val="none" w:sz="0" w:space="0" w:color="auto"/>
            <w:left w:val="none" w:sz="0" w:space="0" w:color="auto"/>
            <w:bottom w:val="none" w:sz="0" w:space="0" w:color="auto"/>
            <w:right w:val="none" w:sz="0" w:space="0" w:color="auto"/>
          </w:divBdr>
        </w:div>
        <w:div w:id="1894274441">
          <w:marLeft w:val="0"/>
          <w:marRight w:val="0"/>
          <w:marTop w:val="0"/>
          <w:marBottom w:val="0"/>
          <w:divBdr>
            <w:top w:val="none" w:sz="0" w:space="0" w:color="auto"/>
            <w:left w:val="none" w:sz="0" w:space="0" w:color="auto"/>
            <w:bottom w:val="none" w:sz="0" w:space="0" w:color="auto"/>
            <w:right w:val="none" w:sz="0" w:space="0" w:color="auto"/>
          </w:divBdr>
        </w:div>
        <w:div w:id="2131823857">
          <w:marLeft w:val="0"/>
          <w:marRight w:val="0"/>
          <w:marTop w:val="0"/>
          <w:marBottom w:val="0"/>
          <w:divBdr>
            <w:top w:val="none" w:sz="0" w:space="0" w:color="auto"/>
            <w:left w:val="none" w:sz="0" w:space="0" w:color="auto"/>
            <w:bottom w:val="none" w:sz="0" w:space="0" w:color="auto"/>
            <w:right w:val="none" w:sz="0" w:space="0" w:color="auto"/>
          </w:divBdr>
        </w:div>
      </w:divsChild>
    </w:div>
    <w:div w:id="20923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ecniurad@ou-tuchl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2957</Words>
  <Characters>17449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Vrba</dc:creator>
  <cp:keywords/>
  <dc:description/>
  <cp:lastModifiedBy>Markéta Hurtová</cp:lastModifiedBy>
  <cp:revision>8</cp:revision>
  <cp:lastPrinted>2024-07-02T10:01:00Z</cp:lastPrinted>
  <dcterms:created xsi:type="dcterms:W3CDTF">2024-07-12T12:17:00Z</dcterms:created>
  <dcterms:modified xsi:type="dcterms:W3CDTF">2024-10-01T06:37:00Z</dcterms:modified>
</cp:coreProperties>
</file>