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BE439" w14:textId="77777777" w:rsidR="008D5C6E" w:rsidRPr="002A772F" w:rsidRDefault="008D5C6E" w:rsidP="008D5C6E">
      <w:pPr>
        <w:pStyle w:val="Bezmezer"/>
        <w:jc w:val="center"/>
        <w:rPr>
          <w:rFonts w:ascii="Trebuchet MS" w:hAnsi="Trebuchet MS" w:cs="Arial"/>
          <w:sz w:val="28"/>
          <w:szCs w:val="28"/>
        </w:rPr>
      </w:pPr>
      <w:r w:rsidRPr="002A772F">
        <w:rPr>
          <w:rFonts w:ascii="Trebuchet MS" w:hAnsi="Trebuchet MS" w:cs="Arial"/>
          <w:sz w:val="28"/>
          <w:szCs w:val="28"/>
        </w:rPr>
        <w:t>VEŘEJNÁ ZAKÁZKA</w:t>
      </w:r>
    </w:p>
    <w:p w14:paraId="1C31E902" w14:textId="41C4A55A" w:rsidR="00AE482D" w:rsidRDefault="00AE482D" w:rsidP="00AE482D">
      <w:pPr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14"/>
          <w:szCs w:val="14"/>
          <w:lang w:eastAsia="cs-CZ"/>
        </w:rPr>
      </w:pPr>
      <w:bookmarkStart w:id="0" w:name="_Hlk169864342"/>
      <w:r w:rsidRPr="00AE482D">
        <w:rPr>
          <w:rFonts w:ascii="Trebuchet MS" w:hAnsi="Trebuchet MS" w:cs="Trebuchet MS"/>
          <w:color w:val="000000"/>
          <w:sz w:val="28"/>
          <w:szCs w:val="28"/>
        </w:rPr>
        <w:t>„TUCHLOVICE, OPRAVA MÍS</w:t>
      </w:r>
      <w:r>
        <w:rPr>
          <w:rFonts w:ascii="Trebuchet MS" w:hAnsi="Trebuchet MS" w:cs="Trebuchet MS"/>
          <w:color w:val="000000"/>
          <w:sz w:val="28"/>
          <w:szCs w:val="28"/>
        </w:rPr>
        <w:t>T</w:t>
      </w:r>
      <w:r w:rsidRPr="00AE482D">
        <w:rPr>
          <w:rFonts w:ascii="Trebuchet MS" w:hAnsi="Trebuchet MS" w:cs="Trebuchet MS"/>
          <w:color w:val="000000"/>
          <w:sz w:val="28"/>
          <w:szCs w:val="28"/>
        </w:rPr>
        <w:t>NÍCH KOMUNIKACÍ LOKALITA VÝCHOD</w:t>
      </w:r>
      <w:r>
        <w:rPr>
          <w:rFonts w:ascii="Trebuchet MS" w:hAnsi="Trebuchet MS" w:cs="Trebuchet MS"/>
          <w:color w:val="000000"/>
          <w:sz w:val="28"/>
          <w:szCs w:val="28"/>
        </w:rPr>
        <w:t xml:space="preserve"> II.</w:t>
      </w:r>
      <w:r w:rsidRPr="00AE482D">
        <w:rPr>
          <w:rFonts w:ascii="Trebuchet MS" w:hAnsi="Trebuchet MS" w:cs="Trebuchet MS"/>
          <w:color w:val="000000"/>
          <w:sz w:val="28"/>
          <w:szCs w:val="28"/>
        </w:rPr>
        <w:t>“</w:t>
      </w:r>
      <w:r>
        <w:rPr>
          <w:rFonts w:ascii="Trebuchet MS" w:eastAsia="Times New Roman" w:hAnsi="Trebuchet MS" w:cs="Times New Roman"/>
          <w:i/>
          <w:iCs/>
          <w:sz w:val="14"/>
          <w:szCs w:val="14"/>
          <w:lang w:eastAsia="cs-CZ"/>
        </w:rPr>
        <w:t>¨</w:t>
      </w:r>
    </w:p>
    <w:p w14:paraId="0B7684D1" w14:textId="47A83CD1" w:rsidR="006B1A2C" w:rsidRDefault="00562136" w:rsidP="00AE482D">
      <w:pPr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14"/>
          <w:szCs w:val="14"/>
          <w:lang w:eastAsia="cs-CZ"/>
        </w:rPr>
      </w:pPr>
      <w:r w:rsidRPr="00D34B9C">
        <w:rPr>
          <w:rFonts w:ascii="Trebuchet MS" w:eastAsia="Times New Roman" w:hAnsi="Trebuchet MS" w:cs="Times New Roman"/>
          <w:i/>
          <w:iCs/>
          <w:sz w:val="14"/>
          <w:szCs w:val="14"/>
          <w:lang w:eastAsia="cs-CZ"/>
        </w:rPr>
        <w:t xml:space="preserve">Veřejná </w:t>
      </w:r>
      <w:r w:rsidR="006B1A2C" w:rsidRPr="00D34B9C">
        <w:rPr>
          <w:rFonts w:ascii="Trebuchet MS" w:eastAsia="Times New Roman" w:hAnsi="Trebuchet MS" w:cs="Times New Roman"/>
          <w:i/>
          <w:iCs/>
          <w:sz w:val="14"/>
          <w:szCs w:val="14"/>
          <w:lang w:eastAsia="cs-CZ"/>
        </w:rPr>
        <w:t xml:space="preserve">podlimitní </w:t>
      </w:r>
      <w:r w:rsidRPr="00D34B9C">
        <w:rPr>
          <w:rFonts w:ascii="Trebuchet MS" w:eastAsia="Times New Roman" w:hAnsi="Trebuchet MS" w:cs="Times New Roman"/>
          <w:i/>
          <w:iCs/>
          <w:sz w:val="14"/>
          <w:szCs w:val="14"/>
          <w:lang w:eastAsia="cs-CZ"/>
        </w:rPr>
        <w:t xml:space="preserve">zakázka na stavební práce zadávaná </w:t>
      </w:r>
      <w:r w:rsidR="006B1A2C" w:rsidRPr="00D34B9C">
        <w:rPr>
          <w:rFonts w:ascii="Trebuchet MS" w:eastAsia="Times New Roman" w:hAnsi="Trebuchet MS" w:cs="Times New Roman"/>
          <w:i/>
          <w:iCs/>
          <w:sz w:val="14"/>
          <w:szCs w:val="14"/>
          <w:lang w:eastAsia="cs-CZ"/>
        </w:rPr>
        <w:t>ve zjednodušeném podlimitním řízení § 53 zákona č. 134/2016 Sb., o zadávání veřejných zakázek, v platném znění (dále jen zákon) s elektronickým podáním nabídek</w:t>
      </w:r>
    </w:p>
    <w:p w14:paraId="4ECAE940" w14:textId="77777777" w:rsidR="00AE482D" w:rsidRDefault="00AE482D" w:rsidP="00AE482D">
      <w:pPr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14"/>
          <w:szCs w:val="14"/>
          <w:lang w:eastAsia="cs-CZ"/>
        </w:rPr>
      </w:pPr>
    </w:p>
    <w:bookmarkEnd w:id="0"/>
    <w:p w14:paraId="7BF89A16" w14:textId="7A190742" w:rsidR="00915DF8" w:rsidRPr="00915DF8" w:rsidRDefault="007A607C" w:rsidP="00136D49">
      <w:pPr>
        <w:pStyle w:val="Bezmezer"/>
        <w:jc w:val="center"/>
        <w:rPr>
          <w:rFonts w:ascii="Trebuchet MS" w:hAnsi="Trebuchet MS"/>
          <w:lang w:eastAsia="cs-CZ"/>
        </w:rPr>
      </w:pPr>
      <w:r w:rsidRPr="007A607C">
        <w:rPr>
          <w:rFonts w:ascii="Trebuchet MS" w:hAnsi="Trebuchet MS"/>
          <w:sz w:val="32"/>
          <w:szCs w:val="32"/>
          <w:lang w:eastAsia="cs-CZ"/>
        </w:rPr>
        <w:t>K</w:t>
      </w:r>
      <w:r>
        <w:rPr>
          <w:rFonts w:ascii="Trebuchet MS" w:hAnsi="Trebuchet MS"/>
          <w:sz w:val="32"/>
          <w:szCs w:val="32"/>
          <w:lang w:eastAsia="cs-CZ"/>
        </w:rPr>
        <w:t> </w:t>
      </w:r>
      <w:r w:rsidRPr="007A607C">
        <w:rPr>
          <w:rFonts w:ascii="Trebuchet MS" w:hAnsi="Trebuchet MS"/>
          <w:sz w:val="32"/>
          <w:szCs w:val="32"/>
          <w:lang w:eastAsia="cs-CZ"/>
        </w:rPr>
        <w:t>V</w:t>
      </w:r>
      <w:r>
        <w:rPr>
          <w:rFonts w:ascii="Trebuchet MS" w:hAnsi="Trebuchet MS"/>
          <w:sz w:val="32"/>
          <w:szCs w:val="32"/>
          <w:lang w:eastAsia="cs-CZ"/>
        </w:rPr>
        <w:t> </w:t>
      </w:r>
      <w:r w:rsidRPr="007A607C">
        <w:rPr>
          <w:rFonts w:ascii="Trebuchet MS" w:hAnsi="Trebuchet MS"/>
          <w:sz w:val="32"/>
          <w:szCs w:val="32"/>
          <w:lang w:eastAsia="cs-CZ"/>
        </w:rPr>
        <w:t>A</w:t>
      </w:r>
      <w:r>
        <w:rPr>
          <w:rFonts w:ascii="Trebuchet MS" w:hAnsi="Trebuchet MS"/>
          <w:sz w:val="32"/>
          <w:szCs w:val="32"/>
          <w:lang w:eastAsia="cs-CZ"/>
        </w:rPr>
        <w:t xml:space="preserve"> </w:t>
      </w:r>
      <w:r w:rsidRPr="007A607C">
        <w:rPr>
          <w:rFonts w:ascii="Trebuchet MS" w:hAnsi="Trebuchet MS"/>
          <w:sz w:val="32"/>
          <w:szCs w:val="32"/>
          <w:lang w:eastAsia="cs-CZ"/>
        </w:rPr>
        <w:t>L</w:t>
      </w:r>
      <w:r>
        <w:rPr>
          <w:rFonts w:ascii="Trebuchet MS" w:hAnsi="Trebuchet MS"/>
          <w:sz w:val="32"/>
          <w:szCs w:val="32"/>
          <w:lang w:eastAsia="cs-CZ"/>
        </w:rPr>
        <w:t xml:space="preserve"> </w:t>
      </w:r>
      <w:r w:rsidRPr="007A607C">
        <w:rPr>
          <w:rFonts w:ascii="Trebuchet MS" w:hAnsi="Trebuchet MS"/>
          <w:sz w:val="32"/>
          <w:szCs w:val="32"/>
          <w:lang w:eastAsia="cs-CZ"/>
        </w:rPr>
        <w:t>I</w:t>
      </w:r>
      <w:r>
        <w:rPr>
          <w:rFonts w:ascii="Trebuchet MS" w:hAnsi="Trebuchet MS"/>
          <w:sz w:val="32"/>
          <w:szCs w:val="32"/>
          <w:lang w:eastAsia="cs-CZ"/>
        </w:rPr>
        <w:t xml:space="preserve"> </w:t>
      </w:r>
      <w:r w:rsidRPr="007A607C">
        <w:rPr>
          <w:rFonts w:ascii="Trebuchet MS" w:hAnsi="Trebuchet MS"/>
          <w:sz w:val="32"/>
          <w:szCs w:val="32"/>
          <w:lang w:eastAsia="cs-CZ"/>
        </w:rPr>
        <w:t>F</w:t>
      </w:r>
      <w:r>
        <w:rPr>
          <w:rFonts w:ascii="Trebuchet MS" w:hAnsi="Trebuchet MS"/>
          <w:sz w:val="32"/>
          <w:szCs w:val="32"/>
          <w:lang w:eastAsia="cs-CZ"/>
        </w:rPr>
        <w:t xml:space="preserve"> </w:t>
      </w:r>
      <w:r w:rsidRPr="007A607C">
        <w:rPr>
          <w:rFonts w:ascii="Trebuchet MS" w:hAnsi="Trebuchet MS"/>
          <w:sz w:val="32"/>
          <w:szCs w:val="32"/>
          <w:lang w:eastAsia="cs-CZ"/>
        </w:rPr>
        <w:t>I</w:t>
      </w:r>
      <w:r>
        <w:rPr>
          <w:rFonts w:ascii="Trebuchet MS" w:hAnsi="Trebuchet MS"/>
          <w:sz w:val="32"/>
          <w:szCs w:val="32"/>
          <w:lang w:eastAsia="cs-CZ"/>
        </w:rPr>
        <w:t xml:space="preserve"> </w:t>
      </w:r>
      <w:r w:rsidRPr="007A607C">
        <w:rPr>
          <w:rFonts w:ascii="Trebuchet MS" w:hAnsi="Trebuchet MS"/>
          <w:sz w:val="32"/>
          <w:szCs w:val="32"/>
          <w:lang w:eastAsia="cs-CZ"/>
        </w:rPr>
        <w:t>K</w:t>
      </w:r>
      <w:r>
        <w:rPr>
          <w:rFonts w:ascii="Trebuchet MS" w:hAnsi="Trebuchet MS"/>
          <w:sz w:val="32"/>
          <w:szCs w:val="32"/>
          <w:lang w:eastAsia="cs-CZ"/>
        </w:rPr>
        <w:t> </w:t>
      </w:r>
      <w:r w:rsidRPr="007A607C">
        <w:rPr>
          <w:rFonts w:ascii="Trebuchet MS" w:hAnsi="Trebuchet MS"/>
          <w:sz w:val="32"/>
          <w:szCs w:val="32"/>
          <w:lang w:eastAsia="cs-CZ"/>
        </w:rPr>
        <w:t>A</w:t>
      </w:r>
      <w:r>
        <w:rPr>
          <w:rFonts w:ascii="Trebuchet MS" w:hAnsi="Trebuchet MS"/>
          <w:sz w:val="32"/>
          <w:szCs w:val="32"/>
          <w:lang w:eastAsia="cs-CZ"/>
        </w:rPr>
        <w:t xml:space="preserve"> </w:t>
      </w:r>
      <w:r w:rsidRPr="007A607C">
        <w:rPr>
          <w:rFonts w:ascii="Trebuchet MS" w:hAnsi="Trebuchet MS"/>
          <w:sz w:val="32"/>
          <w:szCs w:val="32"/>
          <w:lang w:eastAsia="cs-CZ"/>
        </w:rPr>
        <w:t>Č</w:t>
      </w:r>
      <w:r>
        <w:rPr>
          <w:rFonts w:ascii="Trebuchet MS" w:hAnsi="Trebuchet MS"/>
          <w:sz w:val="32"/>
          <w:szCs w:val="32"/>
          <w:lang w:eastAsia="cs-CZ"/>
        </w:rPr>
        <w:t xml:space="preserve"> </w:t>
      </w:r>
      <w:r w:rsidRPr="007A607C">
        <w:rPr>
          <w:rFonts w:ascii="Trebuchet MS" w:hAnsi="Trebuchet MS"/>
          <w:sz w:val="32"/>
          <w:szCs w:val="32"/>
          <w:lang w:eastAsia="cs-CZ"/>
        </w:rPr>
        <w:t>N</w:t>
      </w:r>
      <w:r>
        <w:rPr>
          <w:rFonts w:ascii="Trebuchet MS" w:hAnsi="Trebuchet MS"/>
          <w:sz w:val="32"/>
          <w:szCs w:val="32"/>
          <w:lang w:eastAsia="cs-CZ"/>
        </w:rPr>
        <w:t xml:space="preserve"> </w:t>
      </w:r>
      <w:r w:rsidRPr="007A607C">
        <w:rPr>
          <w:rFonts w:ascii="Trebuchet MS" w:hAnsi="Trebuchet MS"/>
          <w:sz w:val="32"/>
          <w:szCs w:val="32"/>
          <w:lang w:eastAsia="cs-CZ"/>
        </w:rPr>
        <w:t xml:space="preserve">Í </w:t>
      </w:r>
      <w:r>
        <w:rPr>
          <w:rFonts w:ascii="Trebuchet MS" w:hAnsi="Trebuchet MS"/>
          <w:sz w:val="32"/>
          <w:szCs w:val="32"/>
          <w:lang w:eastAsia="cs-CZ"/>
        </w:rPr>
        <w:t xml:space="preserve">  </w:t>
      </w:r>
      <w:r w:rsidRPr="007A607C">
        <w:rPr>
          <w:rFonts w:ascii="Trebuchet MS" w:hAnsi="Trebuchet MS"/>
          <w:sz w:val="32"/>
          <w:szCs w:val="32"/>
          <w:lang w:eastAsia="cs-CZ"/>
        </w:rPr>
        <w:t>D</w:t>
      </w:r>
      <w:r>
        <w:rPr>
          <w:rFonts w:ascii="Trebuchet MS" w:hAnsi="Trebuchet MS"/>
          <w:sz w:val="32"/>
          <w:szCs w:val="32"/>
          <w:lang w:eastAsia="cs-CZ"/>
        </w:rPr>
        <w:t xml:space="preserve"> </w:t>
      </w:r>
      <w:r w:rsidRPr="007A607C">
        <w:rPr>
          <w:rFonts w:ascii="Trebuchet MS" w:hAnsi="Trebuchet MS"/>
          <w:sz w:val="32"/>
          <w:szCs w:val="32"/>
          <w:lang w:eastAsia="cs-CZ"/>
        </w:rPr>
        <w:t>O</w:t>
      </w:r>
      <w:r>
        <w:rPr>
          <w:rFonts w:ascii="Trebuchet MS" w:hAnsi="Trebuchet MS"/>
          <w:sz w:val="32"/>
          <w:szCs w:val="32"/>
          <w:lang w:eastAsia="cs-CZ"/>
        </w:rPr>
        <w:t xml:space="preserve"> </w:t>
      </w:r>
      <w:r w:rsidRPr="007A607C">
        <w:rPr>
          <w:rFonts w:ascii="Trebuchet MS" w:hAnsi="Trebuchet MS"/>
          <w:sz w:val="32"/>
          <w:szCs w:val="32"/>
          <w:lang w:eastAsia="cs-CZ"/>
        </w:rPr>
        <w:t>K</w:t>
      </w:r>
      <w:r>
        <w:rPr>
          <w:rFonts w:ascii="Trebuchet MS" w:hAnsi="Trebuchet MS"/>
          <w:sz w:val="32"/>
          <w:szCs w:val="32"/>
          <w:lang w:eastAsia="cs-CZ"/>
        </w:rPr>
        <w:t> </w:t>
      </w:r>
      <w:r w:rsidRPr="007A607C">
        <w:rPr>
          <w:rFonts w:ascii="Trebuchet MS" w:hAnsi="Trebuchet MS"/>
          <w:sz w:val="32"/>
          <w:szCs w:val="32"/>
          <w:lang w:eastAsia="cs-CZ"/>
        </w:rPr>
        <w:t>U</w:t>
      </w:r>
      <w:r>
        <w:rPr>
          <w:rFonts w:ascii="Trebuchet MS" w:hAnsi="Trebuchet MS"/>
          <w:sz w:val="32"/>
          <w:szCs w:val="32"/>
          <w:lang w:eastAsia="cs-CZ"/>
        </w:rPr>
        <w:t xml:space="preserve"> </w:t>
      </w:r>
      <w:r w:rsidRPr="007A607C">
        <w:rPr>
          <w:rFonts w:ascii="Trebuchet MS" w:hAnsi="Trebuchet MS"/>
          <w:sz w:val="32"/>
          <w:szCs w:val="32"/>
          <w:lang w:eastAsia="cs-CZ"/>
        </w:rPr>
        <w:t>M</w:t>
      </w:r>
      <w:r>
        <w:rPr>
          <w:rFonts w:ascii="Trebuchet MS" w:hAnsi="Trebuchet MS"/>
          <w:sz w:val="32"/>
          <w:szCs w:val="32"/>
          <w:lang w:eastAsia="cs-CZ"/>
        </w:rPr>
        <w:t xml:space="preserve"> </w:t>
      </w:r>
      <w:r w:rsidRPr="007A607C">
        <w:rPr>
          <w:rFonts w:ascii="Trebuchet MS" w:hAnsi="Trebuchet MS"/>
          <w:sz w:val="32"/>
          <w:szCs w:val="32"/>
          <w:lang w:eastAsia="cs-CZ"/>
        </w:rPr>
        <w:t>E</w:t>
      </w:r>
      <w:r>
        <w:rPr>
          <w:rFonts w:ascii="Trebuchet MS" w:hAnsi="Trebuchet MS"/>
          <w:sz w:val="32"/>
          <w:szCs w:val="32"/>
          <w:lang w:eastAsia="cs-CZ"/>
        </w:rPr>
        <w:t xml:space="preserve"> </w:t>
      </w:r>
      <w:r w:rsidRPr="007A607C">
        <w:rPr>
          <w:rFonts w:ascii="Trebuchet MS" w:hAnsi="Trebuchet MS"/>
          <w:sz w:val="32"/>
          <w:szCs w:val="32"/>
          <w:lang w:eastAsia="cs-CZ"/>
        </w:rPr>
        <w:t>N</w:t>
      </w:r>
      <w:r>
        <w:rPr>
          <w:rFonts w:ascii="Trebuchet MS" w:hAnsi="Trebuchet MS"/>
          <w:sz w:val="32"/>
          <w:szCs w:val="32"/>
          <w:lang w:eastAsia="cs-CZ"/>
        </w:rPr>
        <w:t xml:space="preserve"> </w:t>
      </w:r>
      <w:r w:rsidRPr="007A607C">
        <w:rPr>
          <w:rFonts w:ascii="Trebuchet MS" w:hAnsi="Trebuchet MS"/>
          <w:sz w:val="32"/>
          <w:szCs w:val="32"/>
          <w:lang w:eastAsia="cs-CZ"/>
        </w:rPr>
        <w:t>T</w:t>
      </w:r>
      <w:r>
        <w:rPr>
          <w:rFonts w:ascii="Trebuchet MS" w:hAnsi="Trebuchet MS"/>
          <w:sz w:val="32"/>
          <w:szCs w:val="32"/>
          <w:lang w:eastAsia="cs-CZ"/>
        </w:rPr>
        <w:t xml:space="preserve"> </w:t>
      </w:r>
      <w:r w:rsidRPr="007A607C">
        <w:rPr>
          <w:rFonts w:ascii="Trebuchet MS" w:hAnsi="Trebuchet MS"/>
          <w:sz w:val="32"/>
          <w:szCs w:val="32"/>
          <w:lang w:eastAsia="cs-CZ"/>
        </w:rPr>
        <w:t>A</w:t>
      </w:r>
      <w:r>
        <w:rPr>
          <w:rFonts w:ascii="Trebuchet MS" w:hAnsi="Trebuchet MS"/>
          <w:sz w:val="32"/>
          <w:szCs w:val="32"/>
          <w:lang w:eastAsia="cs-CZ"/>
        </w:rPr>
        <w:t xml:space="preserve"> </w:t>
      </w:r>
      <w:r w:rsidRPr="007A607C">
        <w:rPr>
          <w:rFonts w:ascii="Trebuchet MS" w:hAnsi="Trebuchet MS"/>
          <w:sz w:val="32"/>
          <w:szCs w:val="32"/>
          <w:lang w:eastAsia="cs-CZ"/>
        </w:rPr>
        <w:t>C</w:t>
      </w:r>
      <w:r>
        <w:rPr>
          <w:rFonts w:ascii="Trebuchet MS" w:hAnsi="Trebuchet MS"/>
          <w:sz w:val="32"/>
          <w:szCs w:val="32"/>
          <w:lang w:eastAsia="cs-CZ"/>
        </w:rPr>
        <w:t xml:space="preserve"> </w:t>
      </w:r>
      <w:r w:rsidRPr="007A607C">
        <w:rPr>
          <w:rFonts w:ascii="Trebuchet MS" w:hAnsi="Trebuchet MS"/>
          <w:sz w:val="32"/>
          <w:szCs w:val="32"/>
          <w:lang w:eastAsia="cs-CZ"/>
        </w:rPr>
        <w:t>E</w:t>
      </w:r>
    </w:p>
    <w:p w14:paraId="111D8BD1" w14:textId="77777777" w:rsidR="00D957C0" w:rsidRDefault="00D957C0" w:rsidP="00D957C0">
      <w:pPr>
        <w:suppressAutoHyphens/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ar-SA"/>
        </w:rPr>
      </w:pPr>
    </w:p>
    <w:p w14:paraId="104E8191" w14:textId="3122CD71" w:rsidR="00D957C0" w:rsidRDefault="00D957C0" w:rsidP="00D957C0">
      <w:pPr>
        <w:suppressAutoHyphens/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ar-SA"/>
        </w:rPr>
      </w:pPr>
      <w:r>
        <w:rPr>
          <w:rFonts w:ascii="Trebuchet MS" w:eastAsia="Times New Roman" w:hAnsi="Trebuchet MS" w:cs="Calibri"/>
          <w:sz w:val="16"/>
          <w:szCs w:val="16"/>
          <w:lang w:eastAsia="ar-SA"/>
        </w:rPr>
        <w:t xml:space="preserve">Zadávací řízení je zahájeno dne </w:t>
      </w:r>
      <w:r w:rsidR="006A37EC" w:rsidRPr="006A37EC">
        <w:rPr>
          <w:rFonts w:ascii="Trebuchet MS" w:eastAsia="Times New Roman" w:hAnsi="Trebuchet MS" w:cs="Calibri"/>
          <w:sz w:val="16"/>
          <w:szCs w:val="16"/>
          <w:lang w:eastAsia="ar-SA"/>
        </w:rPr>
        <w:t>9</w:t>
      </w:r>
      <w:r w:rsidRPr="006A37EC">
        <w:rPr>
          <w:rFonts w:ascii="Trebuchet MS" w:eastAsia="Times New Roman" w:hAnsi="Trebuchet MS" w:cs="Calibri"/>
          <w:sz w:val="16"/>
          <w:szCs w:val="16"/>
          <w:lang w:eastAsia="ar-SA"/>
        </w:rPr>
        <w:t>.</w:t>
      </w:r>
      <w:r w:rsidR="006A37EC" w:rsidRPr="006A37EC">
        <w:rPr>
          <w:rFonts w:ascii="Trebuchet MS" w:eastAsia="Times New Roman" w:hAnsi="Trebuchet MS" w:cs="Calibri"/>
          <w:sz w:val="16"/>
          <w:szCs w:val="16"/>
          <w:lang w:eastAsia="ar-SA"/>
        </w:rPr>
        <w:t>10</w:t>
      </w:r>
      <w:r w:rsidR="00AE482D" w:rsidRPr="006A37EC">
        <w:rPr>
          <w:rFonts w:ascii="Trebuchet MS" w:eastAsia="Times New Roman" w:hAnsi="Trebuchet MS" w:cs="Calibri"/>
          <w:sz w:val="16"/>
          <w:szCs w:val="16"/>
          <w:lang w:eastAsia="ar-SA"/>
        </w:rPr>
        <w:t>.</w:t>
      </w:r>
      <w:r w:rsidRPr="006A37EC">
        <w:rPr>
          <w:rFonts w:ascii="Trebuchet MS" w:eastAsia="Times New Roman" w:hAnsi="Trebuchet MS" w:cs="Calibri"/>
          <w:sz w:val="16"/>
          <w:szCs w:val="16"/>
          <w:lang w:eastAsia="ar-SA"/>
        </w:rPr>
        <w:t>2024</w:t>
      </w:r>
      <w:r>
        <w:rPr>
          <w:rFonts w:ascii="Trebuchet MS" w:eastAsia="Times New Roman" w:hAnsi="Trebuchet MS" w:cs="Calibri"/>
          <w:sz w:val="16"/>
          <w:szCs w:val="16"/>
          <w:lang w:eastAsia="ar-SA"/>
        </w:rPr>
        <w:t xml:space="preserve"> uveřejněním na profilu zadavatele obce Tuchlovice, čímž je vyzýván neomezený počet dodavatelů k podání nabídky. </w:t>
      </w:r>
    </w:p>
    <w:p w14:paraId="2ECD5079" w14:textId="77777777" w:rsidR="00D957C0" w:rsidRDefault="00D957C0" w:rsidP="00D957C0">
      <w:pPr>
        <w:suppressAutoHyphens/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ar-SA"/>
        </w:rPr>
      </w:pPr>
    </w:p>
    <w:p w14:paraId="1594FFA9" w14:textId="267C4191" w:rsidR="00D957C0" w:rsidRDefault="00D957C0" w:rsidP="00D95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rebuchet MS" w:eastAsia="Times New Roman" w:hAnsi="Trebuchet MS" w:cs="Calibri"/>
          <w:color w:val="0000FF"/>
          <w:sz w:val="16"/>
          <w:szCs w:val="16"/>
          <w:u w:val="single"/>
          <w:lang w:eastAsia="ar-SA"/>
        </w:rPr>
      </w:pPr>
      <w:r w:rsidRPr="00D957C0">
        <w:rPr>
          <w:rFonts w:ascii="Trebuchet MS" w:eastAsia="Times New Roman" w:hAnsi="Trebuchet MS" w:cs="Calibri"/>
          <w:color w:val="0000FF"/>
          <w:sz w:val="16"/>
          <w:szCs w:val="16"/>
          <w:u w:val="single"/>
          <w:lang w:eastAsia="ar-SA"/>
        </w:rPr>
        <w:t>https://www.e-zakazky.cz/profil-zadavatele/72f3a774-1ff6-4b85-8ea5-2d18751a1639</w:t>
      </w:r>
      <w:r>
        <w:rPr>
          <w:rFonts w:ascii="Trebuchet MS" w:eastAsia="Times New Roman" w:hAnsi="Trebuchet MS" w:cs="Calibri"/>
          <w:color w:val="0000FF"/>
          <w:sz w:val="16"/>
          <w:szCs w:val="16"/>
          <w:u w:val="single"/>
          <w:lang w:eastAsia="ar-SA"/>
        </w:rPr>
        <w:t xml:space="preserve">   </w:t>
      </w:r>
    </w:p>
    <w:p w14:paraId="51709D70" w14:textId="77777777" w:rsidR="00AE482D" w:rsidRDefault="00D957C0" w:rsidP="00D957C0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jc w:val="both"/>
        <w:rPr>
          <w:rFonts w:ascii="Trebuchet MS" w:eastAsia="Calibri" w:hAnsi="Trebuchet MS" w:cs="Arial"/>
          <w:color w:val="000000"/>
          <w:sz w:val="16"/>
          <w:szCs w:val="16"/>
        </w:rPr>
      </w:pPr>
      <w:r>
        <w:rPr>
          <w:rFonts w:ascii="Trebuchet MS" w:eastAsia="Calibri" w:hAnsi="Trebuchet MS" w:cs="Arial"/>
          <w:color w:val="000000"/>
          <w:sz w:val="16"/>
          <w:szCs w:val="16"/>
        </w:rPr>
        <w:t>Podáním nabídky v zadávacím řízení přijímá účastník zadávacího řízení plně a bez výhrad zadávací podmínky, včetně všech příloh a případných dodatků k těmto zadávacím podmínkám. Předpokládá se, že účastník zadávacího řízení před podáním nabídky pečlivě prostuduje všechny pokyny, formuláře, termíny a specifikace obsažené v zadávacích podmínkách a bude se jimi řídit.</w:t>
      </w:r>
    </w:p>
    <w:p w14:paraId="04A04324" w14:textId="593B8A09" w:rsidR="00136D49" w:rsidRDefault="00D957C0" w:rsidP="00D957C0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jc w:val="both"/>
        <w:rPr>
          <w:rFonts w:ascii="Trebuchet MS" w:eastAsia="Times New Roman" w:hAnsi="Trebuchet MS" w:cs="Arial"/>
          <w:b/>
          <w:sz w:val="16"/>
          <w:szCs w:val="16"/>
          <w:lang w:eastAsia="cs-CZ"/>
        </w:rPr>
      </w:pPr>
      <w:r>
        <w:rPr>
          <w:rFonts w:ascii="Trebuchet MS" w:eastAsia="Calibri" w:hAnsi="Trebuchet MS" w:cs="Arial"/>
          <w:color w:val="000000"/>
          <w:sz w:val="16"/>
          <w:szCs w:val="16"/>
        </w:rPr>
        <w:t>Pokud účastník zadávacího řízení neposkytne včas všechny požadované informace a dokumentaci, nebo pokud jeho nabídka nebude v každém ohledu odpovídat zadávacím podmínkám, může to mít za důsledek vyřazení nabídky a následné vyloučení účastníka ze zadávacího řízení.</w:t>
      </w:r>
    </w:p>
    <w:p w14:paraId="56AAD443" w14:textId="77777777" w:rsidR="00915DF8" w:rsidRPr="00D91422" w:rsidRDefault="00915DF8" w:rsidP="00915DF8">
      <w:pPr>
        <w:widowControl w:val="0"/>
        <w:shd w:val="clear" w:color="auto" w:fill="F2F2F2"/>
        <w:autoSpaceDE w:val="0"/>
        <w:autoSpaceDN w:val="0"/>
        <w:adjustRightInd w:val="0"/>
        <w:spacing w:before="240" w:after="240" w:line="240" w:lineRule="auto"/>
        <w:ind w:left="357" w:hanging="357"/>
        <w:rPr>
          <w:rFonts w:ascii="Trebuchet MS" w:eastAsia="Times New Roman" w:hAnsi="Trebuchet MS" w:cs="Calibri"/>
          <w:b/>
          <w:bCs/>
          <w:caps/>
          <w:color w:val="010000"/>
          <w:sz w:val="18"/>
          <w:szCs w:val="18"/>
          <w:lang w:eastAsia="cs-CZ"/>
        </w:rPr>
      </w:pPr>
      <w:r w:rsidRPr="00D91422">
        <w:rPr>
          <w:rFonts w:ascii="Trebuchet MS" w:eastAsia="Times New Roman" w:hAnsi="Trebuchet MS" w:cs="Calibri"/>
          <w:b/>
          <w:bCs/>
          <w:caps/>
          <w:color w:val="010000"/>
          <w:sz w:val="18"/>
          <w:szCs w:val="18"/>
          <w:lang w:eastAsia="cs-CZ"/>
        </w:rPr>
        <w:t>1. identifikační údaje zadavatele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04"/>
        <w:gridCol w:w="7"/>
        <w:gridCol w:w="4629"/>
      </w:tblGrid>
      <w:tr w:rsidR="00915DF8" w:rsidRPr="00915DF8" w14:paraId="1490B8FD" w14:textId="77777777" w:rsidTr="00915DF8">
        <w:trPr>
          <w:trHeight w:val="17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DE002" w14:textId="77777777" w:rsidR="00915DF8" w:rsidRPr="00915DF8" w:rsidRDefault="00915DF8" w:rsidP="00915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cs-CZ"/>
              </w:rPr>
              <w:t>ZADAVATEL: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7AC7B" w14:textId="77777777" w:rsidR="00915DF8" w:rsidRPr="00915DF8" w:rsidRDefault="00915DF8" w:rsidP="0091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Cs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Arial"/>
                <w:bCs/>
                <w:sz w:val="16"/>
                <w:szCs w:val="16"/>
                <w:lang w:eastAsia="cs-CZ"/>
              </w:rPr>
              <w:t>OBEC TUCHLOVICE</w:t>
            </w:r>
          </w:p>
        </w:tc>
      </w:tr>
      <w:tr w:rsidR="00915DF8" w:rsidRPr="00915DF8" w14:paraId="1D1382FE" w14:textId="77777777" w:rsidTr="00915DF8">
        <w:trPr>
          <w:trHeight w:val="17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56E45" w14:textId="77777777" w:rsidR="00915DF8" w:rsidRPr="00915DF8" w:rsidRDefault="00915DF8" w:rsidP="00915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Sídlo:</w:t>
            </w: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  <w:t xml:space="preserve"> 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414EC" w14:textId="77777777" w:rsidR="00915DF8" w:rsidRPr="00915DF8" w:rsidRDefault="00915DF8" w:rsidP="0091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 xml:space="preserve">U Staré školy 83, 273 02 Tuchlovice  </w:t>
            </w:r>
          </w:p>
        </w:tc>
      </w:tr>
      <w:tr w:rsidR="00915DF8" w:rsidRPr="00915DF8" w14:paraId="24C5818C" w14:textId="77777777" w:rsidTr="00915DF8">
        <w:trPr>
          <w:trHeight w:val="17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51B46" w14:textId="77777777" w:rsidR="00915DF8" w:rsidRPr="00915DF8" w:rsidRDefault="00915DF8" w:rsidP="00915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IČO:</w:t>
            </w: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40D78" w14:textId="77777777" w:rsidR="00915DF8" w:rsidRPr="00915DF8" w:rsidRDefault="00915DF8" w:rsidP="0091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00235041</w:t>
            </w:r>
          </w:p>
        </w:tc>
      </w:tr>
      <w:tr w:rsidR="00915DF8" w:rsidRPr="00915DF8" w14:paraId="4786D8E4" w14:textId="77777777" w:rsidTr="00915DF8">
        <w:trPr>
          <w:trHeight w:val="17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7A03D" w14:textId="77777777" w:rsidR="00915DF8" w:rsidRPr="00915DF8" w:rsidRDefault="00915DF8" w:rsidP="00915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DIČ:</w:t>
            </w: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B2FD4" w14:textId="77777777" w:rsidR="00915DF8" w:rsidRPr="00915DF8" w:rsidRDefault="00915DF8" w:rsidP="0091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CZ00235041</w:t>
            </w:r>
          </w:p>
        </w:tc>
      </w:tr>
      <w:tr w:rsidR="00915DF8" w:rsidRPr="00915DF8" w14:paraId="08920686" w14:textId="77777777" w:rsidTr="00915DF8">
        <w:trPr>
          <w:trHeight w:val="170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3B8CDB" w14:textId="77777777" w:rsidR="00915DF8" w:rsidRPr="00915DF8" w:rsidRDefault="00915DF8" w:rsidP="0091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highlight w:val="yellow"/>
                <w:lang w:eastAsia="cs-CZ"/>
              </w:rPr>
            </w:pP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Bankovní spojení:</w:t>
            </w: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761DC" w14:textId="77777777" w:rsidR="00915DF8" w:rsidRPr="00915DF8" w:rsidRDefault="00915DF8" w:rsidP="0091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388153379 / 0800</w:t>
            </w:r>
          </w:p>
        </w:tc>
      </w:tr>
      <w:tr w:rsidR="00915DF8" w:rsidRPr="00915DF8" w14:paraId="007E671C" w14:textId="77777777" w:rsidTr="00915DF8">
        <w:trPr>
          <w:trHeight w:val="17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10EEBC" w14:textId="77777777" w:rsidR="00915DF8" w:rsidRPr="00915DF8" w:rsidRDefault="00915DF8" w:rsidP="00915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Zastoupený:</w:t>
            </w: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A39B01" w14:textId="77777777" w:rsidR="00915DF8" w:rsidRPr="00915DF8" w:rsidRDefault="00915DF8" w:rsidP="0091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Mgr. Jaroslav Pošta, starosta obce</w:t>
            </w:r>
          </w:p>
        </w:tc>
      </w:tr>
      <w:tr w:rsidR="00915DF8" w:rsidRPr="00915DF8" w14:paraId="5A7963CC" w14:textId="77777777" w:rsidTr="00915DF8">
        <w:trPr>
          <w:trHeight w:val="17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64650" w14:textId="77777777" w:rsidR="00915DF8" w:rsidRPr="00915DF8" w:rsidRDefault="00915DF8" w:rsidP="00915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Telefon:</w:t>
            </w: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413D2" w14:textId="77777777" w:rsidR="00915DF8" w:rsidRPr="00915DF8" w:rsidRDefault="00915DF8" w:rsidP="0091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+420 312657020; +420 725827160</w:t>
            </w:r>
          </w:p>
        </w:tc>
      </w:tr>
      <w:tr w:rsidR="00915DF8" w:rsidRPr="00915DF8" w14:paraId="2D0E2BB5" w14:textId="77777777" w:rsidTr="00915DF8">
        <w:trPr>
          <w:trHeight w:val="17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67F1E" w14:textId="77777777" w:rsidR="00915DF8" w:rsidRPr="00915DF8" w:rsidRDefault="00915DF8" w:rsidP="00915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E-mail:</w:t>
            </w: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7A552" w14:textId="77777777" w:rsidR="00915DF8" w:rsidRPr="00915DF8" w:rsidRDefault="00915DF8" w:rsidP="0091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hyperlink r:id="rId7" w:history="1">
              <w:r w:rsidRPr="00915DF8">
                <w:rPr>
                  <w:rFonts w:ascii="Trebuchet MS" w:eastAsia="Times New Roman" w:hAnsi="Trebuchet MS" w:cs="Calibri"/>
                  <w:color w:val="0000FF"/>
                  <w:sz w:val="16"/>
                  <w:szCs w:val="16"/>
                  <w:u w:val="single"/>
                  <w:lang w:eastAsia="cs-CZ"/>
                </w:rPr>
                <w:t>obecniurad@ou-tuchlovice.cz</w:t>
              </w:r>
            </w:hyperlink>
            <w:r w:rsidRPr="00915DF8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5DF8" w:rsidRPr="00915DF8" w14:paraId="0C8F5AFF" w14:textId="77777777" w:rsidTr="00AE482D">
        <w:tc>
          <w:tcPr>
            <w:tcW w:w="8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B5317" w14:textId="5C2B666A" w:rsidR="00915DF8" w:rsidRPr="00915DF8" w:rsidRDefault="00915DF8" w:rsidP="0091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Arial"/>
                <w:sz w:val="14"/>
                <w:szCs w:val="14"/>
              </w:rPr>
            </w:pPr>
          </w:p>
        </w:tc>
      </w:tr>
      <w:tr w:rsidR="00915DF8" w:rsidRPr="00915DF8" w14:paraId="0846869A" w14:textId="77777777" w:rsidTr="00915DF8">
        <w:trPr>
          <w:trHeight w:val="17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B25DB39" w14:textId="77777777" w:rsidR="00915DF8" w:rsidRPr="00915DF8" w:rsidRDefault="00915DF8" w:rsidP="00915DF8">
            <w:pPr>
              <w:suppressAutoHyphens/>
              <w:spacing w:after="0" w:line="240" w:lineRule="auto"/>
              <w:ind w:right="-247"/>
              <w:rPr>
                <w:rFonts w:ascii="Trebuchet MS" w:eastAsia="Calibri" w:hAnsi="Trebuchet MS" w:cs="Arial"/>
                <w:b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Calibri" w:hAnsi="Trebuchet MS" w:cs="Arial"/>
                <w:b/>
                <w:sz w:val="16"/>
                <w:szCs w:val="16"/>
                <w:lang w:eastAsia="cs-CZ"/>
              </w:rPr>
              <w:t>PROJEKTANT: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657FB0A" w14:textId="77777777" w:rsidR="00915DF8" w:rsidRPr="00915DF8" w:rsidRDefault="00915DF8" w:rsidP="0091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 xml:space="preserve">PFProjekt s.r.o.  </w:t>
            </w:r>
          </w:p>
        </w:tc>
      </w:tr>
      <w:tr w:rsidR="00915DF8" w:rsidRPr="00915DF8" w14:paraId="6F7398E4" w14:textId="77777777" w:rsidTr="00915DF8">
        <w:trPr>
          <w:trHeight w:val="17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A67EDD" w14:textId="77777777" w:rsidR="00915DF8" w:rsidRPr="00915DF8" w:rsidRDefault="00915DF8" w:rsidP="00915DF8">
            <w:pPr>
              <w:suppressAutoHyphens/>
              <w:spacing w:after="0" w:line="240" w:lineRule="auto"/>
              <w:ind w:right="-247"/>
              <w:rPr>
                <w:rFonts w:ascii="Trebuchet MS" w:eastAsia="Calibri" w:hAnsi="Trebuchet MS" w:cs="Arial"/>
                <w:b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Sídlo: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DB19C" w14:textId="77777777" w:rsidR="00915DF8" w:rsidRPr="00915DF8" w:rsidRDefault="00915DF8" w:rsidP="0091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Soukenická 64/22, 274 01 Slaný</w:t>
            </w:r>
          </w:p>
        </w:tc>
      </w:tr>
      <w:tr w:rsidR="00915DF8" w:rsidRPr="00915DF8" w14:paraId="1774A7F2" w14:textId="77777777" w:rsidTr="00915DF8">
        <w:trPr>
          <w:trHeight w:val="17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D6042" w14:textId="77777777" w:rsidR="00915DF8" w:rsidRPr="00915DF8" w:rsidRDefault="00915DF8" w:rsidP="00915DF8">
            <w:pPr>
              <w:suppressAutoHyphens/>
              <w:spacing w:after="0" w:line="240" w:lineRule="auto"/>
              <w:ind w:right="-247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2A083" w14:textId="77777777" w:rsidR="00915DF8" w:rsidRPr="00915DF8" w:rsidRDefault="00915DF8" w:rsidP="0091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07071353</w:t>
            </w:r>
          </w:p>
        </w:tc>
      </w:tr>
      <w:tr w:rsidR="00915DF8" w:rsidRPr="00915DF8" w14:paraId="4F54869C" w14:textId="77777777" w:rsidTr="00915DF8">
        <w:trPr>
          <w:trHeight w:val="17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BA708" w14:textId="77777777" w:rsidR="00915DF8" w:rsidRPr="00915DF8" w:rsidRDefault="00915DF8" w:rsidP="00915DF8">
            <w:pPr>
              <w:suppressAutoHyphens/>
              <w:spacing w:after="0" w:line="240" w:lineRule="auto"/>
              <w:ind w:right="-247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Kontakt:</w:t>
            </w:r>
            <w:r w:rsidRPr="00915DF8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3DFFB" w14:textId="77777777" w:rsidR="00915DF8" w:rsidRPr="00915DF8" w:rsidRDefault="00915DF8" w:rsidP="0091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+420 725 930 993 | </w:t>
            </w:r>
            <w:hyperlink r:id="rId8" w:history="1">
              <w:r w:rsidRPr="00915DF8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cs-CZ"/>
                </w:rPr>
                <w:t>info@pfprojekt.cz</w:t>
              </w:r>
            </w:hyperlink>
          </w:p>
        </w:tc>
      </w:tr>
      <w:tr w:rsidR="00915DF8" w:rsidRPr="00915DF8" w14:paraId="672EEFDB" w14:textId="77777777" w:rsidTr="00915DF8">
        <w:trPr>
          <w:trHeight w:val="17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CF41F" w14:textId="77777777" w:rsidR="00915DF8" w:rsidRPr="00915DF8" w:rsidRDefault="00915DF8" w:rsidP="00915DF8">
            <w:pPr>
              <w:suppressAutoHyphens/>
              <w:spacing w:after="0" w:line="240" w:lineRule="auto"/>
              <w:ind w:right="-247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Hlavní projektant</w:t>
            </w:r>
            <w:r w:rsidRPr="00915DF8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E4738" w14:textId="77777777" w:rsidR="00915DF8" w:rsidRPr="00915DF8" w:rsidRDefault="00915DF8" w:rsidP="0091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915DF8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Ing. Petr Fojt</w:t>
            </w:r>
          </w:p>
        </w:tc>
      </w:tr>
    </w:tbl>
    <w:p w14:paraId="0EAD81FD" w14:textId="77777777" w:rsidR="00136D49" w:rsidRDefault="00136D49" w:rsidP="006B1A2C">
      <w:pPr>
        <w:spacing w:after="0" w:line="240" w:lineRule="auto"/>
        <w:rPr>
          <w:rFonts w:ascii="Trebuchet MS" w:eastAsia="Times New Roman" w:hAnsi="Trebuchet MS" w:cs="Arial"/>
          <w:b/>
          <w:sz w:val="16"/>
          <w:szCs w:val="16"/>
          <w:lang w:eastAsia="cs-CZ"/>
        </w:rPr>
      </w:pPr>
    </w:p>
    <w:p w14:paraId="26C63C0C" w14:textId="0804E6F9" w:rsidR="007A607C" w:rsidRPr="007A607C" w:rsidRDefault="007A607C" w:rsidP="007A607C">
      <w:pPr>
        <w:spacing w:line="276" w:lineRule="auto"/>
        <w:contextualSpacing/>
        <w:jc w:val="both"/>
        <w:rPr>
          <w:rFonts w:ascii="Trebuchet MS" w:eastAsia="Calibri" w:hAnsi="Trebuchet MS" w:cs="Arial"/>
          <w:bCs/>
          <w:sz w:val="16"/>
          <w:szCs w:val="16"/>
          <w:lang w:eastAsia="cs-CZ"/>
        </w:rPr>
      </w:pPr>
      <w:r w:rsidRPr="007A607C">
        <w:rPr>
          <w:rFonts w:ascii="Trebuchet MS" w:eastAsia="Calibri" w:hAnsi="Trebuchet MS" w:cs="Arial"/>
          <w:bCs/>
          <w:sz w:val="16"/>
          <w:szCs w:val="16"/>
          <w:lang w:eastAsia="cs-CZ"/>
        </w:rPr>
        <w:t>Doklady o kvalifikaci předkládají dodavatelé v nabídkách v kopiích a mohou je nahradit čestným prohlášením, z něhož bude patrné, že konkrétní požadavky splňuje nebo jednotným evropským osvědčením pro veřejné zakázky podle § 87. Pokud se účastník stane vybraným dodavatelem je povinen dále uvedené doklady předložit před podpisem SoD v originálech nebo ověřených kopiích. Předložením případně doložením dokladu se pro účely Zadávacího řízení rozumí uveřejnění dokladu na Profilu zadavatele</w:t>
      </w:r>
      <w:r w:rsidR="00AE482D">
        <w:rPr>
          <w:rFonts w:ascii="Trebuchet MS" w:eastAsia="Calibri" w:hAnsi="Trebuchet MS" w:cs="Arial"/>
          <w:bCs/>
          <w:sz w:val="16"/>
          <w:szCs w:val="16"/>
          <w:lang w:eastAsia="cs-CZ"/>
        </w:rPr>
        <w:t>.</w:t>
      </w:r>
    </w:p>
    <w:p w14:paraId="1DFA7174" w14:textId="77777777" w:rsidR="007A607C" w:rsidRPr="007A607C" w:rsidRDefault="007A607C" w:rsidP="007A607C">
      <w:pPr>
        <w:spacing w:line="276" w:lineRule="auto"/>
        <w:contextualSpacing/>
        <w:jc w:val="both"/>
        <w:rPr>
          <w:rFonts w:ascii="Trebuchet MS" w:eastAsia="Calibri" w:hAnsi="Trebuchet MS" w:cs="Arial"/>
          <w:bCs/>
          <w:sz w:val="16"/>
          <w:szCs w:val="16"/>
          <w:lang w:eastAsia="cs-CZ"/>
        </w:rPr>
      </w:pPr>
    </w:p>
    <w:p w14:paraId="2BDF217E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14:paraId="2A14BB03" w14:textId="77777777" w:rsidR="007A607C" w:rsidRPr="007A607C" w:rsidRDefault="007A607C" w:rsidP="007A607C">
      <w:pPr>
        <w:spacing w:line="276" w:lineRule="auto"/>
        <w:contextualSpacing/>
        <w:jc w:val="both"/>
        <w:rPr>
          <w:rFonts w:ascii="Trebuchet MS" w:eastAsia="Calibri" w:hAnsi="Trebuchet MS" w:cs="Arial"/>
          <w:bCs/>
          <w:sz w:val="16"/>
          <w:szCs w:val="16"/>
          <w:lang w:eastAsia="cs-CZ"/>
        </w:rPr>
      </w:pPr>
    </w:p>
    <w:p w14:paraId="78572C91" w14:textId="77777777" w:rsidR="007A607C" w:rsidRPr="007A607C" w:rsidRDefault="007A607C" w:rsidP="007A607C">
      <w:pPr>
        <w:spacing w:line="276" w:lineRule="auto"/>
        <w:contextualSpacing/>
        <w:jc w:val="both"/>
        <w:rPr>
          <w:rFonts w:ascii="Trebuchet MS" w:eastAsia="Calibri" w:hAnsi="Trebuchet MS" w:cs="Arial"/>
          <w:bCs/>
          <w:sz w:val="16"/>
          <w:szCs w:val="16"/>
          <w:lang w:eastAsia="cs-CZ"/>
        </w:rPr>
      </w:pPr>
      <w:r w:rsidRPr="007A607C">
        <w:rPr>
          <w:rFonts w:ascii="Trebuchet MS" w:eastAsia="Calibri" w:hAnsi="Trebuchet MS" w:cs="Arial"/>
          <w:bCs/>
          <w:sz w:val="16"/>
          <w:szCs w:val="16"/>
          <w:lang w:eastAsia="cs-CZ"/>
        </w:rPr>
        <w:t xml:space="preserve">Zadavatel si může v průběhu zadávacího řízení vyžádat předložení originálů nebo úředně ověřených kopií dokladů o kvalifikaci. </w:t>
      </w:r>
    </w:p>
    <w:p w14:paraId="4355A5A5" w14:textId="77777777" w:rsidR="007A607C" w:rsidRPr="007A607C" w:rsidRDefault="007A607C" w:rsidP="007A607C">
      <w:pPr>
        <w:spacing w:line="276" w:lineRule="auto"/>
        <w:contextualSpacing/>
        <w:jc w:val="both"/>
        <w:rPr>
          <w:rFonts w:ascii="Trebuchet MS" w:eastAsia="Calibri" w:hAnsi="Trebuchet MS" w:cs="Arial"/>
          <w:bCs/>
          <w:sz w:val="16"/>
          <w:szCs w:val="16"/>
          <w:lang w:eastAsia="cs-CZ"/>
        </w:rPr>
      </w:pPr>
    </w:p>
    <w:p w14:paraId="47C0853B" w14:textId="77777777" w:rsidR="007A607C" w:rsidRPr="007A607C" w:rsidRDefault="007A607C" w:rsidP="007A607C">
      <w:pPr>
        <w:spacing w:line="276" w:lineRule="auto"/>
        <w:contextualSpacing/>
        <w:jc w:val="both"/>
        <w:rPr>
          <w:rFonts w:ascii="Trebuchet MS" w:eastAsia="Calibri" w:hAnsi="Trebuchet MS" w:cs="Arial"/>
          <w:bCs/>
          <w:sz w:val="16"/>
          <w:szCs w:val="16"/>
          <w:lang w:eastAsia="cs-CZ"/>
        </w:rPr>
      </w:pPr>
      <w:r w:rsidRPr="007A607C">
        <w:rPr>
          <w:rFonts w:ascii="Trebuchet MS" w:eastAsia="Calibri" w:hAnsi="Trebuchet MS" w:cs="Arial"/>
          <w:bCs/>
          <w:sz w:val="16"/>
          <w:szCs w:val="16"/>
          <w:lang w:eastAsia="cs-CZ"/>
        </w:rPr>
        <w:t>Doklady prokazující základní způsobilost podle § 74 a profesní způsobilost podle § 77 odst. 1 musí prokazovat splnění požadovaného kritéria způsobilosti nejpozději v době 3 měsíců přede zahájení zadávacího řízení.</w:t>
      </w:r>
    </w:p>
    <w:p w14:paraId="3FC3FD8D" w14:textId="3F1D989A" w:rsid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  <w:lang w:eastAsia="cs-CZ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Prokázání splnění způsobilosti a kvalifikace je předpokladem pro následné posouzení a hodnocení nabídky</w:t>
      </w:r>
      <w:r w:rsidR="00AE482D">
        <w:rPr>
          <w:rFonts w:ascii="Trebuchet MS" w:eastAsia="Calibri" w:hAnsi="Trebuchet MS" w:cs="Arial"/>
          <w:bCs/>
          <w:sz w:val="16"/>
          <w:szCs w:val="16"/>
        </w:rPr>
        <w:t>.</w:t>
      </w:r>
    </w:p>
    <w:p w14:paraId="5EB52B4D" w14:textId="77777777" w:rsid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  <w:lang w:eastAsia="cs-CZ"/>
        </w:rPr>
      </w:pPr>
    </w:p>
    <w:p w14:paraId="46D6D348" w14:textId="3A744FCB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  <w:lang w:eastAsia="cs-CZ"/>
        </w:rPr>
      </w:pPr>
      <w:r w:rsidRPr="00E06FF0">
        <w:rPr>
          <w:rFonts w:ascii="Trebuchet MS" w:eastAsia="Calibri" w:hAnsi="Trebuchet MS" w:cs="Trebuchet MS"/>
          <w:sz w:val="16"/>
          <w:szCs w:val="16"/>
        </w:rPr>
        <w:t>Předložením případně doložením dokladu se pro účely Zadávacího řízení rozumí uveřejnění dokladu na Profilu zadavatele.</w:t>
      </w:r>
    </w:p>
    <w:p w14:paraId="5CE2F13F" w14:textId="350F354F" w:rsidR="007A607C" w:rsidRPr="007A607C" w:rsidRDefault="007A607C" w:rsidP="007A607C">
      <w:pPr>
        <w:spacing w:line="276" w:lineRule="auto"/>
        <w:contextualSpacing/>
        <w:jc w:val="center"/>
        <w:rPr>
          <w:rFonts w:ascii="Trebuchet MS" w:eastAsia="Calibri" w:hAnsi="Trebuchet MS" w:cs="Arial"/>
          <w:bCs/>
          <w:sz w:val="18"/>
          <w:szCs w:val="18"/>
          <w:lang w:eastAsia="cs-CZ"/>
        </w:rPr>
      </w:pPr>
    </w:p>
    <w:p w14:paraId="27C1417D" w14:textId="77777777" w:rsidR="0051001E" w:rsidRDefault="0051001E" w:rsidP="0051001E">
      <w:pPr>
        <w:suppressAutoHyphens/>
        <w:spacing w:after="0" w:line="240" w:lineRule="auto"/>
        <w:jc w:val="both"/>
        <w:rPr>
          <w:rFonts w:ascii="Trebuchet MS" w:eastAsia="Calibri" w:hAnsi="Trebuchet MS" w:cs="Arial"/>
          <w:sz w:val="16"/>
          <w:szCs w:val="16"/>
          <w:lang w:eastAsia="zh-CN"/>
        </w:rPr>
      </w:pPr>
    </w:p>
    <w:p w14:paraId="0A74D0F0" w14:textId="77777777" w:rsidR="007A607C" w:rsidRDefault="007A607C" w:rsidP="007A607C">
      <w:pPr>
        <w:numPr>
          <w:ilvl w:val="0"/>
          <w:numId w:val="17"/>
        </w:numPr>
        <w:spacing w:after="200" w:line="276" w:lineRule="auto"/>
        <w:contextualSpacing/>
        <w:rPr>
          <w:rFonts w:ascii="Trebuchet MS" w:eastAsia="Calibri" w:hAnsi="Trebuchet MS" w:cs="Arial"/>
          <w:b/>
          <w:bCs/>
          <w:sz w:val="18"/>
          <w:szCs w:val="18"/>
          <w:u w:val="single"/>
        </w:rPr>
      </w:pPr>
      <w:r w:rsidRPr="00D91422">
        <w:rPr>
          <w:rFonts w:ascii="Trebuchet MS" w:eastAsia="Calibri" w:hAnsi="Trebuchet MS" w:cs="Arial"/>
          <w:b/>
          <w:bCs/>
          <w:sz w:val="18"/>
          <w:szCs w:val="18"/>
          <w:u w:val="single"/>
        </w:rPr>
        <w:t xml:space="preserve">PROKÁZÁNÍ ZÁKLADNÍ ZPŮSOBILOSTI - § 74 zákona: </w:t>
      </w:r>
    </w:p>
    <w:p w14:paraId="2F37CE35" w14:textId="77777777" w:rsidR="00D91422" w:rsidRPr="00D91422" w:rsidRDefault="00D91422" w:rsidP="00D91422">
      <w:pPr>
        <w:spacing w:after="200" w:line="276" w:lineRule="auto"/>
        <w:ind w:left="720"/>
        <w:contextualSpacing/>
        <w:rPr>
          <w:rFonts w:ascii="Trebuchet MS" w:eastAsia="Calibri" w:hAnsi="Trebuchet MS" w:cs="Arial"/>
          <w:b/>
          <w:bCs/>
          <w:sz w:val="18"/>
          <w:szCs w:val="18"/>
          <w:u w:val="single"/>
        </w:rPr>
      </w:pPr>
    </w:p>
    <w:p w14:paraId="3E803B90" w14:textId="77777777" w:rsidR="007A607C" w:rsidRPr="007A607C" w:rsidRDefault="007A607C" w:rsidP="007A607C">
      <w:pPr>
        <w:spacing w:after="0" w:line="240" w:lineRule="auto"/>
        <w:rPr>
          <w:rFonts w:ascii="Trebuchet MS" w:eastAsia="Calibri" w:hAnsi="Trebuchet MS" w:cs="Arial"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(1) Dodavatel je způsobilý pokud:</w:t>
      </w:r>
    </w:p>
    <w:p w14:paraId="5879DBE0" w14:textId="609F3314" w:rsidR="007A607C" w:rsidRPr="00D91422" w:rsidRDefault="007A607C" w:rsidP="00D91422">
      <w:pPr>
        <w:pStyle w:val="Odstavecseseznamem"/>
        <w:numPr>
          <w:ilvl w:val="0"/>
          <w:numId w:val="22"/>
        </w:numPr>
        <w:spacing w:after="0" w:line="240" w:lineRule="auto"/>
        <w:ind w:left="426"/>
        <w:rPr>
          <w:rFonts w:ascii="Trebuchet MS" w:eastAsia="Calibri" w:hAnsi="Trebuchet MS" w:cs="Arial"/>
          <w:sz w:val="16"/>
          <w:szCs w:val="16"/>
        </w:rPr>
      </w:pPr>
      <w:r w:rsidRPr="00D91422">
        <w:rPr>
          <w:rFonts w:ascii="Trebuchet MS" w:eastAsia="Calibri" w:hAnsi="Trebuchet MS" w:cs="Arial"/>
          <w:sz w:val="16"/>
          <w:szCs w:val="16"/>
        </w:rPr>
        <w:t>Dodavatel 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55F5150A" w14:textId="6D1220FD" w:rsidR="007A607C" w:rsidRPr="00D91422" w:rsidRDefault="007A607C" w:rsidP="00D91422">
      <w:pPr>
        <w:pStyle w:val="Odstavecseseznamem"/>
        <w:numPr>
          <w:ilvl w:val="0"/>
          <w:numId w:val="22"/>
        </w:numPr>
        <w:spacing w:after="0" w:line="240" w:lineRule="auto"/>
        <w:ind w:left="426"/>
        <w:rPr>
          <w:rFonts w:ascii="Trebuchet MS" w:eastAsia="Calibri" w:hAnsi="Trebuchet MS" w:cs="Arial"/>
          <w:sz w:val="16"/>
          <w:szCs w:val="16"/>
        </w:rPr>
      </w:pPr>
      <w:r w:rsidRPr="00D91422">
        <w:rPr>
          <w:rFonts w:ascii="Trebuchet MS" w:eastAsia="Calibri" w:hAnsi="Trebuchet MS" w:cs="Arial"/>
          <w:sz w:val="16"/>
          <w:szCs w:val="16"/>
        </w:rPr>
        <w:t xml:space="preserve">Dodavatel nemá v České republice nebo v zemi svého sídla v evidenci daní zachycen splatný daňový nedoplatek, </w:t>
      </w:r>
    </w:p>
    <w:p w14:paraId="3634F35B" w14:textId="725DE235" w:rsidR="007A607C" w:rsidRPr="00D91422" w:rsidRDefault="007A607C" w:rsidP="00D91422">
      <w:pPr>
        <w:pStyle w:val="Odstavecseseznamem"/>
        <w:numPr>
          <w:ilvl w:val="0"/>
          <w:numId w:val="22"/>
        </w:numPr>
        <w:spacing w:after="0" w:line="240" w:lineRule="auto"/>
        <w:ind w:left="426"/>
        <w:rPr>
          <w:rFonts w:ascii="Trebuchet MS" w:eastAsia="Calibri" w:hAnsi="Trebuchet MS" w:cs="Arial"/>
          <w:sz w:val="16"/>
          <w:szCs w:val="16"/>
        </w:rPr>
      </w:pPr>
      <w:r w:rsidRPr="00D91422">
        <w:rPr>
          <w:rFonts w:ascii="Trebuchet MS" w:eastAsia="Calibri" w:hAnsi="Trebuchet MS" w:cs="Arial"/>
          <w:sz w:val="16"/>
          <w:szCs w:val="16"/>
        </w:rPr>
        <w:t xml:space="preserve">Dodavatel nemá v České republice nebo v zemi svého sídla splatný nedoplatek na pojistném nebo na penále na veřejné zdravotní pojištění, </w:t>
      </w:r>
    </w:p>
    <w:p w14:paraId="2868B1EB" w14:textId="1CB83B01" w:rsidR="007A607C" w:rsidRPr="00D91422" w:rsidRDefault="007A607C" w:rsidP="00D91422">
      <w:pPr>
        <w:pStyle w:val="Odstavecseseznamem"/>
        <w:numPr>
          <w:ilvl w:val="0"/>
          <w:numId w:val="22"/>
        </w:numPr>
        <w:spacing w:after="0" w:line="240" w:lineRule="auto"/>
        <w:ind w:left="426"/>
        <w:rPr>
          <w:rFonts w:ascii="Trebuchet MS" w:eastAsia="Calibri" w:hAnsi="Trebuchet MS" w:cs="Arial"/>
          <w:sz w:val="16"/>
          <w:szCs w:val="16"/>
        </w:rPr>
      </w:pPr>
      <w:r w:rsidRPr="00D91422">
        <w:rPr>
          <w:rFonts w:ascii="Trebuchet MS" w:eastAsia="Calibri" w:hAnsi="Trebuchet MS" w:cs="Arial"/>
          <w:sz w:val="16"/>
          <w:szCs w:val="16"/>
        </w:rPr>
        <w:t>Dodavatel nemá v České republice nebo v zemi svého sídla splatný nedoplatek na pojistném nebo na penále na sociální zabezpečení a příspěvku na státní politiku zaměstnanosti,</w:t>
      </w:r>
    </w:p>
    <w:p w14:paraId="537E3F44" w14:textId="3FAFB359" w:rsidR="007A607C" w:rsidRPr="00D91422" w:rsidRDefault="007A607C" w:rsidP="00D91422">
      <w:pPr>
        <w:pStyle w:val="Odstavecseseznamem"/>
        <w:numPr>
          <w:ilvl w:val="0"/>
          <w:numId w:val="22"/>
        </w:numPr>
        <w:spacing w:after="0" w:line="240" w:lineRule="auto"/>
        <w:ind w:left="426"/>
        <w:rPr>
          <w:rFonts w:ascii="Trebuchet MS" w:eastAsia="Calibri" w:hAnsi="Trebuchet MS" w:cs="Arial"/>
          <w:sz w:val="16"/>
          <w:szCs w:val="16"/>
        </w:rPr>
      </w:pPr>
      <w:r w:rsidRPr="00D91422">
        <w:rPr>
          <w:rFonts w:ascii="Trebuchet MS" w:eastAsia="Calibri" w:hAnsi="Trebuchet MS" w:cs="Arial"/>
          <w:sz w:val="16"/>
          <w:szCs w:val="16"/>
        </w:rPr>
        <w:lastRenderedPageBreak/>
        <w:t>Dodavatel není v likvidaci, nebo v obdobné situaci podle právního řádu země sídla dodavatele.</w:t>
      </w:r>
    </w:p>
    <w:p w14:paraId="2D4DE4B4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204B8E6E" w14:textId="605831FA" w:rsidR="007A607C" w:rsidRPr="00D91422" w:rsidRDefault="007A607C" w:rsidP="00D91422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D91422">
        <w:rPr>
          <w:rFonts w:ascii="Trebuchet MS" w:eastAsia="Calibri" w:hAnsi="Trebuchet MS" w:cs="Arial"/>
          <w:bCs/>
          <w:sz w:val="16"/>
          <w:szCs w:val="16"/>
        </w:rPr>
        <w:t xml:space="preserve">(2) Je-li dodavatelem právnická osoba, musí podmínku podle odstavce 1 písm. a) splňovat tato právnická osoba a zároveň každý člen statutárního orgánu. Je-li členem statutárního orgánu dodavatele právnická osoba, musí podmínku podle odstavce 1 písm. </w:t>
      </w:r>
      <w:r w:rsidR="00D91422">
        <w:rPr>
          <w:rFonts w:ascii="Trebuchet MS" w:eastAsia="Calibri" w:hAnsi="Trebuchet MS" w:cs="Arial"/>
          <w:bCs/>
          <w:sz w:val="16"/>
          <w:szCs w:val="16"/>
        </w:rPr>
        <w:t xml:space="preserve">a) </w:t>
      </w:r>
      <w:r w:rsidRPr="00D91422">
        <w:rPr>
          <w:rFonts w:ascii="Trebuchet MS" w:eastAsia="Calibri" w:hAnsi="Trebuchet MS" w:cs="Arial"/>
          <w:bCs/>
          <w:sz w:val="16"/>
          <w:szCs w:val="16"/>
        </w:rPr>
        <w:t>splňovat</w:t>
      </w:r>
      <w:r w:rsidR="00D91422">
        <w:rPr>
          <w:rFonts w:ascii="Trebuchet MS" w:eastAsia="Calibri" w:hAnsi="Trebuchet MS" w:cs="Arial"/>
          <w:bCs/>
          <w:sz w:val="16"/>
          <w:szCs w:val="16"/>
        </w:rPr>
        <w:t>:</w:t>
      </w:r>
    </w:p>
    <w:p w14:paraId="0DA3DEEA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- tato právnická osoba,</w:t>
      </w:r>
    </w:p>
    <w:p w14:paraId="62AB7F63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- každý člen statutárního orgánu této právnické osoby a</w:t>
      </w:r>
    </w:p>
    <w:p w14:paraId="6842E4A2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- osoba zastupující tuto právnickou osobu v statutárním orgánu dodavatele.</w:t>
      </w:r>
    </w:p>
    <w:p w14:paraId="694A1BBA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5B169898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(3) Účastní-li se zadávacího řízení pobočka závodu: </w:t>
      </w:r>
    </w:p>
    <w:p w14:paraId="0CE8D9E3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u zahraniční právnické osoby musí podmínku podle odstavce 1 písm. a) splňovat tato právnická osoba a vedoucí pobočky závodu, u české právnické osoby musí podmínku podle odstavce 1 písm. a) splňovat osoby uvedené v odstavci 2 a vedoucí pobočky závodu.</w:t>
      </w:r>
    </w:p>
    <w:p w14:paraId="5BFB84B2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5B1E9972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sz w:val="16"/>
          <w:szCs w:val="16"/>
          <w:u w:val="single"/>
        </w:rPr>
      </w:pPr>
      <w:r w:rsidRPr="007A607C">
        <w:rPr>
          <w:rFonts w:ascii="Trebuchet MS" w:eastAsia="Calibri" w:hAnsi="Trebuchet MS" w:cs="Arial"/>
          <w:sz w:val="16"/>
          <w:szCs w:val="16"/>
          <w:u w:val="single"/>
        </w:rPr>
        <w:t xml:space="preserve">Dodavatel prokazuje splnění základní způsobilosti dle § 75 zákona </w:t>
      </w:r>
    </w:p>
    <w:p w14:paraId="3FF1A320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sz w:val="16"/>
          <w:szCs w:val="16"/>
        </w:rPr>
      </w:pPr>
      <w:r w:rsidRPr="007A607C">
        <w:rPr>
          <w:rFonts w:ascii="Trebuchet MS" w:eastAsia="Calibri" w:hAnsi="Trebuchet MS" w:cs="Arial"/>
          <w:sz w:val="16"/>
          <w:szCs w:val="16"/>
        </w:rPr>
        <w:t>Dodavatel prokazuje splnění podmínek základní způsobilosti ve vztahu k České republice předložením</w:t>
      </w:r>
    </w:p>
    <w:p w14:paraId="340BCE01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sz w:val="16"/>
          <w:szCs w:val="16"/>
        </w:rPr>
      </w:pPr>
      <w:r w:rsidRPr="007A607C">
        <w:rPr>
          <w:rFonts w:ascii="Trebuchet MS" w:eastAsia="Calibri" w:hAnsi="Trebuchet MS" w:cs="Arial"/>
          <w:sz w:val="16"/>
          <w:szCs w:val="16"/>
        </w:rPr>
        <w:t>a) výpisu z evidence Rejstříku trestů ve vztahu k § 74 odst. 1 písm. a),</w:t>
      </w:r>
    </w:p>
    <w:p w14:paraId="43EACBDD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sz w:val="16"/>
          <w:szCs w:val="16"/>
        </w:rPr>
      </w:pPr>
      <w:r w:rsidRPr="007A607C">
        <w:rPr>
          <w:rFonts w:ascii="Trebuchet MS" w:eastAsia="Calibri" w:hAnsi="Trebuchet MS" w:cs="Arial"/>
          <w:sz w:val="16"/>
          <w:szCs w:val="16"/>
        </w:rPr>
        <w:t>b) potvrzení příslušného finančního úřadu ve vztahu k § 74 odst. 1 písm. b),</w:t>
      </w:r>
    </w:p>
    <w:p w14:paraId="219BAC69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sz w:val="16"/>
          <w:szCs w:val="16"/>
        </w:rPr>
      </w:pPr>
      <w:r w:rsidRPr="007A607C">
        <w:rPr>
          <w:rFonts w:ascii="Trebuchet MS" w:eastAsia="Calibri" w:hAnsi="Trebuchet MS" w:cs="Arial"/>
          <w:sz w:val="16"/>
          <w:szCs w:val="16"/>
        </w:rPr>
        <w:t>c) písemného čestného prohlášení ve vztahu ke spotřební dani ve vztahu k § 74 odst. 1 písm. b),</w:t>
      </w:r>
    </w:p>
    <w:p w14:paraId="6C320ACA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sz w:val="16"/>
          <w:szCs w:val="16"/>
        </w:rPr>
      </w:pPr>
      <w:r w:rsidRPr="007A607C">
        <w:rPr>
          <w:rFonts w:ascii="Trebuchet MS" w:eastAsia="Calibri" w:hAnsi="Trebuchet MS" w:cs="Arial"/>
          <w:sz w:val="16"/>
          <w:szCs w:val="16"/>
        </w:rPr>
        <w:t>d) písemného čestného prohlášení ve vztahu k § 74 odst. 1 písm. c),</w:t>
      </w:r>
    </w:p>
    <w:p w14:paraId="56D4CEA2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sz w:val="16"/>
          <w:szCs w:val="16"/>
        </w:rPr>
      </w:pPr>
      <w:r w:rsidRPr="007A607C">
        <w:rPr>
          <w:rFonts w:ascii="Trebuchet MS" w:eastAsia="Calibri" w:hAnsi="Trebuchet MS" w:cs="Arial"/>
          <w:sz w:val="16"/>
          <w:szCs w:val="16"/>
        </w:rPr>
        <w:t>e) potvrzení příslušné okresní správy sociálního zabezpečení ve vztahu k § 74 odst. 1 písm. d),</w:t>
      </w:r>
    </w:p>
    <w:p w14:paraId="3D080261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sz w:val="16"/>
          <w:szCs w:val="16"/>
        </w:rPr>
      </w:pPr>
      <w:r w:rsidRPr="007A607C">
        <w:rPr>
          <w:rFonts w:ascii="Trebuchet MS" w:eastAsia="Calibri" w:hAnsi="Trebuchet MS" w:cs="Arial"/>
          <w:sz w:val="16"/>
          <w:szCs w:val="16"/>
        </w:rPr>
        <w:t>f) výpisu z obchodního rejstříku, nebo předložením písemného čestného prohlášení v případě, že není v obchodním rejstříku zapsán, ve vztahu k § 74 odst. 1 písm. e).</w:t>
      </w:r>
    </w:p>
    <w:p w14:paraId="775021CB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sz w:val="16"/>
          <w:szCs w:val="16"/>
        </w:rPr>
      </w:pPr>
    </w:p>
    <w:p w14:paraId="4669202B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sz w:val="16"/>
          <w:szCs w:val="16"/>
        </w:rPr>
        <w:t xml:space="preserve">V souladu § 86 Zákona může dodavatel v nabídce nahradit předložení výše uvedených dokladů čestným prohlášením </w:t>
      </w:r>
      <w:r w:rsidRPr="007A607C">
        <w:rPr>
          <w:rFonts w:ascii="Trebuchet MS" w:eastAsia="Calibri" w:hAnsi="Trebuchet MS" w:cs="Arial"/>
          <w:b/>
          <w:sz w:val="16"/>
          <w:szCs w:val="16"/>
        </w:rPr>
        <w:t xml:space="preserve">(vzor ČP přílohou) </w:t>
      </w:r>
      <w:r w:rsidRPr="007A607C">
        <w:rPr>
          <w:rFonts w:ascii="Trebuchet MS" w:eastAsia="Calibri" w:hAnsi="Trebuchet MS" w:cs="Arial"/>
          <w:bCs/>
          <w:sz w:val="16"/>
          <w:szCs w:val="16"/>
        </w:rPr>
        <w:t>a pokud se stane vybraným dodavatelem je povinen výše uvedené doklady předložit před podpisem SoD.</w:t>
      </w:r>
    </w:p>
    <w:p w14:paraId="4A03F700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Dodavatel může vždy nahradit požadované doklady jednotným evropským osvědčením pro veřejné zakázky.</w:t>
      </w:r>
    </w:p>
    <w:p w14:paraId="15278BA0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8"/>
          <w:szCs w:val="18"/>
        </w:rPr>
      </w:pPr>
    </w:p>
    <w:p w14:paraId="29243DB0" w14:textId="77777777" w:rsidR="007A607C" w:rsidRPr="00D91422" w:rsidRDefault="007A607C" w:rsidP="007A607C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rebuchet MS" w:eastAsia="Calibri" w:hAnsi="Trebuchet MS" w:cs="Arial"/>
          <w:b/>
          <w:bCs/>
          <w:sz w:val="18"/>
          <w:szCs w:val="18"/>
        </w:rPr>
      </w:pPr>
      <w:r w:rsidRPr="00D91422">
        <w:rPr>
          <w:rFonts w:ascii="Trebuchet MS" w:eastAsia="Calibri" w:hAnsi="Trebuchet MS" w:cs="Arial"/>
          <w:b/>
          <w:bCs/>
          <w:sz w:val="18"/>
          <w:szCs w:val="18"/>
          <w:u w:val="single"/>
        </w:rPr>
        <w:t>PROKÁZÁNÍ PROFESNÍ ZPŮSOBILOSTI - § 77 zákona:</w:t>
      </w:r>
    </w:p>
    <w:p w14:paraId="13B8373C" w14:textId="77777777" w:rsidR="00D91422" w:rsidRPr="00D91422" w:rsidRDefault="00D91422" w:rsidP="00D91422">
      <w:pPr>
        <w:spacing w:after="0" w:line="276" w:lineRule="auto"/>
        <w:ind w:left="720"/>
        <w:contextualSpacing/>
        <w:jc w:val="both"/>
        <w:rPr>
          <w:rFonts w:ascii="Trebuchet MS" w:eastAsia="Calibri" w:hAnsi="Trebuchet MS" w:cs="Arial"/>
          <w:b/>
          <w:bCs/>
          <w:sz w:val="18"/>
          <w:szCs w:val="18"/>
        </w:rPr>
      </w:pPr>
    </w:p>
    <w:p w14:paraId="6E5F4421" w14:textId="15E32DFB" w:rsidR="007A607C" w:rsidRPr="007A607C" w:rsidRDefault="007A607C" w:rsidP="007A607C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iCs/>
          <w:sz w:val="16"/>
          <w:szCs w:val="16"/>
          <w:lang w:eastAsia="cs-CZ"/>
        </w:rPr>
      </w:pPr>
      <w:r w:rsidRPr="007A607C">
        <w:rPr>
          <w:rFonts w:ascii="Trebuchet MS" w:eastAsia="Calibri" w:hAnsi="Trebuchet MS" w:cs="Arial"/>
          <w:sz w:val="16"/>
          <w:szCs w:val="16"/>
        </w:rPr>
        <w:t>Dodavatel prokazuje splnění profesní způsobilosti předložením</w:t>
      </w:r>
      <w:r w:rsidR="00D91422">
        <w:rPr>
          <w:rFonts w:ascii="Trebuchet MS" w:eastAsia="Calibri" w:hAnsi="Trebuchet MS" w:cs="Arial"/>
          <w:sz w:val="16"/>
          <w:szCs w:val="16"/>
        </w:rPr>
        <w:t>:</w:t>
      </w:r>
    </w:p>
    <w:p w14:paraId="57C592DC" w14:textId="77777777" w:rsidR="007A607C" w:rsidRPr="007A607C" w:rsidRDefault="007A607C" w:rsidP="007A607C">
      <w:pPr>
        <w:suppressAutoHyphens/>
        <w:spacing w:after="0" w:line="240" w:lineRule="auto"/>
        <w:jc w:val="both"/>
        <w:rPr>
          <w:rFonts w:ascii="Trebuchet MS" w:eastAsia="Calibri" w:hAnsi="Trebuchet MS" w:cs="Arial"/>
          <w:sz w:val="16"/>
          <w:szCs w:val="16"/>
          <w:lang w:eastAsia="zh-CN"/>
        </w:rPr>
      </w:pPr>
      <w:r w:rsidRPr="007A607C">
        <w:rPr>
          <w:rFonts w:ascii="Trebuchet MS" w:eastAsia="Calibri" w:hAnsi="Trebuchet MS" w:cs="Arial"/>
          <w:sz w:val="16"/>
          <w:szCs w:val="16"/>
          <w:lang w:eastAsia="zh-CN"/>
        </w:rPr>
        <w:t xml:space="preserve">a) </w:t>
      </w:r>
      <w:r w:rsidRPr="00D91422">
        <w:rPr>
          <w:rFonts w:ascii="Trebuchet MS" w:eastAsia="Calibri" w:hAnsi="Trebuchet MS" w:cs="Arial"/>
          <w:b/>
          <w:bCs/>
          <w:sz w:val="16"/>
          <w:szCs w:val="16"/>
          <w:lang w:eastAsia="zh-CN"/>
        </w:rPr>
        <w:t>výpisu z obchodního rejstříku</w:t>
      </w:r>
      <w:r w:rsidRPr="007A607C">
        <w:rPr>
          <w:rFonts w:ascii="Trebuchet MS" w:eastAsia="Calibri" w:hAnsi="Trebuchet MS" w:cs="Arial"/>
          <w:sz w:val="16"/>
          <w:szCs w:val="16"/>
          <w:lang w:eastAsia="zh-CN"/>
        </w:rPr>
        <w:t>, pokud je v něm zapsán, či výpisu z jiné obdobné evidence, pokud jiný právní předpis zápis do takové evidence vyžaduje.</w:t>
      </w:r>
    </w:p>
    <w:p w14:paraId="519FD8EA" w14:textId="77777777" w:rsidR="007A607C" w:rsidRPr="007A607C" w:rsidRDefault="007A607C" w:rsidP="007A607C">
      <w:pPr>
        <w:suppressAutoHyphens/>
        <w:spacing w:after="0" w:line="240" w:lineRule="auto"/>
        <w:jc w:val="both"/>
        <w:rPr>
          <w:rFonts w:ascii="Trebuchet MS" w:eastAsia="Calibri" w:hAnsi="Trebuchet MS" w:cs="Arial"/>
          <w:sz w:val="16"/>
          <w:szCs w:val="16"/>
          <w:lang w:eastAsia="zh-CN"/>
        </w:rPr>
      </w:pPr>
    </w:p>
    <w:p w14:paraId="7C515E6C" w14:textId="77777777" w:rsidR="007A607C" w:rsidRPr="007A607C" w:rsidRDefault="007A607C" w:rsidP="007A607C">
      <w:pPr>
        <w:suppressAutoHyphens/>
        <w:spacing w:after="0" w:line="240" w:lineRule="auto"/>
        <w:jc w:val="both"/>
        <w:rPr>
          <w:rFonts w:ascii="Trebuchet MS" w:eastAsia="Calibri" w:hAnsi="Trebuchet MS" w:cs="Arial"/>
          <w:sz w:val="16"/>
          <w:szCs w:val="16"/>
          <w:lang w:eastAsia="zh-CN"/>
        </w:rPr>
      </w:pPr>
      <w:r w:rsidRPr="007A607C">
        <w:rPr>
          <w:rFonts w:ascii="Trebuchet MS" w:eastAsia="Calibri" w:hAnsi="Trebuchet MS" w:cs="Arial"/>
          <w:sz w:val="16"/>
          <w:szCs w:val="16"/>
          <w:lang w:eastAsia="zh-CN"/>
        </w:rPr>
        <w:t xml:space="preserve">b) </w:t>
      </w:r>
      <w:r w:rsidRPr="00D91422">
        <w:rPr>
          <w:rFonts w:ascii="Trebuchet MS" w:eastAsia="Calibri" w:hAnsi="Trebuchet MS" w:cs="Arial"/>
          <w:b/>
          <w:bCs/>
          <w:sz w:val="16"/>
          <w:szCs w:val="16"/>
          <w:lang w:eastAsia="zh-CN"/>
        </w:rPr>
        <w:t>dokladu o oprávnění k podnikání</w:t>
      </w:r>
      <w:r w:rsidRPr="007A607C">
        <w:rPr>
          <w:rFonts w:ascii="Trebuchet MS" w:eastAsia="Calibri" w:hAnsi="Trebuchet MS" w:cs="Arial"/>
          <w:sz w:val="16"/>
          <w:szCs w:val="16"/>
          <w:lang w:eastAsia="zh-CN"/>
        </w:rPr>
        <w:t xml:space="preserve"> podle zvláštních právních předpisů v rozsahu odpovídajícím předmětu veřejné zakázky, zejména doklad prokazující příslušné živnostenské oprávnění či licenci na:</w:t>
      </w:r>
    </w:p>
    <w:p w14:paraId="58A05822" w14:textId="77777777" w:rsidR="007A607C" w:rsidRPr="007A607C" w:rsidRDefault="007A607C" w:rsidP="007A607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rebuchet MS" w:eastAsia="Calibri" w:hAnsi="Trebuchet MS" w:cs="Arial"/>
          <w:sz w:val="16"/>
          <w:szCs w:val="16"/>
          <w:lang w:eastAsia="zh-CN"/>
        </w:rPr>
      </w:pPr>
      <w:r w:rsidRPr="007A607C">
        <w:rPr>
          <w:rFonts w:ascii="Trebuchet MS" w:eastAsia="Calibri" w:hAnsi="Trebuchet MS" w:cs="Arial"/>
          <w:sz w:val="16"/>
          <w:szCs w:val="16"/>
          <w:lang w:eastAsia="zh-CN"/>
        </w:rPr>
        <w:t>Provádění staveb, jejich změn a odstraňování</w:t>
      </w:r>
    </w:p>
    <w:p w14:paraId="1A61F6C8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sz w:val="16"/>
          <w:szCs w:val="16"/>
          <w:lang w:eastAsia="zh-CN"/>
        </w:rPr>
      </w:pPr>
    </w:p>
    <w:p w14:paraId="3B4515BF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Times New Roman" w:hAnsi="Trebuchet MS" w:cs="Times New Roman"/>
          <w:sz w:val="16"/>
          <w:szCs w:val="16"/>
          <w:lang w:eastAsia="cs-CZ"/>
        </w:rPr>
      </w:pPr>
      <w:r w:rsidRPr="007A607C">
        <w:rPr>
          <w:rFonts w:ascii="Trebuchet MS" w:eastAsia="Calibri" w:hAnsi="Trebuchet MS" w:cs="Arial"/>
          <w:sz w:val="16"/>
          <w:szCs w:val="16"/>
          <w:lang w:eastAsia="zh-CN"/>
        </w:rPr>
        <w:t xml:space="preserve">c) dokladu o tom, že je </w:t>
      </w:r>
      <w:r w:rsidRPr="007A607C">
        <w:rPr>
          <w:rFonts w:ascii="Trebuchet MS" w:eastAsia="Times New Roman" w:hAnsi="Trebuchet MS" w:cs="Times New Roman"/>
          <w:sz w:val="16"/>
          <w:szCs w:val="16"/>
          <w:lang w:eastAsia="cs-CZ"/>
        </w:rPr>
        <w:t xml:space="preserve">odborně způsobilý plnit veřejnou zakázku nebo že disponuje osobou, jejímž prostřednictvím </w:t>
      </w:r>
      <w:r w:rsidRPr="00D91422">
        <w:rPr>
          <w:rFonts w:ascii="Trebuchet MS" w:eastAsia="Times New Roman" w:hAnsi="Trebuchet MS" w:cs="Times New Roman"/>
          <w:b/>
          <w:bCs/>
          <w:sz w:val="16"/>
          <w:szCs w:val="16"/>
          <w:lang w:eastAsia="cs-CZ"/>
        </w:rPr>
        <w:t>odbornou způsobilost</w:t>
      </w:r>
      <w:r w:rsidRPr="007A607C">
        <w:rPr>
          <w:rFonts w:ascii="Trebuchet MS" w:eastAsia="Times New Roman" w:hAnsi="Trebuchet MS" w:cs="Times New Roman"/>
          <w:sz w:val="16"/>
          <w:szCs w:val="16"/>
          <w:lang w:eastAsia="cs-CZ"/>
        </w:rPr>
        <w:t xml:space="preserve"> zabezpečuje:</w:t>
      </w:r>
    </w:p>
    <w:p w14:paraId="646017FA" w14:textId="4767A2B1" w:rsidR="007A607C" w:rsidRDefault="007A607C" w:rsidP="007A607C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D91422">
        <w:rPr>
          <w:rFonts w:ascii="Trebuchet MS" w:eastAsia="Calibri" w:hAnsi="Trebuchet MS" w:cs="Arial"/>
          <w:b/>
          <w:sz w:val="16"/>
          <w:szCs w:val="16"/>
        </w:rPr>
        <w:t>osvědčení o autorizaci</w:t>
      </w: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 (minimální úroveň pro splnění kritéria je autorizovaný technik) ve smyslu zákona č. 360/1992 Sb., o výkonu povolání autorizovaných architektů a o výkonu povolání autorizovaných inženýrů a techniků činných ve výstavbě, ve znění pozdějších předpisů, v oboru Dopravní stavby</w:t>
      </w:r>
      <w:r w:rsidR="00D91422">
        <w:rPr>
          <w:rFonts w:ascii="Trebuchet MS" w:eastAsia="Calibri" w:hAnsi="Trebuchet MS" w:cs="Arial"/>
          <w:bCs/>
          <w:sz w:val="16"/>
          <w:szCs w:val="16"/>
        </w:rPr>
        <w:t>,</w:t>
      </w:r>
    </w:p>
    <w:p w14:paraId="6455E19A" w14:textId="6DD93617" w:rsidR="00472BC9" w:rsidRDefault="00472BC9" w:rsidP="00472BC9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D91422">
        <w:rPr>
          <w:rFonts w:ascii="Trebuchet MS" w:eastAsia="Calibri" w:hAnsi="Trebuchet MS" w:cs="Arial"/>
          <w:b/>
          <w:sz w:val="16"/>
          <w:szCs w:val="16"/>
        </w:rPr>
        <w:t>osvědčení o autorizaci</w:t>
      </w: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 (minimální úroveň pro splnění kritéria je autorizovaný technik) ve smyslu zákona č. 360/1992 Sb., o výkonu povolání autorizovaných architektů a o výkonu povolání autorizovaných inženýrů a techniků činných ve výstavbě, ve znění pozdějších předpisů, v oboru </w:t>
      </w:r>
      <w:r>
        <w:rPr>
          <w:rFonts w:ascii="Trebuchet MS" w:eastAsia="Calibri" w:hAnsi="Trebuchet MS" w:cs="Arial"/>
          <w:bCs/>
          <w:sz w:val="16"/>
          <w:szCs w:val="16"/>
        </w:rPr>
        <w:t>vodohospodářské</w:t>
      </w: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 stavby</w:t>
      </w:r>
      <w:r w:rsidR="00D91422">
        <w:rPr>
          <w:rFonts w:ascii="Trebuchet MS" w:eastAsia="Calibri" w:hAnsi="Trebuchet MS" w:cs="Arial"/>
          <w:bCs/>
          <w:sz w:val="16"/>
          <w:szCs w:val="16"/>
        </w:rPr>
        <w:t>.</w:t>
      </w:r>
    </w:p>
    <w:p w14:paraId="5584B89F" w14:textId="77777777" w:rsidR="007A607C" w:rsidRPr="007A607C" w:rsidRDefault="007A607C" w:rsidP="00472BC9">
      <w:pPr>
        <w:spacing w:after="0" w:line="276" w:lineRule="auto"/>
        <w:ind w:left="360"/>
        <w:contextualSpacing/>
        <w:jc w:val="both"/>
        <w:rPr>
          <w:rFonts w:ascii="Trebuchet MS" w:eastAsia="Calibri" w:hAnsi="Trebuchet MS" w:cs="Arial"/>
          <w:bCs/>
          <w:sz w:val="18"/>
          <w:szCs w:val="18"/>
        </w:rPr>
      </w:pPr>
    </w:p>
    <w:p w14:paraId="5FAB8DB1" w14:textId="77777777" w:rsidR="007A607C" w:rsidRPr="00D91422" w:rsidRDefault="007A607C" w:rsidP="007A607C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rebuchet MS" w:eastAsia="Calibri" w:hAnsi="Trebuchet MS" w:cs="Arial"/>
          <w:b/>
          <w:sz w:val="18"/>
          <w:szCs w:val="18"/>
          <w:u w:val="single"/>
        </w:rPr>
      </w:pPr>
      <w:r w:rsidRPr="00D91422">
        <w:rPr>
          <w:rFonts w:ascii="Trebuchet MS" w:eastAsia="Calibri" w:hAnsi="Trebuchet MS" w:cs="Arial"/>
          <w:b/>
          <w:sz w:val="18"/>
          <w:szCs w:val="18"/>
          <w:u w:val="single"/>
        </w:rPr>
        <w:t>PROKÁZÁNÍ EKONOMICKÉ KVALIFIKACE - § 78 zákona:</w:t>
      </w:r>
    </w:p>
    <w:p w14:paraId="6FB9F3C5" w14:textId="77777777" w:rsidR="00472BC9" w:rsidRPr="00472BC9" w:rsidRDefault="00472BC9" w:rsidP="00472BC9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  <w:lang w:eastAsia="cs-CZ"/>
        </w:rPr>
      </w:pPr>
    </w:p>
    <w:p w14:paraId="279AFFBB" w14:textId="77777777" w:rsidR="00D91422" w:rsidRPr="00D91422" w:rsidRDefault="00D91422" w:rsidP="00D91422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</w:rPr>
      </w:pPr>
      <w:r w:rsidRPr="00D91422">
        <w:rPr>
          <w:rFonts w:ascii="Trebuchet MS" w:hAnsi="Trebuchet MS" w:cs="Trebuchet MS"/>
          <w:color w:val="000000"/>
          <w:sz w:val="16"/>
          <w:szCs w:val="16"/>
        </w:rPr>
        <w:t xml:space="preserve">Zadavatel požaduje, aby minimální roční obrat dodavatele nebo obrat dosažený dodavatelem s ohledem na předmět veřejné zakázky dosahoval zadavatelem určené minimální úrovně, a to nejdéle za 3 bezprostředně předcházející účetní období; jestliže dodavatel vznikl později, postačí, předloží-li údaje o svém obratu v požadované výši za všechna účetní období od svého vzniku. </w:t>
      </w:r>
    </w:p>
    <w:p w14:paraId="00516062" w14:textId="4E447391" w:rsidR="00D91422" w:rsidRPr="00D91422" w:rsidRDefault="00D91422" w:rsidP="00D9142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</w:rPr>
      </w:pPr>
      <w:r w:rsidRPr="00D91422">
        <w:rPr>
          <w:rFonts w:ascii="Trebuchet MS" w:hAnsi="Trebuchet MS" w:cs="Trebuchet MS"/>
          <w:color w:val="000000"/>
          <w:sz w:val="16"/>
          <w:szCs w:val="16"/>
        </w:rPr>
        <w:t xml:space="preserve">minimální úroveň kritéria činí: </w:t>
      </w:r>
      <w:r w:rsidR="00265325">
        <w:rPr>
          <w:rFonts w:ascii="Trebuchet MS" w:hAnsi="Trebuchet MS" w:cs="Trebuchet MS"/>
          <w:color w:val="000000"/>
          <w:sz w:val="16"/>
          <w:szCs w:val="16"/>
        </w:rPr>
        <w:t>20</w:t>
      </w:r>
      <w:r w:rsidRPr="00D91422">
        <w:rPr>
          <w:rFonts w:ascii="Trebuchet MS" w:hAnsi="Trebuchet MS" w:cs="Trebuchet MS"/>
          <w:color w:val="000000"/>
          <w:sz w:val="16"/>
          <w:szCs w:val="16"/>
        </w:rPr>
        <w:t xml:space="preserve"> 000 000,- Kč ročně </w:t>
      </w:r>
    </w:p>
    <w:p w14:paraId="4CEB52F6" w14:textId="77777777" w:rsidR="00D91422" w:rsidRPr="00D91422" w:rsidRDefault="00D91422" w:rsidP="00D91422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</w:rPr>
      </w:pPr>
    </w:p>
    <w:p w14:paraId="5913F68B" w14:textId="7ADA8C85" w:rsidR="007A607C" w:rsidRDefault="00D91422" w:rsidP="00D91422">
      <w:pPr>
        <w:spacing w:after="0" w:line="240" w:lineRule="auto"/>
        <w:jc w:val="both"/>
        <w:rPr>
          <w:rFonts w:ascii="Trebuchet MS" w:hAnsi="Trebuchet MS" w:cs="Trebuchet MS"/>
          <w:color w:val="000000"/>
          <w:sz w:val="16"/>
          <w:szCs w:val="16"/>
        </w:rPr>
      </w:pPr>
      <w:r w:rsidRPr="00D91422">
        <w:rPr>
          <w:rFonts w:ascii="Trebuchet MS" w:hAnsi="Trebuchet MS" w:cs="Trebuchet MS"/>
          <w:color w:val="000000"/>
          <w:sz w:val="16"/>
          <w:szCs w:val="16"/>
        </w:rPr>
        <w:t>Dodavatel prokáže obrat výkazem zisku a ztrát dodavatele nebo obdobným dokladem podle právního řádu země sídla dodavatele.</w:t>
      </w:r>
    </w:p>
    <w:p w14:paraId="63253EEC" w14:textId="77777777" w:rsidR="00265325" w:rsidRPr="007A607C" w:rsidRDefault="00265325" w:rsidP="00D91422">
      <w:pPr>
        <w:spacing w:after="0" w:line="240" w:lineRule="auto"/>
        <w:jc w:val="both"/>
        <w:rPr>
          <w:rFonts w:ascii="Trebuchet MS" w:eastAsia="Calibri" w:hAnsi="Trebuchet MS" w:cs="Arial"/>
          <w:bCs/>
          <w:sz w:val="18"/>
          <w:szCs w:val="18"/>
          <w:lang w:eastAsia="cs-CZ"/>
        </w:rPr>
      </w:pPr>
    </w:p>
    <w:p w14:paraId="6DE624E9" w14:textId="77777777" w:rsidR="007A607C" w:rsidRPr="00D91422" w:rsidRDefault="007A607C" w:rsidP="007A607C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rebuchet MS" w:eastAsia="Calibri" w:hAnsi="Trebuchet MS" w:cs="Arial"/>
          <w:b/>
          <w:sz w:val="18"/>
          <w:szCs w:val="18"/>
          <w:u w:val="single"/>
        </w:rPr>
      </w:pPr>
      <w:r w:rsidRPr="00D91422">
        <w:rPr>
          <w:rFonts w:ascii="Trebuchet MS" w:eastAsia="Calibri" w:hAnsi="Trebuchet MS" w:cs="Arial"/>
          <w:b/>
          <w:sz w:val="18"/>
          <w:szCs w:val="18"/>
          <w:u w:val="single"/>
        </w:rPr>
        <w:t>PROKÁZÁNÍ TECHNICKÉ KVALIFIKACE - § 79 zákona:</w:t>
      </w:r>
    </w:p>
    <w:p w14:paraId="0CCDFE91" w14:textId="77777777" w:rsidR="00472BC9" w:rsidRDefault="00472BC9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  <w:lang w:eastAsia="cs-CZ"/>
        </w:rPr>
      </w:pPr>
    </w:p>
    <w:p w14:paraId="3122E67F" w14:textId="186F9C5B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  <w:lang w:eastAsia="cs-CZ"/>
        </w:rPr>
      </w:pPr>
      <w:r w:rsidRPr="007A607C">
        <w:rPr>
          <w:rFonts w:ascii="Trebuchet MS" w:eastAsia="Calibri" w:hAnsi="Trebuchet MS" w:cs="Arial"/>
          <w:bCs/>
          <w:sz w:val="16"/>
          <w:szCs w:val="16"/>
          <w:lang w:eastAsia="cs-CZ"/>
        </w:rPr>
        <w:t>Kritéria technické kvalifikace stanoví zadavatel za účelem prokázání lidských zdrojů, technických zdrojů nebo odborných schopností a zkušeností nezbytných pro plnění veřejné zakázky v odpovídající kvalitě.</w:t>
      </w:r>
    </w:p>
    <w:p w14:paraId="3816C33C" w14:textId="77777777" w:rsidR="00472BC9" w:rsidRDefault="00472BC9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22F166B0" w14:textId="55ABBA4B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K prokázání kritérií technické kvalifikace zadavatel požaduje předložit:</w:t>
      </w:r>
    </w:p>
    <w:p w14:paraId="21FD2B88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/>
          <w:sz w:val="18"/>
          <w:szCs w:val="18"/>
        </w:rPr>
      </w:pPr>
    </w:p>
    <w:p w14:paraId="087BBFB9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/>
          <w:sz w:val="16"/>
          <w:szCs w:val="16"/>
        </w:rPr>
        <w:t>a) seznam stavebních prací</w:t>
      </w: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 (</w:t>
      </w:r>
      <w:r w:rsidRPr="007A607C">
        <w:rPr>
          <w:rFonts w:ascii="Trebuchet MS" w:eastAsia="Calibri" w:hAnsi="Trebuchet MS" w:cs="Arial"/>
          <w:bCs/>
          <w:sz w:val="16"/>
          <w:szCs w:val="16"/>
          <w:lang w:eastAsia="cs-CZ"/>
        </w:rPr>
        <w:t>s ohledem na předmět veřejné zakázky)</w:t>
      </w: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 poskytnutých za posledních 5 let před zahájením zadávacího řízení </w:t>
      </w:r>
      <w:r w:rsidRPr="007A607C">
        <w:rPr>
          <w:rFonts w:ascii="Trebuchet MS" w:eastAsia="Calibri" w:hAnsi="Trebuchet MS" w:cs="Arial"/>
          <w:b/>
          <w:sz w:val="16"/>
          <w:szCs w:val="16"/>
        </w:rPr>
        <w:t>včetně</w:t>
      </w: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 osvědčení objednatele o řádném poskytnutí a dokončení těchto prací; </w:t>
      </w:r>
    </w:p>
    <w:p w14:paraId="0E76E258" w14:textId="77777777" w:rsidR="007A607C" w:rsidRPr="007A607C" w:rsidRDefault="007A607C" w:rsidP="007A607C">
      <w:pPr>
        <w:spacing w:after="0" w:line="240" w:lineRule="auto"/>
        <w:rPr>
          <w:rFonts w:ascii="Trebuchet MS" w:eastAsia="Calibri" w:hAnsi="Trebuchet MS" w:cs="Arial"/>
          <w:bCs/>
          <w:sz w:val="16"/>
          <w:szCs w:val="16"/>
        </w:rPr>
      </w:pPr>
    </w:p>
    <w:p w14:paraId="01D5FE0C" w14:textId="77777777" w:rsidR="007A607C" w:rsidRPr="007A607C" w:rsidRDefault="007A607C" w:rsidP="007A607C">
      <w:pPr>
        <w:spacing w:after="0" w:line="240" w:lineRule="auto"/>
        <w:rPr>
          <w:rFonts w:ascii="Trebuchet MS" w:eastAsia="Calibri" w:hAnsi="Trebuchet MS" w:cs="Arial"/>
          <w:i/>
          <w:color w:val="002060"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Účastník splňuje technický kvalifikační předpoklad, pokud v posledních pěti letech provedl:</w:t>
      </w:r>
      <w:r w:rsidRPr="007A607C">
        <w:rPr>
          <w:rFonts w:ascii="Trebuchet MS" w:eastAsia="Calibri" w:hAnsi="Trebuchet MS" w:cs="Arial"/>
          <w:i/>
          <w:color w:val="002060"/>
          <w:sz w:val="16"/>
          <w:szCs w:val="16"/>
        </w:rPr>
        <w:t xml:space="preserve"> </w:t>
      </w:r>
    </w:p>
    <w:p w14:paraId="097FCF0E" w14:textId="18471478" w:rsid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sym w:font="Trebuchet MS" w:char="F0D8"/>
      </w:r>
      <w:r w:rsidRPr="007A607C">
        <w:rPr>
          <w:rFonts w:ascii="Trebuchet MS" w:eastAsia="Calibri" w:hAnsi="Trebuchet MS" w:cs="Arial"/>
          <w:bCs/>
          <w:sz w:val="16"/>
          <w:szCs w:val="16"/>
        </w:rPr>
        <w:tab/>
        <w:t xml:space="preserve">Minimálně 3 (tři) realizace stavebních prací obdobného charakteru jako je předmět plnění zakázky, tj. dopravní stavba </w:t>
      </w:r>
      <w:r w:rsidR="00472BC9">
        <w:rPr>
          <w:rFonts w:ascii="Trebuchet MS" w:eastAsia="Calibri" w:hAnsi="Trebuchet MS" w:cs="Arial"/>
          <w:bCs/>
          <w:sz w:val="16"/>
          <w:szCs w:val="16"/>
        </w:rPr>
        <w:t xml:space="preserve">(komunikace, chodníky, parkoviště …) </w:t>
      </w: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v objemu minimálně </w:t>
      </w:r>
      <w:r w:rsidR="00265325">
        <w:rPr>
          <w:rFonts w:ascii="Trebuchet MS" w:eastAsia="Calibri" w:hAnsi="Trebuchet MS" w:cs="Arial"/>
          <w:bCs/>
          <w:sz w:val="16"/>
          <w:szCs w:val="16"/>
        </w:rPr>
        <w:t>5</w:t>
      </w:r>
      <w:r w:rsidRPr="007A607C">
        <w:rPr>
          <w:rFonts w:ascii="Trebuchet MS" w:eastAsia="Calibri" w:hAnsi="Trebuchet MS" w:cs="Arial"/>
          <w:bCs/>
          <w:sz w:val="16"/>
          <w:szCs w:val="16"/>
        </w:rPr>
        <w:t> </w:t>
      </w:r>
      <w:r w:rsidR="00265325">
        <w:rPr>
          <w:rFonts w:ascii="Trebuchet MS" w:eastAsia="Calibri" w:hAnsi="Trebuchet MS" w:cs="Arial"/>
          <w:bCs/>
          <w:sz w:val="16"/>
          <w:szCs w:val="16"/>
        </w:rPr>
        <w:t>5</w:t>
      </w:r>
      <w:r w:rsidRPr="007A607C">
        <w:rPr>
          <w:rFonts w:ascii="Trebuchet MS" w:eastAsia="Calibri" w:hAnsi="Trebuchet MS" w:cs="Arial"/>
          <w:bCs/>
          <w:sz w:val="16"/>
          <w:szCs w:val="16"/>
        </w:rPr>
        <w:t>00 000,00 Kč</w:t>
      </w:r>
      <w:r w:rsidR="00472BC9">
        <w:rPr>
          <w:rFonts w:ascii="Trebuchet MS" w:eastAsia="Calibri" w:hAnsi="Trebuchet MS" w:cs="Arial"/>
          <w:bCs/>
          <w:sz w:val="16"/>
          <w:szCs w:val="16"/>
        </w:rPr>
        <w:t xml:space="preserve"> bez DPH</w:t>
      </w:r>
    </w:p>
    <w:p w14:paraId="6D26B284" w14:textId="202A7382" w:rsidR="00472BC9" w:rsidRDefault="00472BC9" w:rsidP="00472BC9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lastRenderedPageBreak/>
        <w:sym w:font="Trebuchet MS" w:char="F0D8"/>
      </w:r>
      <w:r w:rsidRPr="007A607C">
        <w:rPr>
          <w:rFonts w:ascii="Trebuchet MS" w:eastAsia="Calibri" w:hAnsi="Trebuchet MS" w:cs="Arial"/>
          <w:bCs/>
          <w:sz w:val="16"/>
          <w:szCs w:val="16"/>
        </w:rPr>
        <w:tab/>
      </w:r>
      <w:r w:rsidRPr="006A37EC">
        <w:rPr>
          <w:rFonts w:ascii="Trebuchet MS" w:eastAsia="Calibri" w:hAnsi="Trebuchet MS" w:cs="Arial"/>
          <w:b/>
          <w:color w:val="FF0000"/>
          <w:sz w:val="16"/>
          <w:szCs w:val="16"/>
        </w:rPr>
        <w:t>Minimálně 1 (jedna) realizac</w:t>
      </w:r>
      <w:r w:rsidR="004C2F66" w:rsidRPr="006A37EC">
        <w:rPr>
          <w:rFonts w:ascii="Trebuchet MS" w:eastAsia="Calibri" w:hAnsi="Trebuchet MS" w:cs="Arial"/>
          <w:b/>
          <w:color w:val="FF0000"/>
          <w:sz w:val="16"/>
          <w:szCs w:val="16"/>
        </w:rPr>
        <w:t>i</w:t>
      </w:r>
      <w:r w:rsidRPr="006A37EC">
        <w:rPr>
          <w:rFonts w:ascii="Trebuchet MS" w:eastAsia="Calibri" w:hAnsi="Trebuchet MS" w:cs="Arial"/>
          <w:b/>
          <w:color w:val="FF0000"/>
          <w:sz w:val="16"/>
          <w:szCs w:val="16"/>
        </w:rPr>
        <w:t xml:space="preserve"> stavebních prací obdobného charakteru jako je předmět plnění zakázky, tj. vodohospodářská inženýrská stavba (</w:t>
      </w:r>
      <w:r w:rsidR="00265325" w:rsidRPr="006A37EC">
        <w:rPr>
          <w:rFonts w:ascii="Trebuchet MS" w:eastAsia="Calibri" w:hAnsi="Trebuchet MS" w:cs="Arial"/>
          <w:b/>
          <w:color w:val="FF0000"/>
          <w:sz w:val="16"/>
          <w:szCs w:val="16"/>
        </w:rPr>
        <w:t xml:space="preserve">dešťová </w:t>
      </w:r>
      <w:r w:rsidRPr="006A37EC">
        <w:rPr>
          <w:rFonts w:ascii="Trebuchet MS" w:eastAsia="Calibri" w:hAnsi="Trebuchet MS" w:cs="Arial"/>
          <w:b/>
          <w:color w:val="FF0000"/>
          <w:sz w:val="16"/>
          <w:szCs w:val="16"/>
        </w:rPr>
        <w:t>kanalizace</w:t>
      </w:r>
      <w:r w:rsidR="00265325" w:rsidRPr="006A37EC">
        <w:rPr>
          <w:rFonts w:ascii="Trebuchet MS" w:eastAsia="Calibri" w:hAnsi="Trebuchet MS" w:cs="Arial"/>
          <w:b/>
          <w:color w:val="FF0000"/>
          <w:sz w:val="16"/>
          <w:szCs w:val="16"/>
        </w:rPr>
        <w:t>)</w:t>
      </w:r>
      <w:r w:rsidRPr="006A37EC">
        <w:rPr>
          <w:rFonts w:ascii="Trebuchet MS" w:eastAsia="Calibri" w:hAnsi="Trebuchet MS" w:cs="Arial"/>
          <w:b/>
          <w:color w:val="FF0000"/>
          <w:sz w:val="16"/>
          <w:szCs w:val="16"/>
        </w:rPr>
        <w:t xml:space="preserve"> v objemu minimálně 1 000 000,00 Kč bez DPH</w:t>
      </w:r>
    </w:p>
    <w:p w14:paraId="09048A18" w14:textId="77777777" w:rsidR="004C2F66" w:rsidRPr="004C2F66" w:rsidRDefault="004C2F66" w:rsidP="004C2F66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2A76E518" w14:textId="0E325E50" w:rsidR="004C2F66" w:rsidRDefault="004C2F66" w:rsidP="004C2F66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4C2F66">
        <w:rPr>
          <w:rFonts w:ascii="Trebuchet MS" w:eastAsia="Calibri" w:hAnsi="Trebuchet MS" w:cs="Arial"/>
          <w:bCs/>
          <w:sz w:val="16"/>
          <w:szCs w:val="16"/>
        </w:rPr>
        <w:t xml:space="preserve"> Účastník splňuje technický kvalifikační předpoklad, pokud v posledních deseti letech provedl:</w:t>
      </w:r>
    </w:p>
    <w:p w14:paraId="053C46A2" w14:textId="24A52C82" w:rsidR="00472BC9" w:rsidRPr="007A607C" w:rsidRDefault="00472BC9" w:rsidP="00472BC9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sym w:font="Trebuchet MS" w:char="F0D8"/>
      </w:r>
      <w:r w:rsidRPr="007A607C">
        <w:rPr>
          <w:rFonts w:ascii="Trebuchet MS" w:eastAsia="Calibri" w:hAnsi="Trebuchet MS" w:cs="Arial"/>
          <w:bCs/>
          <w:sz w:val="16"/>
          <w:szCs w:val="16"/>
        </w:rPr>
        <w:tab/>
        <w:t xml:space="preserve">Minimálně </w:t>
      </w:r>
      <w:r>
        <w:rPr>
          <w:rFonts w:ascii="Trebuchet MS" w:eastAsia="Calibri" w:hAnsi="Trebuchet MS" w:cs="Arial"/>
          <w:bCs/>
          <w:sz w:val="16"/>
          <w:szCs w:val="16"/>
        </w:rPr>
        <w:t>1</w:t>
      </w: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 (</w:t>
      </w:r>
      <w:r>
        <w:rPr>
          <w:rFonts w:ascii="Trebuchet MS" w:eastAsia="Calibri" w:hAnsi="Trebuchet MS" w:cs="Arial"/>
          <w:bCs/>
          <w:sz w:val="16"/>
          <w:szCs w:val="16"/>
        </w:rPr>
        <w:t>jedna</w:t>
      </w:r>
      <w:r w:rsidRPr="007A607C">
        <w:rPr>
          <w:rFonts w:ascii="Trebuchet MS" w:eastAsia="Calibri" w:hAnsi="Trebuchet MS" w:cs="Arial"/>
          <w:bCs/>
          <w:sz w:val="16"/>
          <w:szCs w:val="16"/>
        </w:rPr>
        <w:t>) realizac</w:t>
      </w:r>
      <w:r w:rsidR="004C2F66">
        <w:rPr>
          <w:rFonts w:ascii="Trebuchet MS" w:eastAsia="Calibri" w:hAnsi="Trebuchet MS" w:cs="Arial"/>
          <w:bCs/>
          <w:sz w:val="16"/>
          <w:szCs w:val="16"/>
        </w:rPr>
        <w:t>i</w:t>
      </w: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 stavebních prací obdobného charakteru jako je předmět plnění zakázky, tj. stavba</w:t>
      </w:r>
      <w:r w:rsidR="007C24B1">
        <w:rPr>
          <w:rFonts w:ascii="Trebuchet MS" w:eastAsia="Calibri" w:hAnsi="Trebuchet MS" w:cs="Arial"/>
          <w:bCs/>
          <w:sz w:val="16"/>
          <w:szCs w:val="16"/>
        </w:rPr>
        <w:t xml:space="preserve"> dopravní</w:t>
      </w:r>
      <w:r>
        <w:rPr>
          <w:rFonts w:ascii="Trebuchet MS" w:eastAsia="Calibri" w:hAnsi="Trebuchet MS" w:cs="Arial"/>
          <w:bCs/>
          <w:sz w:val="16"/>
          <w:szCs w:val="16"/>
        </w:rPr>
        <w:t xml:space="preserve"> prováděná v poddolovaném území</w:t>
      </w: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 v objemu minimálně </w:t>
      </w:r>
      <w:r w:rsidR="00265325">
        <w:rPr>
          <w:rFonts w:ascii="Trebuchet MS" w:eastAsia="Calibri" w:hAnsi="Trebuchet MS" w:cs="Arial"/>
          <w:bCs/>
          <w:sz w:val="16"/>
          <w:szCs w:val="16"/>
        </w:rPr>
        <w:t>3</w:t>
      </w:r>
      <w:r w:rsidRPr="007A607C">
        <w:rPr>
          <w:rFonts w:ascii="Trebuchet MS" w:eastAsia="Calibri" w:hAnsi="Trebuchet MS" w:cs="Arial"/>
          <w:bCs/>
          <w:sz w:val="16"/>
          <w:szCs w:val="16"/>
        </w:rPr>
        <w:t> </w:t>
      </w:r>
      <w:r>
        <w:rPr>
          <w:rFonts w:ascii="Trebuchet MS" w:eastAsia="Calibri" w:hAnsi="Trebuchet MS" w:cs="Arial"/>
          <w:bCs/>
          <w:sz w:val="16"/>
          <w:szCs w:val="16"/>
        </w:rPr>
        <w:t>0</w:t>
      </w:r>
      <w:r w:rsidRPr="007A607C">
        <w:rPr>
          <w:rFonts w:ascii="Trebuchet MS" w:eastAsia="Calibri" w:hAnsi="Trebuchet MS" w:cs="Arial"/>
          <w:bCs/>
          <w:sz w:val="16"/>
          <w:szCs w:val="16"/>
        </w:rPr>
        <w:t>00 000,00 Kč</w:t>
      </w:r>
      <w:r>
        <w:rPr>
          <w:rFonts w:ascii="Trebuchet MS" w:eastAsia="Calibri" w:hAnsi="Trebuchet MS" w:cs="Arial"/>
          <w:bCs/>
          <w:sz w:val="16"/>
          <w:szCs w:val="16"/>
        </w:rPr>
        <w:t xml:space="preserve"> bez DPH</w:t>
      </w:r>
    </w:p>
    <w:p w14:paraId="7D10425F" w14:textId="77777777" w:rsidR="007C24B1" w:rsidRDefault="007C24B1" w:rsidP="00472BC9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5D07472B" w14:textId="61DA56C1" w:rsidR="00472BC9" w:rsidRPr="007A607C" w:rsidRDefault="007C24B1" w:rsidP="00472BC9">
      <w:pPr>
        <w:spacing w:after="0" w:line="240" w:lineRule="auto"/>
        <w:jc w:val="both"/>
        <w:rPr>
          <w:rFonts w:ascii="Trebuchet MS" w:eastAsia="Calibri" w:hAnsi="Trebuchet MS" w:cs="Arial"/>
          <w:bCs/>
          <w:i/>
          <w:iCs/>
          <w:sz w:val="16"/>
          <w:szCs w:val="16"/>
        </w:rPr>
      </w:pPr>
      <w:r w:rsidRPr="007C24B1">
        <w:rPr>
          <w:rFonts w:ascii="Trebuchet MS" w:eastAsia="Calibri" w:hAnsi="Trebuchet MS" w:cs="Arial"/>
          <w:bCs/>
          <w:i/>
          <w:iCs/>
          <w:sz w:val="16"/>
          <w:szCs w:val="16"/>
        </w:rPr>
        <w:t>Dokládané reference mohou být samostatnou referenční zakázkou, nebo část předmětu plnění referenční zakázky – tuto skutečnost musí uchazeč upřesnit.</w:t>
      </w:r>
    </w:p>
    <w:p w14:paraId="50411DF2" w14:textId="77777777" w:rsidR="00472BC9" w:rsidRPr="007A607C" w:rsidRDefault="00472BC9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08B9EE09" w14:textId="7950F018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Rovnocenným dokladem k prokázání kritéria je zejména smlouva s objednatelem a doklad </w:t>
      </w:r>
      <w:r w:rsidR="007C24B1">
        <w:rPr>
          <w:rFonts w:ascii="Trebuchet MS" w:eastAsia="Calibri" w:hAnsi="Trebuchet MS" w:cs="Arial"/>
          <w:bCs/>
          <w:sz w:val="16"/>
          <w:szCs w:val="16"/>
        </w:rPr>
        <w:t xml:space="preserve">(faktura) </w:t>
      </w:r>
      <w:r w:rsidRPr="007A607C">
        <w:rPr>
          <w:rFonts w:ascii="Trebuchet MS" w:eastAsia="Calibri" w:hAnsi="Trebuchet MS" w:cs="Arial"/>
          <w:bCs/>
          <w:sz w:val="16"/>
          <w:szCs w:val="16"/>
        </w:rPr>
        <w:t>o uskutečnění plnění dodavatele.</w:t>
      </w:r>
    </w:p>
    <w:p w14:paraId="5FED9600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38A069D3" w14:textId="1EBFCBD0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V seznamu dodavatel uvede, zda uvedenou referenční stavbu realizoval jako generální dodavatel, nebo se na ní podílel ve „společnosti“ (dříve sdružení dodavatelů) nebo jako poddodavatel. V případě podílu na zakázce uvede objem prací, který odpovídá pouze jeho podílu na plnění.</w:t>
      </w:r>
      <w:r w:rsidR="007C24B1" w:rsidRPr="007C24B1">
        <w:t xml:space="preserve"> </w:t>
      </w:r>
    </w:p>
    <w:p w14:paraId="7D0885BC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8"/>
          <w:szCs w:val="18"/>
        </w:rPr>
      </w:pPr>
    </w:p>
    <w:p w14:paraId="4AFF8571" w14:textId="5A66E9EB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iCs/>
          <w:sz w:val="16"/>
          <w:szCs w:val="16"/>
        </w:rPr>
      </w:pPr>
      <w:r w:rsidRPr="007A607C">
        <w:rPr>
          <w:rFonts w:ascii="Trebuchet MS" w:eastAsia="Calibri" w:hAnsi="Trebuchet MS" w:cs="Arial"/>
          <w:b/>
          <w:bCs/>
          <w:iCs/>
          <w:sz w:val="16"/>
          <w:szCs w:val="16"/>
        </w:rPr>
        <w:t xml:space="preserve">b) přehled </w:t>
      </w:r>
      <w:r w:rsidRPr="007A607C">
        <w:rPr>
          <w:rFonts w:ascii="Trebuchet MS" w:eastAsia="Calibri" w:hAnsi="Trebuchet MS" w:cs="Arial"/>
          <w:iCs/>
          <w:sz w:val="16"/>
          <w:szCs w:val="16"/>
        </w:rPr>
        <w:t xml:space="preserve">(pro nabídku čestným prohlášením) průměrného ročního počtu zaměstnanců dodavatele nebo osob v obdobném postavení za poslední 3 roky – minimální úroveň je </w:t>
      </w:r>
      <w:r w:rsidR="00C833E1" w:rsidRPr="00C833E1">
        <w:rPr>
          <w:rFonts w:ascii="Trebuchet MS" w:eastAsia="Calibri" w:hAnsi="Trebuchet MS" w:cs="Arial"/>
          <w:b/>
          <w:bCs/>
          <w:iCs/>
          <w:sz w:val="16"/>
          <w:szCs w:val="16"/>
        </w:rPr>
        <w:t>2</w:t>
      </w:r>
      <w:r w:rsidR="00265325">
        <w:rPr>
          <w:rFonts w:ascii="Trebuchet MS" w:eastAsia="Calibri" w:hAnsi="Trebuchet MS" w:cs="Arial"/>
          <w:b/>
          <w:bCs/>
          <w:iCs/>
          <w:sz w:val="16"/>
          <w:szCs w:val="16"/>
        </w:rPr>
        <w:t>5</w:t>
      </w:r>
      <w:r w:rsidRPr="007A607C">
        <w:rPr>
          <w:rFonts w:ascii="Trebuchet MS" w:eastAsia="Calibri" w:hAnsi="Trebuchet MS" w:cs="Arial"/>
          <w:b/>
          <w:bCs/>
          <w:iCs/>
          <w:sz w:val="16"/>
          <w:szCs w:val="16"/>
        </w:rPr>
        <w:t xml:space="preserve"> zaměstnanců</w:t>
      </w:r>
      <w:r w:rsidRPr="007A607C">
        <w:rPr>
          <w:rFonts w:ascii="Trebuchet MS" w:eastAsia="Calibri" w:hAnsi="Trebuchet MS" w:cs="Arial"/>
          <w:iCs/>
          <w:sz w:val="16"/>
          <w:szCs w:val="16"/>
        </w:rPr>
        <w:t xml:space="preserve"> (nebo osob v obdobném postavení) v každém z posledních 3 roků a pokud se stane vybraným dodavatelem je povinen doložit před podpisem SoD relevantní doklad např. výpis ze Stat. Úřadu, OSSZ, personál odd. apod.</w:t>
      </w:r>
    </w:p>
    <w:p w14:paraId="47AF1B8A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iCs/>
          <w:sz w:val="18"/>
          <w:szCs w:val="18"/>
        </w:rPr>
      </w:pPr>
    </w:p>
    <w:p w14:paraId="23C04EA8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iCs/>
          <w:sz w:val="16"/>
          <w:szCs w:val="16"/>
        </w:rPr>
      </w:pPr>
      <w:r w:rsidRPr="007A607C">
        <w:rPr>
          <w:rFonts w:ascii="Trebuchet MS" w:eastAsia="Calibri" w:hAnsi="Trebuchet MS" w:cs="Arial"/>
          <w:b/>
          <w:bCs/>
          <w:iCs/>
          <w:sz w:val="16"/>
          <w:szCs w:val="16"/>
        </w:rPr>
        <w:t>c) osvědčení</w:t>
      </w:r>
      <w:r w:rsidRPr="007A607C">
        <w:rPr>
          <w:rFonts w:ascii="Trebuchet MS" w:eastAsia="Calibri" w:hAnsi="Trebuchet MS" w:cs="Arial"/>
          <w:iCs/>
          <w:sz w:val="16"/>
          <w:szCs w:val="16"/>
        </w:rPr>
        <w:t xml:space="preserve"> o vzdělání, praxi a odborné kvalifikaci vedoucích pracovníků dodavatele, kteří se budou podílet na realizaci zakázky v pozici: </w:t>
      </w:r>
    </w:p>
    <w:p w14:paraId="23964E7C" w14:textId="77777777" w:rsid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iCs/>
          <w:sz w:val="16"/>
          <w:szCs w:val="16"/>
        </w:rPr>
      </w:pPr>
      <w:r w:rsidRPr="007A607C">
        <w:rPr>
          <w:rFonts w:ascii="Trebuchet MS" w:eastAsia="Calibri" w:hAnsi="Trebuchet MS" w:cs="Arial"/>
          <w:b/>
          <w:bCs/>
          <w:iCs/>
          <w:sz w:val="16"/>
          <w:szCs w:val="16"/>
        </w:rPr>
        <w:t>hlavního stavbyvedoucího</w:t>
      </w:r>
      <w:r w:rsidRPr="007A607C">
        <w:rPr>
          <w:rFonts w:ascii="Trebuchet MS" w:eastAsia="Calibri" w:hAnsi="Trebuchet MS" w:cs="Arial"/>
          <w:iCs/>
          <w:sz w:val="16"/>
          <w:szCs w:val="16"/>
        </w:rPr>
        <w:t xml:space="preserve"> </w:t>
      </w:r>
      <w:bookmarkStart w:id="1" w:name="_Hlk126827328"/>
      <w:r w:rsidRPr="007A607C">
        <w:rPr>
          <w:rFonts w:ascii="Trebuchet MS" w:eastAsia="Calibri" w:hAnsi="Trebuchet MS" w:cs="Arial"/>
          <w:iCs/>
          <w:sz w:val="16"/>
          <w:szCs w:val="16"/>
        </w:rPr>
        <w:t xml:space="preserve">– minimální požadovaná úroveň: </w:t>
      </w:r>
      <w:bookmarkEnd w:id="1"/>
      <w:r w:rsidRPr="007A607C">
        <w:rPr>
          <w:rFonts w:ascii="Trebuchet MS" w:eastAsia="Calibri" w:hAnsi="Trebuchet MS" w:cs="Arial"/>
          <w:iCs/>
          <w:sz w:val="16"/>
          <w:szCs w:val="16"/>
        </w:rPr>
        <w:t>praxe 7 let a autorizace Dopravní stavby – minimálně autorizovaný technik</w:t>
      </w:r>
    </w:p>
    <w:p w14:paraId="170E103B" w14:textId="0E93046F" w:rsidR="007C24B1" w:rsidRPr="006A37EC" w:rsidRDefault="007C24B1" w:rsidP="007C24B1">
      <w:pPr>
        <w:spacing w:after="0" w:line="240" w:lineRule="auto"/>
        <w:jc w:val="both"/>
        <w:rPr>
          <w:rFonts w:ascii="Trebuchet MS" w:eastAsia="Calibri" w:hAnsi="Trebuchet MS" w:cs="Arial"/>
          <w:iCs/>
          <w:color w:val="FF0000"/>
          <w:sz w:val="16"/>
          <w:szCs w:val="16"/>
        </w:rPr>
      </w:pPr>
      <w:r w:rsidRPr="006A37EC">
        <w:rPr>
          <w:rFonts w:ascii="Trebuchet MS" w:eastAsia="Calibri" w:hAnsi="Trebuchet MS" w:cs="Arial"/>
          <w:b/>
          <w:bCs/>
          <w:iCs/>
          <w:color w:val="FF0000"/>
          <w:sz w:val="16"/>
          <w:szCs w:val="16"/>
        </w:rPr>
        <w:t>odpovědné osoby za dešťovou kanalizaci</w:t>
      </w:r>
      <w:r w:rsidRPr="006A37EC">
        <w:rPr>
          <w:rFonts w:ascii="Trebuchet MS" w:eastAsia="Calibri" w:hAnsi="Trebuchet MS" w:cs="Arial"/>
          <w:iCs/>
          <w:color w:val="FF0000"/>
          <w:sz w:val="16"/>
          <w:szCs w:val="16"/>
        </w:rPr>
        <w:t xml:space="preserve"> – minimální požadovaná úroveň: praxe 7 let a autorizace Vodohospodářské stavby – minimálně autorizovaný technik</w:t>
      </w:r>
    </w:p>
    <w:p w14:paraId="584DC183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iCs/>
          <w:sz w:val="16"/>
          <w:szCs w:val="16"/>
        </w:rPr>
      </w:pPr>
      <w:r w:rsidRPr="007A607C">
        <w:rPr>
          <w:rFonts w:ascii="Trebuchet MS" w:eastAsia="Calibri" w:hAnsi="Trebuchet MS" w:cs="Arial"/>
          <w:b/>
          <w:bCs/>
          <w:iCs/>
          <w:sz w:val="16"/>
          <w:szCs w:val="16"/>
        </w:rPr>
        <w:t xml:space="preserve"> </w:t>
      </w:r>
    </w:p>
    <w:p w14:paraId="3A05AFF5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iCs/>
          <w:sz w:val="16"/>
          <w:szCs w:val="16"/>
        </w:rPr>
      </w:pPr>
      <w:r w:rsidRPr="007A607C">
        <w:rPr>
          <w:rFonts w:ascii="Trebuchet MS" w:eastAsia="Calibri" w:hAnsi="Trebuchet MS" w:cs="Arial"/>
          <w:iCs/>
          <w:sz w:val="16"/>
          <w:szCs w:val="16"/>
        </w:rPr>
        <w:t xml:space="preserve">Dodavatel prokáže splnění předmětného kvalifikačního předpokladu předložením: dokladů o odborné kvalifikaci osob a </w:t>
      </w:r>
      <w:r w:rsidRPr="007A607C">
        <w:rPr>
          <w:rFonts w:ascii="Trebuchet MS" w:eastAsia="Calibri" w:hAnsi="Trebuchet MS" w:cs="Arial"/>
          <w:b/>
          <w:bCs/>
          <w:iCs/>
          <w:sz w:val="16"/>
          <w:szCs w:val="16"/>
        </w:rPr>
        <w:t>profesních životopisů formou čestného prohlášení</w:t>
      </w:r>
      <w:r w:rsidRPr="007A607C">
        <w:rPr>
          <w:rFonts w:ascii="Trebuchet MS" w:eastAsia="Calibri" w:hAnsi="Trebuchet MS" w:cs="Arial"/>
          <w:iCs/>
          <w:sz w:val="16"/>
          <w:szCs w:val="16"/>
        </w:rPr>
        <w:t xml:space="preserve">, obsahujících informaci o délce jejich praxe a informaci o účasti těchto osob na realizovaných projektech – zakázkách </w:t>
      </w:r>
    </w:p>
    <w:p w14:paraId="073C1D07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iCs/>
          <w:sz w:val="16"/>
          <w:szCs w:val="16"/>
        </w:rPr>
      </w:pPr>
    </w:p>
    <w:p w14:paraId="283252E9" w14:textId="77777777" w:rsid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iCs/>
          <w:sz w:val="16"/>
          <w:szCs w:val="16"/>
        </w:rPr>
      </w:pPr>
      <w:r w:rsidRPr="007A607C">
        <w:rPr>
          <w:rFonts w:ascii="Trebuchet MS" w:eastAsia="Calibri" w:hAnsi="Trebuchet MS" w:cs="Arial"/>
          <w:b/>
          <w:bCs/>
          <w:iCs/>
          <w:sz w:val="16"/>
          <w:szCs w:val="16"/>
        </w:rPr>
        <w:t>d) prohlášení</w:t>
      </w:r>
      <w:r w:rsidRPr="007A607C">
        <w:rPr>
          <w:rFonts w:ascii="Trebuchet MS" w:eastAsia="Calibri" w:hAnsi="Trebuchet MS" w:cs="Arial"/>
          <w:iCs/>
          <w:sz w:val="16"/>
          <w:szCs w:val="16"/>
        </w:rPr>
        <w:t xml:space="preserve"> podepsané osobou oprávněnou zastupovat dodavatele o vlastních opatřeních a postupech, jež má zavedeny v oblasti řízení z hlediska ochrany životního prostředí, a která bude schopen použít při plnění veřejné zakázky, např. vlastní vnitropodnikové směrnice či normy, které má zpracovány (ISO)</w:t>
      </w:r>
    </w:p>
    <w:p w14:paraId="49D5EC7C" w14:textId="77777777" w:rsidR="007C24B1" w:rsidRDefault="007C24B1" w:rsidP="007A607C">
      <w:pPr>
        <w:spacing w:after="0" w:line="240" w:lineRule="auto"/>
        <w:jc w:val="both"/>
        <w:rPr>
          <w:rFonts w:ascii="Trebuchet MS" w:eastAsia="Calibri" w:hAnsi="Trebuchet MS" w:cs="Arial"/>
          <w:iCs/>
          <w:sz w:val="16"/>
          <w:szCs w:val="16"/>
        </w:rPr>
      </w:pPr>
    </w:p>
    <w:p w14:paraId="1D454AF3" w14:textId="77777777" w:rsidR="007C24B1" w:rsidRPr="007A607C" w:rsidRDefault="007C24B1" w:rsidP="007A607C">
      <w:pPr>
        <w:spacing w:after="0" w:line="240" w:lineRule="auto"/>
        <w:jc w:val="both"/>
        <w:rPr>
          <w:rFonts w:ascii="Trebuchet MS" w:eastAsia="Calibri" w:hAnsi="Trebuchet MS" w:cs="Arial"/>
          <w:iCs/>
          <w:sz w:val="16"/>
          <w:szCs w:val="16"/>
        </w:rPr>
      </w:pPr>
    </w:p>
    <w:p w14:paraId="2DA3856B" w14:textId="77777777" w:rsidR="007A607C" w:rsidRPr="007A607C" w:rsidRDefault="007A607C" w:rsidP="007A607C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rebuchet MS" w:eastAsia="Calibri" w:hAnsi="Trebuchet MS" w:cs="Arial"/>
          <w:bCs/>
          <w:sz w:val="18"/>
          <w:szCs w:val="18"/>
          <w:u w:val="single"/>
        </w:rPr>
      </w:pPr>
      <w:r w:rsidRPr="007A607C">
        <w:rPr>
          <w:rFonts w:ascii="Trebuchet MS" w:eastAsia="Calibri" w:hAnsi="Trebuchet MS" w:cs="Arial"/>
          <w:bCs/>
          <w:sz w:val="18"/>
          <w:szCs w:val="18"/>
          <w:u w:val="single"/>
        </w:rPr>
        <w:t>POŽADAVKY ZADAVATELE</w:t>
      </w:r>
    </w:p>
    <w:p w14:paraId="6FDE743B" w14:textId="77777777" w:rsidR="007C24B1" w:rsidRDefault="007C24B1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484AAFE4" w14:textId="77777777" w:rsidR="007C24B1" w:rsidRDefault="007A607C" w:rsidP="007C24B1">
      <w:pPr>
        <w:spacing w:after="0" w:line="240" w:lineRule="auto"/>
        <w:rPr>
          <w:rFonts w:ascii="Trebuchet MS" w:eastAsia="Calibri" w:hAnsi="Trebuchet MS" w:cs="Arial"/>
          <w:i/>
          <w:color w:val="002060"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K prokázání splnění ostatních požadavků zadavatel požaduje předložit:</w:t>
      </w:r>
      <w:r w:rsidR="007C24B1" w:rsidRPr="007C24B1">
        <w:rPr>
          <w:rFonts w:ascii="Trebuchet MS" w:eastAsia="Calibri" w:hAnsi="Trebuchet MS" w:cs="Arial"/>
          <w:i/>
          <w:color w:val="002060"/>
          <w:sz w:val="16"/>
          <w:szCs w:val="16"/>
        </w:rPr>
        <w:t xml:space="preserve"> </w:t>
      </w:r>
    </w:p>
    <w:p w14:paraId="06ACEB77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8"/>
          <w:szCs w:val="18"/>
        </w:rPr>
      </w:pPr>
    </w:p>
    <w:p w14:paraId="32D1FB7D" w14:textId="77777777" w:rsidR="007A607C" w:rsidRPr="007A607C" w:rsidRDefault="007A607C" w:rsidP="007A60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A607C">
        <w:rPr>
          <w:rFonts w:ascii="Trebuchet MS" w:eastAsia="Times New Roman" w:hAnsi="Trebuchet MS" w:cs="Calibri"/>
          <w:color w:val="010000"/>
          <w:sz w:val="16"/>
          <w:szCs w:val="16"/>
          <w:lang w:eastAsia="cs-CZ"/>
        </w:rPr>
        <w:t>a)</w:t>
      </w:r>
      <w:r w:rsidRPr="007A607C">
        <w:rPr>
          <w:rFonts w:ascii="Trebuchet MS" w:eastAsia="Calibri" w:hAnsi="Trebuchet MS" w:cs="Arial"/>
          <w:sz w:val="16"/>
          <w:szCs w:val="16"/>
          <w:lang w:eastAsia="cs-CZ"/>
        </w:rPr>
        <w:t xml:space="preserve"> Dodavatel předloží jednoduchý časový plán realizace veřejné zakázky </w:t>
      </w:r>
      <w:r w:rsidRPr="007A607C">
        <w:rPr>
          <w:rFonts w:ascii="Trebuchet MS" w:eastAsia="Calibri" w:hAnsi="Trebuchet MS" w:cs="Arial"/>
          <w:b/>
          <w:bCs/>
          <w:sz w:val="16"/>
          <w:szCs w:val="16"/>
          <w:lang w:eastAsia="cs-CZ"/>
        </w:rPr>
        <w:t>(harmonogram výstavby)</w:t>
      </w:r>
      <w:r w:rsidRPr="007A607C">
        <w:rPr>
          <w:rFonts w:ascii="Trebuchet MS" w:eastAsia="Calibri" w:hAnsi="Trebuchet MS" w:cs="Arial"/>
          <w:sz w:val="16"/>
          <w:szCs w:val="16"/>
          <w:lang w:eastAsia="cs-CZ"/>
        </w:rPr>
        <w:t xml:space="preserve"> členěný po týdnech, který bude tvořit přílohu SoD. Zadavatel požaduje plynulost ve výstavbě, z tohoto důvodu požaduje, aby přestávky v práci (prostoje) netrvaly déle než 1 týden a nebylo jich víc než 2, nebude-li to způsobeno klimatickými podmínkami.</w:t>
      </w:r>
      <w:r w:rsidRPr="007A607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CA9BA49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8"/>
          <w:szCs w:val="18"/>
        </w:rPr>
      </w:pPr>
    </w:p>
    <w:p w14:paraId="565C4E1F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b) </w:t>
      </w:r>
      <w:r w:rsidRPr="007A607C">
        <w:rPr>
          <w:rFonts w:ascii="Trebuchet MS" w:eastAsia="Calibri" w:hAnsi="Trebuchet MS" w:cs="Arial"/>
          <w:sz w:val="16"/>
          <w:szCs w:val="16"/>
          <w:lang w:eastAsia="cs-CZ"/>
        </w:rPr>
        <w:t xml:space="preserve">Dodavatel předloží </w:t>
      </w:r>
      <w:r w:rsidRPr="00982D8B">
        <w:rPr>
          <w:rFonts w:ascii="Trebuchet MS" w:eastAsia="Calibri" w:hAnsi="Trebuchet MS" w:cs="Arial"/>
          <w:b/>
          <w:sz w:val="16"/>
          <w:szCs w:val="16"/>
        </w:rPr>
        <w:t>seznam všech poddodavatelů</w:t>
      </w: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 včetně specifikace té části zakázky, kterou bude poddodavatelem zajišťovat; za pod-dodávku je pro tento účel považováno provedení části zakázky jiným dodavatelem. V poddodavatelském schématu musí být uvedeni také poddodavatelé, pomocí kterých účastník prokazuje kvalifikační předpoklady, toto schéma bude tvořit přílohu smlouvy o dílo. Případné změny či doplnění bude řešeno písemně se souhlasem zadavatele</w:t>
      </w:r>
    </w:p>
    <w:p w14:paraId="2E2DDFAB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Při specifikaci části plnění zakázky, které budou realizovány poddodavatelsky, musí dodavatel vycházet ze specifikace předmětu výběrového řízení uvedeného v projektové dokumentaci. </w:t>
      </w:r>
    </w:p>
    <w:p w14:paraId="30EA65E2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Dodavatel v nabídce jednoznačně určí ty části veřejné zakázky, které hodlá plnit prostřednictvím poddodavatelů, pokud mu nebudou ve lhůtě pro podání nabídky známi, uvede tento fakt v poddodavatelském schématu s tím, že je specifikuje před podpisem smlouvy a předloží jejich požadované kvalifikační dokumenty.    </w:t>
      </w:r>
    </w:p>
    <w:p w14:paraId="2B5362DF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3904E1B3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Změna poddodavatele v průběhu plnění veřejné zakázky je možná pouze po předchozím písemném souhlasu zadavatele. O takovou změnu poddodavatele v průběhu plnění veřejné zakázky je </w:t>
      </w:r>
      <w:r w:rsidRPr="007A607C">
        <w:rPr>
          <w:rFonts w:ascii="Trebuchet MS" w:eastAsia="Calibri" w:hAnsi="Trebuchet MS" w:cs="Arial"/>
          <w:b/>
          <w:sz w:val="16"/>
          <w:szCs w:val="16"/>
        </w:rPr>
        <w:t xml:space="preserve">dodavatel povinen zadavatele písemně </w:t>
      </w:r>
      <w:r w:rsidRPr="007A607C">
        <w:rPr>
          <w:rFonts w:ascii="Trebuchet MS" w:eastAsia="Calibri" w:hAnsi="Trebuchet MS" w:cs="Arial"/>
          <w:bCs/>
          <w:sz w:val="16"/>
          <w:szCs w:val="16"/>
        </w:rPr>
        <w:t>požádat formou návrhu na dodatek ke smlouvě o dílo.</w:t>
      </w:r>
    </w:p>
    <w:p w14:paraId="6B3C3D37" w14:textId="77777777" w:rsidR="007C24B1" w:rsidRDefault="007C24B1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0B535DF5" w14:textId="744A8E26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Pokud dodavatel nevyužije k plnění veřejné zakázky žádné poddodavatele, předloží v nabídce čestné prohlášení o tom, že poddodavatele nevyužije.</w:t>
      </w:r>
    </w:p>
    <w:p w14:paraId="18482FE3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8"/>
          <w:szCs w:val="18"/>
        </w:rPr>
      </w:pPr>
    </w:p>
    <w:p w14:paraId="2461CD91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c) </w:t>
      </w:r>
      <w:r w:rsidRPr="00982D8B">
        <w:rPr>
          <w:rFonts w:ascii="Trebuchet MS" w:eastAsia="Calibri" w:hAnsi="Trebuchet MS" w:cs="Arial"/>
          <w:b/>
          <w:sz w:val="16"/>
          <w:szCs w:val="16"/>
        </w:rPr>
        <w:t>doklad o pojištění odpovědnosti dodavatele</w:t>
      </w: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 za škody způsobené třetí osobě min. do výše předpokládaného objemu zakázky – minimální hodnota tohoto požadavku nevyjadřuje rizika, která mohou dodavateli při stavbě vzniknout </w:t>
      </w:r>
    </w:p>
    <w:p w14:paraId="5717ECB2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4BE04B45" w14:textId="4A790602" w:rsidR="007A607C" w:rsidRDefault="00C833E1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>
        <w:rPr>
          <w:rFonts w:ascii="Trebuchet MS" w:eastAsia="Calibri" w:hAnsi="Trebuchet MS" w:cs="Arial"/>
          <w:bCs/>
          <w:sz w:val="16"/>
          <w:szCs w:val="16"/>
        </w:rPr>
        <w:t xml:space="preserve">d) </w:t>
      </w:r>
      <w:r w:rsidRPr="00C833E1">
        <w:rPr>
          <w:rFonts w:ascii="Trebuchet MS" w:eastAsia="Calibri" w:hAnsi="Trebuchet MS" w:cs="Arial"/>
          <w:bCs/>
          <w:sz w:val="16"/>
          <w:szCs w:val="16"/>
        </w:rPr>
        <w:t xml:space="preserve">zadavatel </w:t>
      </w:r>
      <w:r w:rsidRPr="00982D8B">
        <w:rPr>
          <w:rFonts w:ascii="Trebuchet MS" w:eastAsia="Calibri" w:hAnsi="Trebuchet MS" w:cs="Arial"/>
          <w:b/>
          <w:sz w:val="16"/>
          <w:szCs w:val="16"/>
        </w:rPr>
        <w:t>požaduje záruky za kvalitu díla</w:t>
      </w:r>
      <w:r w:rsidRPr="00C833E1">
        <w:rPr>
          <w:rFonts w:ascii="Trebuchet MS" w:eastAsia="Calibri" w:hAnsi="Trebuchet MS" w:cs="Arial"/>
          <w:bCs/>
          <w:sz w:val="16"/>
          <w:szCs w:val="16"/>
        </w:rPr>
        <w:t xml:space="preserve"> jako celek v délce minimálně 60 měsíců ode dne protokolárního předání a převzetí dokončeného díla</w:t>
      </w:r>
      <w:r>
        <w:rPr>
          <w:rFonts w:ascii="Trebuchet MS" w:eastAsia="Calibri" w:hAnsi="Trebuchet MS" w:cs="Arial"/>
          <w:bCs/>
          <w:sz w:val="16"/>
          <w:szCs w:val="16"/>
        </w:rPr>
        <w:t xml:space="preserve"> (smluvně)</w:t>
      </w:r>
    </w:p>
    <w:p w14:paraId="23F11C99" w14:textId="77777777" w:rsidR="00982D8B" w:rsidRDefault="00982D8B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622BC43A" w14:textId="77777777" w:rsidR="00982D8B" w:rsidRPr="007A607C" w:rsidRDefault="00982D8B" w:rsidP="00982D8B">
      <w:pPr>
        <w:spacing w:after="0" w:line="240" w:lineRule="auto"/>
        <w:ind w:left="426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07069BA7" w14:textId="7BEE2544" w:rsidR="00C833E1" w:rsidRPr="007A607C" w:rsidRDefault="007A607C" w:rsidP="00C833E1">
      <w:pPr>
        <w:spacing w:line="256" w:lineRule="auto"/>
        <w:contextualSpacing/>
        <w:jc w:val="both"/>
        <w:rPr>
          <w:rFonts w:ascii="Trebuchet MS" w:eastAsia="Calibri" w:hAnsi="Trebuchet MS" w:cs="Arial"/>
          <w:bCs/>
          <w:i/>
          <w:iCs/>
          <w:color w:val="2F5496"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e) </w:t>
      </w:r>
      <w:r w:rsidR="00C833E1" w:rsidRPr="00982D8B">
        <w:rPr>
          <w:rFonts w:ascii="Trebuchet MS" w:eastAsia="Calibri" w:hAnsi="Trebuchet MS" w:cs="Arial"/>
          <w:b/>
          <w:sz w:val="16"/>
          <w:szCs w:val="16"/>
        </w:rPr>
        <w:t xml:space="preserve">souhrnné </w:t>
      </w:r>
      <w:r w:rsidRPr="00982D8B">
        <w:rPr>
          <w:rFonts w:ascii="Trebuchet MS" w:eastAsia="Calibri" w:hAnsi="Trebuchet MS" w:cs="Arial"/>
          <w:b/>
          <w:sz w:val="16"/>
          <w:szCs w:val="16"/>
        </w:rPr>
        <w:t>čestné prohlášení</w:t>
      </w:r>
      <w:r w:rsidR="00982D8B" w:rsidRPr="00982D8B">
        <w:rPr>
          <w:rFonts w:ascii="Trebuchet MS" w:eastAsia="Calibri" w:hAnsi="Trebuchet MS" w:cs="Arial"/>
          <w:b/>
          <w:sz w:val="16"/>
          <w:szCs w:val="16"/>
        </w:rPr>
        <w:t xml:space="preserve"> o odpovědném veřejném zadávání</w:t>
      </w: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 </w:t>
      </w:r>
    </w:p>
    <w:p w14:paraId="036F665F" w14:textId="238CBA16" w:rsidR="007A607C" w:rsidRPr="00C833E1" w:rsidRDefault="007A607C" w:rsidP="00C833E1">
      <w:pPr>
        <w:pStyle w:val="Odstavecseseznamem"/>
        <w:numPr>
          <w:ilvl w:val="0"/>
          <w:numId w:val="21"/>
        </w:numPr>
        <w:spacing w:line="256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C833E1">
        <w:rPr>
          <w:rFonts w:ascii="Trebuchet MS" w:eastAsia="Calibri" w:hAnsi="Trebuchet MS" w:cs="Arial"/>
          <w:bCs/>
          <w:sz w:val="16"/>
          <w:szCs w:val="16"/>
        </w:rPr>
        <w:t>zajištění důstojných pracovních podmínek pracovníků dodavatele,</w:t>
      </w:r>
    </w:p>
    <w:p w14:paraId="63B6F7FE" w14:textId="1506405E" w:rsidR="007A607C" w:rsidRPr="00C833E1" w:rsidRDefault="007A607C" w:rsidP="00C833E1">
      <w:pPr>
        <w:pStyle w:val="Odstavecseseznamem"/>
        <w:numPr>
          <w:ilvl w:val="0"/>
          <w:numId w:val="21"/>
        </w:numPr>
        <w:spacing w:line="256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C833E1">
        <w:rPr>
          <w:rFonts w:ascii="Trebuchet MS" w:eastAsia="Calibri" w:hAnsi="Trebuchet MS" w:cs="Arial"/>
          <w:bCs/>
          <w:sz w:val="16"/>
          <w:szCs w:val="16"/>
        </w:rPr>
        <w:t>férových dodavatelských vztazích k poddodavatelům,</w:t>
      </w:r>
    </w:p>
    <w:p w14:paraId="7D54AEED" w14:textId="4AEBE67C" w:rsidR="007A607C" w:rsidRPr="00C833E1" w:rsidRDefault="007A607C" w:rsidP="00C833E1">
      <w:pPr>
        <w:pStyle w:val="Odstavecseseznamem"/>
        <w:numPr>
          <w:ilvl w:val="0"/>
          <w:numId w:val="21"/>
        </w:numPr>
        <w:spacing w:line="256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C833E1">
        <w:rPr>
          <w:rFonts w:ascii="Trebuchet MS" w:eastAsia="Calibri" w:hAnsi="Trebuchet MS" w:cs="Arial"/>
          <w:bCs/>
          <w:sz w:val="16"/>
          <w:szCs w:val="16"/>
        </w:rPr>
        <w:lastRenderedPageBreak/>
        <w:t xml:space="preserve">ekologicky šetrných řešení při realizaci díla, </w:t>
      </w:r>
    </w:p>
    <w:p w14:paraId="34C7AA44" w14:textId="420935AE" w:rsidR="007A607C" w:rsidRDefault="007A607C" w:rsidP="00C833E1">
      <w:pPr>
        <w:pStyle w:val="Odstavecseseznamem"/>
        <w:numPr>
          <w:ilvl w:val="0"/>
          <w:numId w:val="21"/>
        </w:numPr>
        <w:spacing w:line="256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C833E1">
        <w:rPr>
          <w:rFonts w:ascii="Trebuchet MS" w:eastAsia="Calibri" w:hAnsi="Trebuchet MS" w:cs="Arial"/>
          <w:bCs/>
          <w:sz w:val="16"/>
          <w:szCs w:val="16"/>
        </w:rPr>
        <w:t>ekonomické a finanční způsobilosti dodavatele plnit celý objem zakázky</w:t>
      </w:r>
      <w:r w:rsidR="003C73DC">
        <w:rPr>
          <w:rFonts w:ascii="Trebuchet MS" w:eastAsia="Calibri" w:hAnsi="Trebuchet MS" w:cs="Arial"/>
          <w:bCs/>
          <w:sz w:val="16"/>
          <w:szCs w:val="16"/>
        </w:rPr>
        <w:t>,</w:t>
      </w:r>
    </w:p>
    <w:p w14:paraId="43AF77A8" w14:textId="723D7D8D" w:rsidR="00C833E1" w:rsidRPr="00C833E1" w:rsidRDefault="00C833E1" w:rsidP="00C833E1">
      <w:pPr>
        <w:pStyle w:val="Odstavecseseznamem"/>
        <w:numPr>
          <w:ilvl w:val="0"/>
          <w:numId w:val="21"/>
        </w:numPr>
        <w:spacing w:line="256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že jeho nabídková cena je v souladu s předpisy o hospodářské soutěži</w:t>
      </w:r>
      <w:r w:rsidR="003C73DC">
        <w:rPr>
          <w:rFonts w:ascii="Trebuchet MS" w:eastAsia="Calibri" w:hAnsi="Trebuchet MS" w:cs="Arial"/>
          <w:bCs/>
          <w:sz w:val="16"/>
          <w:szCs w:val="16"/>
        </w:rPr>
        <w:t>,</w:t>
      </w:r>
    </w:p>
    <w:p w14:paraId="6ADBC965" w14:textId="3C068BC6" w:rsidR="007A607C" w:rsidRPr="00C833E1" w:rsidRDefault="007A607C" w:rsidP="00C833E1">
      <w:pPr>
        <w:pStyle w:val="Odstavecseseznamem"/>
        <w:numPr>
          <w:ilvl w:val="0"/>
          <w:numId w:val="21"/>
        </w:numPr>
        <w:spacing w:line="256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C833E1">
        <w:rPr>
          <w:rFonts w:ascii="Trebuchet MS" w:eastAsia="Calibri" w:hAnsi="Trebuchet MS" w:cs="Arial"/>
          <w:bCs/>
          <w:sz w:val="16"/>
          <w:szCs w:val="16"/>
        </w:rPr>
        <w:t>střetu zájmů</w:t>
      </w:r>
      <w:r w:rsidRPr="00C833E1">
        <w:rPr>
          <w:rFonts w:ascii="Calibri" w:eastAsia="Calibri" w:hAnsi="Calibri" w:cs="Arial"/>
          <w:sz w:val="20"/>
          <w:szCs w:val="20"/>
        </w:rPr>
        <w:t xml:space="preserve"> </w:t>
      </w:r>
      <w:r w:rsidRPr="00C833E1">
        <w:rPr>
          <w:rFonts w:ascii="Trebuchet MS" w:eastAsia="Calibri" w:hAnsi="Trebuchet MS" w:cs="Arial"/>
          <w:bCs/>
          <w:sz w:val="16"/>
          <w:szCs w:val="16"/>
        </w:rPr>
        <w:t>dle § 4b zákona č. 159/2006 Sb., o střetu zájmů</w:t>
      </w:r>
      <w:r w:rsidR="003C73DC">
        <w:rPr>
          <w:rFonts w:ascii="Trebuchet MS" w:eastAsia="Calibri" w:hAnsi="Trebuchet MS" w:cs="Arial"/>
          <w:bCs/>
          <w:sz w:val="16"/>
          <w:szCs w:val="16"/>
        </w:rPr>
        <w:t>,</w:t>
      </w:r>
    </w:p>
    <w:p w14:paraId="432D8617" w14:textId="622D0704" w:rsidR="00C833E1" w:rsidRDefault="00C833E1" w:rsidP="00C833E1">
      <w:pPr>
        <w:pStyle w:val="Odstavecseseznamem"/>
        <w:numPr>
          <w:ilvl w:val="0"/>
          <w:numId w:val="21"/>
        </w:numPr>
        <w:spacing w:line="256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C833E1">
        <w:rPr>
          <w:rFonts w:ascii="Trebuchet MS" w:eastAsia="Calibri" w:hAnsi="Trebuchet MS" w:cs="Arial"/>
          <w:bCs/>
          <w:sz w:val="16"/>
          <w:szCs w:val="16"/>
        </w:rPr>
        <w:t>že není osobou uvedenou v sankčním seznamu v příloze nařízení Rady (EU) č. 269/2014</w:t>
      </w:r>
      <w:r w:rsidR="003C73DC">
        <w:rPr>
          <w:rFonts w:ascii="Trebuchet MS" w:eastAsia="Calibri" w:hAnsi="Trebuchet MS" w:cs="Arial"/>
          <w:bCs/>
          <w:sz w:val="16"/>
          <w:szCs w:val="16"/>
        </w:rPr>
        <w:t>.</w:t>
      </w:r>
    </w:p>
    <w:p w14:paraId="7529A3BC" w14:textId="77777777" w:rsidR="00982D8B" w:rsidRPr="00982D8B" w:rsidRDefault="00982D8B" w:rsidP="00982D8B">
      <w:pPr>
        <w:autoSpaceDE w:val="0"/>
        <w:autoSpaceDN w:val="0"/>
        <w:adjustRightInd w:val="0"/>
        <w:spacing w:after="0" w:line="240" w:lineRule="auto"/>
        <w:ind w:left="142"/>
        <w:rPr>
          <w:rFonts w:ascii="Trebuchet MS" w:hAnsi="Trebuchet MS" w:cs="Trebuchet MS"/>
          <w:color w:val="000000"/>
          <w:sz w:val="16"/>
          <w:szCs w:val="16"/>
        </w:rPr>
      </w:pPr>
      <w:r w:rsidRPr="00982D8B">
        <w:rPr>
          <w:rFonts w:ascii="Trebuchet MS" w:hAnsi="Trebuchet MS" w:cs="Trebuchet MS"/>
          <w:color w:val="000000"/>
          <w:sz w:val="16"/>
          <w:szCs w:val="16"/>
        </w:rPr>
        <w:t>Dodavatel prokazuje splnění těchto požadavků předložením souhrnného čestného prohlášení (</w:t>
      </w:r>
      <w:r w:rsidRPr="00982D8B">
        <w:rPr>
          <w:rFonts w:ascii="Trebuchet MS" w:hAnsi="Trebuchet MS" w:cs="Trebuchet MS"/>
          <w:i/>
          <w:iCs/>
          <w:color w:val="001F5F"/>
          <w:sz w:val="16"/>
          <w:szCs w:val="16"/>
        </w:rPr>
        <w:t>dle vzoru v příloze</w:t>
      </w:r>
      <w:r w:rsidRPr="00982D8B">
        <w:rPr>
          <w:rFonts w:ascii="Trebuchet MS" w:hAnsi="Trebuchet MS" w:cs="Trebuchet MS"/>
          <w:color w:val="000000"/>
          <w:sz w:val="16"/>
          <w:szCs w:val="16"/>
        </w:rPr>
        <w:t xml:space="preserve">), které zahrnuje: </w:t>
      </w:r>
    </w:p>
    <w:p w14:paraId="597B6B24" w14:textId="44E40F0E" w:rsidR="00982D8B" w:rsidRPr="00982D8B" w:rsidRDefault="00982D8B" w:rsidP="00982D8B">
      <w:pPr>
        <w:numPr>
          <w:ilvl w:val="0"/>
          <w:numId w:val="28"/>
        </w:numPr>
        <w:autoSpaceDE w:val="0"/>
        <w:autoSpaceDN w:val="0"/>
        <w:adjustRightInd w:val="0"/>
        <w:spacing w:after="7" w:line="240" w:lineRule="auto"/>
        <w:ind w:left="567" w:hanging="141"/>
        <w:rPr>
          <w:rFonts w:ascii="Trebuchet MS" w:hAnsi="Trebuchet MS" w:cs="Trebuchet MS"/>
          <w:color w:val="000000"/>
          <w:sz w:val="16"/>
          <w:szCs w:val="16"/>
        </w:rPr>
      </w:pPr>
      <w:r w:rsidRPr="00982D8B">
        <w:rPr>
          <w:rFonts w:ascii="Trebuchet MS" w:hAnsi="Trebuchet MS" w:cs="Trebuchet MS"/>
          <w:color w:val="000000"/>
          <w:sz w:val="16"/>
          <w:szCs w:val="16"/>
        </w:rPr>
        <w:t>čestné prohlášení dodavatele, že jeho nabídková cena je v souladu s předpisy o hospodářské soutěži</w:t>
      </w:r>
      <w:r w:rsidR="003C73DC">
        <w:rPr>
          <w:rFonts w:ascii="Trebuchet MS" w:hAnsi="Trebuchet MS" w:cs="Trebuchet MS"/>
          <w:color w:val="000000"/>
          <w:sz w:val="16"/>
          <w:szCs w:val="16"/>
        </w:rPr>
        <w:t>,</w:t>
      </w:r>
      <w:r w:rsidRPr="00982D8B">
        <w:rPr>
          <w:rFonts w:ascii="Trebuchet MS" w:hAnsi="Trebuchet MS" w:cs="Trebuchet MS"/>
          <w:color w:val="000000"/>
          <w:sz w:val="16"/>
          <w:szCs w:val="16"/>
        </w:rPr>
        <w:t xml:space="preserve"> </w:t>
      </w:r>
    </w:p>
    <w:p w14:paraId="6ECA2A0E" w14:textId="77777777" w:rsidR="00982D8B" w:rsidRPr="00982D8B" w:rsidRDefault="00982D8B" w:rsidP="00982D8B">
      <w:pPr>
        <w:numPr>
          <w:ilvl w:val="0"/>
          <w:numId w:val="28"/>
        </w:numPr>
        <w:autoSpaceDE w:val="0"/>
        <w:autoSpaceDN w:val="0"/>
        <w:adjustRightInd w:val="0"/>
        <w:spacing w:after="7" w:line="240" w:lineRule="auto"/>
        <w:ind w:left="567" w:hanging="141"/>
        <w:rPr>
          <w:rFonts w:ascii="Trebuchet MS" w:hAnsi="Trebuchet MS" w:cs="Trebuchet MS"/>
          <w:color w:val="000000"/>
          <w:sz w:val="16"/>
          <w:szCs w:val="16"/>
        </w:rPr>
      </w:pPr>
      <w:r w:rsidRPr="00982D8B">
        <w:rPr>
          <w:rFonts w:ascii="Trebuchet MS" w:hAnsi="Trebuchet MS" w:cs="Trebuchet MS"/>
          <w:color w:val="000000"/>
          <w:sz w:val="16"/>
          <w:szCs w:val="16"/>
        </w:rPr>
        <w:t xml:space="preserve">čestné prohlášení o zajištění důstojných pracovních podmínek pracovníků dodavatele, </w:t>
      </w:r>
    </w:p>
    <w:p w14:paraId="5CBC3D17" w14:textId="77777777" w:rsidR="00982D8B" w:rsidRPr="00982D8B" w:rsidRDefault="00982D8B" w:rsidP="00982D8B">
      <w:pPr>
        <w:numPr>
          <w:ilvl w:val="0"/>
          <w:numId w:val="28"/>
        </w:numPr>
        <w:autoSpaceDE w:val="0"/>
        <w:autoSpaceDN w:val="0"/>
        <w:adjustRightInd w:val="0"/>
        <w:spacing w:after="7" w:line="240" w:lineRule="auto"/>
        <w:ind w:left="567" w:hanging="141"/>
        <w:rPr>
          <w:rFonts w:ascii="Trebuchet MS" w:hAnsi="Trebuchet MS" w:cs="Trebuchet MS"/>
          <w:color w:val="000000"/>
          <w:sz w:val="16"/>
          <w:szCs w:val="16"/>
        </w:rPr>
      </w:pPr>
      <w:r w:rsidRPr="00982D8B">
        <w:rPr>
          <w:rFonts w:ascii="Trebuchet MS" w:hAnsi="Trebuchet MS" w:cs="Trebuchet MS"/>
          <w:color w:val="000000"/>
          <w:sz w:val="16"/>
          <w:szCs w:val="16"/>
        </w:rPr>
        <w:t xml:space="preserve">čestné prohlášení o férových dodavatelských vztazích k poddodavatelům, </w:t>
      </w:r>
    </w:p>
    <w:p w14:paraId="3C808BAC" w14:textId="77777777" w:rsidR="00982D8B" w:rsidRPr="00982D8B" w:rsidRDefault="00982D8B" w:rsidP="00982D8B">
      <w:pPr>
        <w:numPr>
          <w:ilvl w:val="0"/>
          <w:numId w:val="28"/>
        </w:numPr>
        <w:autoSpaceDE w:val="0"/>
        <w:autoSpaceDN w:val="0"/>
        <w:adjustRightInd w:val="0"/>
        <w:spacing w:after="7" w:line="240" w:lineRule="auto"/>
        <w:ind w:left="567" w:hanging="141"/>
        <w:rPr>
          <w:rFonts w:ascii="Trebuchet MS" w:hAnsi="Trebuchet MS" w:cs="Trebuchet MS"/>
          <w:color w:val="000000"/>
          <w:sz w:val="16"/>
          <w:szCs w:val="16"/>
        </w:rPr>
      </w:pPr>
      <w:r w:rsidRPr="00982D8B">
        <w:rPr>
          <w:rFonts w:ascii="Trebuchet MS" w:hAnsi="Trebuchet MS" w:cs="Trebuchet MS"/>
          <w:color w:val="000000"/>
          <w:sz w:val="16"/>
          <w:szCs w:val="16"/>
        </w:rPr>
        <w:t xml:space="preserve">čestné prohlášení o ekologicky šetrných řešení při realizaci díla, </w:t>
      </w:r>
    </w:p>
    <w:p w14:paraId="2A7B2A0A" w14:textId="6A0B457A" w:rsidR="00982D8B" w:rsidRPr="00982D8B" w:rsidRDefault="00982D8B" w:rsidP="00982D8B">
      <w:pPr>
        <w:numPr>
          <w:ilvl w:val="0"/>
          <w:numId w:val="28"/>
        </w:numPr>
        <w:autoSpaceDE w:val="0"/>
        <w:autoSpaceDN w:val="0"/>
        <w:adjustRightInd w:val="0"/>
        <w:spacing w:after="7" w:line="240" w:lineRule="auto"/>
        <w:ind w:left="567" w:hanging="141"/>
        <w:rPr>
          <w:rFonts w:ascii="Trebuchet MS" w:hAnsi="Trebuchet MS" w:cs="Trebuchet MS"/>
          <w:color w:val="000000"/>
          <w:sz w:val="16"/>
          <w:szCs w:val="16"/>
        </w:rPr>
      </w:pPr>
      <w:r w:rsidRPr="00982D8B">
        <w:rPr>
          <w:rFonts w:ascii="Trebuchet MS" w:hAnsi="Trebuchet MS" w:cs="Trebuchet MS"/>
          <w:color w:val="000000"/>
          <w:sz w:val="16"/>
          <w:szCs w:val="16"/>
        </w:rPr>
        <w:t>čestné prohlášení o ekonomické a finanční způsobilosti dodavatele plnit celý objem zakázky</w:t>
      </w:r>
      <w:r w:rsidR="003C73DC">
        <w:rPr>
          <w:rFonts w:ascii="Trebuchet MS" w:hAnsi="Trebuchet MS" w:cs="Trebuchet MS"/>
          <w:color w:val="000000"/>
          <w:sz w:val="16"/>
          <w:szCs w:val="16"/>
        </w:rPr>
        <w:t>,</w:t>
      </w:r>
      <w:r w:rsidRPr="00982D8B">
        <w:rPr>
          <w:rFonts w:ascii="Trebuchet MS" w:hAnsi="Trebuchet MS" w:cs="Trebuchet MS"/>
          <w:color w:val="000000"/>
          <w:sz w:val="16"/>
          <w:szCs w:val="16"/>
        </w:rPr>
        <w:t xml:space="preserve"> </w:t>
      </w:r>
    </w:p>
    <w:p w14:paraId="52089254" w14:textId="3227F5B0" w:rsidR="00982D8B" w:rsidRPr="00982D8B" w:rsidRDefault="00982D8B" w:rsidP="00982D8B">
      <w:pPr>
        <w:numPr>
          <w:ilvl w:val="0"/>
          <w:numId w:val="28"/>
        </w:numPr>
        <w:autoSpaceDE w:val="0"/>
        <w:autoSpaceDN w:val="0"/>
        <w:adjustRightInd w:val="0"/>
        <w:spacing w:after="7" w:line="240" w:lineRule="auto"/>
        <w:ind w:left="567" w:hanging="141"/>
        <w:rPr>
          <w:rFonts w:ascii="Trebuchet MS" w:hAnsi="Trebuchet MS" w:cs="Trebuchet MS"/>
          <w:color w:val="000000"/>
          <w:sz w:val="16"/>
          <w:szCs w:val="16"/>
        </w:rPr>
      </w:pPr>
      <w:r w:rsidRPr="00982D8B">
        <w:rPr>
          <w:rFonts w:ascii="Trebuchet MS" w:hAnsi="Trebuchet MS" w:cs="Trebuchet MS"/>
          <w:color w:val="000000"/>
          <w:sz w:val="16"/>
          <w:szCs w:val="16"/>
        </w:rPr>
        <w:t>čestné prohlášení, že není osobou uvedenou v sankčním seznamu v příloze nařízení Rady (EU) č. 269/2014</w:t>
      </w:r>
      <w:r w:rsidR="003C73DC">
        <w:rPr>
          <w:rFonts w:ascii="Trebuchet MS" w:hAnsi="Trebuchet MS" w:cs="Trebuchet MS"/>
          <w:color w:val="000000"/>
          <w:sz w:val="16"/>
          <w:szCs w:val="16"/>
        </w:rPr>
        <w:t>,</w:t>
      </w:r>
    </w:p>
    <w:p w14:paraId="2DE29268" w14:textId="7A6C91F2" w:rsidR="00982D8B" w:rsidRPr="00982D8B" w:rsidRDefault="00982D8B" w:rsidP="00982D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141"/>
        <w:rPr>
          <w:rFonts w:ascii="Trebuchet MS" w:hAnsi="Trebuchet MS" w:cs="Trebuchet MS"/>
          <w:color w:val="000000"/>
          <w:sz w:val="16"/>
          <w:szCs w:val="16"/>
        </w:rPr>
      </w:pPr>
      <w:r w:rsidRPr="00982D8B">
        <w:rPr>
          <w:rFonts w:ascii="Trebuchet MS" w:hAnsi="Trebuchet MS" w:cs="Trebuchet MS"/>
          <w:color w:val="000000"/>
          <w:sz w:val="16"/>
          <w:szCs w:val="16"/>
        </w:rPr>
        <w:t>čestné prohlášení o střetu zájmů dle § 4b zákona č. 159/2006 Sb., o střetu zájmů</w:t>
      </w:r>
      <w:r w:rsidR="003C73DC">
        <w:rPr>
          <w:rFonts w:ascii="Trebuchet MS" w:hAnsi="Trebuchet MS" w:cs="Trebuchet MS"/>
          <w:color w:val="000000"/>
          <w:sz w:val="16"/>
          <w:szCs w:val="16"/>
        </w:rPr>
        <w:t>.</w:t>
      </w:r>
    </w:p>
    <w:p w14:paraId="22B642A8" w14:textId="77777777" w:rsidR="00982D8B" w:rsidRPr="00C833E1" w:rsidRDefault="00982D8B" w:rsidP="00982D8B">
      <w:pPr>
        <w:pStyle w:val="Odstavecseseznamem"/>
        <w:spacing w:line="256" w:lineRule="auto"/>
        <w:ind w:left="360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3450A9CD" w14:textId="3010E808" w:rsidR="007A607C" w:rsidRDefault="007A607C" w:rsidP="007A607C">
      <w:pPr>
        <w:spacing w:line="256" w:lineRule="auto"/>
        <w:contextualSpacing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Zdůvodnění požadavků: Zadavatel je povinen dodržovat zásady uvedené v ust. § 6 ZZVZ. Zadavatel při vytváření zadávacích podmínek, hodnocení nabídek a výběru dodavatele dodržuje zásady transparentnosti a přiměřenosti</w:t>
      </w:r>
      <w:r w:rsidR="00982D8B">
        <w:rPr>
          <w:rFonts w:ascii="Trebuchet MS" w:eastAsia="Calibri" w:hAnsi="Trebuchet MS" w:cs="Arial"/>
          <w:bCs/>
          <w:sz w:val="16"/>
          <w:szCs w:val="16"/>
        </w:rPr>
        <w:t>,</w:t>
      </w: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 rovného zacházení, zákazu diskriminace a sociálně, environmentálně odpovědného zadávání.</w:t>
      </w:r>
    </w:p>
    <w:p w14:paraId="60F97A62" w14:textId="77777777" w:rsidR="00982D8B" w:rsidRDefault="00982D8B" w:rsidP="007A607C">
      <w:pPr>
        <w:spacing w:line="256" w:lineRule="auto"/>
        <w:contextualSpacing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7FA89935" w14:textId="77777777" w:rsidR="00982D8B" w:rsidRPr="00982D8B" w:rsidRDefault="00982D8B" w:rsidP="00982D8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6"/>
          <w:szCs w:val="16"/>
        </w:rPr>
      </w:pPr>
      <w:r w:rsidRPr="00982D8B">
        <w:rPr>
          <w:rFonts w:ascii="Trebuchet MS" w:hAnsi="Trebuchet MS" w:cs="Trebuchet MS"/>
          <w:b/>
          <w:bCs/>
          <w:color w:val="000000"/>
          <w:sz w:val="16"/>
          <w:szCs w:val="16"/>
        </w:rPr>
        <w:t>OSTATNÍ POŽADAVKY ZADAVATELE</w:t>
      </w:r>
    </w:p>
    <w:p w14:paraId="673CDA9D" w14:textId="77777777" w:rsidR="00982D8B" w:rsidRDefault="00982D8B" w:rsidP="00982D8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</w:rPr>
      </w:pPr>
    </w:p>
    <w:p w14:paraId="078054E2" w14:textId="020A7BD2" w:rsidR="00982D8B" w:rsidRPr="00982D8B" w:rsidRDefault="00982D8B" w:rsidP="00982D8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i/>
          <w:iCs/>
          <w:color w:val="000000"/>
          <w:sz w:val="16"/>
          <w:szCs w:val="16"/>
          <w:u w:val="single"/>
        </w:rPr>
      </w:pPr>
      <w:r w:rsidRPr="00982D8B">
        <w:rPr>
          <w:rFonts w:ascii="Trebuchet MS" w:hAnsi="Trebuchet MS" w:cs="Trebuchet MS"/>
          <w:b/>
          <w:bCs/>
          <w:i/>
          <w:iCs/>
          <w:color w:val="000000"/>
          <w:sz w:val="16"/>
          <w:szCs w:val="16"/>
        </w:rPr>
        <w:t xml:space="preserve"> – </w:t>
      </w:r>
      <w:r w:rsidRPr="00982D8B">
        <w:rPr>
          <w:rFonts w:ascii="Trebuchet MS" w:hAnsi="Trebuchet MS" w:cs="Trebuchet MS"/>
          <w:b/>
          <w:bCs/>
          <w:i/>
          <w:iCs/>
          <w:color w:val="000000"/>
          <w:sz w:val="16"/>
          <w:szCs w:val="16"/>
          <w:u w:val="single"/>
        </w:rPr>
        <w:t xml:space="preserve">JISTOTA </w:t>
      </w:r>
    </w:p>
    <w:p w14:paraId="18634BA8" w14:textId="77777777" w:rsidR="00982D8B" w:rsidRPr="00982D8B" w:rsidRDefault="00982D8B" w:rsidP="00982D8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</w:rPr>
      </w:pPr>
    </w:p>
    <w:p w14:paraId="614506F7" w14:textId="77777777" w:rsidR="00982D8B" w:rsidRPr="00982D8B" w:rsidRDefault="00982D8B" w:rsidP="00982D8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</w:rPr>
      </w:pPr>
      <w:r w:rsidRPr="00982D8B">
        <w:rPr>
          <w:rFonts w:ascii="Trebuchet MS" w:hAnsi="Trebuchet MS" w:cs="Trebuchet MS"/>
          <w:color w:val="000000"/>
          <w:sz w:val="16"/>
          <w:szCs w:val="16"/>
        </w:rPr>
        <w:t xml:space="preserve">Zadavatel nepožaduje, aby účastníci ZŘ k zajištění plnění svých povinností vyplývajících z účasti v zadávacím řízení poskytli zadavateli jistotu. </w:t>
      </w:r>
    </w:p>
    <w:p w14:paraId="61AC7951" w14:textId="77777777" w:rsidR="00982D8B" w:rsidRDefault="00982D8B" w:rsidP="00982D8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</w:rPr>
      </w:pPr>
    </w:p>
    <w:p w14:paraId="302919A8" w14:textId="01CE47FD" w:rsidR="00982D8B" w:rsidRPr="00982D8B" w:rsidRDefault="00982D8B" w:rsidP="00982D8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i/>
          <w:iCs/>
          <w:color w:val="000000"/>
          <w:sz w:val="16"/>
          <w:szCs w:val="16"/>
          <w:u w:val="single"/>
        </w:rPr>
      </w:pPr>
      <w:r w:rsidRPr="00982D8B">
        <w:rPr>
          <w:rFonts w:ascii="Trebuchet MS" w:hAnsi="Trebuchet MS" w:cs="Trebuchet MS"/>
          <w:b/>
          <w:bCs/>
          <w:i/>
          <w:iCs/>
          <w:color w:val="000000"/>
          <w:sz w:val="16"/>
          <w:szCs w:val="16"/>
        </w:rPr>
        <w:t xml:space="preserve">– </w:t>
      </w:r>
      <w:r w:rsidRPr="00982D8B">
        <w:rPr>
          <w:rFonts w:ascii="Trebuchet MS" w:hAnsi="Trebuchet MS" w:cs="Trebuchet MS"/>
          <w:b/>
          <w:bCs/>
          <w:i/>
          <w:iCs/>
          <w:color w:val="000000"/>
          <w:sz w:val="16"/>
          <w:szCs w:val="16"/>
          <w:u w:val="single"/>
        </w:rPr>
        <w:t xml:space="preserve">BANKOVNÍ ZÁRUKY </w:t>
      </w:r>
    </w:p>
    <w:p w14:paraId="7A4A2BE5" w14:textId="77777777" w:rsidR="00982D8B" w:rsidRPr="00982D8B" w:rsidRDefault="00982D8B" w:rsidP="00982D8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</w:rPr>
      </w:pPr>
    </w:p>
    <w:p w14:paraId="33CA1966" w14:textId="77777777" w:rsidR="00982D8B" w:rsidRPr="00982D8B" w:rsidRDefault="00982D8B" w:rsidP="00982D8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Trebuchet MS" w:hAnsi="Trebuchet MS" w:cs="Trebuchet MS"/>
          <w:color w:val="000000"/>
          <w:sz w:val="16"/>
          <w:szCs w:val="16"/>
        </w:rPr>
      </w:pPr>
      <w:r w:rsidRPr="00982D8B">
        <w:rPr>
          <w:rFonts w:ascii="Trebuchet MS" w:hAnsi="Trebuchet MS" w:cs="Trebuchet MS"/>
          <w:color w:val="000000"/>
          <w:sz w:val="16"/>
          <w:szCs w:val="16"/>
        </w:rPr>
        <w:t xml:space="preserve">Zadavatel bankovní záruku za provedení předmětu veřejné zakázky nepožaduje, dodavatel (dle ZD) je oprávněn fakturovat maximálně do výše 90 % ceny díla. </w:t>
      </w:r>
    </w:p>
    <w:p w14:paraId="5A647A6C" w14:textId="77777777" w:rsidR="00982D8B" w:rsidRPr="00982D8B" w:rsidRDefault="00982D8B" w:rsidP="00982D8B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rebuchet MS" w:hAnsi="Trebuchet MS" w:cs="Trebuchet MS"/>
          <w:color w:val="000000"/>
          <w:sz w:val="16"/>
          <w:szCs w:val="16"/>
        </w:rPr>
      </w:pPr>
    </w:p>
    <w:p w14:paraId="087CDA20" w14:textId="77777777" w:rsidR="00982D8B" w:rsidRPr="00982D8B" w:rsidRDefault="00982D8B" w:rsidP="00982D8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Trebuchet MS" w:hAnsi="Trebuchet MS" w:cs="Trebuchet MS"/>
          <w:color w:val="000000"/>
          <w:sz w:val="16"/>
          <w:szCs w:val="16"/>
        </w:rPr>
      </w:pPr>
      <w:r w:rsidRPr="00982D8B">
        <w:rPr>
          <w:rFonts w:ascii="Trebuchet MS" w:hAnsi="Trebuchet MS" w:cs="Trebuchet MS"/>
          <w:color w:val="000000"/>
          <w:sz w:val="16"/>
          <w:szCs w:val="16"/>
        </w:rPr>
        <w:t>Zadavatel požaduje pro nabídku doložení čestného prohlášení o poskytnutí bankovní záruky za kvalitu předmětu veřejné zakázky pro případ, že se stane vybraným dodavatelem.</w:t>
      </w:r>
    </w:p>
    <w:p w14:paraId="06D47D65" w14:textId="77777777" w:rsidR="00982D8B" w:rsidRDefault="00982D8B" w:rsidP="00982D8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</w:rPr>
      </w:pPr>
    </w:p>
    <w:p w14:paraId="7752E68A" w14:textId="38C8B4FF" w:rsidR="00982D8B" w:rsidRDefault="00982D8B" w:rsidP="00982D8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982D8B">
        <w:rPr>
          <w:rFonts w:ascii="Trebuchet MS" w:hAnsi="Trebuchet MS"/>
          <w:sz w:val="16"/>
          <w:szCs w:val="16"/>
        </w:rPr>
        <w:t xml:space="preserve">Dodavatel, jehož nabídka bude vybrána jako nejvhodnější a s nímž bude uzavřena smlouva, poskytne zadavateli bankovní záruku za jakost předmětu veřejné zakázky </w:t>
      </w:r>
      <w:r w:rsidRPr="00982D8B">
        <w:rPr>
          <w:rFonts w:ascii="Trebuchet MS" w:hAnsi="Trebuchet MS" w:cs="Trebuchet MS"/>
          <w:b/>
          <w:bCs/>
          <w:sz w:val="16"/>
          <w:szCs w:val="16"/>
        </w:rPr>
        <w:t>ve výši 2 % z celkové nabídkové ceny dodavatele v Kč bez DPH</w:t>
      </w:r>
      <w:r w:rsidRPr="00982D8B">
        <w:rPr>
          <w:rFonts w:ascii="Trebuchet MS" w:hAnsi="Trebuchet MS" w:cs="Trebuchet MS"/>
          <w:sz w:val="16"/>
          <w:szCs w:val="16"/>
        </w:rPr>
        <w:t xml:space="preserve">, která se bude vztahovat na situace, kdy: </w:t>
      </w:r>
    </w:p>
    <w:p w14:paraId="46E306A5" w14:textId="77777777" w:rsidR="002D2CD2" w:rsidRPr="00982D8B" w:rsidRDefault="002D2CD2" w:rsidP="00982D8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</w:p>
    <w:p w14:paraId="42632BED" w14:textId="77777777" w:rsidR="00982D8B" w:rsidRPr="00982D8B" w:rsidRDefault="00982D8B" w:rsidP="002D2CD2">
      <w:pPr>
        <w:numPr>
          <w:ilvl w:val="0"/>
          <w:numId w:val="31"/>
        </w:numPr>
        <w:autoSpaceDE w:val="0"/>
        <w:autoSpaceDN w:val="0"/>
        <w:adjustRightInd w:val="0"/>
        <w:spacing w:after="17" w:line="240" w:lineRule="auto"/>
        <w:ind w:left="284" w:hanging="142"/>
        <w:rPr>
          <w:rFonts w:ascii="Trebuchet MS" w:hAnsi="Trebuchet MS" w:cs="Trebuchet MS"/>
          <w:sz w:val="16"/>
          <w:szCs w:val="16"/>
        </w:rPr>
      </w:pPr>
      <w:r w:rsidRPr="00982D8B">
        <w:rPr>
          <w:rFonts w:ascii="Trebuchet MS" w:hAnsi="Trebuchet MS" w:cs="Trebuchet MS"/>
          <w:sz w:val="16"/>
          <w:szCs w:val="16"/>
        </w:rPr>
        <w:t xml:space="preserve">vybraný dodavatel nenastoupí v souladu se smlouvou o dílo k odstranění vady reklamované zadavatelem v záruční době, nebo </w:t>
      </w:r>
    </w:p>
    <w:p w14:paraId="7198FD3C" w14:textId="77777777" w:rsidR="00982D8B" w:rsidRPr="00982D8B" w:rsidRDefault="00982D8B" w:rsidP="002D2CD2">
      <w:pPr>
        <w:numPr>
          <w:ilvl w:val="0"/>
          <w:numId w:val="31"/>
        </w:numPr>
        <w:autoSpaceDE w:val="0"/>
        <w:autoSpaceDN w:val="0"/>
        <w:adjustRightInd w:val="0"/>
        <w:spacing w:after="17" w:line="240" w:lineRule="auto"/>
        <w:ind w:left="284" w:hanging="142"/>
        <w:rPr>
          <w:rFonts w:ascii="Trebuchet MS" w:hAnsi="Trebuchet MS" w:cs="Trebuchet MS"/>
          <w:sz w:val="16"/>
          <w:szCs w:val="16"/>
        </w:rPr>
      </w:pPr>
      <w:r w:rsidRPr="00982D8B">
        <w:rPr>
          <w:rFonts w:ascii="Trebuchet MS" w:hAnsi="Trebuchet MS" w:cs="Trebuchet MS"/>
          <w:sz w:val="16"/>
          <w:szCs w:val="16"/>
        </w:rPr>
        <w:t xml:space="preserve">vybraný dodavatel neodstraní v souladu se smlouvou o dílo vadu reklamovanou zadavatelem v záruční době, nebo </w:t>
      </w:r>
    </w:p>
    <w:p w14:paraId="1537D458" w14:textId="77777777" w:rsidR="00982D8B" w:rsidRPr="00982D8B" w:rsidRDefault="00982D8B" w:rsidP="002D2CD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Trebuchet MS" w:hAnsi="Trebuchet MS" w:cs="Trebuchet MS"/>
          <w:sz w:val="16"/>
          <w:szCs w:val="16"/>
        </w:rPr>
      </w:pPr>
      <w:r w:rsidRPr="00982D8B">
        <w:rPr>
          <w:rFonts w:ascii="Trebuchet MS" w:hAnsi="Trebuchet MS" w:cs="Trebuchet MS"/>
          <w:sz w:val="16"/>
          <w:szCs w:val="16"/>
        </w:rPr>
        <w:t xml:space="preserve">vybraný dodavatel neuhradí zadavateli nebo třetí straně smluvní pokutu nebo škodu způsobenou v souvislosti s výskytem záruční vady, nebo jiný peněžitý závazek, k němuž bude podle smlouvy o dílo povinen. </w:t>
      </w:r>
    </w:p>
    <w:p w14:paraId="19D9FD07" w14:textId="77777777" w:rsidR="00982D8B" w:rsidRPr="00982D8B" w:rsidRDefault="00982D8B" w:rsidP="00982D8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</w:p>
    <w:p w14:paraId="5ACCACD7" w14:textId="77777777" w:rsidR="00982D8B" w:rsidRPr="00982D8B" w:rsidRDefault="00982D8B" w:rsidP="00982D8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982D8B">
        <w:rPr>
          <w:rFonts w:ascii="Trebuchet MS" w:hAnsi="Trebuchet MS" w:cs="Trebuchet MS"/>
          <w:sz w:val="16"/>
          <w:szCs w:val="16"/>
        </w:rPr>
        <w:t xml:space="preserve">Platnost bankovní záruky: od protokolárního předání a převzetí díla do konce smluvně sjednané záruční doby na předmět veřejné zakázky. Bankovní záruka bude uvolněna zadavatelem v souladu se smlouvou o dílo po uplynutí záruční doby. </w:t>
      </w:r>
    </w:p>
    <w:p w14:paraId="790F8FE4" w14:textId="77777777" w:rsidR="00982D8B" w:rsidRDefault="00982D8B" w:rsidP="00982D8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982D8B">
        <w:rPr>
          <w:rFonts w:ascii="Trebuchet MS" w:hAnsi="Trebuchet MS" w:cs="Trebuchet MS"/>
          <w:sz w:val="16"/>
          <w:szCs w:val="16"/>
        </w:rPr>
        <w:t xml:space="preserve">Vybraný dodavatel předloží originál této bankovní záruky zadavateli nejpozději ke dni podpisu smlouvy o dílo s účinností ke dni dokončení a předání díla ve smlouvou sjednaném termínu. </w:t>
      </w:r>
    </w:p>
    <w:p w14:paraId="1EC3885B" w14:textId="77777777" w:rsidR="002D2CD2" w:rsidRPr="00982D8B" w:rsidRDefault="002D2CD2" w:rsidP="00982D8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</w:p>
    <w:p w14:paraId="65100B39" w14:textId="4E52CDAB" w:rsidR="00982D8B" w:rsidRDefault="00982D8B" w:rsidP="00982D8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i/>
          <w:iCs/>
          <w:sz w:val="16"/>
          <w:szCs w:val="16"/>
          <w:u w:val="single"/>
        </w:rPr>
      </w:pPr>
      <w:r w:rsidRPr="00982D8B">
        <w:rPr>
          <w:rFonts w:ascii="Trebuchet MS" w:hAnsi="Trebuchet MS" w:cs="Trebuchet MS"/>
          <w:b/>
          <w:bCs/>
          <w:i/>
          <w:iCs/>
          <w:sz w:val="16"/>
          <w:szCs w:val="16"/>
        </w:rPr>
        <w:t xml:space="preserve">– </w:t>
      </w:r>
      <w:r w:rsidRPr="00982D8B">
        <w:rPr>
          <w:rFonts w:ascii="Trebuchet MS" w:hAnsi="Trebuchet MS" w:cs="Trebuchet MS"/>
          <w:b/>
          <w:bCs/>
          <w:i/>
          <w:iCs/>
          <w:sz w:val="16"/>
          <w:szCs w:val="16"/>
          <w:u w:val="single"/>
        </w:rPr>
        <w:t xml:space="preserve">MAJETKOVÁ STRUKTURA </w:t>
      </w:r>
    </w:p>
    <w:p w14:paraId="443DD95B" w14:textId="77777777" w:rsidR="002D2CD2" w:rsidRPr="00982D8B" w:rsidRDefault="002D2CD2" w:rsidP="00982D8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i/>
          <w:iCs/>
          <w:sz w:val="16"/>
          <w:szCs w:val="16"/>
          <w:u w:val="single"/>
        </w:rPr>
      </w:pPr>
    </w:p>
    <w:p w14:paraId="63C06BB6" w14:textId="338B6B0A" w:rsidR="00982D8B" w:rsidRPr="007A607C" w:rsidRDefault="00982D8B" w:rsidP="00982D8B">
      <w:pPr>
        <w:spacing w:line="256" w:lineRule="auto"/>
        <w:contextualSpacing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982D8B">
        <w:rPr>
          <w:rFonts w:ascii="Trebuchet MS" w:hAnsi="Trebuchet MS" w:cs="Trebuchet MS"/>
          <w:sz w:val="16"/>
          <w:szCs w:val="16"/>
        </w:rPr>
        <w:t>V souladu s § 122 odst.5 zákona je zadavatel povinen zjistit údaje o skutečném majiteli vybraného dodavatele. Účastníci zadávacího řízení mohou do nabídky vložit Výpis z evidence skutečných majitelů.</w:t>
      </w:r>
    </w:p>
    <w:p w14:paraId="158EE3AF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8"/>
          <w:szCs w:val="18"/>
        </w:rPr>
      </w:pPr>
    </w:p>
    <w:p w14:paraId="25C16B9F" w14:textId="77777777" w:rsidR="007A607C" w:rsidRPr="002D2CD2" w:rsidRDefault="007A607C" w:rsidP="007A607C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rebuchet MS" w:eastAsia="Calibri" w:hAnsi="Trebuchet MS" w:cs="Arial"/>
          <w:b/>
          <w:sz w:val="18"/>
          <w:szCs w:val="18"/>
          <w:u w:val="single"/>
        </w:rPr>
      </w:pPr>
      <w:r w:rsidRPr="002D2CD2">
        <w:rPr>
          <w:rFonts w:ascii="Trebuchet MS" w:eastAsia="Calibri" w:hAnsi="Trebuchet MS" w:cs="Arial"/>
          <w:b/>
          <w:sz w:val="18"/>
          <w:szCs w:val="18"/>
          <w:u w:val="single"/>
        </w:rPr>
        <w:t>SPOLEČNÁ USTANOVENÍ O ZPŮSOBU PROKÁZÁNÍ KVALIFIKACE - §§ 81-88 zákona</w:t>
      </w:r>
    </w:p>
    <w:p w14:paraId="6F9B645C" w14:textId="77777777" w:rsidR="00C833E1" w:rsidRDefault="00C833E1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084A6B56" w14:textId="1AF622A2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(1) Dodavatel může prokázat určitou část ekonomické kvalifikace, technické kvalifikace nebo profesní způsobilosti s výjimkou kritéria podle § 77 odst. 1 požadované zadavatelem prostřednictvím jiných osob. Dodavatel je v takovém případě povinen zadavateli předložit doklady dle § 83 odst. 1  </w:t>
      </w:r>
    </w:p>
    <w:p w14:paraId="2A047B0A" w14:textId="77777777" w:rsidR="007A607C" w:rsidRPr="007A607C" w:rsidRDefault="007A607C" w:rsidP="007A607C">
      <w:pPr>
        <w:spacing w:after="0" w:line="240" w:lineRule="auto"/>
        <w:ind w:left="708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a) doklady prokazující splnění profesní způsobilosti podle § 77 odst. 1 jinou osobou,</w:t>
      </w:r>
    </w:p>
    <w:p w14:paraId="08F0FC56" w14:textId="77777777" w:rsidR="007A607C" w:rsidRPr="007A607C" w:rsidRDefault="007A607C" w:rsidP="007A607C">
      <w:pPr>
        <w:spacing w:after="0" w:line="240" w:lineRule="auto"/>
        <w:ind w:left="708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b) doklady prokazující splnění chybějící části kvalifikace prostřednictvím jiné osoby,</w:t>
      </w:r>
    </w:p>
    <w:p w14:paraId="200D3095" w14:textId="77777777" w:rsidR="007A607C" w:rsidRPr="007A607C" w:rsidRDefault="007A607C" w:rsidP="007A607C">
      <w:pPr>
        <w:spacing w:after="0" w:line="240" w:lineRule="auto"/>
        <w:ind w:left="708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c) doklady o splnění základní způsobilosti podle § 74 jinou osobou a</w:t>
      </w:r>
    </w:p>
    <w:p w14:paraId="350D8697" w14:textId="77777777" w:rsidR="007A607C" w:rsidRPr="007A607C" w:rsidRDefault="007A607C" w:rsidP="007A607C">
      <w:pPr>
        <w:spacing w:after="0" w:line="240" w:lineRule="auto"/>
        <w:ind w:left="708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d) 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</w:p>
    <w:p w14:paraId="62F12D1D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595C9EB4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(2) Má se za to, že požadavek podle odstavce 1 písm. d) je splněn, pokud obsahem písemného závazku jiné osoby je společná a nerozdílná odpovědnost této osoby za plnění veřejné zakázky společně s dodavatelem. Prokazuje-li však dodavatel prostřednictvím jiné osoby kvalifikaci a předkládá doklady podle § 79 odst. 2 písm. a), b) nebo d) vztahující se k takové osobě, </w:t>
      </w:r>
      <w:r w:rsidRPr="007A607C">
        <w:rPr>
          <w:rFonts w:ascii="Trebuchet MS" w:eastAsia="Calibri" w:hAnsi="Trebuchet MS" w:cs="Arial"/>
          <w:bCs/>
          <w:sz w:val="16"/>
          <w:szCs w:val="16"/>
        </w:rPr>
        <w:lastRenderedPageBreak/>
        <w:t>musí dokument podle odstavce 1 písm. d) obsahovat závazek, že jiná osoba bude vykonávat stavební práce či služby, ke kterým se prokazované kritérium kvalifikace vztahuje.</w:t>
      </w:r>
    </w:p>
    <w:p w14:paraId="5141522E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51FA930A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(3) Zadavatel požaduje, aby dodavatel a jiná osoba, jejímž prostřednictvím dodavatel prokazuje ekonomickou kvalifikaci podle § 78, nesli společnou a nerozdílnou odpovědnost za plnění veřejné zakázky.</w:t>
      </w:r>
    </w:p>
    <w:p w14:paraId="14E7C8CB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 </w:t>
      </w:r>
    </w:p>
    <w:p w14:paraId="1B0EC547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V případě, že byla kvalifikace získána v zahraničí, prokazuje se doklady vydanými podle právního řádu země, ve které byla získána, a to v rozsahu požadovaném zadavatelem.</w:t>
      </w:r>
    </w:p>
    <w:p w14:paraId="20B2EABE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V případě společné účasti dodavatelů prokazuje základní způsobilost a profesní způsobilost podle § 77 odst. 1 každý dodavatel samostatně.</w:t>
      </w:r>
    </w:p>
    <w:p w14:paraId="0AE44C79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73568270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Dodavatel v nabídce může nahradit předložení dokladů čestným prohlášením, z něhož bude patrné, že konkrétní požadavky splňuje a že je připraven originály příp. ověřené kopie dokladů předložit při podpisu smlouvy nebo na vyzvání zadavatele v průběhu zadávacího řízení.</w:t>
      </w:r>
    </w:p>
    <w:p w14:paraId="58D703A3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Dodavatel může nahradit požadované doklady jednotným evropským osvědčením pro veřejné zakázky.</w:t>
      </w:r>
    </w:p>
    <w:p w14:paraId="4BB37548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3EA728AB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Pokud po předložení dokladů nebo prohlášení o kvalifikaci dojde v průběhu zadávacího řízení ke změně kvalifikace účastníka zadávacího řízení, je účastník zadávacího řízení povinen tuto změnu zadavateli do 5 pracovních dnů oznámit a do 10 pracovních dnů od oznámení této změny předložit nové doklady nebo prohlášení ke kvalifikaci; zadavatel může tyto lhůty prodloužit nebo prominout jejich zmeškání. Povinnost podle věty první účastníku zadávacího řízení nevzniká, pokud je kvalifikace změněna takovým způsobem, že</w:t>
      </w:r>
    </w:p>
    <w:p w14:paraId="2DCFF5F9" w14:textId="77777777" w:rsidR="007A607C" w:rsidRPr="007A607C" w:rsidRDefault="007A607C" w:rsidP="007A607C">
      <w:pPr>
        <w:spacing w:after="0" w:line="240" w:lineRule="auto"/>
        <w:ind w:left="708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a) podmínky kvalifikace jsou nadále splněny,</w:t>
      </w:r>
    </w:p>
    <w:p w14:paraId="1E1C20BC" w14:textId="77777777" w:rsidR="007A607C" w:rsidRPr="007A607C" w:rsidRDefault="007A607C" w:rsidP="007A607C">
      <w:pPr>
        <w:spacing w:after="0" w:line="240" w:lineRule="auto"/>
        <w:ind w:left="708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b) nedošlo k ovlivnění kritérií pro snížení počtu účastníků zadávacího řízení nebo nabídek a</w:t>
      </w:r>
    </w:p>
    <w:p w14:paraId="38208684" w14:textId="77777777" w:rsidR="007A607C" w:rsidRPr="007A607C" w:rsidRDefault="007A607C" w:rsidP="007A607C">
      <w:pPr>
        <w:spacing w:after="0" w:line="240" w:lineRule="auto"/>
        <w:ind w:left="708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c) nedošlo k ovlivnění kritérií hodnocení nabídek.</w:t>
      </w:r>
    </w:p>
    <w:p w14:paraId="52D554F6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5D29477E" w14:textId="77777777" w:rsidR="007A607C" w:rsidRPr="007A607C" w:rsidRDefault="007A607C" w:rsidP="007A60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Calibri"/>
          <w:color w:val="010000"/>
          <w:sz w:val="16"/>
          <w:szCs w:val="16"/>
          <w:lang w:eastAsia="cs-CZ"/>
        </w:rPr>
      </w:pPr>
      <w:r w:rsidRPr="007A607C">
        <w:rPr>
          <w:rFonts w:ascii="Trebuchet MS" w:eastAsia="Times New Roman" w:hAnsi="Trebuchet MS" w:cs="Calibri"/>
          <w:color w:val="010000"/>
          <w:sz w:val="16"/>
          <w:szCs w:val="16"/>
          <w:lang w:eastAsia="cs-CZ"/>
        </w:rPr>
        <w:t>Seznam kvalifikovaných dodavatelů</w:t>
      </w:r>
    </w:p>
    <w:p w14:paraId="13A89CB8" w14:textId="77777777" w:rsidR="007A607C" w:rsidRPr="007A607C" w:rsidRDefault="007A607C" w:rsidP="007A60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Calibri"/>
          <w:color w:val="010000"/>
          <w:sz w:val="16"/>
          <w:szCs w:val="16"/>
          <w:lang w:eastAsia="cs-CZ"/>
        </w:rPr>
      </w:pPr>
      <w:r w:rsidRPr="007A607C">
        <w:rPr>
          <w:rFonts w:ascii="Trebuchet MS" w:eastAsia="Times New Roman" w:hAnsi="Trebuchet MS" w:cs="Calibri"/>
          <w:color w:val="010000"/>
          <w:sz w:val="16"/>
          <w:szCs w:val="16"/>
          <w:lang w:eastAsia="cs-CZ"/>
        </w:rPr>
        <w:t>Předloží-li dodavatel zadavateli výpis ze seznamu kvalifikovaných dodavatelů, tento výpis nahrazuje doklad prokazující a) profesní způsobilost podle § 77 zákona v tom rozsahu, v jakém údaje ve výpisu ze seznamu kvalifikovaných dodavatelů prokazují splnění kritérií profesní způsobilosti, a b) základní způsobilost podle § 74 zákona.</w:t>
      </w:r>
    </w:p>
    <w:p w14:paraId="4691008E" w14:textId="77777777" w:rsidR="007A607C" w:rsidRPr="007A607C" w:rsidRDefault="007A607C" w:rsidP="007A60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Calibri"/>
          <w:color w:val="010000"/>
          <w:sz w:val="16"/>
          <w:szCs w:val="16"/>
          <w:lang w:eastAsia="cs-CZ"/>
        </w:rPr>
      </w:pPr>
    </w:p>
    <w:p w14:paraId="43CF2CE4" w14:textId="77777777" w:rsidR="007A607C" w:rsidRPr="007A607C" w:rsidRDefault="007A607C" w:rsidP="007A60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Calibri"/>
          <w:color w:val="010000"/>
          <w:sz w:val="16"/>
          <w:szCs w:val="16"/>
          <w:lang w:eastAsia="cs-CZ"/>
        </w:rPr>
      </w:pPr>
      <w:r w:rsidRPr="007A607C">
        <w:rPr>
          <w:rFonts w:ascii="Trebuchet MS" w:eastAsia="Times New Roman" w:hAnsi="Trebuchet MS" w:cs="Calibri"/>
          <w:color w:val="010000"/>
          <w:sz w:val="16"/>
          <w:szCs w:val="16"/>
          <w:lang w:eastAsia="cs-CZ"/>
        </w:rPr>
        <w:t>Systém certifikovaných dodavatelů</w:t>
      </w:r>
    </w:p>
    <w:p w14:paraId="7DF9F07B" w14:textId="77777777" w:rsidR="007A607C" w:rsidRPr="007A607C" w:rsidRDefault="007A607C" w:rsidP="007A60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Calibri"/>
          <w:color w:val="010000"/>
          <w:sz w:val="16"/>
          <w:szCs w:val="16"/>
          <w:lang w:eastAsia="cs-CZ"/>
        </w:rPr>
      </w:pPr>
      <w:r w:rsidRPr="007A607C">
        <w:rPr>
          <w:rFonts w:ascii="Trebuchet MS" w:eastAsia="Times New Roman" w:hAnsi="Trebuchet MS" w:cs="Calibri"/>
          <w:color w:val="010000"/>
          <w:sz w:val="16"/>
          <w:szCs w:val="16"/>
          <w:lang w:eastAsia="cs-CZ"/>
        </w:rPr>
        <w:t>Platným certifikátem vydaným v rámci schváleného systému certifikovaných dodavatelů dle § 233 a násl. zákona lze prokázat kvalifikaci v zadávacím řízení. Má se za to, že dodavatel je kvalifikovaný v rozsahu uvedeném na certifikátu.</w:t>
      </w:r>
    </w:p>
    <w:p w14:paraId="788B8DB9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8"/>
          <w:szCs w:val="18"/>
        </w:rPr>
      </w:pPr>
    </w:p>
    <w:p w14:paraId="1CC8F9E8" w14:textId="77777777" w:rsidR="007A607C" w:rsidRPr="007A607C" w:rsidRDefault="007A607C" w:rsidP="007A607C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rebuchet MS" w:eastAsia="Calibri" w:hAnsi="Trebuchet MS" w:cs="Arial"/>
          <w:bCs/>
          <w:sz w:val="18"/>
          <w:szCs w:val="18"/>
          <w:u w:val="single"/>
        </w:rPr>
      </w:pPr>
      <w:r w:rsidRPr="007A607C">
        <w:rPr>
          <w:rFonts w:ascii="Trebuchet MS" w:eastAsia="Calibri" w:hAnsi="Trebuchet MS" w:cs="Arial"/>
          <w:bCs/>
          <w:sz w:val="18"/>
          <w:szCs w:val="18"/>
          <w:u w:val="single"/>
        </w:rPr>
        <w:t>POSUZOVÁNÍ KVALIFIKACE</w:t>
      </w:r>
    </w:p>
    <w:p w14:paraId="6614203B" w14:textId="77777777" w:rsidR="00C833E1" w:rsidRDefault="00C833E1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6527EAF5" w14:textId="323CEB1A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Zadavatel v souladu s § 39 zákona posoudí splnění podmínek účasti nebo hodnocení kritérií na základě údajů a dokladů poskytnutých účastníkem zadávacího řízení. Zadavatel může ověřovat věrohodnost poskytnutých údajů a dokladů a může si je opatřovat také sám. </w:t>
      </w:r>
    </w:p>
    <w:p w14:paraId="476DA341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Zadavatel v souladu s § 42 zákona k provádění úkonů podle tohoto zákona pověří hodnotící komisi a pro své rozhodování může použít i vyjádření přizvaných odborníků.</w:t>
      </w:r>
    </w:p>
    <w:p w14:paraId="541CBDD1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6DAAE685" w14:textId="0F0A9C44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Zadavatel v souladu s § 46 zákona může pro účely zajištění řádného průběhu zadávacího řízení požadovat, aby účastník zadávacího řízení v přiměřené lhůtě objasnil předložené údaje a doklady, nebo doplnil další nebo chybějící doklady</w:t>
      </w:r>
      <w:r w:rsidR="003C73DC">
        <w:rPr>
          <w:rFonts w:ascii="Trebuchet MS" w:eastAsia="Calibri" w:hAnsi="Trebuchet MS" w:cs="Arial"/>
          <w:bCs/>
          <w:sz w:val="16"/>
          <w:szCs w:val="16"/>
        </w:rPr>
        <w:t>.</w:t>
      </w: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 </w:t>
      </w:r>
    </w:p>
    <w:p w14:paraId="505A7639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Zadavatel může tuto žádost učinit opakovaně a může rovněž stanovenou lhůtu prodloužit nebo prominout její zmeškání. Zadavatel může postupem podle § 46 odst. 1 požadovat předložení originálu nebo ověřené kopie dokladu.</w:t>
      </w:r>
    </w:p>
    <w:p w14:paraId="397656ED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0BF1A35C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 xml:space="preserve">Po uplynutí lhůty pro podání nabídek nemůže být nabídka měněna; nabídka však může být doplněna na základě žádosti o údaje, které nebudou hodnoceny podle kritérií hodnocení. </w:t>
      </w:r>
    </w:p>
    <w:p w14:paraId="5014AB0E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V takovém případě se doplnění údajů týkajících se prokázání splnění podmínek účasti za změnu nabídky nepovažují, přičemž skutečnosti rozhodné pro posouzení splnění podmínek účasti mohou nastat i po uplynutí lhůty pro podání nabídek.</w:t>
      </w:r>
    </w:p>
    <w:p w14:paraId="43F31F7D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610BCB5C" w14:textId="25199EB8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Za objasnění se považuje i oprava položkového rozpočtu, pokud není dotčena celková nabídková cena nebo jiné kritérium hodnocení nabídek</w:t>
      </w:r>
      <w:r w:rsidR="003C73DC">
        <w:rPr>
          <w:rFonts w:ascii="Trebuchet MS" w:eastAsia="Calibri" w:hAnsi="Trebuchet MS" w:cs="Arial"/>
          <w:bCs/>
          <w:sz w:val="16"/>
          <w:szCs w:val="16"/>
        </w:rPr>
        <w:t>.</w:t>
      </w:r>
    </w:p>
    <w:p w14:paraId="1C85772B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473971EE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Zadavatel může vyloučit účastníka zadávacího řízení, pokud údaje předložené účastníkem zadávacího řízení</w:t>
      </w:r>
    </w:p>
    <w:p w14:paraId="01D491FA" w14:textId="77777777" w:rsidR="007A607C" w:rsidRPr="007A607C" w:rsidRDefault="007A607C" w:rsidP="007A607C">
      <w:pPr>
        <w:spacing w:after="0" w:line="240" w:lineRule="auto"/>
        <w:ind w:left="708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a) nesplňují zadávací podmínky nebo je účastník zadávacího řízení ve stanovené lhůtě nedoložil,</w:t>
      </w:r>
    </w:p>
    <w:p w14:paraId="52F0E77B" w14:textId="77777777" w:rsidR="007A607C" w:rsidRPr="007A607C" w:rsidRDefault="007A607C" w:rsidP="007A607C">
      <w:pPr>
        <w:spacing w:after="0" w:line="240" w:lineRule="auto"/>
        <w:ind w:left="708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b) nebyly účastníkem zadávacího řízení objasněny nebo doplněny na základě žádosti podle § 46, nebo</w:t>
      </w:r>
    </w:p>
    <w:p w14:paraId="7EED3458" w14:textId="77777777" w:rsidR="007A607C" w:rsidRPr="007A607C" w:rsidRDefault="007A607C" w:rsidP="007A607C">
      <w:pPr>
        <w:spacing w:after="0" w:line="240" w:lineRule="auto"/>
        <w:ind w:left="708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c) neodpovídají skutečnosti a měly nebo mohou mít vliv na posouzení podmínek účasti nebo na naplnění kritérií hodnocení.</w:t>
      </w:r>
    </w:p>
    <w:p w14:paraId="6CFE22EE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6C8EF42D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Zadavatel postupuje tak, aby nedocházelo ke střetu zájmů. V případě postupu podle § 42 nebo 43 si zadavatel vyžádá písemné čestné prohlášení všech členů hodnotící komise, přizvaných odborníků nebo osob zastupujících zadavatele o tom, že nejsou ve střetu zájmů. Pokud zjistí, že ke střetu zájmů došlo, přijme k jeho odstranění opatření k nápravě.</w:t>
      </w:r>
    </w:p>
    <w:p w14:paraId="433A5BF5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30E6985A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Pokud zadavatel vyžaduje předložení dokladu podle právního řádu České republiky, může dodavatel předložit obdobný doklad podle právního řádu státu, ve kterém se tento doklad vydává; tento doklad se předkládá s překladem do českého jazyka. Má-li zadavatel pochybnosti o správnosti překladu, může si vyžádat předložení úředně ověřeného překladu dokladu do českého jazyka tlumočníkem zapsaným do seznamu znalců a tlumočníků. Doklad ve slovenském jazyce a doklad o vzdělání v latinském jazyce se předkládají bez překladu. Pokud se podle příslušného právního řádu požadovaný doklad nevydává, může být nahrazen čestným prohlášením.</w:t>
      </w:r>
    </w:p>
    <w:p w14:paraId="196F8013" w14:textId="77777777" w:rsidR="007A607C" w:rsidRPr="007A607C" w:rsidRDefault="007A607C" w:rsidP="007A607C">
      <w:pPr>
        <w:spacing w:after="0" w:line="240" w:lineRule="auto"/>
        <w:jc w:val="both"/>
        <w:rPr>
          <w:rFonts w:ascii="Trebuchet MS" w:eastAsia="Calibri" w:hAnsi="Trebuchet MS" w:cs="Arial"/>
          <w:bCs/>
          <w:sz w:val="16"/>
          <w:szCs w:val="16"/>
        </w:rPr>
      </w:pPr>
    </w:p>
    <w:p w14:paraId="7B73FBE1" w14:textId="76A4F861" w:rsidR="007A607C" w:rsidRDefault="007A607C" w:rsidP="00C833E1">
      <w:pPr>
        <w:spacing w:after="0" w:line="240" w:lineRule="auto"/>
        <w:jc w:val="both"/>
        <w:rPr>
          <w:rFonts w:ascii="Trebuchet MS" w:eastAsia="Calibri" w:hAnsi="Trebuchet MS" w:cs="Trebuchet MS"/>
          <w:sz w:val="16"/>
          <w:szCs w:val="16"/>
        </w:rPr>
      </w:pPr>
      <w:r w:rsidRPr="007A607C">
        <w:rPr>
          <w:rFonts w:ascii="Trebuchet MS" w:eastAsia="Calibri" w:hAnsi="Trebuchet MS" w:cs="Arial"/>
          <w:bCs/>
          <w:sz w:val="16"/>
          <w:szCs w:val="16"/>
        </w:rPr>
        <w:t>Dodavatel, který nesplní požadavky zadavatele na kvalifikaci ani po případné výzvě k objasnění nebo doplnění, bude zadavatelem vyloučen z účasti v zadávacím řízení.</w:t>
      </w:r>
    </w:p>
    <w:p w14:paraId="3E5EF58A" w14:textId="77777777" w:rsidR="007A607C" w:rsidRDefault="007A607C" w:rsidP="0016434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rebuchet MS"/>
          <w:sz w:val="16"/>
          <w:szCs w:val="16"/>
        </w:rPr>
      </w:pPr>
    </w:p>
    <w:p w14:paraId="69EA3F45" w14:textId="5A9BEB1E" w:rsidR="0016434F" w:rsidRPr="0016434F" w:rsidRDefault="0016434F" w:rsidP="0016434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rebuchet MS"/>
          <w:sz w:val="16"/>
          <w:szCs w:val="16"/>
        </w:rPr>
      </w:pPr>
    </w:p>
    <w:p w14:paraId="428E5B2A" w14:textId="0F565A29" w:rsidR="00930A57" w:rsidRDefault="007A607C" w:rsidP="00930A57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rebuchet MS"/>
          <w:color w:val="000000"/>
          <w:sz w:val="16"/>
          <w:szCs w:val="16"/>
        </w:rPr>
      </w:pPr>
      <w:r>
        <w:rPr>
          <w:rFonts w:ascii="Trebuchet MS" w:eastAsia="Calibri" w:hAnsi="Trebuchet MS" w:cs="Trebuchet MS"/>
          <w:color w:val="000000"/>
          <w:sz w:val="16"/>
          <w:szCs w:val="16"/>
        </w:rPr>
        <w:t xml:space="preserve">V </w:t>
      </w:r>
      <w:r w:rsidR="00930A57" w:rsidRPr="00930A57">
        <w:rPr>
          <w:rFonts w:ascii="Trebuchet MS" w:eastAsia="Calibri" w:hAnsi="Trebuchet MS" w:cs="Trebuchet MS"/>
          <w:color w:val="000000"/>
          <w:sz w:val="16"/>
          <w:szCs w:val="16"/>
        </w:rPr>
        <w:t xml:space="preserve">obci </w:t>
      </w:r>
      <w:r w:rsidR="00E06FF0">
        <w:rPr>
          <w:rFonts w:ascii="Trebuchet MS" w:eastAsia="Calibri" w:hAnsi="Trebuchet MS" w:cs="Trebuchet MS"/>
          <w:color w:val="000000"/>
          <w:sz w:val="16"/>
          <w:szCs w:val="16"/>
        </w:rPr>
        <w:t>Tuchlovice</w:t>
      </w:r>
      <w:r w:rsidR="00930A57" w:rsidRPr="00930A57">
        <w:rPr>
          <w:rFonts w:ascii="Trebuchet MS" w:eastAsia="Calibri" w:hAnsi="Trebuchet MS" w:cs="Trebuchet MS"/>
          <w:color w:val="000000"/>
          <w:sz w:val="16"/>
          <w:szCs w:val="16"/>
        </w:rPr>
        <w:t xml:space="preserve"> dne </w:t>
      </w:r>
      <w:r w:rsidR="006A37EC">
        <w:rPr>
          <w:rFonts w:ascii="Trebuchet MS" w:eastAsia="Calibri" w:hAnsi="Trebuchet MS" w:cs="Trebuchet MS"/>
          <w:color w:val="000000"/>
          <w:sz w:val="16"/>
          <w:szCs w:val="16"/>
          <w:highlight w:val="yellow"/>
        </w:rPr>
        <w:t>9</w:t>
      </w:r>
      <w:r w:rsidR="00C861E5" w:rsidRPr="003C73DC">
        <w:rPr>
          <w:rFonts w:ascii="Trebuchet MS" w:eastAsia="Calibri" w:hAnsi="Trebuchet MS" w:cs="Trebuchet MS"/>
          <w:color w:val="000000"/>
          <w:sz w:val="16"/>
          <w:szCs w:val="16"/>
          <w:highlight w:val="yellow"/>
        </w:rPr>
        <w:t>.</w:t>
      </w:r>
      <w:r w:rsidR="006A37EC">
        <w:rPr>
          <w:rFonts w:ascii="Trebuchet MS" w:eastAsia="Calibri" w:hAnsi="Trebuchet MS" w:cs="Trebuchet MS"/>
          <w:color w:val="000000"/>
          <w:sz w:val="16"/>
          <w:szCs w:val="16"/>
          <w:highlight w:val="yellow"/>
        </w:rPr>
        <w:t>10</w:t>
      </w:r>
      <w:r w:rsidR="00C861E5" w:rsidRPr="003C73DC">
        <w:rPr>
          <w:rFonts w:ascii="Trebuchet MS" w:eastAsia="Calibri" w:hAnsi="Trebuchet MS" w:cs="Trebuchet MS"/>
          <w:color w:val="000000"/>
          <w:sz w:val="16"/>
          <w:szCs w:val="16"/>
          <w:highlight w:val="yellow"/>
        </w:rPr>
        <w:t>.</w:t>
      </w:r>
      <w:r w:rsidR="00E06FF0" w:rsidRPr="003C73DC">
        <w:rPr>
          <w:rFonts w:ascii="Trebuchet MS" w:eastAsia="Calibri" w:hAnsi="Trebuchet MS" w:cs="Trebuchet MS"/>
          <w:color w:val="000000"/>
          <w:sz w:val="16"/>
          <w:szCs w:val="16"/>
          <w:highlight w:val="yellow"/>
        </w:rPr>
        <w:t>2024</w:t>
      </w:r>
    </w:p>
    <w:p w14:paraId="42652599" w14:textId="77777777" w:rsidR="00E06FF0" w:rsidRPr="00930A57" w:rsidRDefault="00E06FF0" w:rsidP="00930A57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rebuchet MS"/>
          <w:color w:val="000000"/>
          <w:sz w:val="16"/>
          <w:szCs w:val="16"/>
        </w:rPr>
      </w:pPr>
    </w:p>
    <w:p w14:paraId="6A4C3046" w14:textId="77777777" w:rsidR="00930A57" w:rsidRPr="00930A57" w:rsidRDefault="00930A57" w:rsidP="00930A57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rebuchet MS"/>
          <w:color w:val="000000"/>
          <w:sz w:val="16"/>
          <w:szCs w:val="16"/>
        </w:rPr>
      </w:pPr>
    </w:p>
    <w:p w14:paraId="07E4DB5A" w14:textId="77777777" w:rsidR="00930A57" w:rsidRPr="00930A57" w:rsidRDefault="00930A57" w:rsidP="00930A57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rebuchet MS"/>
          <w:color w:val="000000"/>
          <w:sz w:val="16"/>
          <w:szCs w:val="16"/>
        </w:rPr>
      </w:pPr>
    </w:p>
    <w:p w14:paraId="71BFD114" w14:textId="77777777" w:rsidR="00930A57" w:rsidRPr="00930A57" w:rsidRDefault="00930A57" w:rsidP="00930A57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rebuchet MS"/>
          <w:color w:val="000000"/>
          <w:sz w:val="16"/>
          <w:szCs w:val="16"/>
        </w:rPr>
      </w:pPr>
    </w:p>
    <w:p w14:paraId="66C4CDBF" w14:textId="77777777" w:rsidR="00930A57" w:rsidRPr="00930A57" w:rsidRDefault="00930A57" w:rsidP="00930A57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rebuchet MS"/>
          <w:color w:val="000000"/>
          <w:sz w:val="16"/>
          <w:szCs w:val="16"/>
        </w:rPr>
      </w:pPr>
    </w:p>
    <w:p w14:paraId="2715FE5E" w14:textId="77777777" w:rsidR="00930A57" w:rsidRPr="00930A57" w:rsidRDefault="00930A57" w:rsidP="00930A57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rebuchet MS"/>
          <w:color w:val="000000"/>
          <w:sz w:val="16"/>
          <w:szCs w:val="16"/>
        </w:rPr>
      </w:pPr>
    </w:p>
    <w:p w14:paraId="11CC17CB" w14:textId="77777777" w:rsidR="00930A57" w:rsidRPr="00930A57" w:rsidRDefault="00930A57" w:rsidP="00930A57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rebuchet MS"/>
          <w:color w:val="000000"/>
          <w:sz w:val="16"/>
          <w:szCs w:val="16"/>
        </w:rPr>
      </w:pPr>
    </w:p>
    <w:p w14:paraId="5DB990B3" w14:textId="77777777" w:rsidR="00930A57" w:rsidRPr="00930A57" w:rsidRDefault="00930A57" w:rsidP="00930A57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rebuchet MS"/>
          <w:color w:val="000000"/>
          <w:sz w:val="16"/>
          <w:szCs w:val="16"/>
        </w:rPr>
      </w:pPr>
    </w:p>
    <w:p w14:paraId="32F10795" w14:textId="77777777" w:rsidR="00930A57" w:rsidRPr="00930A57" w:rsidRDefault="00930A57" w:rsidP="00930A57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rebuchet MS"/>
          <w:color w:val="000000"/>
          <w:sz w:val="16"/>
          <w:szCs w:val="16"/>
        </w:rPr>
      </w:pPr>
      <w:r w:rsidRPr="00930A57">
        <w:rPr>
          <w:rFonts w:ascii="Trebuchet MS" w:eastAsia="Calibri" w:hAnsi="Trebuchet MS" w:cs="Trebuchet MS"/>
          <w:color w:val="000000"/>
          <w:sz w:val="16"/>
          <w:szCs w:val="16"/>
        </w:rPr>
        <w:t xml:space="preserve"> </w:t>
      </w:r>
    </w:p>
    <w:p w14:paraId="63BCAFD3" w14:textId="77777777" w:rsidR="00930A57" w:rsidRPr="00930A57" w:rsidRDefault="00930A57" w:rsidP="00930A57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rebuchet MS"/>
          <w:color w:val="000000"/>
          <w:sz w:val="16"/>
          <w:szCs w:val="16"/>
        </w:rPr>
      </w:pPr>
      <w:r w:rsidRPr="00930A57">
        <w:rPr>
          <w:rFonts w:ascii="Trebuchet MS" w:eastAsia="Calibri" w:hAnsi="Trebuchet MS" w:cs="Trebuchet MS"/>
          <w:color w:val="000000"/>
          <w:sz w:val="16"/>
          <w:szCs w:val="16"/>
        </w:rPr>
        <w:t xml:space="preserve">……………………………………………………… </w:t>
      </w:r>
    </w:p>
    <w:p w14:paraId="450A68EF" w14:textId="7EABAAAE" w:rsidR="00930A57" w:rsidRDefault="00C861E5" w:rsidP="00930A57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rebuchet MS"/>
          <w:color w:val="000000"/>
          <w:sz w:val="16"/>
          <w:szCs w:val="16"/>
        </w:rPr>
      </w:pPr>
      <w:r>
        <w:rPr>
          <w:rFonts w:ascii="Trebuchet MS" w:eastAsia="Calibri" w:hAnsi="Trebuchet MS" w:cs="Trebuchet MS"/>
          <w:color w:val="000000"/>
          <w:sz w:val="16"/>
          <w:szCs w:val="16"/>
        </w:rPr>
        <w:t>Mgr. Jaroslav Pošta</w:t>
      </w:r>
    </w:p>
    <w:p w14:paraId="4B71006E" w14:textId="1B1B6DD3" w:rsidR="00C861E5" w:rsidRPr="00930A57" w:rsidRDefault="00C861E5" w:rsidP="00930A57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rebuchet MS"/>
          <w:color w:val="000000"/>
          <w:sz w:val="16"/>
          <w:szCs w:val="16"/>
        </w:rPr>
      </w:pPr>
      <w:r>
        <w:rPr>
          <w:rFonts w:ascii="Trebuchet MS" w:eastAsia="Calibri" w:hAnsi="Trebuchet MS" w:cs="Trebuchet MS"/>
          <w:color w:val="000000"/>
          <w:sz w:val="16"/>
          <w:szCs w:val="16"/>
        </w:rPr>
        <w:t>Starosta obce</w:t>
      </w:r>
    </w:p>
    <w:p w14:paraId="3B685FB5" w14:textId="77777777" w:rsidR="00930A57" w:rsidRPr="00930A57" w:rsidRDefault="00930A57" w:rsidP="00930A57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rebuchet MS"/>
          <w:color w:val="000000"/>
          <w:sz w:val="16"/>
          <w:szCs w:val="16"/>
          <w:u w:val="single"/>
        </w:rPr>
      </w:pPr>
    </w:p>
    <w:p w14:paraId="35AF9DAC" w14:textId="77777777" w:rsidR="007A607C" w:rsidRPr="00B7759F" w:rsidRDefault="007A607C" w:rsidP="007A607C">
      <w:pPr>
        <w:pStyle w:val="Bezmezer"/>
        <w:jc w:val="both"/>
        <w:rPr>
          <w:rFonts w:ascii="Trebuchet MS" w:hAnsi="Trebuchet MS"/>
          <w:sz w:val="16"/>
          <w:szCs w:val="16"/>
        </w:rPr>
      </w:pPr>
      <w:hyperlink r:id="rId9" w:history="1"/>
    </w:p>
    <w:p w14:paraId="2D40B05E" w14:textId="77777777" w:rsidR="007A607C" w:rsidRDefault="007A607C" w:rsidP="007A607C"/>
    <w:p w14:paraId="77A928A2" w14:textId="5FF7547B" w:rsidR="009967E6" w:rsidRPr="00B7759F" w:rsidRDefault="009967E6" w:rsidP="008E292F">
      <w:pPr>
        <w:spacing w:line="256" w:lineRule="auto"/>
        <w:jc w:val="both"/>
        <w:rPr>
          <w:rFonts w:ascii="Trebuchet MS" w:eastAsia="Times New Roman" w:hAnsi="Trebuchet MS"/>
          <w:bCs/>
          <w:color w:val="0000FF"/>
          <w:sz w:val="16"/>
          <w:szCs w:val="16"/>
          <w:u w:val="single"/>
          <w:lang w:eastAsia="cs-CZ"/>
        </w:rPr>
      </w:pPr>
      <w:hyperlink r:id="rId10" w:history="1"/>
    </w:p>
    <w:sectPr w:rsidR="009967E6" w:rsidRPr="00B7759F" w:rsidSect="00136D49">
      <w:headerReference w:type="default" r:id="rId11"/>
      <w:footerReference w:type="default" r:id="rId12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168F5" w14:textId="77777777" w:rsidR="00D6201E" w:rsidRDefault="00D6201E" w:rsidP="008D5C6E">
      <w:pPr>
        <w:spacing w:after="0" w:line="240" w:lineRule="auto"/>
      </w:pPr>
      <w:r>
        <w:separator/>
      </w:r>
    </w:p>
  </w:endnote>
  <w:endnote w:type="continuationSeparator" w:id="0">
    <w:p w14:paraId="2499306B" w14:textId="77777777" w:rsidR="00D6201E" w:rsidRDefault="00D6201E" w:rsidP="008D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11BF" w14:textId="3997BC48" w:rsidR="00CC32CF" w:rsidRPr="003C73DC" w:rsidRDefault="003B4D25" w:rsidP="00762044">
    <w:pPr>
      <w:pStyle w:val="Zpat"/>
      <w:rPr>
        <w:b/>
        <w:i/>
        <w:color w:val="7B7B7B" w:themeColor="accent3" w:themeShade="BF"/>
        <w:sz w:val="16"/>
        <w:szCs w:val="16"/>
      </w:rPr>
    </w:pPr>
    <w:r w:rsidRPr="00B23CF1">
      <w:rPr>
        <w:b/>
        <w:i/>
        <w:noProof/>
        <w:color w:val="7B7B7B" w:themeColor="accent3" w:themeShade="BF"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F769BDE" wp14:editId="645B5E82">
              <wp:simplePos x="0" y="0"/>
              <wp:positionH relativeFrom="page">
                <wp:posOffset>946087</wp:posOffset>
              </wp:positionH>
              <wp:positionV relativeFrom="bottomMargin">
                <wp:posOffset>243431</wp:posOffset>
              </wp:positionV>
              <wp:extent cx="6327593" cy="243840"/>
              <wp:effectExtent l="0" t="0" r="16510" b="381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7593" cy="243840"/>
                        <a:chOff x="0" y="14970"/>
                        <a:chExt cx="12255" cy="300"/>
                      </a:xfrm>
                    </wpg:grpSpPr>
                    <wps:wsp>
                      <wps:cNvPr id="15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463D2" w14:textId="77777777" w:rsidR="00CC32CF" w:rsidRPr="003B4D25" w:rsidRDefault="00CC32CF" w:rsidP="00CC32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B4D25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3B4D25">
                              <w:rPr>
                                <w:b/>
                                <w:bCs/>
                              </w:rPr>
                              <w:instrText>PAGE    \* MERGEFORMAT</w:instrText>
                            </w:r>
                            <w:r w:rsidRPr="003B4D25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533F67" w:rsidRPr="003B4D25">
                              <w:rPr>
                                <w:b/>
                                <w:bCs/>
                                <w:noProof/>
                              </w:rPr>
                              <w:t>1</w:t>
                            </w:r>
                            <w:r w:rsidRPr="003B4D25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6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7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69BDE" id="Skupina 14" o:spid="_x0000_s1026" style="position:absolute;margin-left:74.5pt;margin-top:19.15pt;width:498.25pt;height:19.2pt;z-index:251662336;mso-position-horizontal-relative:page;mso-position-vertical-relative:bottom-margin-area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424463D2" w14:textId="77777777" w:rsidR="00CC32CF" w:rsidRPr="003B4D25" w:rsidRDefault="00CC32CF" w:rsidP="00CC32C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B4D25">
                        <w:rPr>
                          <w:b/>
                          <w:bCs/>
                        </w:rPr>
                        <w:fldChar w:fldCharType="begin"/>
                      </w:r>
                      <w:r w:rsidRPr="003B4D25">
                        <w:rPr>
                          <w:b/>
                          <w:bCs/>
                        </w:rPr>
                        <w:instrText>PAGE    \* MERGEFORMAT</w:instrText>
                      </w:r>
                      <w:r w:rsidRPr="003B4D25">
                        <w:rPr>
                          <w:b/>
                          <w:bCs/>
                        </w:rPr>
                        <w:fldChar w:fldCharType="separate"/>
                      </w:r>
                      <w:r w:rsidR="00533F67" w:rsidRPr="003B4D25">
                        <w:rPr>
                          <w:b/>
                          <w:bCs/>
                          <w:noProof/>
                        </w:rPr>
                        <w:t>1</w:t>
                      </w:r>
                      <w:r w:rsidRPr="003B4D25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pd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" adj="20904" strokecolor="#a5a5a5"/>
              </v:group>
              <w10:wrap anchorx="page" anchory="margin"/>
            </v:group>
          </w:pict>
        </mc:Fallback>
      </mc:AlternateContent>
    </w:r>
    <w:sdt>
      <w:sdtPr>
        <w:rPr>
          <w:color w:val="7B7B7B" w:themeColor="accent3" w:themeShade="BF"/>
        </w:rPr>
        <w:id w:val="-2075113828"/>
        <w:docPartObj>
          <w:docPartGallery w:val="Page Numbers (Bottom of Page)"/>
          <w:docPartUnique/>
        </w:docPartObj>
      </w:sdtPr>
      <w:sdtEndPr>
        <w:rPr>
          <w:b/>
          <w:i/>
          <w:sz w:val="28"/>
          <w:szCs w:val="28"/>
        </w:rPr>
      </w:sdtEndPr>
      <w:sdtContent/>
    </w:sdt>
    <w:r w:rsidR="00443551" w:rsidRPr="00443551">
      <w:t xml:space="preserve"> </w:t>
    </w:r>
    <w:r w:rsidR="003C73DC" w:rsidRPr="00CF32D2">
      <w:rPr>
        <w:rFonts w:ascii="Trebuchet MS" w:hAnsi="Trebuchet MS" w:cs="Trebuchet MS"/>
        <w:color w:val="000000"/>
        <w:sz w:val="16"/>
        <w:szCs w:val="16"/>
      </w:rPr>
      <w:t>„TUCHLOVICE, OPRAVA MÍSTNÍCH KOMUNIKACÍ LOKALITA VÝCHOD II.“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43152" w14:textId="77777777" w:rsidR="00D6201E" w:rsidRDefault="00D6201E" w:rsidP="008D5C6E">
      <w:pPr>
        <w:spacing w:after="0" w:line="240" w:lineRule="auto"/>
      </w:pPr>
      <w:r>
        <w:separator/>
      </w:r>
    </w:p>
  </w:footnote>
  <w:footnote w:type="continuationSeparator" w:id="0">
    <w:p w14:paraId="377CAAF5" w14:textId="77777777" w:rsidR="00D6201E" w:rsidRDefault="00D6201E" w:rsidP="008D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F09B7" w14:textId="296BFB8E" w:rsidR="002A772F" w:rsidRPr="00C574A8" w:rsidRDefault="002A772F" w:rsidP="002A772F">
    <w:pPr>
      <w:tabs>
        <w:tab w:val="left" w:pos="3888"/>
      </w:tabs>
      <w:spacing w:after="0" w:line="240" w:lineRule="auto"/>
      <w:ind w:left="2484" w:firstLine="3888"/>
      <w:jc w:val="right"/>
      <w:rPr>
        <w:rFonts w:ascii="Trebuchet MS" w:eastAsia="Calibri" w:hAnsi="Trebuchet MS" w:cs="Arial"/>
        <w:sz w:val="20"/>
        <w:szCs w:val="20"/>
      </w:rPr>
    </w:pPr>
    <w:r>
      <w:rPr>
        <w:rFonts w:ascii="Trebuchet MS" w:eastAsia="Calibri" w:hAnsi="Trebuchet MS" w:cs="Arial"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55BD9839" wp14:editId="30DB1394">
          <wp:simplePos x="0" y="0"/>
          <wp:positionH relativeFrom="column">
            <wp:posOffset>1459547</wp:posOffset>
          </wp:positionH>
          <wp:positionV relativeFrom="paragraph">
            <wp:posOffset>-147320</wp:posOffset>
          </wp:positionV>
          <wp:extent cx="370029" cy="36000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29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eastAsia="Calibri" w:hAnsi="Trebuchet MS" w:cs="Arial"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5112E132" wp14:editId="014A6058">
          <wp:simplePos x="0" y="0"/>
          <wp:positionH relativeFrom="margin">
            <wp:posOffset>-635</wp:posOffset>
          </wp:positionH>
          <wp:positionV relativeFrom="paragraph">
            <wp:posOffset>-236220</wp:posOffset>
          </wp:positionV>
          <wp:extent cx="2048000" cy="576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000" cy="5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eastAsia="Calibri" w:hAnsi="Trebuchet MS" w:cs="Arial"/>
        <w:sz w:val="20"/>
        <w:szCs w:val="20"/>
      </w:rPr>
      <w:t xml:space="preserve"> </w:t>
    </w:r>
    <w:r w:rsidR="007A607C">
      <w:rPr>
        <w:rFonts w:ascii="Trebuchet MS" w:eastAsia="Calibri" w:hAnsi="Trebuchet MS" w:cs="Arial"/>
        <w:sz w:val="20"/>
        <w:szCs w:val="20"/>
      </w:rPr>
      <w:t>KVALIFIKAČNÍ</w:t>
    </w:r>
    <w:r w:rsidR="00136D49">
      <w:rPr>
        <w:rFonts w:ascii="Trebuchet MS" w:eastAsia="Calibri" w:hAnsi="Trebuchet MS" w:cs="Arial"/>
        <w:sz w:val="20"/>
        <w:szCs w:val="20"/>
      </w:rPr>
      <w:t xml:space="preserve"> DOKUMENTACE</w:t>
    </w:r>
  </w:p>
  <w:p w14:paraId="1E845500" w14:textId="77777777" w:rsidR="002A772F" w:rsidRPr="00C574A8" w:rsidRDefault="00000000" w:rsidP="002A772F">
    <w:pPr>
      <w:tabs>
        <w:tab w:val="center" w:pos="4536"/>
      </w:tabs>
      <w:spacing w:after="0" w:line="240" w:lineRule="auto"/>
      <w:rPr>
        <w:rFonts w:ascii="AR BLANCA" w:eastAsia="Times New Roman" w:hAnsi="AR BLANCA" w:cs="Times New Roman"/>
        <w:sz w:val="24"/>
        <w:szCs w:val="24"/>
        <w:lang w:eastAsia="cs-CZ"/>
      </w:rPr>
    </w:pPr>
    <w:r>
      <w:rPr>
        <w:rFonts w:ascii="AR BLANCA" w:eastAsia="Times New Roman" w:hAnsi="AR BLANCA" w:cs="Times New Roman"/>
        <w:sz w:val="24"/>
        <w:szCs w:val="24"/>
        <w:lang w:eastAsia="cs-CZ"/>
      </w:rPr>
      <w:pict w14:anchorId="5B707255">
        <v:rect id="_x0000_i1025" style="width:448.6pt;height:1pt" o:hrpct="989" o:hrstd="t" o:hr="t" fillcolor="#a0a0a0" stroked="f"/>
      </w:pict>
    </w:r>
  </w:p>
  <w:p w14:paraId="651FE931" w14:textId="48B49022" w:rsidR="00CC32CF" w:rsidRPr="002A772F" w:rsidRDefault="00CC32CF" w:rsidP="002A77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E88D9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C507D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4B447F"/>
    <w:multiLevelType w:val="hybridMultilevel"/>
    <w:tmpl w:val="07407654"/>
    <w:lvl w:ilvl="0" w:tplc="47CCD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372357"/>
    <w:multiLevelType w:val="hybridMultilevel"/>
    <w:tmpl w:val="FEA00D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751928"/>
    <w:multiLevelType w:val="hybridMultilevel"/>
    <w:tmpl w:val="A78E89A2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93C7D39"/>
    <w:multiLevelType w:val="hybridMultilevel"/>
    <w:tmpl w:val="A13037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4C30E0"/>
    <w:multiLevelType w:val="hybridMultilevel"/>
    <w:tmpl w:val="F8D21DD4"/>
    <w:lvl w:ilvl="0" w:tplc="A7E68FC8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F4B1D"/>
    <w:multiLevelType w:val="hybridMultilevel"/>
    <w:tmpl w:val="F06276E0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D3F4F83"/>
    <w:multiLevelType w:val="hybridMultilevel"/>
    <w:tmpl w:val="8F0ADA44"/>
    <w:lvl w:ilvl="0" w:tplc="6520F61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C4251"/>
    <w:multiLevelType w:val="hybridMultilevel"/>
    <w:tmpl w:val="4ED47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92C7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0845E2D"/>
    <w:multiLevelType w:val="hybridMultilevel"/>
    <w:tmpl w:val="3DD206F2"/>
    <w:lvl w:ilvl="0" w:tplc="F9B2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A526E"/>
    <w:multiLevelType w:val="hybridMultilevel"/>
    <w:tmpl w:val="353218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D5FA8"/>
    <w:multiLevelType w:val="hybridMultilevel"/>
    <w:tmpl w:val="047E8E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22432C"/>
    <w:multiLevelType w:val="hybridMultilevel"/>
    <w:tmpl w:val="4900FFEA"/>
    <w:lvl w:ilvl="0" w:tplc="14A2C8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B505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FAA6267"/>
    <w:multiLevelType w:val="hybridMultilevel"/>
    <w:tmpl w:val="AFA861C0"/>
    <w:lvl w:ilvl="0" w:tplc="4342AB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0D1516"/>
    <w:multiLevelType w:val="hybridMultilevel"/>
    <w:tmpl w:val="F43896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B35F1"/>
    <w:multiLevelType w:val="hybridMultilevel"/>
    <w:tmpl w:val="3FA4FA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20E82"/>
    <w:multiLevelType w:val="hybridMultilevel"/>
    <w:tmpl w:val="93662C2C"/>
    <w:lvl w:ilvl="0" w:tplc="6520F618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6327EB"/>
    <w:multiLevelType w:val="hybridMultilevel"/>
    <w:tmpl w:val="59940D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0A6331"/>
    <w:multiLevelType w:val="hybridMultilevel"/>
    <w:tmpl w:val="166A6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F1CFA"/>
    <w:multiLevelType w:val="hybridMultilevel"/>
    <w:tmpl w:val="EDBC0BAA"/>
    <w:lvl w:ilvl="0" w:tplc="CCC893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284BA4"/>
    <w:multiLevelType w:val="hybridMultilevel"/>
    <w:tmpl w:val="791CC1D8"/>
    <w:lvl w:ilvl="0" w:tplc="C456CA0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A4393"/>
    <w:multiLevelType w:val="hybridMultilevel"/>
    <w:tmpl w:val="555C3FC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35F1F"/>
    <w:multiLevelType w:val="hybridMultilevel"/>
    <w:tmpl w:val="C9181272"/>
    <w:lvl w:ilvl="0" w:tplc="47CCD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787CBA"/>
    <w:multiLevelType w:val="hybridMultilevel"/>
    <w:tmpl w:val="8668CCDE"/>
    <w:lvl w:ilvl="0" w:tplc="E766C3EA">
      <w:start w:val="1"/>
      <w:numFmt w:val="lowerLetter"/>
      <w:lvlText w:val="a)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6263D"/>
    <w:multiLevelType w:val="hybridMultilevel"/>
    <w:tmpl w:val="8E44315A"/>
    <w:lvl w:ilvl="0" w:tplc="596E5D0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40671"/>
    <w:multiLevelType w:val="hybridMultilevel"/>
    <w:tmpl w:val="93604C98"/>
    <w:lvl w:ilvl="0" w:tplc="E766C3EA">
      <w:start w:val="1"/>
      <w:numFmt w:val="lowerLetter"/>
      <w:lvlText w:val="a)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8207544">
    <w:abstractNumId w:val="11"/>
  </w:num>
  <w:num w:numId="2" w16cid:durableId="88309604">
    <w:abstractNumId w:val="8"/>
  </w:num>
  <w:num w:numId="3" w16cid:durableId="914123976">
    <w:abstractNumId w:val="19"/>
  </w:num>
  <w:num w:numId="4" w16cid:durableId="1456022718">
    <w:abstractNumId w:val="23"/>
  </w:num>
  <w:num w:numId="5" w16cid:durableId="1928076882">
    <w:abstractNumId w:val="27"/>
  </w:num>
  <w:num w:numId="6" w16cid:durableId="1290936925">
    <w:abstractNumId w:val="6"/>
  </w:num>
  <w:num w:numId="7" w16cid:durableId="498273490">
    <w:abstractNumId w:val="9"/>
  </w:num>
  <w:num w:numId="8" w16cid:durableId="171339325">
    <w:abstractNumId w:val="22"/>
  </w:num>
  <w:num w:numId="9" w16cid:durableId="745495022">
    <w:abstractNumId w:val="2"/>
  </w:num>
  <w:num w:numId="10" w16cid:durableId="129520214">
    <w:abstractNumId w:val="25"/>
  </w:num>
  <w:num w:numId="11" w16cid:durableId="25447685">
    <w:abstractNumId w:val="20"/>
  </w:num>
  <w:num w:numId="12" w16cid:durableId="2042899275">
    <w:abstractNumId w:val="3"/>
  </w:num>
  <w:num w:numId="13" w16cid:durableId="1014646354">
    <w:abstractNumId w:val="5"/>
  </w:num>
  <w:num w:numId="14" w16cid:durableId="3886948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2967909">
    <w:abstractNumId w:val="12"/>
  </w:num>
  <w:num w:numId="16" w16cid:durableId="37882108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129047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9464124">
    <w:abstractNumId w:val="17"/>
  </w:num>
  <w:num w:numId="19" w16cid:durableId="729156613">
    <w:abstractNumId w:val="17"/>
  </w:num>
  <w:num w:numId="20" w16cid:durableId="1212809635">
    <w:abstractNumId w:val="24"/>
  </w:num>
  <w:num w:numId="21" w16cid:durableId="1032414865">
    <w:abstractNumId w:val="16"/>
  </w:num>
  <w:num w:numId="22" w16cid:durableId="1645813545">
    <w:abstractNumId w:val="18"/>
  </w:num>
  <w:num w:numId="23" w16cid:durableId="1372995227">
    <w:abstractNumId w:val="14"/>
  </w:num>
  <w:num w:numId="24" w16cid:durableId="969940068">
    <w:abstractNumId w:val="26"/>
  </w:num>
  <w:num w:numId="25" w16cid:durableId="363216792">
    <w:abstractNumId w:val="28"/>
  </w:num>
  <w:num w:numId="26" w16cid:durableId="1323922883">
    <w:abstractNumId w:val="1"/>
  </w:num>
  <w:num w:numId="27" w16cid:durableId="1029795826">
    <w:abstractNumId w:val="15"/>
  </w:num>
  <w:num w:numId="28" w16cid:durableId="1122917410">
    <w:abstractNumId w:val="4"/>
  </w:num>
  <w:num w:numId="29" w16cid:durableId="790325011">
    <w:abstractNumId w:val="0"/>
  </w:num>
  <w:num w:numId="30" w16cid:durableId="725303534">
    <w:abstractNumId w:val="21"/>
  </w:num>
  <w:num w:numId="31" w16cid:durableId="1722822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F1"/>
    <w:rsid w:val="00012D45"/>
    <w:rsid w:val="00017C7C"/>
    <w:rsid w:val="00025995"/>
    <w:rsid w:val="00036C67"/>
    <w:rsid w:val="00060B2D"/>
    <w:rsid w:val="00084AAC"/>
    <w:rsid w:val="000851B5"/>
    <w:rsid w:val="000A28C2"/>
    <w:rsid w:val="000A31D7"/>
    <w:rsid w:val="000A43AF"/>
    <w:rsid w:val="000A6BA0"/>
    <w:rsid w:val="000C2312"/>
    <w:rsid w:val="000F1A85"/>
    <w:rsid w:val="000F6927"/>
    <w:rsid w:val="001118DC"/>
    <w:rsid w:val="00122866"/>
    <w:rsid w:val="00126110"/>
    <w:rsid w:val="00133BE8"/>
    <w:rsid w:val="00136D49"/>
    <w:rsid w:val="0013701F"/>
    <w:rsid w:val="00143886"/>
    <w:rsid w:val="00153268"/>
    <w:rsid w:val="0016434F"/>
    <w:rsid w:val="00171D06"/>
    <w:rsid w:val="00197FD9"/>
    <w:rsid w:val="001B0136"/>
    <w:rsid w:val="001B11B2"/>
    <w:rsid w:val="001F5516"/>
    <w:rsid w:val="00200DBE"/>
    <w:rsid w:val="00213AAE"/>
    <w:rsid w:val="002154FF"/>
    <w:rsid w:val="00232161"/>
    <w:rsid w:val="0024706A"/>
    <w:rsid w:val="00250320"/>
    <w:rsid w:val="00256194"/>
    <w:rsid w:val="00261B57"/>
    <w:rsid w:val="002630BA"/>
    <w:rsid w:val="00265325"/>
    <w:rsid w:val="00271C37"/>
    <w:rsid w:val="0027494D"/>
    <w:rsid w:val="0028762F"/>
    <w:rsid w:val="00292D4A"/>
    <w:rsid w:val="002A1472"/>
    <w:rsid w:val="002A52DC"/>
    <w:rsid w:val="002A772F"/>
    <w:rsid w:val="002B79A1"/>
    <w:rsid w:val="002D2CD2"/>
    <w:rsid w:val="002D6F6A"/>
    <w:rsid w:val="002F512B"/>
    <w:rsid w:val="00304D2B"/>
    <w:rsid w:val="003175FF"/>
    <w:rsid w:val="00335AAC"/>
    <w:rsid w:val="00345633"/>
    <w:rsid w:val="00351DE3"/>
    <w:rsid w:val="0035790A"/>
    <w:rsid w:val="00360EAA"/>
    <w:rsid w:val="003906C8"/>
    <w:rsid w:val="0039665E"/>
    <w:rsid w:val="00397EBC"/>
    <w:rsid w:val="003B25F0"/>
    <w:rsid w:val="003B4D25"/>
    <w:rsid w:val="003C14CF"/>
    <w:rsid w:val="003C3230"/>
    <w:rsid w:val="003C73DC"/>
    <w:rsid w:val="003F5744"/>
    <w:rsid w:val="00404F37"/>
    <w:rsid w:val="00420022"/>
    <w:rsid w:val="00424925"/>
    <w:rsid w:val="00425ADE"/>
    <w:rsid w:val="00434ABC"/>
    <w:rsid w:val="00443551"/>
    <w:rsid w:val="00466C68"/>
    <w:rsid w:val="00472BC9"/>
    <w:rsid w:val="004901A5"/>
    <w:rsid w:val="00496D2D"/>
    <w:rsid w:val="004C2F66"/>
    <w:rsid w:val="00500BC4"/>
    <w:rsid w:val="0051001E"/>
    <w:rsid w:val="00513760"/>
    <w:rsid w:val="00533F67"/>
    <w:rsid w:val="00544928"/>
    <w:rsid w:val="00555F24"/>
    <w:rsid w:val="00560C1B"/>
    <w:rsid w:val="00562136"/>
    <w:rsid w:val="00567248"/>
    <w:rsid w:val="00593245"/>
    <w:rsid w:val="00596C5D"/>
    <w:rsid w:val="005A3275"/>
    <w:rsid w:val="005E6CF1"/>
    <w:rsid w:val="00606304"/>
    <w:rsid w:val="006072B4"/>
    <w:rsid w:val="00611BF7"/>
    <w:rsid w:val="006267C5"/>
    <w:rsid w:val="00635977"/>
    <w:rsid w:val="00643B00"/>
    <w:rsid w:val="00653B8B"/>
    <w:rsid w:val="00657147"/>
    <w:rsid w:val="006638B2"/>
    <w:rsid w:val="0066559B"/>
    <w:rsid w:val="006733B2"/>
    <w:rsid w:val="0069337D"/>
    <w:rsid w:val="0069625A"/>
    <w:rsid w:val="006A2F67"/>
    <w:rsid w:val="006A37EC"/>
    <w:rsid w:val="006B1A2C"/>
    <w:rsid w:val="006B3940"/>
    <w:rsid w:val="006E6B6A"/>
    <w:rsid w:val="006F3D17"/>
    <w:rsid w:val="00704F19"/>
    <w:rsid w:val="007069FA"/>
    <w:rsid w:val="00712E31"/>
    <w:rsid w:val="00713D34"/>
    <w:rsid w:val="00720ED7"/>
    <w:rsid w:val="00724227"/>
    <w:rsid w:val="00740E78"/>
    <w:rsid w:val="007549F1"/>
    <w:rsid w:val="00762044"/>
    <w:rsid w:val="0077442D"/>
    <w:rsid w:val="00775BA2"/>
    <w:rsid w:val="007A607C"/>
    <w:rsid w:val="007C02F8"/>
    <w:rsid w:val="007C24B1"/>
    <w:rsid w:val="007C5C48"/>
    <w:rsid w:val="00826C69"/>
    <w:rsid w:val="00830C79"/>
    <w:rsid w:val="008B1306"/>
    <w:rsid w:val="008B1758"/>
    <w:rsid w:val="008B2688"/>
    <w:rsid w:val="008C308F"/>
    <w:rsid w:val="008D2E8F"/>
    <w:rsid w:val="008D5C6E"/>
    <w:rsid w:val="008D75A8"/>
    <w:rsid w:val="008E292F"/>
    <w:rsid w:val="008F6CD3"/>
    <w:rsid w:val="00907CFA"/>
    <w:rsid w:val="009104CC"/>
    <w:rsid w:val="00915DF8"/>
    <w:rsid w:val="00920B29"/>
    <w:rsid w:val="0092302D"/>
    <w:rsid w:val="0092609C"/>
    <w:rsid w:val="00930A57"/>
    <w:rsid w:val="00944069"/>
    <w:rsid w:val="009479FB"/>
    <w:rsid w:val="00982D8B"/>
    <w:rsid w:val="00987A4C"/>
    <w:rsid w:val="009967E6"/>
    <w:rsid w:val="009A4645"/>
    <w:rsid w:val="009A55FF"/>
    <w:rsid w:val="009B0B0D"/>
    <w:rsid w:val="009D453E"/>
    <w:rsid w:val="00A30E62"/>
    <w:rsid w:val="00A3425F"/>
    <w:rsid w:val="00A47E14"/>
    <w:rsid w:val="00A53D92"/>
    <w:rsid w:val="00A63135"/>
    <w:rsid w:val="00A72907"/>
    <w:rsid w:val="00A73835"/>
    <w:rsid w:val="00A81739"/>
    <w:rsid w:val="00A81B37"/>
    <w:rsid w:val="00AB5BF0"/>
    <w:rsid w:val="00AC6FE2"/>
    <w:rsid w:val="00AD2F63"/>
    <w:rsid w:val="00AE36A8"/>
    <w:rsid w:val="00AE482D"/>
    <w:rsid w:val="00AF0261"/>
    <w:rsid w:val="00AF265E"/>
    <w:rsid w:val="00B23CF1"/>
    <w:rsid w:val="00B25437"/>
    <w:rsid w:val="00B4446C"/>
    <w:rsid w:val="00B727AA"/>
    <w:rsid w:val="00B7759F"/>
    <w:rsid w:val="00B77766"/>
    <w:rsid w:val="00B96F6F"/>
    <w:rsid w:val="00B9749B"/>
    <w:rsid w:val="00BB1628"/>
    <w:rsid w:val="00BB730F"/>
    <w:rsid w:val="00BC2DB6"/>
    <w:rsid w:val="00BE19E3"/>
    <w:rsid w:val="00BF18D3"/>
    <w:rsid w:val="00C01420"/>
    <w:rsid w:val="00C038BA"/>
    <w:rsid w:val="00C0695B"/>
    <w:rsid w:val="00C13EFB"/>
    <w:rsid w:val="00C475AF"/>
    <w:rsid w:val="00C60167"/>
    <w:rsid w:val="00C638BD"/>
    <w:rsid w:val="00C65838"/>
    <w:rsid w:val="00C66E06"/>
    <w:rsid w:val="00C67D5D"/>
    <w:rsid w:val="00C833E1"/>
    <w:rsid w:val="00C861E5"/>
    <w:rsid w:val="00CA32BB"/>
    <w:rsid w:val="00CB4C3B"/>
    <w:rsid w:val="00CC0B0B"/>
    <w:rsid w:val="00CC2E7D"/>
    <w:rsid w:val="00CC32CF"/>
    <w:rsid w:val="00CD0689"/>
    <w:rsid w:val="00CD20EF"/>
    <w:rsid w:val="00CD2EA0"/>
    <w:rsid w:val="00CF4EE5"/>
    <w:rsid w:val="00D010A8"/>
    <w:rsid w:val="00D01EDD"/>
    <w:rsid w:val="00D341EF"/>
    <w:rsid w:val="00D34B9C"/>
    <w:rsid w:val="00D547A8"/>
    <w:rsid w:val="00D6201E"/>
    <w:rsid w:val="00D760BF"/>
    <w:rsid w:val="00D91422"/>
    <w:rsid w:val="00D957C0"/>
    <w:rsid w:val="00DB1715"/>
    <w:rsid w:val="00DC3030"/>
    <w:rsid w:val="00DE7B20"/>
    <w:rsid w:val="00E0249A"/>
    <w:rsid w:val="00E06FF0"/>
    <w:rsid w:val="00E10A99"/>
    <w:rsid w:val="00E656DB"/>
    <w:rsid w:val="00E731F4"/>
    <w:rsid w:val="00E745E1"/>
    <w:rsid w:val="00E75CB9"/>
    <w:rsid w:val="00E87493"/>
    <w:rsid w:val="00E9732F"/>
    <w:rsid w:val="00EA170E"/>
    <w:rsid w:val="00EA361C"/>
    <w:rsid w:val="00EA5492"/>
    <w:rsid w:val="00ED1121"/>
    <w:rsid w:val="00EE3CEA"/>
    <w:rsid w:val="00F14500"/>
    <w:rsid w:val="00F363CC"/>
    <w:rsid w:val="00F409EF"/>
    <w:rsid w:val="00F523BC"/>
    <w:rsid w:val="00F55D6A"/>
    <w:rsid w:val="00F60AC2"/>
    <w:rsid w:val="00F9513E"/>
    <w:rsid w:val="00FB24A7"/>
    <w:rsid w:val="00FC003A"/>
    <w:rsid w:val="00FC4AE1"/>
    <w:rsid w:val="00FD6945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11410"/>
  <w15:chartTrackingRefBased/>
  <w15:docId w15:val="{92E3A013-26F1-43A9-A7FA-553B6E3C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34F"/>
  </w:style>
  <w:style w:type="paragraph" w:styleId="Nadpis1">
    <w:name w:val="heading 1"/>
    <w:basedOn w:val="Normln"/>
    <w:next w:val="Normln"/>
    <w:link w:val="Nadpis1Char"/>
    <w:qFormat/>
    <w:rsid w:val="00A47E1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C6E"/>
  </w:style>
  <w:style w:type="paragraph" w:styleId="Zpat">
    <w:name w:val="footer"/>
    <w:basedOn w:val="Normln"/>
    <w:link w:val="ZpatChar"/>
    <w:uiPriority w:val="99"/>
    <w:unhideWhenUsed/>
    <w:rsid w:val="008D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C6E"/>
  </w:style>
  <w:style w:type="character" w:styleId="Hypertextovodkaz">
    <w:name w:val="Hyperlink"/>
    <w:rsid w:val="008D5C6E"/>
    <w:rPr>
      <w:color w:val="0000FF"/>
      <w:u w:val="single"/>
    </w:rPr>
  </w:style>
  <w:style w:type="paragraph" w:styleId="Bezmezer">
    <w:name w:val="No Spacing"/>
    <w:uiPriority w:val="99"/>
    <w:qFormat/>
    <w:rsid w:val="008D5C6E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8D5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D5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71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CF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47E14"/>
    <w:rPr>
      <w:rFonts w:ascii="Arial" w:eastAsia="Times New Roman" w:hAnsi="Arial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9749B"/>
    <w:rPr>
      <w:color w:val="605E5C"/>
      <w:shd w:val="clear" w:color="auto" w:fill="E1DFDD"/>
    </w:rPr>
  </w:style>
  <w:style w:type="paragraph" w:customStyle="1" w:styleId="Default">
    <w:name w:val="Default"/>
    <w:rsid w:val="009A4645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02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91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fprojek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niurad@ou-tuchlovice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u.kresice@pvtne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.kresice@pvtne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3396</Words>
  <Characters>20038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Vrba</dc:creator>
  <cp:keywords/>
  <dc:description/>
  <cp:lastModifiedBy>Markéta Hurtová</cp:lastModifiedBy>
  <cp:revision>6</cp:revision>
  <cp:lastPrinted>2024-07-02T07:59:00Z</cp:lastPrinted>
  <dcterms:created xsi:type="dcterms:W3CDTF">2024-07-02T08:42:00Z</dcterms:created>
  <dcterms:modified xsi:type="dcterms:W3CDTF">2024-10-01T06:24:00Z</dcterms:modified>
</cp:coreProperties>
</file>