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7A3" w:rsidRPr="00F55193" w:rsidRDefault="00922C2B" w:rsidP="00164ABC">
      <w:pPr>
        <w:pStyle w:val="Hlavikarejstku"/>
        <w:keepNext/>
        <w:keepLines/>
        <w:spacing w:before="1440"/>
        <w:ind w:left="1559"/>
        <w:jc w:val="left"/>
        <w:rPr>
          <w:rFonts w:cs="Arial"/>
          <w:sz w:val="28"/>
        </w:rPr>
      </w:pPr>
      <w:r w:rsidRPr="00F55193">
        <w:rPr>
          <w:rFonts w:cs="Arial"/>
          <w:b/>
          <w:sz w:val="28"/>
        </w:rPr>
        <w:t>ZADAVATEL</w:t>
      </w:r>
      <w:r w:rsidR="00A071B1" w:rsidRPr="00F55193">
        <w:rPr>
          <w:rFonts w:cs="Arial"/>
          <w:b/>
          <w:sz w:val="28"/>
        </w:rPr>
        <w:t>:</w:t>
      </w:r>
      <w:r w:rsidR="00A071B1" w:rsidRPr="00F55193">
        <w:rPr>
          <w:rFonts w:cs="Arial"/>
          <w:sz w:val="28"/>
        </w:rPr>
        <w:tab/>
      </w:r>
      <w:r w:rsidR="004171C8" w:rsidRPr="00F55193">
        <w:rPr>
          <w:rFonts w:cs="Arial"/>
          <w:sz w:val="28"/>
        </w:rPr>
        <w:tab/>
      </w:r>
      <w:r w:rsidR="00AD2E82" w:rsidRPr="00F55193">
        <w:rPr>
          <w:rFonts w:cs="Arial"/>
          <w:sz w:val="28"/>
        </w:rPr>
        <w:tab/>
      </w:r>
      <w:r w:rsidR="00A071B1" w:rsidRPr="00F55193">
        <w:rPr>
          <w:rFonts w:cs="Arial"/>
          <w:b/>
          <w:bCs/>
          <w:sz w:val="28"/>
        </w:rPr>
        <w:t>TAMERO INVEST s.r.o.</w:t>
      </w:r>
    </w:p>
    <w:p w:rsidR="005F17A3" w:rsidRPr="00F55193" w:rsidRDefault="00922C2B" w:rsidP="00794FF3">
      <w:pPr>
        <w:pStyle w:val="Rejstk1"/>
        <w:rPr>
          <w:lang w:val="cs-CZ"/>
        </w:rPr>
      </w:pPr>
      <w:r w:rsidRPr="00F55193">
        <w:rPr>
          <w:lang w:val="cs-CZ"/>
        </w:rPr>
        <w:t>Místo stavby:</w:t>
      </w:r>
      <w:r w:rsidRPr="00F55193">
        <w:rPr>
          <w:lang w:val="cs-CZ"/>
        </w:rPr>
        <w:tab/>
      </w:r>
      <w:r w:rsidR="004171C8" w:rsidRPr="00F55193">
        <w:rPr>
          <w:lang w:val="cs-CZ"/>
        </w:rPr>
        <w:tab/>
      </w:r>
      <w:r w:rsidR="0075121A" w:rsidRPr="00F55193">
        <w:rPr>
          <w:lang w:val="cs-CZ"/>
        </w:rPr>
        <w:tab/>
      </w:r>
      <w:r w:rsidRPr="00F55193">
        <w:rPr>
          <w:lang w:val="cs-CZ"/>
        </w:rPr>
        <w:t>Kralupy nad Vltavou</w:t>
      </w:r>
    </w:p>
    <w:p w:rsidR="00F43985" w:rsidRPr="00F55193" w:rsidRDefault="007007B3" w:rsidP="00372706">
      <w:pPr>
        <w:spacing w:before="1440"/>
        <w:ind w:left="5529" w:hanging="3970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 w:rsidR="0075121A" w:rsidRPr="00F55193">
        <w:rPr>
          <w:rFonts w:cs="Arial"/>
          <w:b/>
          <w:bCs/>
          <w:sz w:val="28"/>
        </w:rPr>
        <w:tab/>
      </w:r>
      <w:r w:rsidR="00372706">
        <w:rPr>
          <w:rFonts w:cs="Arial"/>
          <w:b/>
          <w:bCs/>
          <w:sz w:val="28"/>
        </w:rPr>
        <w:t>V</w:t>
      </w:r>
      <w:r w:rsidR="00372706" w:rsidRPr="00372706">
        <w:rPr>
          <w:rFonts w:cs="Arial"/>
          <w:b/>
          <w:bCs/>
          <w:sz w:val="28"/>
        </w:rPr>
        <w:t>ýměna ŘS ve výměníkových stanicích Kralupy – II. etapa</w:t>
      </w:r>
    </w:p>
    <w:bookmarkEnd w:id="0"/>
    <w:p w:rsidR="0075121A" w:rsidRPr="00F55193" w:rsidRDefault="00922C2B" w:rsidP="00794FF3">
      <w:pPr>
        <w:pStyle w:val="Rejstk1"/>
        <w:rPr>
          <w:lang w:val="cs-CZ"/>
        </w:rPr>
      </w:pPr>
      <w:r w:rsidRPr="00F55193">
        <w:rPr>
          <w:lang w:val="cs-CZ"/>
        </w:rPr>
        <w:t>Příloha č.</w:t>
      </w:r>
      <w:r w:rsidR="0029606D" w:rsidRPr="00F55193">
        <w:rPr>
          <w:lang w:val="cs-CZ"/>
        </w:rPr>
        <w:t xml:space="preserve"> </w:t>
      </w:r>
      <w:r w:rsidRPr="00F55193">
        <w:rPr>
          <w:lang w:val="cs-CZ"/>
        </w:rPr>
        <w:t>1</w:t>
      </w:r>
      <w:r w:rsidR="00AD2E82" w:rsidRPr="00F55193">
        <w:rPr>
          <w:lang w:val="cs-CZ"/>
        </w:rPr>
        <w:t xml:space="preserve"> </w:t>
      </w:r>
      <w:r w:rsidR="004171C8" w:rsidRPr="00F55193">
        <w:rPr>
          <w:lang w:val="cs-CZ"/>
        </w:rPr>
        <w:tab/>
      </w:r>
      <w:r w:rsidR="0075121A" w:rsidRPr="00F55193">
        <w:rPr>
          <w:lang w:val="cs-CZ"/>
        </w:rPr>
        <w:tab/>
        <w:t>–</w:t>
      </w:r>
      <w:r w:rsidR="0075121A" w:rsidRPr="00F55193">
        <w:rPr>
          <w:lang w:val="cs-CZ"/>
        </w:rPr>
        <w:tab/>
      </w:r>
      <w:r w:rsidRPr="00F55193">
        <w:rPr>
          <w:lang w:val="cs-CZ"/>
        </w:rPr>
        <w:t xml:space="preserve">Technické požadavky </w:t>
      </w:r>
    </w:p>
    <w:p w:rsidR="00AD2E82" w:rsidRPr="00F55193" w:rsidRDefault="00794FF3" w:rsidP="00794FF3">
      <w:pPr>
        <w:rPr>
          <w:b/>
          <w:sz w:val="28"/>
          <w:szCs w:val="28"/>
        </w:rPr>
      </w:pPr>
      <w:bookmarkStart w:id="1" w:name="_Hlk536693335"/>
      <w:r w:rsidRPr="00F55193">
        <w:rPr>
          <w:b/>
          <w:sz w:val="28"/>
          <w:szCs w:val="28"/>
        </w:rPr>
        <w:t xml:space="preserve"> </w:t>
      </w:r>
      <w:r w:rsidRPr="00F55193">
        <w:rPr>
          <w:b/>
          <w:sz w:val="28"/>
          <w:szCs w:val="28"/>
        </w:rPr>
        <w:tab/>
      </w:r>
      <w:r w:rsidRPr="00F55193">
        <w:rPr>
          <w:b/>
          <w:sz w:val="28"/>
          <w:szCs w:val="28"/>
        </w:rPr>
        <w:tab/>
      </w:r>
      <w:r w:rsidRPr="00F55193">
        <w:rPr>
          <w:b/>
          <w:sz w:val="28"/>
          <w:szCs w:val="28"/>
        </w:rPr>
        <w:tab/>
      </w:r>
      <w:r w:rsidRPr="00F55193">
        <w:rPr>
          <w:b/>
          <w:sz w:val="28"/>
          <w:szCs w:val="28"/>
        </w:rPr>
        <w:tab/>
      </w:r>
      <w:r w:rsidR="004171C8" w:rsidRPr="00F55193">
        <w:rPr>
          <w:b/>
          <w:sz w:val="28"/>
          <w:szCs w:val="28"/>
        </w:rPr>
        <w:tab/>
      </w:r>
      <w:r w:rsidRPr="00F55193">
        <w:rPr>
          <w:b/>
          <w:sz w:val="28"/>
          <w:szCs w:val="28"/>
        </w:rPr>
        <w:tab/>
      </w:r>
      <w:r w:rsidR="00922C2B" w:rsidRPr="00F55193">
        <w:rPr>
          <w:b/>
          <w:sz w:val="28"/>
          <w:szCs w:val="28"/>
        </w:rPr>
        <w:t>na</w:t>
      </w:r>
      <w:r w:rsidR="00AD2E82" w:rsidRPr="00F55193">
        <w:rPr>
          <w:b/>
          <w:sz w:val="28"/>
          <w:szCs w:val="28"/>
        </w:rPr>
        <w:t> </w:t>
      </w:r>
      <w:r w:rsidR="00922C2B" w:rsidRPr="00F55193">
        <w:rPr>
          <w:b/>
          <w:sz w:val="28"/>
          <w:szCs w:val="28"/>
        </w:rPr>
        <w:t>provedení Díla</w:t>
      </w:r>
    </w:p>
    <w:bookmarkEnd w:id="1"/>
    <w:p w:rsidR="00AD2E82" w:rsidRPr="00F55193" w:rsidRDefault="00AD2E82" w:rsidP="00794FF3">
      <w:pPr>
        <w:pStyle w:val="Rejstk1"/>
        <w:rPr>
          <w:lang w:val="cs-CZ"/>
        </w:rPr>
      </w:pPr>
      <w:r w:rsidRPr="00F55193">
        <w:rPr>
          <w:lang w:val="cs-CZ"/>
        </w:rPr>
        <w:br w:type="page"/>
      </w:r>
    </w:p>
    <w:p w:rsidR="00535243" w:rsidRPr="00F55193" w:rsidRDefault="00535243" w:rsidP="00941333">
      <w:pPr>
        <w:pStyle w:val="Nadpisobsahu"/>
        <w:rPr>
          <w:color w:val="auto"/>
        </w:rPr>
      </w:pPr>
    </w:p>
    <w:p w:rsidR="00341469" w:rsidRPr="00F55193" w:rsidRDefault="00A071B1" w:rsidP="00941333">
      <w:pPr>
        <w:keepNext/>
        <w:keepLines/>
        <w:rPr>
          <w:lang w:eastAsia="en-US"/>
        </w:rPr>
      </w:pPr>
      <w:r w:rsidRPr="00F55193">
        <w:rPr>
          <w:lang w:eastAsia="en-US"/>
        </w:rPr>
        <w:t>OBSAH:</w:t>
      </w:r>
    </w:p>
    <w:p w:rsidR="00E12C10" w:rsidRDefault="00285D7A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r w:rsidRPr="00F55193">
        <w:rPr>
          <w:rFonts w:cs="Arial"/>
          <w:w w:val="90"/>
          <w:sz w:val="20"/>
        </w:rPr>
        <w:fldChar w:fldCharType="begin"/>
      </w:r>
      <w:r w:rsidR="00A071B1" w:rsidRPr="00F55193">
        <w:rPr>
          <w:rFonts w:cs="Arial"/>
          <w:w w:val="90"/>
          <w:sz w:val="20"/>
        </w:rPr>
        <w:instrText xml:space="preserve"> TOC \o "1-2" \h \z \u </w:instrText>
      </w:r>
      <w:r w:rsidRPr="00F55193">
        <w:rPr>
          <w:rFonts w:cs="Arial"/>
          <w:w w:val="90"/>
          <w:sz w:val="20"/>
        </w:rPr>
        <w:fldChar w:fldCharType="separate"/>
      </w:r>
      <w:hyperlink w:anchor="_Toc20124506" w:history="1">
        <w:r w:rsidR="00E12C10" w:rsidRPr="00D73B45">
          <w:rPr>
            <w:rStyle w:val="Hypertextovodkaz"/>
            <w:rFonts w:cs="Arial"/>
            <w:snapToGrid w:val="0"/>
            <w:w w:val="0"/>
          </w:rPr>
          <w:t>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Základní data ZAKÁZKY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_Toc20124506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3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07" w:history="1">
        <w:r w:rsidR="00E12C10" w:rsidRPr="00D73B45">
          <w:rPr>
            <w:rStyle w:val="Hypertextovodkaz"/>
            <w:rFonts w:cs="Arial"/>
            <w:snapToGrid w:val="0"/>
            <w:w w:val="0"/>
          </w:rPr>
          <w:t>1.1.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Údaje o Projektu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_Toc20124507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3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08" w:history="1">
        <w:r w:rsidR="00E12C10" w:rsidRPr="00D73B45">
          <w:rPr>
            <w:rStyle w:val="Hypertextovodkaz"/>
            <w:rFonts w:cs="Arial"/>
            <w:snapToGrid w:val="0"/>
            <w:w w:val="0"/>
          </w:rPr>
          <w:t>1.2.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Místní podmínky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_Toc20124508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6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09" w:history="1">
        <w:r w:rsidR="00E12C10" w:rsidRPr="00D73B45">
          <w:rPr>
            <w:rStyle w:val="Hypertextovodkaz"/>
            <w:rFonts w:cs="Arial"/>
            <w:snapToGrid w:val="0"/>
            <w:w w:val="0"/>
          </w:rPr>
          <w:t>1.3.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Geologické poměry, seismologické poměry staveniště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_Toc20124509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6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0" w:history="1">
        <w:r w:rsidR="00E12C10" w:rsidRPr="00D73B45">
          <w:rPr>
            <w:rStyle w:val="Hypertextovodkaz"/>
            <w:rFonts w:cs="Arial"/>
            <w:snapToGrid w:val="0"/>
            <w:w w:val="0"/>
          </w:rPr>
          <w:t>1.4.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Parametry médií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_Toc20124510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7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1" w:history="1">
        <w:r w:rsidR="00E12C10" w:rsidRPr="00D73B45">
          <w:rPr>
            <w:rStyle w:val="Hypertextovodkaz"/>
            <w:rFonts w:cs="Arial"/>
            <w:snapToGrid w:val="0"/>
            <w:w w:val="0"/>
            <w:lang w:val="en-GB"/>
          </w:rPr>
          <w:t>1.5.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ochranu životního prostředí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_Toc20124511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7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2" w:history="1">
        <w:r w:rsidR="00E12C10" w:rsidRPr="00D73B45">
          <w:rPr>
            <w:rStyle w:val="Hypertextovodkaz"/>
            <w:rFonts w:cs="Arial"/>
            <w:snapToGrid w:val="0"/>
            <w:w w:val="0"/>
          </w:rPr>
          <w:t>1.6.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požární ochranu, požární zabezpečení a bezpečnostní systém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_Toc20124512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7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3" w:history="1">
        <w:r w:rsidR="00E12C10" w:rsidRPr="00D73B45">
          <w:rPr>
            <w:rStyle w:val="Hypertextovodkaz"/>
            <w:rFonts w:cs="Arial"/>
            <w:snapToGrid w:val="0"/>
            <w:w w:val="0"/>
          </w:rPr>
          <w:t>1.7.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bezpečnost, hygienu a ochranu zdraví při návrhu, výstavbě a provozu.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_Toc20124513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7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4" w:history="1">
        <w:r w:rsidR="00E12C10" w:rsidRPr="00D73B45">
          <w:rPr>
            <w:rStyle w:val="Hypertextovodkaz"/>
            <w:rFonts w:cs="Arial"/>
            <w:snapToGrid w:val="0"/>
            <w:w w:val="0"/>
          </w:rPr>
          <w:t>1.8.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aplikaci zákonů, vyhlášek a norem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_Toc20124514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8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5" w:history="1">
        <w:r w:rsidR="00E12C10" w:rsidRPr="00D73B45">
          <w:rPr>
            <w:rStyle w:val="Hypertextovodkaz"/>
            <w:rFonts w:cs="Arial"/>
            <w:snapToGrid w:val="0"/>
            <w:w w:val="0"/>
          </w:rPr>
          <w:t>1.9.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značení zařízení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_Toc20124515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8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6" w:history="1">
        <w:r w:rsidR="00E12C10" w:rsidRPr="00D73B45">
          <w:rPr>
            <w:rStyle w:val="Hypertextovodkaz"/>
            <w:rFonts w:cs="Arial"/>
            <w:snapToGrid w:val="0"/>
            <w:w w:val="0"/>
          </w:rPr>
          <w:t>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funkci a výkon zařízení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_Toc20124516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8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7" w:history="1">
        <w:r w:rsidR="00E12C10" w:rsidRPr="00D73B45">
          <w:rPr>
            <w:rStyle w:val="Hypertextovodkaz"/>
            <w:rFonts w:cs="Arial"/>
            <w:snapToGrid w:val="0"/>
            <w:w w:val="0"/>
          </w:rPr>
          <w:t>2.1.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Technický popis ZAKÁZKY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_Toc20124517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8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8" w:history="1">
        <w:r w:rsidR="00E12C10" w:rsidRPr="00D73B45">
          <w:rPr>
            <w:rStyle w:val="Hypertextovodkaz"/>
            <w:rFonts w:cs="Arial"/>
            <w:snapToGrid w:val="0"/>
            <w:w w:val="0"/>
          </w:rPr>
          <w:t>2.2.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funkci zařízení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_Toc20124518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9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19" w:history="1">
        <w:r w:rsidR="00E12C10" w:rsidRPr="00D73B45">
          <w:rPr>
            <w:rStyle w:val="Hypertextovodkaz"/>
            <w:rFonts w:cs="Arial"/>
            <w:snapToGrid w:val="0"/>
            <w:w w:val="0"/>
            <w:lang w:val="en-GB"/>
          </w:rPr>
          <w:t>2.3.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Mechanické záruky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_Toc20124519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9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0" w:history="1">
        <w:r w:rsidR="00E12C10" w:rsidRPr="00D73B45">
          <w:rPr>
            <w:rStyle w:val="Hypertextovodkaz"/>
            <w:rFonts w:cs="Arial"/>
            <w:snapToGrid w:val="0"/>
            <w:w w:val="0"/>
          </w:rPr>
          <w:t>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dispoziční řešení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_Toc20124520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9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1" w:history="1">
        <w:r w:rsidR="00E12C10" w:rsidRPr="00D73B45">
          <w:rPr>
            <w:rStyle w:val="Hypertextovodkaz"/>
            <w:rFonts w:cs="Arial"/>
            <w:snapToGrid w:val="0"/>
            <w:w w:val="0"/>
          </w:rPr>
          <w:t>3.1.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Stavební část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_Toc20124521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9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2" w:history="1">
        <w:r w:rsidR="00E12C10" w:rsidRPr="00D73B45">
          <w:rPr>
            <w:rStyle w:val="Hypertextovodkaz"/>
            <w:rFonts w:cs="Arial"/>
            <w:snapToGrid w:val="0"/>
            <w:w w:val="0"/>
          </w:rPr>
          <w:t>3.2.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Elektro a MaR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_Toc20124522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10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3" w:history="1">
        <w:r w:rsidR="00E12C10" w:rsidRPr="00D73B45">
          <w:rPr>
            <w:rStyle w:val="Hypertextovodkaz"/>
            <w:rFonts w:cs="Arial"/>
            <w:snapToGrid w:val="0"/>
            <w:w w:val="0"/>
          </w:rPr>
          <w:t>4.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ROZSAH DíLA a hranice dodávky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_Toc20124523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10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4" w:history="1">
        <w:r w:rsidR="00E12C10" w:rsidRPr="00D73B45">
          <w:rPr>
            <w:rStyle w:val="Hypertextovodkaz"/>
            <w:rFonts w:cs="Arial"/>
            <w:snapToGrid w:val="0"/>
            <w:w w:val="0"/>
          </w:rPr>
          <w:t>4.1.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Obecně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_Toc20124524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10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5" w:history="1">
        <w:r w:rsidR="00E12C10" w:rsidRPr="00D73B45">
          <w:rPr>
            <w:rStyle w:val="Hypertextovodkaz"/>
            <w:rFonts w:cs="Arial"/>
            <w:snapToGrid w:val="0"/>
            <w:w w:val="0"/>
          </w:rPr>
          <w:t>4.2.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  <w:rFonts w:cs="Arial"/>
          </w:rPr>
          <w:t>Rozsah díla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_Toc20124525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10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6" w:history="1">
        <w:r w:rsidR="00E12C10" w:rsidRPr="00D73B45">
          <w:rPr>
            <w:rStyle w:val="Hypertextovodkaz"/>
            <w:rFonts w:cs="Arial"/>
            <w:snapToGrid w:val="0"/>
            <w:w w:val="0"/>
          </w:rPr>
          <w:t>4.3.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Protiplnění ZADAVATELE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_Toc20124526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11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7" w:history="1">
        <w:r w:rsidR="00E12C10" w:rsidRPr="00D73B45">
          <w:rPr>
            <w:rStyle w:val="Hypertextovodkaz"/>
            <w:rFonts w:cs="Arial"/>
            <w:snapToGrid w:val="0"/>
            <w:w w:val="0"/>
          </w:rPr>
          <w:t>4.4.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Hranice dodávek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_Toc20124527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11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8" w:history="1">
        <w:r w:rsidR="00E12C10" w:rsidRPr="00D73B45">
          <w:rPr>
            <w:rStyle w:val="Hypertextovodkaz"/>
            <w:rFonts w:cs="Arial"/>
            <w:snapToGrid w:val="0"/>
            <w:w w:val="0"/>
            <w:lang w:val="en-GB"/>
          </w:rPr>
          <w:t>5.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SOUHRNNÁ SPECIFIKACE DODÁVEK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_Toc20124528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11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29" w:history="1">
        <w:r w:rsidR="00E12C10" w:rsidRPr="00D73B45">
          <w:rPr>
            <w:rStyle w:val="Hypertextovodkaz"/>
            <w:rFonts w:cs="Arial"/>
            <w:snapToGrid w:val="0"/>
            <w:w w:val="0"/>
            <w:lang w:val="en-US"/>
          </w:rPr>
          <w:t>5.2.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OSTATNÍ USTANOVENÍ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_Toc20124529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11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0" w:history="1">
        <w:r w:rsidR="00E12C10" w:rsidRPr="00D73B45">
          <w:rPr>
            <w:rStyle w:val="Hypertextovodkaz"/>
            <w:rFonts w:cs="Arial"/>
            <w:snapToGrid w:val="0"/>
            <w:w w:val="0"/>
          </w:rPr>
          <w:t>6.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Harmonogram realizace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_Toc20124530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12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1" w:history="1">
        <w:r w:rsidR="00E12C10" w:rsidRPr="00D73B45">
          <w:rPr>
            <w:rStyle w:val="Hypertextovodkaz"/>
            <w:rFonts w:cs="Arial"/>
            <w:snapToGrid w:val="0"/>
            <w:w w:val="0"/>
          </w:rPr>
          <w:t>6.1.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Specifikace milníků díla ve vazbě na platby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_Toc20124531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12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2" w:history="1">
        <w:r w:rsidR="00E12C10" w:rsidRPr="00D73B45">
          <w:rPr>
            <w:rStyle w:val="Hypertextovodkaz"/>
            <w:rFonts w:cs="Arial"/>
            <w:snapToGrid w:val="0"/>
            <w:w w:val="0"/>
          </w:rPr>
          <w:t>7.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PROVÁDĚNÍ SLUŽEB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_Toc20124532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12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3" w:history="1">
        <w:r w:rsidR="00E12C10" w:rsidRPr="00D73B45">
          <w:rPr>
            <w:rStyle w:val="Hypertextovodkaz"/>
            <w:rFonts w:cs="Arial"/>
            <w:snapToGrid w:val="0"/>
            <w:w w:val="0"/>
          </w:rPr>
          <w:t>7.1.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SoučástÍ ZAKÁZKY jsou následující služby: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_Toc20124533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12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4" w:history="1">
        <w:r w:rsidR="00E12C10" w:rsidRPr="00D73B45">
          <w:rPr>
            <w:rStyle w:val="Hypertextovodkaz"/>
            <w:rFonts w:cs="Arial"/>
            <w:snapToGrid w:val="0"/>
            <w:w w:val="0"/>
          </w:rPr>
          <w:t>7.2.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řízení činností během fáze „Testů a najíždění“.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_Toc20124534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13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5" w:history="1">
        <w:r w:rsidR="00E12C10" w:rsidRPr="00D73B45">
          <w:rPr>
            <w:rStyle w:val="Hypertextovodkaz"/>
            <w:rFonts w:cs="Arial"/>
            <w:snapToGrid w:val="0"/>
            <w:w w:val="0"/>
          </w:rPr>
          <w:t>7.3.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FAT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_Toc20124535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13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6" w:history="1">
        <w:r w:rsidR="00E12C10" w:rsidRPr="00D73B45">
          <w:rPr>
            <w:rStyle w:val="Hypertextovodkaz"/>
            <w:rFonts w:cs="Arial"/>
            <w:snapToGrid w:val="0"/>
            <w:w w:val="0"/>
          </w:rPr>
          <w:t>7.4.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školení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_Toc20124536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13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1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7" w:history="1">
        <w:r w:rsidR="00E12C10" w:rsidRPr="00D73B45">
          <w:rPr>
            <w:rStyle w:val="Hypertextovodkaz"/>
            <w:rFonts w:cs="Arial"/>
            <w:snapToGrid w:val="0"/>
            <w:w w:val="0"/>
            <w:lang w:val="en-GB"/>
          </w:rPr>
          <w:t>8.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  <w:rFonts w:cs="Arial"/>
          </w:rPr>
          <w:t>POŽADAVKY NA MANAGEMENT PROJEKTU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_Toc20124537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14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8" w:history="1">
        <w:r w:rsidR="00E12C10" w:rsidRPr="00D73B45">
          <w:rPr>
            <w:rStyle w:val="Hypertextovodkaz"/>
            <w:rFonts w:cs="Arial"/>
            <w:snapToGrid w:val="0"/>
            <w:w w:val="0"/>
          </w:rPr>
          <w:t>8.1.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  <w:rFonts w:cs="Arial"/>
          </w:rPr>
          <w:t>Řízení / vedení projektu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_Toc20124538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14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39" w:history="1">
        <w:r w:rsidR="00E12C10" w:rsidRPr="00D73B45">
          <w:rPr>
            <w:rStyle w:val="Hypertextovodkaz"/>
            <w:rFonts w:cs="Arial"/>
            <w:snapToGrid w:val="0"/>
            <w:w w:val="0"/>
          </w:rPr>
          <w:t>8.2.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  <w:rFonts w:cs="Arial"/>
          </w:rPr>
          <w:t>Jednání / Schůzky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_Toc20124539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15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40" w:history="1">
        <w:r w:rsidR="00E12C10" w:rsidRPr="00D73B45">
          <w:rPr>
            <w:rStyle w:val="Hypertextovodkaz"/>
            <w:rFonts w:cs="Arial"/>
            <w:snapToGrid w:val="0"/>
            <w:w w:val="0"/>
          </w:rPr>
          <w:t>8.3.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  <w:rFonts w:cs="Arial"/>
          </w:rPr>
          <w:t>Zprávy a Hlášení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_Toc20124540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17</w:t>
        </w:r>
        <w:r w:rsidR="00E12C10">
          <w:rPr>
            <w:webHidden/>
          </w:rPr>
          <w:fldChar w:fldCharType="end"/>
        </w:r>
      </w:hyperlink>
    </w:p>
    <w:p w:rsidR="00E12C10" w:rsidRDefault="00A9634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20124541" w:history="1">
        <w:r w:rsidR="00E12C10" w:rsidRPr="00D73B45">
          <w:rPr>
            <w:rStyle w:val="Hypertextovodkaz"/>
            <w:rFonts w:cs="Arial"/>
            <w:snapToGrid w:val="0"/>
            <w:w w:val="0"/>
            <w:lang w:val="en-GB"/>
          </w:rPr>
          <w:t>8.4.</w:t>
        </w:r>
        <w:r w:rsidR="00E12C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12C10" w:rsidRPr="00D73B45">
          <w:rPr>
            <w:rStyle w:val="Hypertextovodkaz"/>
          </w:rPr>
          <w:t>Požadavky na dodávku náhradních dílů</w:t>
        </w:r>
        <w:r w:rsidR="00E12C10">
          <w:rPr>
            <w:webHidden/>
          </w:rPr>
          <w:tab/>
        </w:r>
        <w:r w:rsidR="00E12C10">
          <w:rPr>
            <w:webHidden/>
          </w:rPr>
          <w:fldChar w:fldCharType="begin"/>
        </w:r>
        <w:r w:rsidR="00E12C10">
          <w:rPr>
            <w:webHidden/>
          </w:rPr>
          <w:instrText xml:space="preserve"> PAGEREF _Toc20124541 \h </w:instrText>
        </w:r>
        <w:r w:rsidR="00E12C10">
          <w:rPr>
            <w:webHidden/>
          </w:rPr>
        </w:r>
        <w:r w:rsidR="00E12C10">
          <w:rPr>
            <w:webHidden/>
          </w:rPr>
          <w:fldChar w:fldCharType="separate"/>
        </w:r>
        <w:r w:rsidR="00E12C10">
          <w:rPr>
            <w:webHidden/>
          </w:rPr>
          <w:t>19</w:t>
        </w:r>
        <w:r w:rsidR="00E12C10">
          <w:rPr>
            <w:webHidden/>
          </w:rPr>
          <w:fldChar w:fldCharType="end"/>
        </w:r>
      </w:hyperlink>
    </w:p>
    <w:p w:rsidR="00341469" w:rsidRPr="00F55193" w:rsidRDefault="00285D7A">
      <w:pPr>
        <w:pStyle w:val="Nadpis1"/>
        <w:keepLines/>
        <w:numPr>
          <w:ilvl w:val="0"/>
          <w:numId w:val="0"/>
        </w:numPr>
      </w:pPr>
      <w:r w:rsidRPr="00F55193">
        <w:rPr>
          <w:rFonts w:cs="Arial"/>
          <w:noProof/>
          <w:sz w:val="20"/>
        </w:rPr>
        <w:fldChar w:fldCharType="end"/>
      </w:r>
      <w:bookmarkStart w:id="2" w:name="_Toc314830640"/>
    </w:p>
    <w:p w:rsidR="00F43985" w:rsidRPr="00F55193" w:rsidRDefault="00F43985" w:rsidP="00F55193">
      <w:pPr>
        <w:pStyle w:val="Nadpis1"/>
        <w:pageBreakBefore/>
      </w:pPr>
      <w:bookmarkStart w:id="3" w:name="_Toc359996737"/>
      <w:bookmarkStart w:id="4" w:name="_Toc20124506"/>
      <w:r w:rsidRPr="00F55193">
        <w:lastRenderedPageBreak/>
        <w:t>Základní data ZAKÁZKY</w:t>
      </w:r>
      <w:bookmarkEnd w:id="3"/>
      <w:bookmarkEnd w:id="4"/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5" w:name="_Toc269821882"/>
      <w:bookmarkStart w:id="6" w:name="_Toc315160967"/>
      <w:bookmarkStart w:id="7" w:name="_Toc320082535"/>
      <w:bookmarkStart w:id="8" w:name="_Toc359996738"/>
      <w:bookmarkStart w:id="9" w:name="_Toc20124507"/>
      <w:r w:rsidRPr="00F55193">
        <w:t>Údaje o Projektu</w:t>
      </w:r>
      <w:bookmarkEnd w:id="5"/>
      <w:bookmarkEnd w:id="6"/>
      <w:bookmarkEnd w:id="7"/>
      <w:bookmarkEnd w:id="8"/>
      <w:bookmarkEnd w:id="9"/>
    </w:p>
    <w:p w:rsidR="00106C5A" w:rsidRPr="00F55193" w:rsidRDefault="00106C5A" w:rsidP="00F55193">
      <w:pPr>
        <w:pStyle w:val="NormalJustified"/>
        <w:widowControl/>
        <w:ind w:left="3827" w:hanging="2835"/>
        <w:rPr>
          <w:rFonts w:cs="Arial"/>
          <w:w w:val="90"/>
          <w:szCs w:val="24"/>
        </w:rPr>
      </w:pP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Společnost TAMERO INVEST s.r.o. se sídlem v areálu Chemických výrob Kralupy s výše uvedenou adresou investora, je majitelem horkovodu dodávajícího teplo do města Kralupy nad Vltavou a výměníkových stanic, ve kterých je teplo využíváno na ohřev vody do ústředního topení (ÚT) a na ohřev studené vody a tím výrobu teplé užitkové vody (TÚV). 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U čtyřiceti šesti výměníkových stanic bude provedena výměna stávajícího řídícího systému, který již nemá technickou podporu v náhradních dílech a servisu a jeho případná závada by odstavila příslušnou výměníkovou stanici.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Výměna řídících systémů bude provedena u těchto výměníkových stanic </w:t>
      </w:r>
      <w:r w:rsidR="00C15A90">
        <w:rPr>
          <w:rFonts w:cs="Arial"/>
          <w:w w:val="90"/>
          <w:szCs w:val="24"/>
        </w:rPr>
        <w:t xml:space="preserve">dle </w:t>
      </w:r>
      <w:bookmarkStart w:id="10" w:name="_Hlk20232697"/>
      <w:r w:rsidR="00C15A90" w:rsidRPr="00C15A90">
        <w:rPr>
          <w:rFonts w:cs="Arial"/>
          <w:w w:val="90"/>
          <w:szCs w:val="24"/>
        </w:rPr>
        <w:t xml:space="preserve">projektové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bookmarkEnd w:id="10"/>
      <w:r w:rsidRPr="00372706">
        <w:rPr>
          <w:rFonts w:cs="Arial"/>
          <w:w w:val="90"/>
          <w:szCs w:val="24"/>
        </w:rPr>
        <w:t>.</w:t>
      </w:r>
    </w:p>
    <w:p w:rsidR="00372706" w:rsidRPr="00372706" w:rsidRDefault="00372706" w:rsidP="00372706">
      <w:pPr>
        <w:keepNext/>
        <w:keepLines/>
        <w:spacing w:before="60"/>
        <w:ind w:left="539" w:right="-1" w:hanging="539"/>
        <w:rPr>
          <w:rFonts w:cs="Arial"/>
          <w:szCs w:val="24"/>
        </w:rPr>
      </w:pPr>
    </w:p>
    <w:p w:rsidR="00372706" w:rsidRDefault="00372706" w:rsidP="00372706">
      <w:pPr>
        <w:pStyle w:val="Odstavecseseznamem"/>
        <w:keepNext/>
        <w:keepLines/>
        <w:spacing w:before="60"/>
        <w:ind w:left="1276" w:right="-1" w:hanging="1276"/>
        <w:rPr>
          <w:rFonts w:ascii="Arial" w:hAnsi="Arial" w:cs="Arial"/>
          <w:b/>
          <w:sz w:val="24"/>
          <w:szCs w:val="24"/>
        </w:rPr>
      </w:pPr>
      <w:r w:rsidRPr="00372706">
        <w:rPr>
          <w:rFonts w:ascii="Arial" w:hAnsi="Arial" w:cs="Arial"/>
          <w:b/>
          <w:sz w:val="24"/>
          <w:szCs w:val="24"/>
        </w:rPr>
        <w:t>1. část</w:t>
      </w:r>
      <w:r w:rsidRPr="00372706">
        <w:rPr>
          <w:rFonts w:ascii="Arial" w:hAnsi="Arial" w:cs="Arial"/>
          <w:b/>
          <w:sz w:val="24"/>
          <w:szCs w:val="24"/>
        </w:rPr>
        <w:tab/>
        <w:t xml:space="preserve">Výměníkové stanice realizované v roce 2020 HN </w:t>
      </w:r>
      <w:proofErr w:type="spellStart"/>
      <w:r w:rsidRPr="00372706">
        <w:rPr>
          <w:rFonts w:ascii="Arial" w:hAnsi="Arial" w:cs="Arial"/>
          <w:b/>
          <w:sz w:val="24"/>
          <w:szCs w:val="24"/>
        </w:rPr>
        <w:t>IIa</w:t>
      </w:r>
      <w:proofErr w:type="spellEnd"/>
      <w:r w:rsidRPr="0037270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372706">
        <w:rPr>
          <w:rFonts w:ascii="Arial" w:hAnsi="Arial" w:cs="Arial"/>
          <w:b/>
          <w:sz w:val="24"/>
          <w:szCs w:val="24"/>
        </w:rPr>
        <w:t>Cukrovar,Lobeč</w:t>
      </w:r>
      <w:proofErr w:type="spellEnd"/>
      <w:proofErr w:type="gramEnd"/>
      <w:r w:rsidRPr="00372706">
        <w:rPr>
          <w:rFonts w:ascii="Arial" w:hAnsi="Arial" w:cs="Arial"/>
          <w:b/>
          <w:sz w:val="24"/>
          <w:szCs w:val="24"/>
        </w:rPr>
        <w:t xml:space="preserve"> a HN </w:t>
      </w:r>
      <w:proofErr w:type="spellStart"/>
      <w:r w:rsidRPr="00372706">
        <w:rPr>
          <w:rFonts w:ascii="Arial" w:hAnsi="Arial" w:cs="Arial"/>
          <w:b/>
          <w:sz w:val="24"/>
          <w:szCs w:val="24"/>
        </w:rPr>
        <w:t>IIb</w:t>
      </w:r>
      <w:proofErr w:type="spellEnd"/>
      <w:r w:rsidRPr="00372706">
        <w:rPr>
          <w:rFonts w:ascii="Arial" w:hAnsi="Arial" w:cs="Arial"/>
          <w:b/>
          <w:sz w:val="24"/>
          <w:szCs w:val="24"/>
        </w:rPr>
        <w:t xml:space="preserve"> Hůrka </w:t>
      </w:r>
      <w:r>
        <w:rPr>
          <w:rFonts w:ascii="Arial" w:hAnsi="Arial" w:cs="Arial"/>
          <w:b/>
          <w:sz w:val="24"/>
          <w:szCs w:val="24"/>
        </w:rPr>
        <w:t>–</w:t>
      </w:r>
      <w:r w:rsidRPr="00372706">
        <w:rPr>
          <w:rFonts w:ascii="Arial" w:hAnsi="Arial" w:cs="Arial"/>
          <w:b/>
          <w:sz w:val="24"/>
          <w:szCs w:val="24"/>
        </w:rPr>
        <w:t xml:space="preserve"> Zátiší</w:t>
      </w:r>
    </w:p>
    <w:tbl>
      <w:tblPr>
        <w:tblW w:w="970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343"/>
        <w:gridCol w:w="4253"/>
        <w:gridCol w:w="1767"/>
      </w:tblGrid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VS a PS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Umístění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zásobované domy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Datová komunikace s ENERGIS</w:t>
            </w:r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Vodárna ŘV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sam</w:t>
            </w:r>
            <w:proofErr w:type="spellEnd"/>
            <w:r w:rsidRPr="00080783">
              <w:rPr>
                <w:rFonts w:cs="Arial"/>
                <w:w w:val="90"/>
                <w:szCs w:val="24"/>
              </w:rPr>
              <w:t>. Objekt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vodárna </w:t>
            </w:r>
            <w:proofErr w:type="spellStart"/>
            <w:r w:rsidRPr="00080783">
              <w:rPr>
                <w:rFonts w:cs="Arial"/>
                <w:w w:val="90"/>
                <w:szCs w:val="24"/>
              </w:rPr>
              <w:t>Synthos</w:t>
            </w:r>
            <w:proofErr w:type="spellEnd"/>
            <w:r w:rsidRPr="00080783">
              <w:rPr>
                <w:rFonts w:cs="Arial"/>
                <w:w w:val="90"/>
                <w:szCs w:val="24"/>
              </w:rPr>
              <w:t xml:space="preserve"> a.s.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Modem ER75i</w:t>
            </w:r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VS Cukr. Malý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sam</w:t>
            </w:r>
            <w:proofErr w:type="spellEnd"/>
            <w:r w:rsidRPr="00080783">
              <w:rPr>
                <w:rFonts w:cs="Arial"/>
                <w:w w:val="90"/>
                <w:szCs w:val="24"/>
              </w:rPr>
              <w:t xml:space="preserve"> objekt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924 - 930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VS Cukr. Velký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Sídliště u Cukrovaru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sídliště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VS Penzion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hlavní budova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rPr>
                <w:rFonts w:cs="Arial"/>
                <w:w w:val="90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UPC</w:t>
            </w:r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L4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Lobeč 1174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1174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16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1006 - 1008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17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1009 - 1011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18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1012 - 1014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19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1015 - 1017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1018 - 1020</w:t>
            </w:r>
            <w:proofErr w:type="gram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1021,1022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1023,1024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Zátiší 1025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Restaurace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8. MŠ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8. MŠ </w:t>
            </w:r>
            <w:proofErr w:type="spellStart"/>
            <w:r w:rsidRPr="00080783">
              <w:rPr>
                <w:rFonts w:cs="Arial"/>
                <w:w w:val="90"/>
                <w:szCs w:val="24"/>
              </w:rPr>
              <w:t>g.Klápálka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Gymnázium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5. ZŠ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ZŠ gen. </w:t>
            </w:r>
            <w:proofErr w:type="spellStart"/>
            <w:r w:rsidRPr="00080783">
              <w:rPr>
                <w:rFonts w:cs="Arial"/>
                <w:w w:val="90"/>
                <w:szCs w:val="24"/>
              </w:rPr>
              <w:t>Klapálka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134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potraviny Hůrka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669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OUNZ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29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Immotel</w:t>
            </w:r>
            <w:proofErr w:type="spellEnd"/>
            <w:r w:rsidRPr="00080783">
              <w:rPr>
                <w:rFonts w:cs="Arial"/>
                <w:w w:val="90"/>
                <w:szCs w:val="24"/>
              </w:rPr>
              <w:t xml:space="preserve"> a.s.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Modem </w:t>
            </w:r>
            <w:bookmarkStart w:id="11" w:name="_Hlk18931749"/>
            <w:r w:rsidRPr="00080783">
              <w:rPr>
                <w:rFonts w:cs="Arial"/>
                <w:w w:val="90"/>
                <w:szCs w:val="24"/>
              </w:rPr>
              <w:t>ER75i</w:t>
            </w:r>
            <w:bookmarkEnd w:id="11"/>
          </w:p>
        </w:tc>
      </w:tr>
      <w:tr w:rsidR="00372706" w:rsidRPr="00372706" w:rsidTr="00372706">
        <w:trPr>
          <w:trHeight w:val="31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PS 30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OD Říp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Modem ER75i</w:t>
            </w:r>
          </w:p>
        </w:tc>
      </w:tr>
      <w:tr w:rsidR="00372706" w:rsidRPr="00372706" w:rsidTr="00372706">
        <w:trPr>
          <w:trHeight w:val="31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VS PS 101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AB </w:t>
            </w:r>
            <w:proofErr w:type="spellStart"/>
            <w:r w:rsidRPr="00080783">
              <w:rPr>
                <w:rFonts w:cs="Arial"/>
                <w:w w:val="90"/>
                <w:szCs w:val="24"/>
              </w:rPr>
              <w:t>Synthos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 xml:space="preserve">AB </w:t>
            </w:r>
            <w:proofErr w:type="spellStart"/>
            <w:r w:rsidRPr="00080783">
              <w:rPr>
                <w:rFonts w:cs="Arial"/>
                <w:w w:val="90"/>
                <w:szCs w:val="24"/>
              </w:rPr>
              <w:t>Synthos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LAN SYNTHOS</w:t>
            </w:r>
          </w:p>
        </w:tc>
      </w:tr>
    </w:tbl>
    <w:p w:rsidR="00372706" w:rsidRPr="00372706" w:rsidRDefault="00372706" w:rsidP="00372706">
      <w:pPr>
        <w:jc w:val="left"/>
        <w:rPr>
          <w:rFonts w:cs="Arial"/>
          <w:b/>
          <w:szCs w:val="24"/>
        </w:rPr>
      </w:pPr>
      <w:r w:rsidRPr="00372706">
        <w:rPr>
          <w:rFonts w:cs="Arial"/>
          <w:b/>
          <w:szCs w:val="24"/>
        </w:rPr>
        <w:br w:type="page"/>
      </w:r>
    </w:p>
    <w:p w:rsidR="00372706" w:rsidRPr="00372706" w:rsidRDefault="00372706" w:rsidP="00372706">
      <w:pPr>
        <w:rPr>
          <w:rFonts w:cs="Arial"/>
          <w:b/>
          <w:szCs w:val="24"/>
        </w:rPr>
      </w:pPr>
    </w:p>
    <w:p w:rsidR="00372706" w:rsidRPr="00372706" w:rsidRDefault="00372706" w:rsidP="00372706">
      <w:pPr>
        <w:tabs>
          <w:tab w:val="left" w:pos="1276"/>
        </w:tabs>
        <w:rPr>
          <w:rFonts w:cs="Arial"/>
          <w:b/>
          <w:szCs w:val="24"/>
        </w:rPr>
      </w:pPr>
      <w:r w:rsidRPr="00372706">
        <w:rPr>
          <w:rFonts w:cs="Arial"/>
          <w:b/>
          <w:szCs w:val="24"/>
        </w:rPr>
        <w:t>2. část</w:t>
      </w:r>
      <w:r w:rsidRPr="00372706">
        <w:rPr>
          <w:rFonts w:cs="Arial"/>
          <w:b/>
          <w:szCs w:val="24"/>
        </w:rPr>
        <w:tab/>
        <w:t xml:space="preserve">Výměníkové stanice realizované v roce 2021 - HN I </w:t>
      </w:r>
      <w:proofErr w:type="spellStart"/>
      <w:r w:rsidRPr="00372706">
        <w:rPr>
          <w:rFonts w:cs="Arial"/>
          <w:b/>
          <w:szCs w:val="24"/>
        </w:rPr>
        <w:t>Lobeček</w:t>
      </w:r>
      <w:proofErr w:type="spellEnd"/>
    </w:p>
    <w:p w:rsidR="00372706" w:rsidRPr="00372706" w:rsidRDefault="00372706" w:rsidP="00372706">
      <w:pPr>
        <w:rPr>
          <w:rFonts w:cs="Arial"/>
          <w:b/>
          <w:szCs w:val="24"/>
        </w:rPr>
      </w:pPr>
    </w:p>
    <w:tbl>
      <w:tblPr>
        <w:tblW w:w="949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343"/>
        <w:gridCol w:w="4111"/>
        <w:gridCol w:w="1908"/>
      </w:tblGrid>
      <w:tr w:rsidR="00372706" w:rsidRPr="00372706" w:rsidTr="00372706">
        <w:trPr>
          <w:trHeight w:val="7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 xml:space="preserve">VS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Umístění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Zásobované domy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06" w:rsidRPr="00372706" w:rsidRDefault="00372706" w:rsidP="00372706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Cs w:val="24"/>
              </w:rPr>
            </w:pPr>
            <w:r w:rsidRPr="00372706">
              <w:rPr>
                <w:rFonts w:cs="Arial"/>
                <w:b/>
                <w:bCs/>
                <w:i/>
                <w:iCs/>
                <w:color w:val="000000"/>
                <w:szCs w:val="24"/>
              </w:rPr>
              <w:t>Datová komunikace s ENERGIS</w:t>
            </w:r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601,602,611,612,663,664,665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625,626,639,640,666,667,668,restaur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603,604,605,606,613,614,615,680,681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627,628,629,641,642,643,644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Mládežníků 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675,676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Mládežníků 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677,678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Mládežníků 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669,670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Mládežníků 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671,672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Štefánikova 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674, Potraviny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630 - 633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, 645 - 648, 684 - 686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616 - 619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, Prodejna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607 - 610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, 621 - 624, 687 - 689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Masarykova 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634 - 637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, 649 - 652, 690 - 692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Předmostí u č. 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707 - 712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Štefánikova u č. 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653 - 656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Dr. E. Beneše 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539, 550, 557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Sídliště 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657 - 662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19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Tylova 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733 - 735</w:t>
            </w:r>
            <w:proofErr w:type="gramEnd"/>
            <w:r w:rsidRPr="00080783">
              <w:rPr>
                <w:rFonts w:cs="Arial"/>
                <w:w w:val="90"/>
                <w:szCs w:val="24"/>
              </w:rPr>
              <w:t>, Potraviny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372706">
              <w:rPr>
                <w:rFonts w:cs="Arial"/>
                <w:w w:val="90"/>
                <w:szCs w:val="24"/>
              </w:rPr>
              <w:t>sam</w:t>
            </w:r>
            <w:proofErr w:type="spellEnd"/>
            <w:r w:rsidRPr="00372706">
              <w:rPr>
                <w:rFonts w:cs="Arial"/>
                <w:w w:val="90"/>
                <w:szCs w:val="24"/>
              </w:rPr>
              <w:t>. objekt Krakovská ul.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739 – 742,745, ubytovna manželská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 xml:space="preserve">Nábřeží </w:t>
            </w:r>
            <w:proofErr w:type="spellStart"/>
            <w:r w:rsidRPr="00372706">
              <w:rPr>
                <w:rFonts w:cs="Arial"/>
                <w:w w:val="90"/>
                <w:szCs w:val="24"/>
              </w:rPr>
              <w:t>J.Holuba</w:t>
            </w:r>
            <w:proofErr w:type="spellEnd"/>
            <w:r w:rsidRPr="00372706">
              <w:rPr>
                <w:rFonts w:cs="Arial"/>
                <w:w w:val="90"/>
                <w:szCs w:val="24"/>
              </w:rPr>
              <w:t xml:space="preserve"> 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gramStart"/>
            <w:r w:rsidRPr="00080783">
              <w:rPr>
                <w:rFonts w:cs="Arial"/>
                <w:w w:val="90"/>
                <w:szCs w:val="24"/>
              </w:rPr>
              <w:t>736 - 738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Nám. Seiferta 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696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Předmostí 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701,702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Předmostí 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703,704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25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Předmostí 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705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b/>
                <w:w w:val="90"/>
                <w:szCs w:val="24"/>
              </w:rPr>
            </w:pPr>
            <w:r w:rsidRPr="00080783">
              <w:rPr>
                <w:rFonts w:cs="Arial"/>
                <w:b/>
                <w:w w:val="90"/>
                <w:szCs w:val="24"/>
              </w:rPr>
              <w:t>26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372706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372706">
              <w:rPr>
                <w:rFonts w:cs="Arial"/>
                <w:w w:val="90"/>
                <w:szCs w:val="24"/>
              </w:rPr>
              <w:t>Cesta Brigádníků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r w:rsidRPr="00080783">
              <w:rPr>
                <w:rFonts w:cs="Arial"/>
                <w:w w:val="90"/>
                <w:szCs w:val="24"/>
              </w:rPr>
              <w:t>679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06" w:rsidRPr="00080783" w:rsidRDefault="00372706" w:rsidP="00372706">
            <w:pPr>
              <w:jc w:val="center"/>
              <w:rPr>
                <w:rFonts w:cs="Arial"/>
                <w:w w:val="90"/>
                <w:szCs w:val="24"/>
              </w:rPr>
            </w:pPr>
            <w:proofErr w:type="spellStart"/>
            <w:r w:rsidRPr="00080783">
              <w:rPr>
                <w:rFonts w:cs="Arial"/>
                <w:w w:val="90"/>
                <w:szCs w:val="24"/>
              </w:rPr>
              <w:t>KnVnet</w:t>
            </w:r>
            <w:proofErr w:type="spellEnd"/>
          </w:p>
        </w:tc>
      </w:tr>
      <w:tr w:rsidR="00372706" w:rsidRPr="00372706" w:rsidTr="00372706">
        <w:trPr>
          <w:trHeight w:val="300"/>
        </w:trPr>
        <w:tc>
          <w:tcPr>
            <w:tcW w:w="1134" w:type="dxa"/>
            <w:noWrap/>
            <w:vAlign w:val="bottom"/>
          </w:tcPr>
          <w:p w:rsidR="00372706" w:rsidRPr="00372706" w:rsidRDefault="00372706" w:rsidP="00372706">
            <w:pPr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343" w:type="dxa"/>
            <w:noWrap/>
            <w:vAlign w:val="bottom"/>
          </w:tcPr>
          <w:p w:rsidR="00372706" w:rsidRPr="00372706" w:rsidRDefault="00372706" w:rsidP="00372706">
            <w:pPr>
              <w:rPr>
                <w:rFonts w:cs="Arial"/>
                <w:szCs w:val="24"/>
              </w:rPr>
            </w:pPr>
          </w:p>
        </w:tc>
        <w:tc>
          <w:tcPr>
            <w:tcW w:w="4111" w:type="dxa"/>
            <w:noWrap/>
            <w:vAlign w:val="bottom"/>
          </w:tcPr>
          <w:p w:rsidR="00372706" w:rsidRPr="00372706" w:rsidRDefault="00372706" w:rsidP="00372706">
            <w:pPr>
              <w:rPr>
                <w:rFonts w:cs="Arial"/>
                <w:szCs w:val="24"/>
              </w:rPr>
            </w:pPr>
          </w:p>
        </w:tc>
        <w:tc>
          <w:tcPr>
            <w:tcW w:w="1908" w:type="dxa"/>
          </w:tcPr>
          <w:p w:rsidR="00372706" w:rsidRPr="00372706" w:rsidRDefault="00372706" w:rsidP="00372706">
            <w:pPr>
              <w:rPr>
                <w:rFonts w:cs="Arial"/>
                <w:szCs w:val="24"/>
              </w:rPr>
            </w:pPr>
          </w:p>
        </w:tc>
      </w:tr>
    </w:tbl>
    <w:p w:rsidR="00372706" w:rsidRPr="00372706" w:rsidRDefault="00372706" w:rsidP="00372706">
      <w:pPr>
        <w:jc w:val="left"/>
        <w:rPr>
          <w:rFonts w:cs="Arial"/>
          <w:szCs w:val="24"/>
        </w:rPr>
      </w:pPr>
      <w:r w:rsidRPr="00372706">
        <w:rPr>
          <w:rFonts w:cs="Arial"/>
          <w:szCs w:val="24"/>
        </w:rPr>
        <w:br w:type="page"/>
      </w:r>
    </w:p>
    <w:p w:rsidR="00372706" w:rsidRDefault="00372706" w:rsidP="00372706">
      <w:pPr>
        <w:keepNext/>
        <w:keepLines/>
        <w:rPr>
          <w:rFonts w:cs="Arial"/>
          <w:b/>
          <w:szCs w:val="24"/>
        </w:rPr>
      </w:pPr>
      <w:r w:rsidRPr="00372706">
        <w:rPr>
          <w:rFonts w:cs="Arial"/>
          <w:b/>
          <w:szCs w:val="24"/>
        </w:rPr>
        <w:lastRenderedPageBreak/>
        <w:t>Technologická část</w:t>
      </w:r>
    </w:p>
    <w:p w:rsidR="00372706" w:rsidRPr="00372706" w:rsidRDefault="00372706" w:rsidP="00372706">
      <w:pPr>
        <w:keepNext/>
        <w:keepLines/>
        <w:ind w:firstLine="539"/>
        <w:rPr>
          <w:rFonts w:cs="Arial"/>
          <w:b/>
          <w:szCs w:val="24"/>
        </w:rPr>
      </w:pP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POPIS SYSTÉMU ŘÍZENÍ TECHNOLOGICKÉHO PROCESU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Stávající řídící systém </w:t>
      </w:r>
      <w:proofErr w:type="spellStart"/>
      <w:r w:rsidRPr="00372706">
        <w:rPr>
          <w:rFonts w:cs="Arial"/>
          <w:w w:val="90"/>
          <w:szCs w:val="24"/>
        </w:rPr>
        <w:t>Tecoreg</w:t>
      </w:r>
      <w:proofErr w:type="spellEnd"/>
      <w:r w:rsidRPr="00372706">
        <w:rPr>
          <w:rFonts w:cs="Arial"/>
          <w:w w:val="90"/>
          <w:szCs w:val="24"/>
        </w:rPr>
        <w:t xml:space="preserve"> TR204 instalovaný v rozvaděči DT1 bude nahrazen novým systémem. Náhrada bude provedena výměnou celého rozvaděče DT1, který bude dodán, vyzbrojen a zapojen podle tohoto projektu. Nový řídící systém musí umožňovat připojení signálů a datových komunikací uvedených v seznamu a specifikaci materiálu. Napájení systému a stávajících zařízení musí být zapojeno podle tohoto projektu. Řídící systém bude vybaven operátorským panelem pro nastavování parametrů a regulací podle bodů 7.1 až 7.7.PLC musí být vybaveno vnitřním WEB serverem s obrazovkami pro monitoring, pro přihlášení a odhlášení 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Logika řízení musí být zachována podle stávajícího řídícího systému </w:t>
      </w:r>
      <w:proofErr w:type="spellStart"/>
      <w:r w:rsidRPr="00372706">
        <w:rPr>
          <w:rFonts w:cs="Arial"/>
          <w:w w:val="90"/>
          <w:szCs w:val="24"/>
        </w:rPr>
        <w:t>Tecoreg</w:t>
      </w:r>
      <w:proofErr w:type="spellEnd"/>
      <w:r w:rsidRPr="00372706">
        <w:rPr>
          <w:rFonts w:cs="Arial"/>
          <w:w w:val="90"/>
          <w:szCs w:val="24"/>
        </w:rPr>
        <w:t xml:space="preserve"> TR204. Po dokončení předá zájemce zálohy SW nastavení výměníkové stanice a software pro obnovu tohoto nastavení v PLC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Nový systém bude připojen do datové sítě Ethernet, která je do objektu zavedena společnostní </w:t>
      </w:r>
      <w:proofErr w:type="spellStart"/>
      <w:r w:rsidRPr="00372706">
        <w:rPr>
          <w:rFonts w:cs="Arial"/>
          <w:w w:val="90"/>
          <w:szCs w:val="24"/>
        </w:rPr>
        <w:t>KnVnet</w:t>
      </w:r>
      <w:proofErr w:type="spellEnd"/>
      <w:r w:rsidRPr="00372706">
        <w:rPr>
          <w:rFonts w:cs="Arial"/>
          <w:w w:val="90"/>
          <w:szCs w:val="24"/>
        </w:rPr>
        <w:t xml:space="preserve"> Kralupy. Po datové síti Ethernet budou do systému monitoringu energií „</w:t>
      </w:r>
      <w:proofErr w:type="spellStart"/>
      <w:r w:rsidRPr="00372706">
        <w:rPr>
          <w:rFonts w:cs="Arial"/>
          <w:w w:val="90"/>
          <w:szCs w:val="24"/>
        </w:rPr>
        <w:t>Energis</w:t>
      </w:r>
      <w:proofErr w:type="spellEnd"/>
      <w:r w:rsidRPr="00372706">
        <w:rPr>
          <w:rFonts w:cs="Arial"/>
          <w:w w:val="90"/>
          <w:szCs w:val="24"/>
        </w:rPr>
        <w:t>“, který je instalován v areálu Chemických výrob Kralupy, předávány údaje (viz bod 7.8). Systém „</w:t>
      </w:r>
      <w:proofErr w:type="spellStart"/>
      <w:r w:rsidRPr="00372706">
        <w:rPr>
          <w:rFonts w:cs="Arial"/>
          <w:w w:val="90"/>
          <w:szCs w:val="24"/>
        </w:rPr>
        <w:t>Energis</w:t>
      </w:r>
      <w:proofErr w:type="spellEnd"/>
      <w:r w:rsidRPr="00372706">
        <w:rPr>
          <w:rFonts w:cs="Arial"/>
          <w:w w:val="90"/>
          <w:szCs w:val="24"/>
        </w:rPr>
        <w:t xml:space="preserve">“ je spravován společností Instar ITS Ostrava a.s., která bude muset upravit stávající SW na základě map komunikačních protokolů pro nové řídící systémy. </w:t>
      </w:r>
      <w:r w:rsidRPr="00372706">
        <w:rPr>
          <w:rFonts w:cs="Arial"/>
          <w:w w:val="90"/>
          <w:szCs w:val="24"/>
        </w:rPr>
        <w:br/>
        <w:t>Zájemce zajistí veškeré související SW práce na ŘS, komunikace s měřiči tepla, komunikace s </w:t>
      </w:r>
      <w:proofErr w:type="spellStart"/>
      <w:r w:rsidRPr="00372706">
        <w:rPr>
          <w:rFonts w:cs="Arial"/>
          <w:w w:val="90"/>
          <w:szCs w:val="24"/>
        </w:rPr>
        <w:t>Energisem</w:t>
      </w:r>
      <w:proofErr w:type="spellEnd"/>
      <w:r w:rsidRPr="00372706">
        <w:rPr>
          <w:rFonts w:cs="Arial"/>
          <w:w w:val="90"/>
          <w:szCs w:val="24"/>
        </w:rPr>
        <w:t>, úpravy v </w:t>
      </w:r>
      <w:proofErr w:type="spellStart"/>
      <w:r w:rsidRPr="00372706">
        <w:rPr>
          <w:rFonts w:cs="Arial"/>
          <w:w w:val="90"/>
          <w:szCs w:val="24"/>
        </w:rPr>
        <w:t>Energisu</w:t>
      </w:r>
      <w:proofErr w:type="spellEnd"/>
      <w:r w:rsidRPr="00372706">
        <w:rPr>
          <w:rFonts w:cs="Arial"/>
          <w:w w:val="90"/>
          <w:szCs w:val="24"/>
        </w:rPr>
        <w:t>. Výjimky: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</w:p>
    <w:p w:rsidR="00372706" w:rsidRPr="00372706" w:rsidRDefault="00372706" w:rsidP="00372706">
      <w:pPr>
        <w:ind w:left="312" w:hanging="312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a)</w:t>
      </w:r>
      <w:r w:rsidRPr="00372706">
        <w:rPr>
          <w:rFonts w:cs="Arial"/>
          <w:w w:val="90"/>
          <w:szCs w:val="24"/>
        </w:rPr>
        <w:tab/>
        <w:t xml:space="preserve">Výměníková stanice VS Penzion je v současnosti připojena pomocí UPS. HW propojení je shodné jako připojení </w:t>
      </w:r>
      <w:proofErr w:type="spellStart"/>
      <w:r w:rsidRPr="00372706">
        <w:rPr>
          <w:rFonts w:cs="Arial"/>
          <w:w w:val="90"/>
          <w:szCs w:val="24"/>
        </w:rPr>
        <w:t>KnVnet</w:t>
      </w:r>
      <w:proofErr w:type="spellEnd"/>
    </w:p>
    <w:p w:rsidR="00372706" w:rsidRPr="00372706" w:rsidRDefault="00372706" w:rsidP="00372706">
      <w:pPr>
        <w:ind w:left="312" w:hanging="312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b)</w:t>
      </w:r>
      <w:r w:rsidRPr="00372706">
        <w:rPr>
          <w:rFonts w:cs="Arial"/>
          <w:w w:val="90"/>
          <w:szCs w:val="24"/>
        </w:rPr>
        <w:tab/>
        <w:t>Výměníkové stanice Vodárna ŘV, PS 29 a PS 30 je bude připojena pomocí modemu ER75iv2, který je součástí dodávky Zhotovitele. Jedná se o modem pro připojení GPRS společnost T-Mobile.</w:t>
      </w:r>
    </w:p>
    <w:p w:rsidR="00372706" w:rsidRPr="00372706" w:rsidRDefault="00372706" w:rsidP="00372706">
      <w:pPr>
        <w:ind w:left="284" w:hanging="284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c)</w:t>
      </w:r>
      <w:r>
        <w:rPr>
          <w:rFonts w:cs="Arial"/>
          <w:w w:val="90"/>
          <w:szCs w:val="24"/>
        </w:rPr>
        <w:tab/>
      </w:r>
      <w:r w:rsidRPr="00372706">
        <w:rPr>
          <w:rFonts w:cs="Arial"/>
          <w:w w:val="90"/>
          <w:szCs w:val="24"/>
        </w:rPr>
        <w:t xml:space="preserve">VS PS 101 je připojena na LAN </w:t>
      </w:r>
      <w:proofErr w:type="spellStart"/>
      <w:r w:rsidRPr="00372706">
        <w:rPr>
          <w:rFonts w:cs="Arial"/>
          <w:w w:val="90"/>
          <w:szCs w:val="24"/>
        </w:rPr>
        <w:t>Synthos</w:t>
      </w:r>
      <w:proofErr w:type="spellEnd"/>
      <w:r w:rsidRPr="00372706">
        <w:rPr>
          <w:rFonts w:cs="Arial"/>
          <w:w w:val="90"/>
          <w:szCs w:val="24"/>
        </w:rPr>
        <w:t xml:space="preserve"> v nejbližším switch, který je umístěn v AB.</w:t>
      </w:r>
    </w:p>
    <w:p w:rsidR="00372706" w:rsidRPr="00372706" w:rsidRDefault="00372706" w:rsidP="00372706">
      <w:pPr>
        <w:rPr>
          <w:rFonts w:cs="Arial"/>
          <w:w w:val="90"/>
          <w:szCs w:val="24"/>
        </w:rPr>
      </w:pPr>
    </w:p>
    <w:p w:rsidR="00372706" w:rsidRPr="00372706" w:rsidRDefault="00372706" w:rsidP="00372706">
      <w:pPr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Do nového systému budou datovou komunikací M-BUS s komunikačním protokolem M-BUS připojeny stávající ultrazvukové měřiče tepla pro měření celkové spotřeby tepla, a spotřeby tepla do ÚT.</w:t>
      </w:r>
      <w:r w:rsidRPr="00372706" w:rsidDel="00783815">
        <w:rPr>
          <w:rFonts w:cs="Arial"/>
          <w:w w:val="90"/>
          <w:szCs w:val="24"/>
        </w:rPr>
        <w:t xml:space="preserve"> </w:t>
      </w:r>
      <w:r w:rsidRPr="00372706">
        <w:rPr>
          <w:rFonts w:cs="Arial"/>
          <w:w w:val="90"/>
          <w:szCs w:val="24"/>
        </w:rPr>
        <w:t xml:space="preserve">Zájemce je odpovědný za zprovoznění komunikace mezi PLC a měřiči tepla nedodávanými Zájemcem. </w:t>
      </w:r>
    </w:p>
    <w:p w:rsidR="00372706" w:rsidRPr="00372706" w:rsidRDefault="00372706" w:rsidP="00372706">
      <w:pPr>
        <w:keepNext/>
        <w:keepLines/>
        <w:spacing w:before="60"/>
        <w:ind w:left="539" w:right="187" w:firstLine="539"/>
        <w:rPr>
          <w:rFonts w:cs="Arial"/>
          <w:iCs/>
          <w:szCs w:val="24"/>
        </w:rPr>
      </w:pPr>
    </w:p>
    <w:p w:rsidR="00372706" w:rsidRDefault="00372706" w:rsidP="00372706">
      <w:pPr>
        <w:keepNext/>
        <w:keepLines/>
        <w:rPr>
          <w:rFonts w:cs="Arial"/>
          <w:b/>
          <w:szCs w:val="24"/>
        </w:rPr>
      </w:pPr>
      <w:r w:rsidRPr="00372706">
        <w:rPr>
          <w:rFonts w:cs="Arial"/>
          <w:b/>
          <w:szCs w:val="24"/>
        </w:rPr>
        <w:t>Požadavky neuvedené v projektové dokumentaci:</w:t>
      </w:r>
    </w:p>
    <w:p w:rsidR="00372706" w:rsidRPr="00372706" w:rsidRDefault="00372706" w:rsidP="00372706">
      <w:pPr>
        <w:keepNext/>
        <w:keepLines/>
        <w:ind w:left="284" w:firstLine="539"/>
        <w:rPr>
          <w:rFonts w:cs="Arial"/>
          <w:b/>
          <w:szCs w:val="24"/>
        </w:rPr>
      </w:pP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bookmarkStart w:id="12" w:name="_Hlk20124572"/>
      <w:r w:rsidRPr="00372706">
        <w:rPr>
          <w:rFonts w:ascii="Arial" w:hAnsi="Arial" w:cs="Arial"/>
          <w:w w:val="90"/>
          <w:sz w:val="24"/>
          <w:szCs w:val="24"/>
        </w:rPr>
        <w:t>Přepojení stávajících havarijních čidel (teplota v místnosti, záplavové čidlo, tlak pitné vody) do nového ŘS.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Software bude mít možnost zadání fixní venkovní teploty při poruše venkovního čidla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Stávající rozváděč bude demontován. Kabelové trasy budou umístěny tak, aby byl umožněn přístup k zařízení pro možnou demontáž. Předpokládané umístění na horní hraně rámu.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Před realizací bude dohodnut způsob instalace, který bude vzájemně odsouhlasen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Kabely budou uloženy v kabelových žlabech – drátový. Kabely k přístrojům budou uchyceny v zinkovaných ochranných trubkách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 xml:space="preserve">Všechny přechodové krabice budou obsahovat kabelové průchodky. 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Všechna zařízení včetně přechodových krabic budou označena projekčním číslem.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284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Na vodičích v rozváděči budou označovací popisy s číslem svorky a adresou, kam vodič jde.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lastRenderedPageBreak/>
        <w:t>Všechny svorkovnice budou označeny projekčním číslem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 xml:space="preserve">Místo miniaturních relé 38.52.0.024.0060, </w:t>
      </w:r>
      <w:proofErr w:type="gramStart"/>
      <w:r w:rsidRPr="00372706">
        <w:rPr>
          <w:rFonts w:ascii="Arial" w:hAnsi="Arial" w:cs="Arial"/>
          <w:w w:val="90"/>
          <w:sz w:val="24"/>
          <w:szCs w:val="24"/>
        </w:rPr>
        <w:t>24V</w:t>
      </w:r>
      <w:proofErr w:type="gramEnd"/>
      <w:r w:rsidRPr="00372706">
        <w:rPr>
          <w:rFonts w:ascii="Arial" w:hAnsi="Arial" w:cs="Arial"/>
          <w:w w:val="90"/>
          <w:sz w:val="24"/>
          <w:szCs w:val="24"/>
        </w:rPr>
        <w:t xml:space="preserve">/50Hz, 8A, 2P budou použity </w:t>
      </w:r>
      <w:proofErr w:type="spellStart"/>
      <w:r w:rsidRPr="00372706">
        <w:rPr>
          <w:rFonts w:ascii="Arial" w:hAnsi="Arial" w:cs="Arial"/>
          <w:w w:val="90"/>
          <w:sz w:val="24"/>
          <w:szCs w:val="24"/>
        </w:rPr>
        <w:t>ministykače</w:t>
      </w:r>
      <w:proofErr w:type="spellEnd"/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 xml:space="preserve">Na display bude zobrazována i poloha </w:t>
      </w:r>
      <w:proofErr w:type="gramStart"/>
      <w:r w:rsidRPr="00372706">
        <w:rPr>
          <w:rFonts w:ascii="Arial" w:hAnsi="Arial" w:cs="Arial"/>
          <w:w w:val="90"/>
          <w:sz w:val="24"/>
          <w:szCs w:val="24"/>
        </w:rPr>
        <w:t>ZAVR(</w:t>
      </w:r>
      <w:proofErr w:type="gramEnd"/>
      <w:r w:rsidRPr="00372706">
        <w:rPr>
          <w:rFonts w:ascii="Arial" w:hAnsi="Arial" w:cs="Arial"/>
          <w:w w:val="90"/>
          <w:sz w:val="24"/>
          <w:szCs w:val="24"/>
        </w:rPr>
        <w:t xml:space="preserve">zavřeno) při sepnutí koncového spínače hlavních regulačních ventilů. </w:t>
      </w:r>
      <w:proofErr w:type="gramStart"/>
      <w:r w:rsidRPr="00372706">
        <w:rPr>
          <w:rFonts w:ascii="Arial" w:hAnsi="Arial" w:cs="Arial"/>
          <w:w w:val="90"/>
          <w:sz w:val="24"/>
          <w:szCs w:val="24"/>
        </w:rPr>
        <w:t>Signál  ZAVR</w:t>
      </w:r>
      <w:proofErr w:type="gramEnd"/>
      <w:r w:rsidRPr="00372706">
        <w:rPr>
          <w:rFonts w:ascii="Arial" w:hAnsi="Arial" w:cs="Arial"/>
          <w:w w:val="90"/>
          <w:sz w:val="24"/>
          <w:szCs w:val="24"/>
        </w:rPr>
        <w:t xml:space="preserve"> by se mělo objevit na displeji u procent polohy RV při poruše. </w:t>
      </w:r>
    </w:p>
    <w:bookmarkEnd w:id="12"/>
    <w:p w:rsidR="00372706" w:rsidRPr="00372706" w:rsidRDefault="00372706" w:rsidP="00372706">
      <w:pPr>
        <w:jc w:val="left"/>
        <w:rPr>
          <w:rFonts w:cs="Arial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Práce v době odstávky výměníkových stanic – mimo topnou sezónu</w:t>
      </w:r>
    </w:p>
    <w:p w:rsidR="00372706" w:rsidRPr="00372706" w:rsidRDefault="00372706" w:rsidP="00372706">
      <w:pPr>
        <w:ind w:left="426"/>
        <w:rPr>
          <w:rFonts w:cs="Arial"/>
          <w:w w:val="90"/>
          <w:szCs w:val="24"/>
        </w:rPr>
      </w:pP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V době odstávky výměníkových stanic proběhne: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Odpojení a demontáž stávajícího rozváděče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Instalace nového rozváděče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Instalace a zapojení nové kabeláže včetně nových kabelových tras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Propojení s řídícím systémem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Oživení, zkoušky</w:t>
      </w:r>
    </w:p>
    <w:p w:rsidR="00372706" w:rsidRPr="00372706" w:rsidRDefault="00372706" w:rsidP="00214BB2">
      <w:pPr>
        <w:pStyle w:val="Odstavecseseznamem"/>
        <w:numPr>
          <w:ilvl w:val="0"/>
          <w:numId w:val="26"/>
        </w:numPr>
        <w:ind w:left="426"/>
        <w:rPr>
          <w:rFonts w:ascii="Arial" w:hAnsi="Arial" w:cs="Arial"/>
          <w:w w:val="90"/>
          <w:sz w:val="24"/>
          <w:szCs w:val="24"/>
        </w:rPr>
      </w:pPr>
      <w:r w:rsidRPr="00372706">
        <w:rPr>
          <w:rFonts w:ascii="Arial" w:hAnsi="Arial" w:cs="Arial"/>
          <w:w w:val="90"/>
          <w:sz w:val="24"/>
          <w:szCs w:val="24"/>
        </w:rPr>
        <w:t>Uvedení do provozu</w:t>
      </w:r>
    </w:p>
    <w:p w:rsidR="00372706" w:rsidRPr="00372706" w:rsidRDefault="00372706" w:rsidP="00372706">
      <w:pPr>
        <w:ind w:left="426"/>
        <w:rPr>
          <w:rFonts w:cs="Arial"/>
          <w:w w:val="90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Odstávka jedné výměníkové stanice nepřekročí 2 pracovní dny, resp. 48 hodin.</w:t>
      </w:r>
    </w:p>
    <w:p w:rsidR="00372706" w:rsidRPr="00372706" w:rsidRDefault="00372706" w:rsidP="00372706">
      <w:pPr>
        <w:keepNext/>
        <w:keepLines/>
        <w:ind w:firstLine="539"/>
        <w:rPr>
          <w:rFonts w:cs="Arial"/>
          <w:b/>
          <w:szCs w:val="24"/>
        </w:rPr>
      </w:pPr>
    </w:p>
    <w:p w:rsidR="00372706" w:rsidRPr="00372706" w:rsidRDefault="00372706" w:rsidP="00372706">
      <w:pPr>
        <w:keepNext/>
        <w:keepLines/>
        <w:rPr>
          <w:rFonts w:cs="Arial"/>
          <w:b/>
          <w:szCs w:val="24"/>
        </w:rPr>
      </w:pPr>
      <w:r w:rsidRPr="00372706">
        <w:rPr>
          <w:rFonts w:cs="Arial"/>
          <w:b/>
          <w:szCs w:val="24"/>
        </w:rPr>
        <w:t xml:space="preserve">Práce možné provádět v době topné sezóny </w:t>
      </w:r>
    </w:p>
    <w:p w:rsidR="00372706" w:rsidRPr="00372706" w:rsidRDefault="00372706" w:rsidP="00372706">
      <w:pPr>
        <w:keepNext/>
        <w:keepLines/>
        <w:ind w:firstLine="539"/>
        <w:rPr>
          <w:rFonts w:cs="Arial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>V době topné sezóny lze provádět veškeré přípravné práce, které nemají vliv na provoz výměníkové stanice.</w:t>
      </w: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V případě nutnosti odstávky výměníkové stanice v topné sezoně možné bude odstavení max. </w:t>
      </w:r>
      <w:proofErr w:type="gramStart"/>
      <w:r w:rsidRPr="00372706">
        <w:rPr>
          <w:rFonts w:cs="Arial"/>
          <w:w w:val="90"/>
          <w:szCs w:val="24"/>
        </w:rPr>
        <w:t>10h</w:t>
      </w:r>
      <w:proofErr w:type="gramEnd"/>
      <w:r w:rsidRPr="00372706">
        <w:rPr>
          <w:rFonts w:cs="Arial"/>
          <w:w w:val="90"/>
          <w:szCs w:val="24"/>
        </w:rPr>
        <w:t xml:space="preserve"> při možnosti ručního provozu (elektrická energie pro čerpadla bude přímo ze zásuvky a regulační ventily resp. pohony bude možno ovládat ručně).</w:t>
      </w: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b/>
          <w:szCs w:val="24"/>
        </w:rPr>
      </w:pPr>
      <w:r w:rsidRPr="00372706">
        <w:rPr>
          <w:rFonts w:cs="Arial"/>
          <w:b/>
          <w:w w:val="90"/>
          <w:szCs w:val="24"/>
        </w:rPr>
        <w:t>Zkušební provoz</w:t>
      </w:r>
      <w:r w:rsidRPr="00372706">
        <w:rPr>
          <w:rFonts w:cs="Arial"/>
          <w:b/>
          <w:szCs w:val="24"/>
        </w:rPr>
        <w:t>:</w:t>
      </w:r>
    </w:p>
    <w:p w:rsidR="00372706" w:rsidRPr="00372706" w:rsidRDefault="00372706" w:rsidP="00372706">
      <w:pPr>
        <w:ind w:left="66"/>
        <w:rPr>
          <w:rFonts w:cs="Arial"/>
          <w:b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Zkušebním provozem se rozumí </w:t>
      </w:r>
      <w:proofErr w:type="gramStart"/>
      <w:r w:rsidRPr="00372706">
        <w:rPr>
          <w:rFonts w:cs="Arial"/>
          <w:w w:val="90"/>
          <w:szCs w:val="24"/>
        </w:rPr>
        <w:t>72 hodinový</w:t>
      </w:r>
      <w:proofErr w:type="gramEnd"/>
      <w:r w:rsidRPr="00372706">
        <w:rPr>
          <w:rFonts w:cs="Arial"/>
          <w:w w:val="90"/>
          <w:szCs w:val="24"/>
        </w:rPr>
        <w:t xml:space="preserve"> nepřerušovaný provoz výměníkové stanice. </w:t>
      </w: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</w:p>
    <w:p w:rsidR="00372706" w:rsidRPr="00372706" w:rsidRDefault="00372706" w:rsidP="00372706">
      <w:pPr>
        <w:ind w:left="66"/>
        <w:rPr>
          <w:rFonts w:cs="Arial"/>
          <w:w w:val="90"/>
          <w:szCs w:val="24"/>
        </w:rPr>
      </w:pPr>
      <w:r w:rsidRPr="00372706">
        <w:rPr>
          <w:rFonts w:cs="Arial"/>
          <w:w w:val="90"/>
          <w:szCs w:val="24"/>
        </w:rPr>
        <w:t xml:space="preserve">Zkušební 72 hod. provoz všech </w:t>
      </w:r>
      <w:bookmarkStart w:id="13" w:name="_GoBack"/>
      <w:bookmarkEnd w:id="13"/>
      <w:r w:rsidRPr="00372706">
        <w:rPr>
          <w:rFonts w:cs="Arial"/>
          <w:w w:val="90"/>
          <w:szCs w:val="24"/>
        </w:rPr>
        <w:t xml:space="preserve">výměníkových stanic proběhne začátkem topné sezóny v termínu od 1.10. do 15.10. v daném roce realizace. V tomto termínu bude odzkoušen hlavně topný okruh. </w:t>
      </w:r>
    </w:p>
    <w:p w:rsidR="009B0857" w:rsidRDefault="00372706" w:rsidP="00372706">
      <w:pPr>
        <w:pStyle w:val="NormalJustified"/>
        <w:widowControl/>
        <w:ind w:left="66"/>
        <w:rPr>
          <w:rFonts w:cs="Arial"/>
          <w:w w:val="90"/>
          <w:kern w:val="0"/>
          <w:szCs w:val="24"/>
        </w:rPr>
      </w:pPr>
      <w:r w:rsidRPr="00372706">
        <w:rPr>
          <w:rFonts w:cs="Arial"/>
          <w:w w:val="90"/>
          <w:kern w:val="0"/>
          <w:szCs w:val="24"/>
        </w:rPr>
        <w:t>Zkušební provoz TUV proběhne po uvedení do provozu jednotlivé stanice</w:t>
      </w:r>
      <w:r w:rsidR="00562F86">
        <w:rPr>
          <w:rFonts w:cs="Arial"/>
          <w:w w:val="90"/>
          <w:kern w:val="0"/>
          <w:szCs w:val="24"/>
        </w:rPr>
        <w:t>.</w:t>
      </w:r>
    </w:p>
    <w:p w:rsidR="00562F86" w:rsidRDefault="00562F86" w:rsidP="00372706">
      <w:pPr>
        <w:pStyle w:val="NormalJustified"/>
        <w:widowControl/>
        <w:ind w:left="66"/>
        <w:rPr>
          <w:rFonts w:cs="Arial"/>
          <w:w w:val="90"/>
          <w:kern w:val="0"/>
          <w:szCs w:val="24"/>
        </w:rPr>
      </w:pPr>
    </w:p>
    <w:p w:rsidR="00562F86" w:rsidRPr="00A9634F" w:rsidRDefault="00562F86" w:rsidP="00372706">
      <w:pPr>
        <w:pStyle w:val="NormalJustified"/>
        <w:widowControl/>
        <w:ind w:left="66"/>
        <w:rPr>
          <w:rFonts w:cs="Arial"/>
          <w:w w:val="90"/>
          <w:kern w:val="0"/>
          <w:szCs w:val="24"/>
          <w:u w:val="single"/>
        </w:rPr>
      </w:pPr>
      <w:r w:rsidRPr="00A9634F">
        <w:rPr>
          <w:rFonts w:cs="Arial"/>
          <w:w w:val="90"/>
          <w:kern w:val="0"/>
          <w:szCs w:val="24"/>
          <w:u w:val="single"/>
        </w:rPr>
        <w:t>72 hod test</w:t>
      </w:r>
      <w:r w:rsidR="00A9634F" w:rsidRPr="00A9634F">
        <w:rPr>
          <w:rFonts w:cs="Arial"/>
          <w:w w:val="90"/>
          <w:kern w:val="0"/>
          <w:szCs w:val="24"/>
          <w:u w:val="single"/>
        </w:rPr>
        <w:t xml:space="preserve"> se považuje za úspěšný, pokud:</w:t>
      </w:r>
    </w:p>
    <w:p w:rsidR="00A9634F" w:rsidRDefault="00A9634F" w:rsidP="00372706">
      <w:pPr>
        <w:pStyle w:val="NormalJustified"/>
        <w:widowControl/>
        <w:ind w:left="66"/>
        <w:rPr>
          <w:rFonts w:cs="Arial"/>
          <w:w w:val="90"/>
          <w:kern w:val="0"/>
          <w:szCs w:val="24"/>
        </w:rPr>
      </w:pPr>
    </w:p>
    <w:p w:rsidR="00A9634F" w:rsidRDefault="00A9634F" w:rsidP="00A9634F">
      <w:pPr>
        <w:pStyle w:val="NormalJustified"/>
        <w:widowControl/>
        <w:numPr>
          <w:ilvl w:val="0"/>
          <w:numId w:val="28"/>
        </w:numPr>
        <w:rPr>
          <w:rFonts w:cs="Arial"/>
          <w:w w:val="90"/>
          <w:kern w:val="0"/>
          <w:szCs w:val="24"/>
        </w:rPr>
      </w:pPr>
      <w:r>
        <w:rPr>
          <w:rFonts w:cs="Arial"/>
          <w:w w:val="90"/>
          <w:kern w:val="0"/>
          <w:szCs w:val="24"/>
        </w:rPr>
        <w:t>provoz výměníkové stanice bude stabilní a výstupní hodnoty teplot budou odpovídat požadovaným nastaveným parametrům</w:t>
      </w:r>
    </w:p>
    <w:p w:rsidR="00A9634F" w:rsidRDefault="00A9634F" w:rsidP="00A9634F">
      <w:pPr>
        <w:pStyle w:val="NormalJustified"/>
        <w:widowControl/>
        <w:numPr>
          <w:ilvl w:val="0"/>
          <w:numId w:val="28"/>
        </w:numPr>
        <w:rPr>
          <w:rFonts w:cs="Arial"/>
          <w:w w:val="90"/>
          <w:kern w:val="0"/>
          <w:szCs w:val="24"/>
        </w:rPr>
      </w:pPr>
      <w:r>
        <w:rPr>
          <w:rFonts w:cs="Arial"/>
          <w:w w:val="90"/>
          <w:kern w:val="0"/>
          <w:szCs w:val="24"/>
        </w:rPr>
        <w:t>během tohoto testu se nevyskytnou žádné závady, které způsobí omezení funkčnosti zařízení, odstavení zařízení nebo si nevyžádají jakýkoliv zásah do zařízení</w:t>
      </w:r>
    </w:p>
    <w:p w:rsidR="00A9634F" w:rsidRDefault="00A9634F" w:rsidP="00A9634F">
      <w:pPr>
        <w:pStyle w:val="NormalJustified"/>
        <w:widowControl/>
        <w:numPr>
          <w:ilvl w:val="0"/>
          <w:numId w:val="28"/>
        </w:numPr>
        <w:rPr>
          <w:rFonts w:cs="Arial"/>
          <w:w w:val="90"/>
          <w:kern w:val="0"/>
          <w:szCs w:val="24"/>
        </w:rPr>
      </w:pPr>
      <w:r>
        <w:rPr>
          <w:rFonts w:cs="Arial"/>
          <w:w w:val="90"/>
          <w:kern w:val="0"/>
          <w:szCs w:val="24"/>
        </w:rPr>
        <w:t>bude možné nastavovat výstupní parametry dle možnosti software</w:t>
      </w:r>
    </w:p>
    <w:p w:rsidR="00A9634F" w:rsidRDefault="00107C71" w:rsidP="00A9634F">
      <w:pPr>
        <w:pStyle w:val="NormalJustified"/>
        <w:widowControl/>
        <w:numPr>
          <w:ilvl w:val="0"/>
          <w:numId w:val="28"/>
        </w:numPr>
        <w:rPr>
          <w:rFonts w:cs="Arial"/>
          <w:w w:val="90"/>
          <w:kern w:val="0"/>
          <w:szCs w:val="24"/>
        </w:rPr>
      </w:pPr>
      <w:r>
        <w:rPr>
          <w:rFonts w:cs="Arial"/>
          <w:w w:val="90"/>
          <w:kern w:val="0"/>
          <w:szCs w:val="24"/>
        </w:rPr>
        <w:t xml:space="preserve">přenos dat na </w:t>
      </w:r>
      <w:proofErr w:type="spellStart"/>
      <w:r>
        <w:rPr>
          <w:rFonts w:cs="Arial"/>
          <w:w w:val="90"/>
          <w:kern w:val="0"/>
          <w:szCs w:val="24"/>
        </w:rPr>
        <w:t>Energis</w:t>
      </w:r>
      <w:proofErr w:type="spellEnd"/>
      <w:r>
        <w:rPr>
          <w:rFonts w:cs="Arial"/>
          <w:w w:val="90"/>
          <w:kern w:val="0"/>
          <w:szCs w:val="24"/>
        </w:rPr>
        <w:t xml:space="preserve"> bude bezproblémový</w:t>
      </w:r>
    </w:p>
    <w:p w:rsidR="00614F25" w:rsidRDefault="00614F25" w:rsidP="00614F25">
      <w:pPr>
        <w:pStyle w:val="NormalJustified"/>
        <w:widowControl/>
        <w:numPr>
          <w:ilvl w:val="0"/>
          <w:numId w:val="28"/>
        </w:numPr>
        <w:rPr>
          <w:rFonts w:cs="Arial"/>
          <w:w w:val="90"/>
          <w:kern w:val="0"/>
          <w:szCs w:val="24"/>
        </w:rPr>
      </w:pPr>
      <w:r>
        <w:rPr>
          <w:rFonts w:cs="Arial"/>
          <w:w w:val="90"/>
          <w:kern w:val="0"/>
          <w:szCs w:val="24"/>
        </w:rPr>
        <w:t>provoz a funkce web serveru bude bez závad</w:t>
      </w:r>
    </w:p>
    <w:p w:rsidR="00A9634F" w:rsidRPr="00372706" w:rsidRDefault="00A9634F" w:rsidP="00372706">
      <w:pPr>
        <w:pStyle w:val="NormalJustified"/>
        <w:widowControl/>
        <w:ind w:left="66"/>
        <w:rPr>
          <w:rFonts w:cs="Arial"/>
          <w:w w:val="90"/>
          <w:kern w:val="0"/>
          <w:szCs w:val="24"/>
        </w:rPr>
      </w:pPr>
    </w:p>
    <w:p w:rsidR="009B0857" w:rsidRPr="00372706" w:rsidRDefault="009B0857" w:rsidP="00F43985">
      <w:pPr>
        <w:pStyle w:val="NormalJustified"/>
        <w:widowControl/>
        <w:ind w:left="993"/>
        <w:rPr>
          <w:rFonts w:cs="Arial"/>
          <w:w w:val="90"/>
          <w:kern w:val="0"/>
          <w:szCs w:val="24"/>
        </w:rPr>
      </w:pP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14" w:name="_Toc359996739"/>
      <w:bookmarkStart w:id="15" w:name="_Toc20124508"/>
      <w:r w:rsidRPr="00F55193">
        <w:lastRenderedPageBreak/>
        <w:t>Místní podmínky</w:t>
      </w:r>
      <w:bookmarkEnd w:id="14"/>
      <w:bookmarkEnd w:id="15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NADMOŘSKÁ VÝŠKA</w:t>
      </w:r>
    </w:p>
    <w:p w:rsidR="008B55F3" w:rsidRPr="00F55193" w:rsidRDefault="00F43985" w:rsidP="00E75536">
      <w:pPr>
        <w:keepNext/>
        <w:keepLines/>
        <w:ind w:left="6662" w:hanging="5670"/>
        <w:rPr>
          <w:w w:val="90"/>
        </w:rPr>
      </w:pPr>
      <w:r w:rsidRPr="00F55193">
        <w:rPr>
          <w:w w:val="90"/>
        </w:rPr>
        <w:t xml:space="preserve">Nadmořská výška </w:t>
      </w:r>
      <w:r w:rsidR="00401041" w:rsidRPr="00F55193">
        <w:rPr>
          <w:w w:val="90"/>
        </w:rPr>
        <w:t>A</w:t>
      </w:r>
      <w:r w:rsidRPr="00F55193">
        <w:rPr>
          <w:w w:val="90"/>
        </w:rPr>
        <w:t xml:space="preserve">reálu </w:t>
      </w:r>
      <w:r w:rsidR="00401041" w:rsidRPr="00F55193">
        <w:rPr>
          <w:w w:val="90"/>
        </w:rPr>
        <w:t>c</w:t>
      </w:r>
      <w:r w:rsidRPr="00F55193">
        <w:rPr>
          <w:w w:val="90"/>
        </w:rPr>
        <w:t>hemických výrob Kralupy:</w:t>
      </w:r>
      <w:r w:rsidRPr="00F55193">
        <w:rPr>
          <w:w w:val="90"/>
        </w:rPr>
        <w:tab/>
        <w:t>176 m n.m.</w:t>
      </w:r>
    </w:p>
    <w:p w:rsidR="00F43985" w:rsidRPr="00F55193" w:rsidRDefault="00E75536" w:rsidP="00F55193">
      <w:pPr>
        <w:keepNext/>
        <w:keepLines/>
        <w:ind w:left="6662" w:hanging="5670"/>
        <w:rPr>
          <w:w w:val="90"/>
        </w:rPr>
      </w:pPr>
      <w:r w:rsidRPr="00F55193">
        <w:rPr>
          <w:w w:val="90"/>
        </w:rPr>
        <w:tab/>
      </w:r>
      <w:r w:rsidR="008B55F3" w:rsidRPr="00F55193">
        <w:rPr>
          <w:w w:val="90"/>
        </w:rPr>
        <w:t>(Balt po vyrovnání)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16" w:name="_Toc359996740"/>
      <w:bookmarkStart w:id="17" w:name="_Toc20124509"/>
      <w:r w:rsidRPr="00F55193">
        <w:t>Geologické poměry, seismologické poměry staveniště</w:t>
      </w:r>
      <w:bookmarkEnd w:id="16"/>
      <w:bookmarkEnd w:id="17"/>
    </w:p>
    <w:p w:rsidR="00F43985" w:rsidRPr="00F55193" w:rsidRDefault="00285D7A" w:rsidP="00F43985">
      <w:pPr>
        <w:pStyle w:val="Nadpis3"/>
        <w:tabs>
          <w:tab w:val="num" w:pos="1560"/>
        </w:tabs>
        <w:ind w:left="1560"/>
        <w:rPr>
          <w:szCs w:val="24"/>
          <w:lang w:val="en-GB"/>
        </w:rPr>
      </w:pPr>
      <w:r w:rsidRPr="00F55193">
        <w:rPr>
          <w:szCs w:val="24"/>
        </w:rPr>
        <w:t>Geologické poměry staveniště</w:t>
      </w:r>
    </w:p>
    <w:p w:rsidR="009620E4" w:rsidRPr="00F55193" w:rsidRDefault="00080783" w:rsidP="00080783">
      <w:pPr>
        <w:spacing w:before="120"/>
        <w:ind w:left="1560"/>
        <w:rPr>
          <w:rFonts w:cs="Arial"/>
          <w:w w:val="90"/>
          <w:szCs w:val="24"/>
        </w:rPr>
      </w:pPr>
      <w:proofErr w:type="spellStart"/>
      <w:r>
        <w:rPr>
          <w:rFonts w:cs="Arial"/>
          <w:w w:val="90"/>
          <w:szCs w:val="24"/>
        </w:rPr>
        <w:t>Neaplikovatené</w:t>
      </w:r>
      <w:proofErr w:type="spellEnd"/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szCs w:val="24"/>
        </w:rPr>
      </w:pPr>
      <w:r w:rsidRPr="00F55193">
        <w:rPr>
          <w:szCs w:val="24"/>
        </w:rPr>
        <w:t>Seismologické poměry staveniště</w:t>
      </w:r>
    </w:p>
    <w:p w:rsidR="009620E4" w:rsidRPr="00F55193" w:rsidRDefault="00F43985" w:rsidP="002823E8">
      <w:pPr>
        <w:spacing w:before="120"/>
        <w:ind w:left="992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Seizmicita území je poměrně nízká. Podle seizmické mapy České republiky se mohou v této oblasti vyskytovat otřesy 5° M.C.S.</w:t>
      </w:r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</w:p>
    <w:p w:rsidR="00F43985" w:rsidRPr="00F55193" w:rsidRDefault="00F43985" w:rsidP="00F43985">
      <w:pPr>
        <w:pStyle w:val="Nadpis2"/>
        <w:tabs>
          <w:tab w:val="clear" w:pos="992"/>
          <w:tab w:val="left" w:pos="851"/>
        </w:tabs>
        <w:spacing w:before="120" w:after="240" w:line="240" w:lineRule="auto"/>
        <w:ind w:left="718" w:hanging="576"/>
      </w:pPr>
      <w:bookmarkStart w:id="18" w:name="_Toc329687712"/>
      <w:bookmarkStart w:id="19" w:name="_Toc346517312"/>
      <w:bookmarkStart w:id="20" w:name="_Toc359996741"/>
      <w:bookmarkStart w:id="21" w:name="_Toc20124510"/>
      <w:r w:rsidRPr="00F55193">
        <w:t>Parametry médií</w:t>
      </w:r>
      <w:bookmarkEnd w:id="18"/>
      <w:bookmarkEnd w:id="19"/>
      <w:bookmarkEnd w:id="20"/>
      <w:bookmarkEnd w:id="21"/>
    </w:p>
    <w:p w:rsidR="009620E4" w:rsidRPr="00F55193" w:rsidRDefault="00385D53" w:rsidP="002823E8">
      <w:pPr>
        <w:ind w:left="992"/>
        <w:rPr>
          <w:rFonts w:eastAsia="Calibri" w:cs="Arial"/>
          <w:szCs w:val="24"/>
          <w:lang w:eastAsia="en-US"/>
        </w:rPr>
      </w:pPr>
      <w:r w:rsidRPr="00F55193">
        <w:rPr>
          <w:rFonts w:cs="Arial"/>
          <w:w w:val="90"/>
          <w:szCs w:val="24"/>
        </w:rPr>
        <w:t xml:space="preserve">Viz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C15A90">
        <w:rPr>
          <w:rFonts w:cs="Arial"/>
          <w:w w:val="90"/>
          <w:szCs w:val="24"/>
        </w:rPr>
        <w:t>.</w:t>
      </w:r>
    </w:p>
    <w:p w:rsidR="008E49BE" w:rsidRPr="00F55193" w:rsidRDefault="008E49BE" w:rsidP="008E49BE">
      <w:pPr>
        <w:spacing w:after="40"/>
        <w:ind w:right="170" w:firstLine="170"/>
        <w:rPr>
          <w:rFonts w:eastAsia="Calibri" w:cs="Arial"/>
          <w:szCs w:val="24"/>
          <w:lang w:eastAsia="en-US"/>
        </w:rPr>
      </w:pPr>
    </w:p>
    <w:p w:rsidR="009620E4" w:rsidRPr="00F55193" w:rsidRDefault="00F43985" w:rsidP="006531D3">
      <w:pPr>
        <w:pStyle w:val="Nadpis2"/>
        <w:tabs>
          <w:tab w:val="clear" w:pos="992"/>
          <w:tab w:val="left" w:pos="993"/>
          <w:tab w:val="num" w:pos="1418"/>
        </w:tabs>
        <w:ind w:left="993" w:hanging="993"/>
        <w:rPr>
          <w:lang w:val="en-GB"/>
        </w:rPr>
      </w:pPr>
      <w:bookmarkStart w:id="22" w:name="_Toc359996742"/>
      <w:bookmarkStart w:id="23" w:name="_Toc20124511"/>
      <w:r w:rsidRPr="00F55193">
        <w:t>Požadavky na ochranu životního prostředí</w:t>
      </w:r>
      <w:bookmarkEnd w:id="22"/>
      <w:bookmarkEnd w:id="23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Hluk</w:t>
      </w:r>
    </w:p>
    <w:p w:rsidR="00F43985" w:rsidRPr="00F55193" w:rsidRDefault="00F43985" w:rsidP="00F43985">
      <w:pPr>
        <w:spacing w:before="120"/>
        <w:ind w:left="993"/>
        <w:rPr>
          <w:w w:val="90"/>
        </w:rPr>
      </w:pPr>
      <w:r w:rsidRPr="00F55193">
        <w:rPr>
          <w:w w:val="90"/>
          <w:u w:val="single"/>
        </w:rPr>
        <w:t>Obecně platí legislativa ČR v oblasti hluku</w:t>
      </w:r>
      <w:r w:rsidRPr="00F55193">
        <w:rPr>
          <w:w w:val="90"/>
        </w:rPr>
        <w:t xml:space="preserve"> a to Zákon č. 258/2000 Sb., o ochraně veřejného zdraví a Nařízení vlády č.272/2011 Sb., o ochraně zdraví před nepříznivými účinky hluku a vibrací.</w:t>
      </w:r>
    </w:p>
    <w:p w:rsidR="00F43985" w:rsidRPr="00F55193" w:rsidRDefault="00F43985" w:rsidP="00F43985">
      <w:pPr>
        <w:spacing w:before="120"/>
        <w:ind w:left="993"/>
        <w:rPr>
          <w:w w:val="90"/>
        </w:rPr>
      </w:pPr>
      <w:r w:rsidRPr="00F55193">
        <w:rPr>
          <w:w w:val="90"/>
        </w:rPr>
        <w:t>Pro splnění požadavků daných těmito předpisy jsou požadována v rámci DODÁVKY následující opatření:</w:t>
      </w:r>
    </w:p>
    <w:p w:rsidR="00F43985" w:rsidRPr="00F55193" w:rsidRDefault="00F43985" w:rsidP="00214BB2">
      <w:pPr>
        <w:pStyle w:val="Odstavecseseznamem"/>
        <w:numPr>
          <w:ilvl w:val="0"/>
          <w:numId w:val="6"/>
        </w:numPr>
        <w:tabs>
          <w:tab w:val="num" w:pos="1276"/>
        </w:tabs>
        <w:spacing w:before="120"/>
        <w:ind w:left="1276" w:hanging="283"/>
        <w:jc w:val="both"/>
        <w:rPr>
          <w:rFonts w:ascii="Arial" w:hAnsi="Arial"/>
          <w:w w:val="90"/>
          <w:sz w:val="24"/>
          <w:szCs w:val="20"/>
        </w:rPr>
      </w:pPr>
      <w:r w:rsidRPr="00F55193">
        <w:rPr>
          <w:rFonts w:ascii="Arial" w:hAnsi="Arial"/>
          <w:w w:val="90"/>
          <w:sz w:val="24"/>
          <w:szCs w:val="20"/>
        </w:rPr>
        <w:t xml:space="preserve">Dodané ZAŘÍZENÍ musí splňovat požadavek na dodržení limitu akustické tlakové úrovně </w:t>
      </w:r>
      <w:r w:rsidRPr="00F55193">
        <w:rPr>
          <w:rFonts w:ascii="Arial" w:hAnsi="Arial"/>
          <w:b/>
          <w:w w:val="90"/>
          <w:sz w:val="24"/>
          <w:szCs w:val="20"/>
        </w:rPr>
        <w:t>L</w:t>
      </w:r>
      <w:r w:rsidRPr="00F55193">
        <w:rPr>
          <w:rFonts w:ascii="Arial" w:hAnsi="Arial"/>
          <w:b/>
          <w:w w:val="90"/>
          <w:sz w:val="24"/>
          <w:szCs w:val="20"/>
          <w:vertAlign w:val="subscript"/>
        </w:rPr>
        <w:t>A</w:t>
      </w:r>
      <w:r w:rsidRPr="00F55193">
        <w:rPr>
          <w:rFonts w:ascii="Arial" w:hAnsi="Arial"/>
          <w:b/>
          <w:w w:val="90"/>
          <w:sz w:val="24"/>
          <w:szCs w:val="20"/>
        </w:rPr>
        <w:t>= 85 dB</w:t>
      </w:r>
      <w:r w:rsidRPr="00F55193">
        <w:rPr>
          <w:rFonts w:ascii="Arial" w:hAnsi="Arial"/>
          <w:w w:val="90"/>
          <w:sz w:val="24"/>
          <w:szCs w:val="20"/>
        </w:rPr>
        <w:t xml:space="preserve"> měřeno 1 m od ZAŘÍZENÍ a ve výšce 1,2 m nad podlahou.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24" w:name="_Toc359996743"/>
      <w:bookmarkStart w:id="25" w:name="_Toc20124512"/>
      <w:r w:rsidRPr="00F55193">
        <w:t>Požadavky na požární ochranu, požární zabezpečení a</w:t>
      </w:r>
      <w:r w:rsidR="00E75536" w:rsidRPr="00F55193">
        <w:t> </w:t>
      </w:r>
      <w:r w:rsidRPr="00F55193">
        <w:t>bezpečnostní systém</w:t>
      </w:r>
      <w:bookmarkEnd w:id="24"/>
      <w:bookmarkEnd w:id="25"/>
    </w:p>
    <w:p w:rsidR="00F43985" w:rsidRPr="00F55193" w:rsidRDefault="00B630CB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>DODAVATEL</w:t>
      </w:r>
      <w:r w:rsidR="00F43985" w:rsidRPr="00F55193">
        <w:rPr>
          <w:w w:val="90"/>
        </w:rPr>
        <w:t xml:space="preserve"> je povinen při návrhu ZAŘÍZENÍ dodržet všechny platné zákony a normy týkající se požární ochrany, požárního zabezpečení a bezpečnostního systému dodaného ZAŘÍZENÍ.</w:t>
      </w:r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 xml:space="preserve">Pracovníci </w:t>
      </w:r>
      <w:r w:rsidR="00B630CB" w:rsidRPr="00F55193">
        <w:rPr>
          <w:w w:val="90"/>
        </w:rPr>
        <w:t xml:space="preserve">DODAVATELE </w:t>
      </w:r>
      <w:r w:rsidRPr="00F55193">
        <w:rPr>
          <w:w w:val="90"/>
        </w:rPr>
        <w:t>při provádění prací na staveništi musí dodržovat požární a bezpečnostní předpisy a směrnice platné v Areálu chemických výrob Kralupy vztahující se k Zakázce a jsou povinni uposlechnout pokyny ZADAVATELE příp</w:t>
      </w:r>
      <w:r w:rsidR="008E49BE" w:rsidRPr="00F55193">
        <w:rPr>
          <w:w w:val="90"/>
        </w:rPr>
        <w:t>adně</w:t>
      </w:r>
      <w:r w:rsidRPr="00F55193">
        <w:rPr>
          <w:w w:val="90"/>
        </w:rPr>
        <w:t xml:space="preserve"> jiných oprávněných osob týkající se dodržování bezpečnosti práce a požárního zabezpečení.</w:t>
      </w:r>
    </w:p>
    <w:p w:rsidR="00E75536" w:rsidRPr="00F55193" w:rsidRDefault="00E75536" w:rsidP="00F43985">
      <w:pPr>
        <w:ind w:left="993"/>
        <w:rPr>
          <w:w w:val="90"/>
        </w:rPr>
      </w:pPr>
    </w:p>
    <w:p w:rsidR="00F43985" w:rsidRPr="00F55193" w:rsidRDefault="00F43985" w:rsidP="00F43985">
      <w:pPr>
        <w:ind w:left="993"/>
      </w:pPr>
      <w:r w:rsidRPr="00F55193">
        <w:rPr>
          <w:w w:val="90"/>
        </w:rPr>
        <w:t xml:space="preserve">Další požadavky </w:t>
      </w:r>
      <w:r w:rsidR="00E75536" w:rsidRPr="00F55193">
        <w:rPr>
          <w:w w:val="90"/>
        </w:rPr>
        <w:t xml:space="preserve">viz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080783" w:rsidRPr="00080783">
        <w:rPr>
          <w:rFonts w:cs="Arial"/>
          <w:w w:val="90"/>
          <w:szCs w:val="24"/>
        </w:rPr>
        <w:t>“</w:t>
      </w:r>
      <w:r w:rsidR="00C15A90">
        <w:rPr>
          <w:rFonts w:cs="Arial"/>
          <w:w w:val="90"/>
          <w:szCs w:val="24"/>
        </w:rPr>
        <w:t>.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26" w:name="_Toc359996744"/>
      <w:bookmarkStart w:id="27" w:name="_Toc20124513"/>
      <w:r w:rsidRPr="00F55193">
        <w:t>Požadavky na bezpečnost, hygienu a ochranu zdraví při návrhu, výstavbě a provozu.</w:t>
      </w:r>
      <w:bookmarkEnd w:id="26"/>
      <w:bookmarkEnd w:id="27"/>
    </w:p>
    <w:p w:rsidR="00F43985" w:rsidRPr="00F55193" w:rsidRDefault="00B630CB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 xml:space="preserve">DODAVATEL </w:t>
      </w:r>
      <w:r w:rsidR="00F43985" w:rsidRPr="00F55193">
        <w:rPr>
          <w:w w:val="90"/>
        </w:rPr>
        <w:t>je povinen při návrhu ZAŘÍZENÍ dodržet všechny platné zákony a normy týkající se bezpečného provozu dodaného ZAŘÍZENÍ.</w:t>
      </w:r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 xml:space="preserve">Pracovníci </w:t>
      </w:r>
      <w:r w:rsidR="00B630CB" w:rsidRPr="00F55193">
        <w:rPr>
          <w:w w:val="90"/>
        </w:rPr>
        <w:t xml:space="preserve">DODAVATELE </w:t>
      </w:r>
      <w:r w:rsidRPr="00F55193">
        <w:rPr>
          <w:w w:val="90"/>
        </w:rPr>
        <w:t>při provádění prací na staveništi musí dodržovat bezpečnostní předpisy a směrnice platné v Areálu chemických výrob Kralupy vztahující se k Zakázce a jsou povinni uposlechnout pokyny ZADAVATELE příp</w:t>
      </w:r>
      <w:r w:rsidR="008E49BE" w:rsidRPr="00F55193">
        <w:rPr>
          <w:w w:val="90"/>
        </w:rPr>
        <w:t>adně</w:t>
      </w:r>
      <w:r w:rsidRPr="00F55193">
        <w:rPr>
          <w:w w:val="90"/>
        </w:rPr>
        <w:t xml:space="preserve"> jiných oprávněných osob týkající se dodržování bezpečnosti práce a požárního zabezpečení.</w:t>
      </w:r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>Platné bezpečnostní předpisy jsou součástí zadávací dokumentace – viz Příloha č.7</w:t>
      </w:r>
    </w:p>
    <w:p w:rsidR="00F43985" w:rsidRPr="00F55193" w:rsidRDefault="00F43985" w:rsidP="00F43985">
      <w:pPr>
        <w:tabs>
          <w:tab w:val="num" w:pos="1560"/>
        </w:tabs>
        <w:spacing w:before="120"/>
        <w:ind w:left="1560"/>
        <w:rPr>
          <w:w w:val="90"/>
        </w:rPr>
      </w:pPr>
      <w:r w:rsidRPr="00F55193">
        <w:rPr>
          <w:w w:val="90"/>
        </w:rPr>
        <w:t xml:space="preserve"> 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28" w:name="_Toc359996745"/>
      <w:bookmarkStart w:id="29" w:name="_Toc20124514"/>
      <w:r w:rsidRPr="00F55193">
        <w:t>Požadavky na aplikaci zákonů, vyhlášek a norem</w:t>
      </w:r>
      <w:bookmarkEnd w:id="28"/>
      <w:bookmarkEnd w:id="29"/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 xml:space="preserve">Pracovníci </w:t>
      </w:r>
      <w:r w:rsidR="00B630CB" w:rsidRPr="00F55193">
        <w:rPr>
          <w:w w:val="90"/>
        </w:rPr>
        <w:t xml:space="preserve">DODAVATELE </w:t>
      </w:r>
      <w:r w:rsidRPr="00F55193">
        <w:rPr>
          <w:w w:val="90"/>
        </w:rPr>
        <w:t>jsou povinni dodržovat zákony ČR, ČSN, ČSN EN a ISO norem platné v době podpisu Smlouvy.</w:t>
      </w:r>
    </w:p>
    <w:p w:rsidR="00F43985" w:rsidRPr="00F55193" w:rsidRDefault="00B630CB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 xml:space="preserve">DODAVATEL </w:t>
      </w:r>
      <w:r w:rsidR="00F43985" w:rsidRPr="00F55193">
        <w:rPr>
          <w:w w:val="90"/>
        </w:rPr>
        <w:t>může použít i platné zahraniční normy (EU, DIN, ANSI) v případě, že ustanovení v nich uvedená jsou přísnější než požadavky české legislativy.</w:t>
      </w:r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>Zařízení musí být navrženo v jednotkách SI. Toto ustanovení platí i pro všechnu navazující dokumentaci a použitý SW.</w:t>
      </w:r>
    </w:p>
    <w:p w:rsidR="00F43985" w:rsidRPr="00F55193" w:rsidRDefault="00F43985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w w:val="90"/>
        </w:rPr>
        <w:t>Zařízení musí být navrženo a schváleno dle těchto základních směrnic EU: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r w:rsidRPr="00F55193">
        <w:rPr>
          <w:w w:val="90"/>
        </w:rPr>
        <w:t xml:space="preserve">EU </w:t>
      </w: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98/37/EC (</w:t>
      </w:r>
      <w:proofErr w:type="spellStart"/>
      <w:r w:rsidRPr="00F55193">
        <w:rPr>
          <w:w w:val="90"/>
        </w:rPr>
        <w:t>machinery</w:t>
      </w:r>
      <w:proofErr w:type="spellEnd"/>
      <w:r w:rsidRPr="00F55193">
        <w:rPr>
          <w:w w:val="90"/>
        </w:rPr>
        <w:t>) - v Česku platí NV 24/2003 Sb.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r w:rsidRPr="00F55193">
        <w:rPr>
          <w:w w:val="90"/>
        </w:rPr>
        <w:t xml:space="preserve">EU </w:t>
      </w: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97/23/EC (</w:t>
      </w:r>
      <w:proofErr w:type="spellStart"/>
      <w:r w:rsidRPr="00F55193">
        <w:rPr>
          <w:w w:val="90"/>
        </w:rPr>
        <w:t>pressure</w:t>
      </w:r>
      <w:proofErr w:type="spellEnd"/>
      <w:r w:rsidRPr="00F55193">
        <w:rPr>
          <w:w w:val="90"/>
        </w:rPr>
        <w:t xml:space="preserve"> </w:t>
      </w:r>
      <w:proofErr w:type="spellStart"/>
      <w:proofErr w:type="gramStart"/>
      <w:r w:rsidRPr="00F55193">
        <w:rPr>
          <w:w w:val="90"/>
        </w:rPr>
        <w:t>equipment</w:t>
      </w:r>
      <w:proofErr w:type="spellEnd"/>
      <w:r w:rsidRPr="00F55193">
        <w:rPr>
          <w:w w:val="90"/>
        </w:rPr>
        <w:t>)-</w:t>
      </w:r>
      <w:proofErr w:type="gramEnd"/>
      <w:r w:rsidRPr="00F55193">
        <w:rPr>
          <w:w w:val="90"/>
        </w:rPr>
        <w:t xml:space="preserve"> v Česku platí NV č.26/2003 Sb.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94/9/EC (</w:t>
      </w:r>
      <w:proofErr w:type="spellStart"/>
      <w:r w:rsidRPr="00F55193">
        <w:rPr>
          <w:w w:val="90"/>
        </w:rPr>
        <w:t>equipment</w:t>
      </w:r>
      <w:proofErr w:type="spellEnd"/>
      <w:r w:rsidRPr="00F55193">
        <w:rPr>
          <w:w w:val="90"/>
        </w:rPr>
        <w:t xml:space="preserve"> and </w:t>
      </w:r>
      <w:proofErr w:type="spellStart"/>
      <w:r w:rsidRPr="00F55193">
        <w:rPr>
          <w:w w:val="90"/>
        </w:rPr>
        <w:t>protective</w:t>
      </w:r>
      <w:proofErr w:type="spellEnd"/>
      <w:r w:rsidRPr="00F55193">
        <w:rPr>
          <w:w w:val="90"/>
        </w:rPr>
        <w:t xml:space="preserve"> </w:t>
      </w:r>
      <w:proofErr w:type="spellStart"/>
      <w:r w:rsidRPr="00F55193">
        <w:rPr>
          <w:w w:val="90"/>
        </w:rPr>
        <w:t>systems</w:t>
      </w:r>
      <w:proofErr w:type="spellEnd"/>
      <w:r w:rsidRPr="00F55193">
        <w:rPr>
          <w:w w:val="90"/>
        </w:rPr>
        <w:t xml:space="preserve"> </w:t>
      </w:r>
      <w:proofErr w:type="spellStart"/>
      <w:r w:rsidRPr="00F55193">
        <w:rPr>
          <w:w w:val="90"/>
        </w:rPr>
        <w:t>intended</w:t>
      </w:r>
      <w:proofErr w:type="spellEnd"/>
      <w:r w:rsidRPr="00F55193">
        <w:rPr>
          <w:w w:val="90"/>
        </w:rPr>
        <w:t xml:space="preserve"> </w:t>
      </w:r>
      <w:proofErr w:type="spellStart"/>
      <w:r w:rsidRPr="00F55193">
        <w:rPr>
          <w:w w:val="90"/>
        </w:rPr>
        <w:t>for</w:t>
      </w:r>
      <w:proofErr w:type="spellEnd"/>
      <w:r w:rsidRPr="00F55193">
        <w:rPr>
          <w:w w:val="90"/>
        </w:rPr>
        <w:t xml:space="preserve"> use in </w:t>
      </w:r>
      <w:proofErr w:type="spellStart"/>
      <w:r w:rsidRPr="00F55193">
        <w:rPr>
          <w:w w:val="90"/>
        </w:rPr>
        <w:t>potentially</w:t>
      </w:r>
      <w:proofErr w:type="spellEnd"/>
      <w:r w:rsidRPr="00F55193">
        <w:rPr>
          <w:w w:val="90"/>
        </w:rPr>
        <w:t xml:space="preserve"> </w:t>
      </w:r>
      <w:proofErr w:type="spellStart"/>
      <w:r w:rsidRPr="00F55193">
        <w:rPr>
          <w:w w:val="90"/>
        </w:rPr>
        <w:t>explosive</w:t>
      </w:r>
      <w:proofErr w:type="spellEnd"/>
      <w:r w:rsidRPr="00F55193">
        <w:rPr>
          <w:w w:val="90"/>
        </w:rPr>
        <w:t xml:space="preserve"> </w:t>
      </w:r>
      <w:proofErr w:type="spellStart"/>
      <w:proofErr w:type="gramStart"/>
      <w:r w:rsidRPr="00F55193">
        <w:rPr>
          <w:w w:val="90"/>
        </w:rPr>
        <w:t>atmospheres</w:t>
      </w:r>
      <w:proofErr w:type="spellEnd"/>
      <w:r w:rsidRPr="00F55193">
        <w:rPr>
          <w:w w:val="90"/>
        </w:rPr>
        <w:t>)-</w:t>
      </w:r>
      <w:proofErr w:type="gramEnd"/>
      <w:r w:rsidRPr="00F55193">
        <w:rPr>
          <w:w w:val="90"/>
        </w:rPr>
        <w:t>v Česku platí NV č.23/2003 Sb.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r w:rsidRPr="00F55193">
        <w:rPr>
          <w:w w:val="90"/>
        </w:rPr>
        <w:t xml:space="preserve">EU </w:t>
      </w: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2004/108/EC (</w:t>
      </w:r>
      <w:proofErr w:type="spellStart"/>
      <w:r w:rsidRPr="00F55193">
        <w:rPr>
          <w:w w:val="90"/>
        </w:rPr>
        <w:t>the</w:t>
      </w:r>
      <w:proofErr w:type="spellEnd"/>
      <w:r w:rsidRPr="00F55193">
        <w:rPr>
          <w:w w:val="90"/>
        </w:rPr>
        <w:t xml:space="preserve"> </w:t>
      </w:r>
      <w:proofErr w:type="spellStart"/>
      <w:r w:rsidRPr="00F55193">
        <w:rPr>
          <w:w w:val="90"/>
        </w:rPr>
        <w:t>electromagnetic</w:t>
      </w:r>
      <w:proofErr w:type="spellEnd"/>
      <w:r w:rsidRPr="00F55193">
        <w:rPr>
          <w:w w:val="90"/>
        </w:rPr>
        <w:t xml:space="preserve"> </w:t>
      </w:r>
      <w:proofErr w:type="spellStart"/>
      <w:proofErr w:type="gramStart"/>
      <w:r w:rsidRPr="00F55193">
        <w:rPr>
          <w:w w:val="90"/>
        </w:rPr>
        <w:t>compatibility</w:t>
      </w:r>
      <w:proofErr w:type="spellEnd"/>
      <w:r w:rsidRPr="00F55193">
        <w:rPr>
          <w:w w:val="90"/>
        </w:rPr>
        <w:t>)-</w:t>
      </w:r>
      <w:proofErr w:type="gramEnd"/>
      <w:r w:rsidRPr="00F55193">
        <w:rPr>
          <w:w w:val="90"/>
        </w:rPr>
        <w:t xml:space="preserve"> v Česku platí NV č.18/2003 Sb.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r w:rsidRPr="00F55193">
        <w:rPr>
          <w:w w:val="90"/>
        </w:rPr>
        <w:t xml:space="preserve">EU </w:t>
      </w: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2006/95/EC (</w:t>
      </w:r>
      <w:proofErr w:type="spellStart"/>
      <w:r w:rsidRPr="00F55193">
        <w:rPr>
          <w:w w:val="90"/>
        </w:rPr>
        <w:t>low</w:t>
      </w:r>
      <w:proofErr w:type="spellEnd"/>
      <w:r w:rsidRPr="00F55193">
        <w:rPr>
          <w:w w:val="90"/>
        </w:rPr>
        <w:t xml:space="preserve"> </w:t>
      </w:r>
      <w:proofErr w:type="spellStart"/>
      <w:proofErr w:type="gramStart"/>
      <w:r w:rsidRPr="00F55193">
        <w:rPr>
          <w:w w:val="90"/>
        </w:rPr>
        <w:t>voltage</w:t>
      </w:r>
      <w:proofErr w:type="spellEnd"/>
      <w:r w:rsidRPr="00F55193">
        <w:rPr>
          <w:w w:val="90"/>
        </w:rPr>
        <w:t>)-</w:t>
      </w:r>
      <w:proofErr w:type="gramEnd"/>
      <w:r w:rsidRPr="00F55193">
        <w:rPr>
          <w:w w:val="90"/>
        </w:rPr>
        <w:t xml:space="preserve"> v Česku platí NV č.17/2003 Sb.</w:t>
      </w:r>
    </w:p>
    <w:p w:rsidR="00F43985" w:rsidRPr="00F55193" w:rsidRDefault="00F43985" w:rsidP="00214BB2">
      <w:pPr>
        <w:numPr>
          <w:ilvl w:val="1"/>
          <w:numId w:val="5"/>
        </w:numPr>
        <w:tabs>
          <w:tab w:val="clear" w:pos="2347"/>
          <w:tab w:val="num" w:pos="1495"/>
          <w:tab w:val="num" w:pos="1560"/>
        </w:tabs>
        <w:spacing w:before="120" w:after="120"/>
        <w:ind w:left="1560" w:hanging="284"/>
        <w:rPr>
          <w:w w:val="90"/>
        </w:rPr>
      </w:pPr>
      <w:r w:rsidRPr="00F55193">
        <w:rPr>
          <w:w w:val="90"/>
        </w:rPr>
        <w:t xml:space="preserve">EU </w:t>
      </w:r>
      <w:proofErr w:type="spellStart"/>
      <w:r w:rsidRPr="00F55193">
        <w:rPr>
          <w:w w:val="90"/>
        </w:rPr>
        <w:t>Directive</w:t>
      </w:r>
      <w:proofErr w:type="spellEnd"/>
      <w:r w:rsidRPr="00F55193">
        <w:rPr>
          <w:w w:val="90"/>
        </w:rPr>
        <w:t xml:space="preserve"> 95/16/EC (lifting </w:t>
      </w:r>
      <w:proofErr w:type="spellStart"/>
      <w:proofErr w:type="gramStart"/>
      <w:r w:rsidRPr="00F55193">
        <w:rPr>
          <w:w w:val="90"/>
        </w:rPr>
        <w:t>equipment</w:t>
      </w:r>
      <w:proofErr w:type="spellEnd"/>
      <w:r w:rsidRPr="00F55193">
        <w:rPr>
          <w:w w:val="90"/>
        </w:rPr>
        <w:t>)-</w:t>
      </w:r>
      <w:proofErr w:type="gramEnd"/>
      <w:r w:rsidRPr="00F55193">
        <w:rPr>
          <w:w w:val="90"/>
        </w:rPr>
        <w:t>v česku platí NV č.27/2003 Sb.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30" w:name="_Toc359996746"/>
      <w:bookmarkStart w:id="31" w:name="_Toc20124515"/>
      <w:r w:rsidRPr="00F55193">
        <w:t>Požadavky na značení zařízení</w:t>
      </w:r>
      <w:bookmarkEnd w:id="30"/>
      <w:bookmarkEnd w:id="31"/>
    </w:p>
    <w:p w:rsidR="003B26FE" w:rsidRPr="00F55193" w:rsidRDefault="00B83D63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rFonts w:cs="Arial"/>
          <w:w w:val="90"/>
          <w:szCs w:val="24"/>
        </w:rPr>
        <w:t xml:space="preserve">Viz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C15A90">
        <w:rPr>
          <w:rFonts w:cs="Arial"/>
          <w:w w:val="90"/>
          <w:szCs w:val="24"/>
        </w:rPr>
        <w:t>.</w:t>
      </w:r>
    </w:p>
    <w:p w:rsidR="00B83D63" w:rsidRPr="00F55193" w:rsidRDefault="00B83D63" w:rsidP="00214BB2">
      <w:pPr>
        <w:numPr>
          <w:ilvl w:val="0"/>
          <w:numId w:val="5"/>
        </w:numPr>
        <w:tabs>
          <w:tab w:val="clear" w:pos="1627"/>
          <w:tab w:val="num" w:pos="1276"/>
        </w:tabs>
        <w:spacing w:before="120"/>
        <w:ind w:left="1276" w:hanging="283"/>
        <w:rPr>
          <w:w w:val="90"/>
        </w:rPr>
      </w:pPr>
      <w:r w:rsidRPr="00F55193">
        <w:rPr>
          <w:rFonts w:cs="Arial"/>
          <w:w w:val="90"/>
          <w:szCs w:val="24"/>
        </w:rPr>
        <w:t>Dle zvyklostí ZADAVATELE</w:t>
      </w:r>
    </w:p>
    <w:p w:rsidR="00F43985" w:rsidRPr="00F55193" w:rsidRDefault="00F43985" w:rsidP="00F43985">
      <w:pPr>
        <w:pStyle w:val="Nadpis1"/>
      </w:pPr>
      <w:bookmarkStart w:id="32" w:name="_Toc359996747"/>
      <w:bookmarkStart w:id="33" w:name="_Toc20124516"/>
      <w:r w:rsidRPr="00F55193">
        <w:lastRenderedPageBreak/>
        <w:t>Požadavky na funkci a výkon zařízení</w:t>
      </w:r>
      <w:bookmarkEnd w:id="32"/>
      <w:bookmarkEnd w:id="33"/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34" w:name="_Toc359996748"/>
      <w:bookmarkStart w:id="35" w:name="_Toc20124517"/>
      <w:r w:rsidRPr="00F55193">
        <w:t>Technický popis ZAKÁZKY</w:t>
      </w:r>
      <w:bookmarkEnd w:id="34"/>
      <w:bookmarkEnd w:id="35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Požadavky na výkon ZAŘÍZENÍ</w:t>
      </w:r>
    </w:p>
    <w:p w:rsidR="00D404A9" w:rsidRPr="00F55193" w:rsidRDefault="00D404A9" w:rsidP="00D404A9">
      <w:pPr>
        <w:ind w:left="992"/>
        <w:rPr>
          <w:w w:val="90"/>
        </w:rPr>
      </w:pPr>
    </w:p>
    <w:p w:rsidR="00B83D63" w:rsidRPr="00F55193" w:rsidRDefault="00C15A90" w:rsidP="00D404A9">
      <w:pPr>
        <w:ind w:left="992"/>
        <w:rPr>
          <w:w w:val="90"/>
        </w:rPr>
      </w:pPr>
      <w:r w:rsidRPr="00F55193">
        <w:rPr>
          <w:rFonts w:cs="Arial"/>
          <w:w w:val="90"/>
          <w:szCs w:val="24"/>
        </w:rPr>
        <w:t xml:space="preserve">Viz </w:t>
      </w:r>
      <w:r>
        <w:rPr>
          <w:rFonts w:cs="Arial"/>
          <w:w w:val="90"/>
          <w:szCs w:val="24"/>
        </w:rPr>
        <w:t>P</w:t>
      </w:r>
      <w:r w:rsidRPr="00C15A90">
        <w:rPr>
          <w:rFonts w:cs="Arial"/>
          <w:w w:val="90"/>
          <w:szCs w:val="24"/>
        </w:rPr>
        <w:t>rojektov</w:t>
      </w:r>
      <w:r>
        <w:rPr>
          <w:rFonts w:cs="Arial"/>
          <w:w w:val="90"/>
          <w:szCs w:val="24"/>
        </w:rPr>
        <w:t>á</w:t>
      </w:r>
      <w:r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Pr="00C15A90">
        <w:rPr>
          <w:rFonts w:cs="Arial"/>
          <w:w w:val="90"/>
          <w:szCs w:val="24"/>
        </w:rPr>
        <w:t>Industry</w:t>
      </w:r>
      <w:proofErr w:type="spellEnd"/>
      <w:r w:rsidRPr="00C15A90">
        <w:rPr>
          <w:rFonts w:cs="Arial"/>
          <w:w w:val="90"/>
          <w:szCs w:val="24"/>
        </w:rPr>
        <w:t xml:space="preserve"> a.s. s datumem vydání 03/2019</w:t>
      </w:r>
      <w:r w:rsidR="00080783" w:rsidRPr="00080783">
        <w:rPr>
          <w:w w:val="90"/>
        </w:rPr>
        <w:t>“</w:t>
      </w:r>
      <w:r>
        <w:rPr>
          <w:w w:val="90"/>
        </w:rPr>
        <w:t>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Limity technické přijatelnosti nabízeného řešení</w:t>
      </w:r>
    </w:p>
    <w:p w:rsidR="00F43985" w:rsidRPr="00F55193" w:rsidRDefault="00F43985" w:rsidP="00F43985"/>
    <w:p w:rsidR="00F43985" w:rsidRPr="00F55193" w:rsidRDefault="00F43985" w:rsidP="0002578F">
      <w:pPr>
        <w:ind w:left="992"/>
      </w:pPr>
      <w:r w:rsidRPr="00F55193">
        <w:rPr>
          <w:w w:val="90"/>
        </w:rPr>
        <w:t xml:space="preserve">ZAŘÍZENÍ splňující technická </w:t>
      </w:r>
      <w:proofErr w:type="gramStart"/>
      <w:r w:rsidRPr="00F55193">
        <w:rPr>
          <w:w w:val="90"/>
        </w:rPr>
        <w:t xml:space="preserve">kritéria </w:t>
      </w:r>
      <w:r w:rsidR="00C15A90">
        <w:rPr>
          <w:w w:val="90"/>
        </w:rPr>
        <w:t xml:space="preserve">- </w:t>
      </w:r>
      <w:r w:rsidR="00C15A90">
        <w:rPr>
          <w:rFonts w:cs="Arial"/>
          <w:w w:val="90"/>
          <w:szCs w:val="24"/>
        </w:rPr>
        <w:t>v</w:t>
      </w:r>
      <w:r w:rsidR="00C15A90" w:rsidRPr="00F55193">
        <w:rPr>
          <w:rFonts w:cs="Arial"/>
          <w:w w:val="90"/>
          <w:szCs w:val="24"/>
        </w:rPr>
        <w:t>iz</w:t>
      </w:r>
      <w:proofErr w:type="gramEnd"/>
      <w:r w:rsidR="00C15A90" w:rsidRPr="00F55193">
        <w:rPr>
          <w:rFonts w:cs="Arial"/>
          <w:w w:val="90"/>
          <w:szCs w:val="24"/>
        </w:rPr>
        <w:t xml:space="preserve">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080783" w:rsidRPr="00080783">
        <w:rPr>
          <w:w w:val="90"/>
        </w:rPr>
        <w:t>“</w:t>
      </w:r>
      <w:r w:rsidRPr="00F55193">
        <w:t>.</w:t>
      </w:r>
    </w:p>
    <w:p w:rsidR="00F43985" w:rsidRPr="00F55193" w:rsidRDefault="00F43985" w:rsidP="00F43985">
      <w:pPr>
        <w:pStyle w:val="Nadpis2"/>
        <w:tabs>
          <w:tab w:val="clear" w:pos="992"/>
          <w:tab w:val="left" w:pos="993"/>
          <w:tab w:val="num" w:pos="1418"/>
        </w:tabs>
        <w:ind w:left="993" w:hanging="993"/>
      </w:pPr>
      <w:bookmarkStart w:id="36" w:name="_Toc314830671"/>
      <w:bookmarkStart w:id="37" w:name="_Toc359996749"/>
      <w:bookmarkStart w:id="38" w:name="_Toc20124518"/>
      <w:r w:rsidRPr="00F55193">
        <w:t>Požadavky na funkci zařízení</w:t>
      </w:r>
      <w:bookmarkEnd w:id="36"/>
      <w:bookmarkEnd w:id="37"/>
      <w:bookmarkEnd w:id="38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bookmarkStart w:id="39" w:name="_Toc314830672"/>
      <w:r w:rsidRPr="00F55193">
        <w:t>Obecné požadavky</w:t>
      </w:r>
      <w:bookmarkEnd w:id="39"/>
    </w:p>
    <w:p w:rsidR="00F43985" w:rsidRPr="00F55193" w:rsidRDefault="00F43985" w:rsidP="00214BB2">
      <w:pPr>
        <w:numPr>
          <w:ilvl w:val="0"/>
          <w:numId w:val="18"/>
        </w:numPr>
        <w:tabs>
          <w:tab w:val="clear" w:pos="1571"/>
          <w:tab w:val="num" w:pos="1276"/>
        </w:tabs>
        <w:spacing w:before="120"/>
        <w:ind w:left="1276" w:hanging="283"/>
        <w:rPr>
          <w:rFonts w:cs="Arial"/>
          <w:w w:val="90"/>
        </w:rPr>
      </w:pPr>
      <w:r w:rsidRPr="00F55193">
        <w:rPr>
          <w:rFonts w:cs="Arial"/>
          <w:w w:val="90"/>
        </w:rPr>
        <w:t xml:space="preserve">Dodané </w:t>
      </w:r>
      <w:r w:rsidR="00B31451" w:rsidRPr="00F55193">
        <w:rPr>
          <w:rFonts w:cs="Arial"/>
          <w:w w:val="90"/>
        </w:rPr>
        <w:t>DÍLO</w:t>
      </w:r>
      <w:r w:rsidR="00D404A9" w:rsidRPr="00F55193">
        <w:rPr>
          <w:rFonts w:cs="Arial"/>
          <w:w w:val="90"/>
        </w:rPr>
        <w:t xml:space="preserve"> </w:t>
      </w:r>
      <w:r w:rsidRPr="00F55193">
        <w:rPr>
          <w:rFonts w:cs="Arial"/>
          <w:w w:val="90"/>
        </w:rPr>
        <w:t>musí odpovídat platným českým zákonům a normám.</w:t>
      </w:r>
    </w:p>
    <w:p w:rsidR="00F43985" w:rsidRPr="00F55193" w:rsidRDefault="00F43985" w:rsidP="00214BB2">
      <w:pPr>
        <w:numPr>
          <w:ilvl w:val="0"/>
          <w:numId w:val="18"/>
        </w:numPr>
        <w:tabs>
          <w:tab w:val="clear" w:pos="1571"/>
          <w:tab w:val="num" w:pos="1276"/>
        </w:tabs>
        <w:spacing w:before="120"/>
        <w:ind w:left="1276" w:hanging="283"/>
        <w:rPr>
          <w:rFonts w:cs="Arial"/>
          <w:w w:val="90"/>
        </w:rPr>
      </w:pPr>
      <w:r w:rsidRPr="00F55193">
        <w:rPr>
          <w:rFonts w:cs="Arial"/>
          <w:w w:val="90"/>
        </w:rPr>
        <w:t>Dodan</w:t>
      </w:r>
      <w:r w:rsidR="002C0CED" w:rsidRPr="00F55193">
        <w:rPr>
          <w:rFonts w:cs="Arial"/>
          <w:w w:val="90"/>
        </w:rPr>
        <w:t>é</w:t>
      </w:r>
      <w:r w:rsidRPr="00F55193">
        <w:rPr>
          <w:rFonts w:cs="Arial"/>
          <w:w w:val="90"/>
        </w:rPr>
        <w:t xml:space="preserve"> </w:t>
      </w:r>
      <w:r w:rsidR="002C0CED" w:rsidRPr="00F55193">
        <w:rPr>
          <w:rFonts w:cs="Arial"/>
          <w:w w:val="90"/>
        </w:rPr>
        <w:t xml:space="preserve">ZAŘÍZENÍ a veškeré ostatní dodávky </w:t>
      </w:r>
      <w:r w:rsidRPr="00F55193">
        <w:rPr>
          <w:rFonts w:cs="Arial"/>
          <w:w w:val="90"/>
        </w:rPr>
        <w:t>musí být nové.</w:t>
      </w:r>
    </w:p>
    <w:p w:rsidR="00F43985" w:rsidRPr="00F55193" w:rsidRDefault="00F43985" w:rsidP="00214BB2">
      <w:pPr>
        <w:numPr>
          <w:ilvl w:val="0"/>
          <w:numId w:val="18"/>
        </w:numPr>
        <w:tabs>
          <w:tab w:val="clear" w:pos="1571"/>
          <w:tab w:val="num" w:pos="1276"/>
        </w:tabs>
        <w:spacing w:before="120"/>
        <w:ind w:left="1276" w:hanging="283"/>
        <w:rPr>
          <w:rFonts w:cs="Arial"/>
          <w:w w:val="90"/>
        </w:rPr>
      </w:pPr>
      <w:r w:rsidRPr="00F55193">
        <w:rPr>
          <w:rFonts w:cs="Arial"/>
          <w:w w:val="90"/>
        </w:rPr>
        <w:t xml:space="preserve">Všechny </w:t>
      </w:r>
      <w:r w:rsidR="00B31451" w:rsidRPr="00F55193">
        <w:rPr>
          <w:rFonts w:cs="Arial"/>
          <w:w w:val="90"/>
        </w:rPr>
        <w:t xml:space="preserve">části DÍLA i DÍLO </w:t>
      </w:r>
      <w:r w:rsidRPr="00F55193">
        <w:rPr>
          <w:rFonts w:cs="Arial"/>
          <w:w w:val="90"/>
        </w:rPr>
        <w:t>jako celek musí splňovat požadavky na</w:t>
      </w:r>
      <w:r w:rsidR="0002578F" w:rsidRPr="00F55193">
        <w:rPr>
          <w:rFonts w:cs="Arial"/>
          <w:w w:val="90"/>
        </w:rPr>
        <w:t> </w:t>
      </w:r>
      <w:r w:rsidRPr="00F55193">
        <w:rPr>
          <w:rFonts w:cs="Arial"/>
          <w:w w:val="90"/>
        </w:rPr>
        <w:t>shodu dle zákona 22/1997.</w:t>
      </w:r>
    </w:p>
    <w:p w:rsidR="009620E4" w:rsidRPr="00F55193" w:rsidRDefault="00F43985" w:rsidP="002823E8">
      <w:pPr>
        <w:pStyle w:val="Nadpis3"/>
        <w:keepLines/>
        <w:ind w:left="1559"/>
      </w:pPr>
      <w:r w:rsidRPr="00F55193">
        <w:t>Technické parametry dodaných zařízení</w:t>
      </w:r>
    </w:p>
    <w:p w:rsidR="00080783" w:rsidRDefault="00080783" w:rsidP="00385D53">
      <w:pPr>
        <w:ind w:left="992"/>
        <w:rPr>
          <w:rFonts w:cs="Arial"/>
          <w:w w:val="90"/>
          <w:szCs w:val="24"/>
        </w:rPr>
      </w:pPr>
    </w:p>
    <w:p w:rsidR="00385D53" w:rsidRPr="00F55193" w:rsidRDefault="00C15A90" w:rsidP="00385D53">
      <w:pPr>
        <w:ind w:left="992"/>
        <w:rPr>
          <w:rFonts w:eastAsia="Calibri" w:cs="Arial"/>
          <w:szCs w:val="24"/>
          <w:lang w:eastAsia="en-US"/>
        </w:rPr>
      </w:pPr>
      <w:r w:rsidRPr="00F55193">
        <w:rPr>
          <w:rFonts w:cs="Arial"/>
          <w:w w:val="90"/>
          <w:szCs w:val="24"/>
        </w:rPr>
        <w:t xml:space="preserve">Viz </w:t>
      </w:r>
      <w:r>
        <w:rPr>
          <w:rFonts w:cs="Arial"/>
          <w:w w:val="90"/>
          <w:szCs w:val="24"/>
        </w:rPr>
        <w:t>P</w:t>
      </w:r>
      <w:r w:rsidRPr="00C15A90">
        <w:rPr>
          <w:rFonts w:cs="Arial"/>
          <w:w w:val="90"/>
          <w:szCs w:val="24"/>
        </w:rPr>
        <w:t>rojektov</w:t>
      </w:r>
      <w:r>
        <w:rPr>
          <w:rFonts w:cs="Arial"/>
          <w:w w:val="90"/>
          <w:szCs w:val="24"/>
        </w:rPr>
        <w:t>á</w:t>
      </w:r>
      <w:r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Pr="00C15A90">
        <w:rPr>
          <w:rFonts w:cs="Arial"/>
          <w:w w:val="90"/>
          <w:szCs w:val="24"/>
        </w:rPr>
        <w:t>Industry</w:t>
      </w:r>
      <w:proofErr w:type="spellEnd"/>
      <w:r w:rsidRPr="00C15A90">
        <w:rPr>
          <w:rFonts w:cs="Arial"/>
          <w:w w:val="90"/>
          <w:szCs w:val="24"/>
        </w:rPr>
        <w:t xml:space="preserve"> a.s. s datumem vydání 03/2019</w:t>
      </w:r>
      <w:r w:rsidR="00080783" w:rsidRPr="00080783">
        <w:rPr>
          <w:rFonts w:cs="Arial"/>
          <w:w w:val="90"/>
          <w:szCs w:val="24"/>
        </w:rPr>
        <w:t>“</w:t>
      </w:r>
      <w:r>
        <w:rPr>
          <w:rFonts w:cs="Arial"/>
          <w:w w:val="90"/>
          <w:szCs w:val="24"/>
        </w:rPr>
        <w:t>.</w:t>
      </w:r>
    </w:p>
    <w:p w:rsidR="00385D53" w:rsidRPr="00F55193" w:rsidRDefault="00385D53">
      <w:pPr>
        <w:keepNext/>
        <w:keepLines/>
        <w:spacing w:before="120" w:after="120"/>
        <w:ind w:left="992"/>
        <w:rPr>
          <w:rFonts w:cs="Arial"/>
        </w:rPr>
      </w:pP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276" w:hanging="1276"/>
        <w:rPr>
          <w:lang w:val="en-GB"/>
        </w:rPr>
      </w:pPr>
      <w:bookmarkStart w:id="40" w:name="_Toc359996750"/>
      <w:bookmarkStart w:id="41" w:name="_Toc20124519"/>
      <w:r w:rsidRPr="00F55193">
        <w:t>Mechanické záruky</w:t>
      </w:r>
      <w:bookmarkEnd w:id="40"/>
      <w:bookmarkEnd w:id="41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Záruční doba</w:t>
      </w:r>
    </w:p>
    <w:p w:rsidR="00F43985" w:rsidRPr="00F55193" w:rsidRDefault="00F43985" w:rsidP="00F43985">
      <w:pPr>
        <w:spacing w:before="120"/>
        <w:ind w:left="993"/>
        <w:rPr>
          <w:rFonts w:cs="Arial"/>
          <w:w w:val="90"/>
        </w:rPr>
      </w:pPr>
      <w:r w:rsidRPr="00F55193">
        <w:rPr>
          <w:rFonts w:cs="Arial"/>
          <w:w w:val="90"/>
        </w:rPr>
        <w:t>Minimální požadavek na záruční dobu díla je: šedesát (60) měsíců od data PAC pro stavební část a pro ostatní třicet šest (36) měsíců od data PAC, při dodržení následujících podmínek:</w:t>
      </w:r>
    </w:p>
    <w:p w:rsidR="00F43985" w:rsidRPr="00F55193" w:rsidRDefault="00F43985" w:rsidP="00214BB2">
      <w:pPr>
        <w:numPr>
          <w:ilvl w:val="0"/>
          <w:numId w:val="4"/>
        </w:numPr>
        <w:spacing w:before="120"/>
        <w:ind w:left="1276" w:hanging="283"/>
        <w:rPr>
          <w:rFonts w:cs="Arial"/>
          <w:w w:val="90"/>
        </w:rPr>
      </w:pPr>
      <w:r w:rsidRPr="00F55193">
        <w:rPr>
          <w:rFonts w:cs="Arial"/>
          <w:w w:val="90"/>
        </w:rPr>
        <w:t>Toto ustanovení neplatí pro rychle opotřeb</w:t>
      </w:r>
      <w:r w:rsidR="0002578F" w:rsidRPr="00F55193">
        <w:rPr>
          <w:rFonts w:cs="Arial"/>
          <w:w w:val="90"/>
        </w:rPr>
        <w:t>ovávané</w:t>
      </w:r>
      <w:r w:rsidRPr="00F55193">
        <w:rPr>
          <w:rFonts w:cs="Arial"/>
          <w:w w:val="90"/>
        </w:rPr>
        <w:t xml:space="preserve"> díly, které musí být specifikovány v nabídce.</w:t>
      </w:r>
    </w:p>
    <w:p w:rsidR="00F43985" w:rsidRPr="00F55193" w:rsidRDefault="00F43985" w:rsidP="00F43985">
      <w:pPr>
        <w:pStyle w:val="Nadpis1"/>
      </w:pPr>
      <w:bookmarkStart w:id="42" w:name="_Toc359996752"/>
      <w:bookmarkStart w:id="43" w:name="_Toc20124520"/>
      <w:r w:rsidRPr="00F55193">
        <w:lastRenderedPageBreak/>
        <w:t>Požadavky na dispoziční řešení</w:t>
      </w:r>
      <w:bookmarkEnd w:id="42"/>
      <w:bookmarkEnd w:id="43"/>
    </w:p>
    <w:p w:rsidR="00C15A90" w:rsidRDefault="00C15A90" w:rsidP="002823E8">
      <w:pPr>
        <w:ind w:left="992"/>
        <w:rPr>
          <w:rFonts w:cs="Arial"/>
          <w:w w:val="90"/>
          <w:szCs w:val="24"/>
        </w:rPr>
      </w:pPr>
      <w:r>
        <w:rPr>
          <w:rFonts w:cs="Arial"/>
          <w:w w:val="90"/>
          <w:szCs w:val="24"/>
        </w:rPr>
        <w:t xml:space="preserve">Zařízení bude umístěno ve stávajících prostorách výměníkových stanic. </w:t>
      </w:r>
    </w:p>
    <w:p w:rsidR="009620E4" w:rsidRDefault="00C15A90" w:rsidP="002823E8">
      <w:pPr>
        <w:ind w:left="992"/>
        <w:rPr>
          <w:rFonts w:cs="Arial"/>
          <w:w w:val="90"/>
          <w:szCs w:val="24"/>
        </w:rPr>
      </w:pPr>
      <w:r>
        <w:rPr>
          <w:rFonts w:cs="Arial"/>
          <w:w w:val="90"/>
          <w:szCs w:val="24"/>
        </w:rPr>
        <w:t>Umístění rozváděčů a řešení kabelových tras je součástí p</w:t>
      </w:r>
      <w:r w:rsidRPr="00C15A90">
        <w:rPr>
          <w:rFonts w:cs="Arial"/>
          <w:w w:val="90"/>
          <w:szCs w:val="24"/>
        </w:rPr>
        <w:t>rojektov</w:t>
      </w:r>
      <w:r>
        <w:rPr>
          <w:rFonts w:cs="Arial"/>
          <w:w w:val="90"/>
          <w:szCs w:val="24"/>
        </w:rPr>
        <w:t>é</w:t>
      </w:r>
      <w:r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Pr="00C15A90">
        <w:rPr>
          <w:rFonts w:cs="Arial"/>
          <w:w w:val="90"/>
          <w:szCs w:val="24"/>
        </w:rPr>
        <w:t>Industry</w:t>
      </w:r>
      <w:proofErr w:type="spellEnd"/>
      <w:r w:rsidRPr="00C15A90">
        <w:rPr>
          <w:rFonts w:cs="Arial"/>
          <w:w w:val="90"/>
          <w:szCs w:val="24"/>
        </w:rPr>
        <w:t xml:space="preserve"> a.s. s datumem vydání 03/2019</w:t>
      </w:r>
      <w:r w:rsidR="00AB771B" w:rsidRPr="00080783">
        <w:rPr>
          <w:rFonts w:cs="Arial"/>
          <w:w w:val="90"/>
          <w:szCs w:val="24"/>
        </w:rPr>
        <w:t>“</w:t>
      </w:r>
      <w:r>
        <w:rPr>
          <w:rFonts w:cs="Arial"/>
          <w:w w:val="90"/>
          <w:szCs w:val="24"/>
        </w:rPr>
        <w:t>, případně bude řešeno dohodou na místě při předávání konkrétní výměníkové stanice.</w:t>
      </w:r>
    </w:p>
    <w:p w:rsidR="00C15A90" w:rsidRPr="00F55193" w:rsidRDefault="00C15A90" w:rsidP="002823E8">
      <w:pPr>
        <w:ind w:left="992"/>
      </w:pPr>
    </w:p>
    <w:p w:rsidR="00F43985" w:rsidRPr="00F55193" w:rsidRDefault="00F43985" w:rsidP="004014B7">
      <w:pPr>
        <w:pStyle w:val="Nadpis2"/>
        <w:tabs>
          <w:tab w:val="clear" w:pos="992"/>
          <w:tab w:val="num" w:pos="1418"/>
        </w:tabs>
        <w:ind w:left="1276" w:hanging="1276"/>
      </w:pPr>
      <w:bookmarkStart w:id="44" w:name="_Toc20124521"/>
      <w:r w:rsidRPr="00F55193">
        <w:t>Stavební část</w:t>
      </w:r>
      <w:bookmarkEnd w:id="44"/>
    </w:p>
    <w:p w:rsidR="004E0941" w:rsidRPr="00F55193" w:rsidRDefault="004E0941" w:rsidP="00F55193">
      <w:pPr>
        <w:keepNext/>
        <w:keepLines/>
        <w:ind w:left="851"/>
        <w:rPr>
          <w:rFonts w:cs="Arial"/>
          <w:sz w:val="22"/>
          <w:szCs w:val="22"/>
        </w:rPr>
      </w:pPr>
    </w:p>
    <w:p w:rsidR="004E0941" w:rsidRPr="00F55193" w:rsidRDefault="004E0941" w:rsidP="004E0941">
      <w:pPr>
        <w:ind w:left="851" w:hanging="284"/>
        <w:rPr>
          <w:rFonts w:cs="Arial"/>
          <w:b/>
          <w:szCs w:val="24"/>
        </w:rPr>
      </w:pPr>
      <w:r w:rsidRPr="00F55193">
        <w:rPr>
          <w:rFonts w:cs="Arial"/>
          <w:b/>
          <w:sz w:val="22"/>
          <w:szCs w:val="22"/>
        </w:rPr>
        <w:t>a)</w:t>
      </w:r>
      <w:r w:rsidRPr="00F55193">
        <w:rPr>
          <w:rFonts w:cs="Arial"/>
          <w:b/>
          <w:sz w:val="22"/>
          <w:szCs w:val="22"/>
        </w:rPr>
        <w:tab/>
      </w:r>
      <w:r w:rsidR="00285D7A" w:rsidRPr="004014B7">
        <w:rPr>
          <w:rFonts w:cs="Arial"/>
          <w:b/>
          <w:szCs w:val="24"/>
        </w:rPr>
        <w:t>Nová stavba nebo změna dokončené stavby; u změny stavby údaje o</w:t>
      </w:r>
      <w:r w:rsidRPr="004014B7">
        <w:rPr>
          <w:rFonts w:cs="Arial"/>
          <w:b/>
          <w:szCs w:val="24"/>
        </w:rPr>
        <w:t> </w:t>
      </w:r>
      <w:r w:rsidR="00285D7A" w:rsidRPr="004014B7">
        <w:rPr>
          <w:rFonts w:cs="Arial"/>
          <w:b/>
          <w:szCs w:val="24"/>
        </w:rPr>
        <w:t>jejich současném stavu, závěry stavebně technického, případně stavebně historického průzkumu a výsledky statického posouzení nosných konstrukcí</w:t>
      </w:r>
    </w:p>
    <w:p w:rsidR="00B31451" w:rsidRPr="00F55193" w:rsidRDefault="00B31451" w:rsidP="004E0941">
      <w:pPr>
        <w:ind w:left="851" w:hanging="284"/>
        <w:rPr>
          <w:rFonts w:cs="Arial"/>
          <w:b/>
          <w:szCs w:val="24"/>
        </w:rPr>
      </w:pPr>
    </w:p>
    <w:p w:rsidR="004014B7" w:rsidRPr="00F55193" w:rsidRDefault="00285D7A" w:rsidP="004014B7">
      <w:pPr>
        <w:ind w:left="851"/>
        <w:rPr>
          <w:rFonts w:cs="Arial"/>
          <w:szCs w:val="24"/>
        </w:rPr>
      </w:pPr>
      <w:r w:rsidRPr="004014B7">
        <w:rPr>
          <w:rFonts w:cs="Arial"/>
          <w:w w:val="90"/>
          <w:szCs w:val="24"/>
        </w:rPr>
        <w:t xml:space="preserve">Jedná se o změnu </w:t>
      </w:r>
      <w:r w:rsidR="004014B7" w:rsidRPr="004014B7">
        <w:rPr>
          <w:rFonts w:cs="Arial"/>
          <w:w w:val="90"/>
          <w:szCs w:val="24"/>
        </w:rPr>
        <w:t>technologie výměníkových stanic</w:t>
      </w:r>
      <w:r w:rsidRPr="004014B7">
        <w:rPr>
          <w:rFonts w:cs="Arial"/>
          <w:w w:val="90"/>
          <w:szCs w:val="24"/>
        </w:rPr>
        <w:t>.</w:t>
      </w:r>
      <w:r w:rsidR="004014B7" w:rsidRPr="004014B7">
        <w:rPr>
          <w:rFonts w:cs="Arial"/>
          <w:w w:val="90"/>
          <w:szCs w:val="24"/>
        </w:rPr>
        <w:t xml:space="preserve"> Stavební část není součástí realizace – pouze drobné stavební úpravy plynoucí z </w:t>
      </w:r>
      <w:r w:rsidR="00C15A90" w:rsidRPr="004014B7">
        <w:rPr>
          <w:rFonts w:cs="Arial"/>
          <w:w w:val="90"/>
          <w:szCs w:val="24"/>
        </w:rPr>
        <w:t xml:space="preserve">realizace </w:t>
      </w:r>
      <w:r w:rsidR="00C15A90">
        <w:rPr>
          <w:rFonts w:cs="Arial"/>
          <w:w w:val="90"/>
          <w:szCs w:val="24"/>
        </w:rPr>
        <w:t>– Viz</w:t>
      </w:r>
      <w:r w:rsidR="00C15A90" w:rsidRPr="00F55193">
        <w:rPr>
          <w:rFonts w:cs="Arial"/>
          <w:w w:val="90"/>
          <w:szCs w:val="24"/>
        </w:rPr>
        <w:t xml:space="preserve">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4014B7" w:rsidRPr="004014B7">
        <w:rPr>
          <w:rFonts w:cs="Arial"/>
          <w:w w:val="90"/>
          <w:szCs w:val="24"/>
        </w:rPr>
        <w:t>“</w:t>
      </w:r>
      <w:r w:rsidR="004014B7">
        <w:rPr>
          <w:rFonts w:cs="Arial"/>
          <w:w w:val="90"/>
          <w:szCs w:val="24"/>
        </w:rPr>
        <w:t>.</w:t>
      </w:r>
    </w:p>
    <w:p w:rsidR="004E0941" w:rsidRPr="004014B7" w:rsidRDefault="004E0941" w:rsidP="004E0941">
      <w:pPr>
        <w:ind w:left="851"/>
        <w:rPr>
          <w:rFonts w:cs="Arial"/>
          <w:w w:val="90"/>
          <w:szCs w:val="24"/>
        </w:rPr>
      </w:pPr>
    </w:p>
    <w:p w:rsidR="00B31451" w:rsidRPr="00F55193" w:rsidRDefault="00B31451" w:rsidP="004E0941">
      <w:pPr>
        <w:ind w:left="851"/>
        <w:rPr>
          <w:rFonts w:cs="Arial"/>
          <w:szCs w:val="24"/>
        </w:rPr>
      </w:pPr>
    </w:p>
    <w:p w:rsidR="004E0941" w:rsidRPr="00F55193" w:rsidRDefault="004E0941" w:rsidP="004E0941">
      <w:pPr>
        <w:ind w:left="851"/>
        <w:rPr>
          <w:rFonts w:cs="Arial"/>
          <w:szCs w:val="24"/>
        </w:rPr>
      </w:pPr>
    </w:p>
    <w:p w:rsidR="004E0941" w:rsidRPr="00F55193" w:rsidRDefault="00285D7A" w:rsidP="004E0941">
      <w:pPr>
        <w:ind w:left="851" w:hanging="284"/>
        <w:rPr>
          <w:rFonts w:cs="Arial"/>
          <w:b/>
          <w:szCs w:val="24"/>
        </w:rPr>
      </w:pPr>
      <w:r w:rsidRPr="00F55193">
        <w:rPr>
          <w:rFonts w:cs="Arial"/>
          <w:b/>
          <w:szCs w:val="24"/>
        </w:rPr>
        <w:t>b)</w:t>
      </w:r>
      <w:r w:rsidRPr="00F55193">
        <w:rPr>
          <w:rFonts w:cs="Arial"/>
          <w:b/>
          <w:szCs w:val="24"/>
        </w:rPr>
        <w:tab/>
        <w:t>Účel užívání stavby</w:t>
      </w:r>
    </w:p>
    <w:p w:rsidR="00B31451" w:rsidRPr="00F55193" w:rsidRDefault="00B31451" w:rsidP="004E0941">
      <w:pPr>
        <w:ind w:left="851"/>
        <w:rPr>
          <w:rFonts w:cs="Arial"/>
          <w:szCs w:val="24"/>
        </w:rPr>
      </w:pPr>
    </w:p>
    <w:p w:rsidR="004E0941" w:rsidRPr="004014B7" w:rsidRDefault="00285D7A" w:rsidP="004E0941">
      <w:pPr>
        <w:ind w:left="851"/>
        <w:rPr>
          <w:rFonts w:cs="Arial"/>
          <w:w w:val="90"/>
          <w:szCs w:val="24"/>
        </w:rPr>
      </w:pPr>
      <w:r w:rsidRPr="004014B7">
        <w:rPr>
          <w:rFonts w:cs="Arial"/>
          <w:w w:val="90"/>
          <w:szCs w:val="24"/>
        </w:rPr>
        <w:t>Řešen</w:t>
      </w:r>
      <w:r w:rsidR="004014B7">
        <w:rPr>
          <w:rFonts w:cs="Arial"/>
          <w:w w:val="90"/>
          <w:szCs w:val="24"/>
        </w:rPr>
        <w:t>é</w:t>
      </w:r>
      <w:r w:rsidRPr="004014B7">
        <w:rPr>
          <w:rFonts w:cs="Arial"/>
          <w:w w:val="90"/>
          <w:szCs w:val="24"/>
        </w:rPr>
        <w:t xml:space="preserve"> objekt</w:t>
      </w:r>
      <w:r w:rsidR="004014B7">
        <w:rPr>
          <w:rFonts w:cs="Arial"/>
          <w:w w:val="90"/>
          <w:szCs w:val="24"/>
        </w:rPr>
        <w:t>y</w:t>
      </w:r>
      <w:r w:rsidRPr="004014B7">
        <w:rPr>
          <w:rFonts w:cs="Arial"/>
          <w:w w:val="90"/>
          <w:szCs w:val="24"/>
        </w:rPr>
        <w:t xml:space="preserve"> j</w:t>
      </w:r>
      <w:r w:rsidR="004014B7">
        <w:rPr>
          <w:rFonts w:cs="Arial"/>
          <w:w w:val="90"/>
          <w:szCs w:val="24"/>
        </w:rPr>
        <w:t xml:space="preserve">sou </w:t>
      </w:r>
      <w:r w:rsidRPr="004014B7">
        <w:rPr>
          <w:rFonts w:cs="Arial"/>
          <w:w w:val="90"/>
          <w:szCs w:val="24"/>
        </w:rPr>
        <w:t>používán</w:t>
      </w:r>
      <w:r w:rsidR="004014B7">
        <w:rPr>
          <w:rFonts w:cs="Arial"/>
          <w:w w:val="90"/>
          <w:szCs w:val="24"/>
        </w:rPr>
        <w:t>y</w:t>
      </w:r>
      <w:r w:rsidRPr="004014B7">
        <w:rPr>
          <w:rFonts w:cs="Arial"/>
          <w:w w:val="90"/>
          <w:szCs w:val="24"/>
        </w:rPr>
        <w:t xml:space="preserve"> jako </w:t>
      </w:r>
      <w:r w:rsidR="004014B7">
        <w:rPr>
          <w:rFonts w:cs="Arial"/>
          <w:w w:val="90"/>
          <w:szCs w:val="24"/>
        </w:rPr>
        <w:t>výměníkové stanice.</w:t>
      </w:r>
    </w:p>
    <w:p w:rsidR="004E0941" w:rsidRPr="00F55193" w:rsidRDefault="004E0941" w:rsidP="004E0941">
      <w:pPr>
        <w:ind w:left="851"/>
        <w:rPr>
          <w:rFonts w:cs="Arial"/>
          <w:b/>
          <w:szCs w:val="24"/>
        </w:rPr>
      </w:pPr>
    </w:p>
    <w:p w:rsidR="004E0941" w:rsidRPr="00F55193" w:rsidRDefault="00285D7A" w:rsidP="004E0941">
      <w:pPr>
        <w:ind w:left="851" w:hanging="284"/>
        <w:rPr>
          <w:rFonts w:cs="Arial"/>
          <w:b/>
          <w:szCs w:val="24"/>
        </w:rPr>
      </w:pPr>
      <w:r w:rsidRPr="00F55193">
        <w:rPr>
          <w:rFonts w:cs="Arial"/>
          <w:b/>
          <w:szCs w:val="24"/>
        </w:rPr>
        <w:t>c)</w:t>
      </w:r>
      <w:r w:rsidRPr="00F55193">
        <w:rPr>
          <w:rFonts w:cs="Arial"/>
          <w:b/>
          <w:szCs w:val="24"/>
        </w:rPr>
        <w:tab/>
        <w:t>Trvalá nebo dočasná stavba</w:t>
      </w:r>
    </w:p>
    <w:p w:rsidR="00B31451" w:rsidRPr="00F55193" w:rsidRDefault="00B31451" w:rsidP="004E0941">
      <w:pPr>
        <w:ind w:left="851"/>
        <w:rPr>
          <w:rFonts w:cs="Arial"/>
          <w:szCs w:val="24"/>
        </w:rPr>
      </w:pPr>
    </w:p>
    <w:p w:rsidR="004E0941" w:rsidRPr="00F55193" w:rsidRDefault="00285D7A" w:rsidP="004E0941">
      <w:pPr>
        <w:ind w:left="851"/>
        <w:rPr>
          <w:rFonts w:cs="Arial"/>
          <w:szCs w:val="24"/>
        </w:rPr>
      </w:pPr>
      <w:r w:rsidRPr="004014B7">
        <w:rPr>
          <w:rFonts w:cs="Arial"/>
          <w:w w:val="90"/>
          <w:szCs w:val="24"/>
        </w:rPr>
        <w:t>Jedná se o stavbu trvalou</w:t>
      </w:r>
      <w:r w:rsidRPr="00F55193">
        <w:rPr>
          <w:rFonts w:cs="Arial"/>
          <w:szCs w:val="24"/>
        </w:rPr>
        <w:t>.</w:t>
      </w:r>
    </w:p>
    <w:p w:rsidR="009620E4" w:rsidRPr="00F55193" w:rsidRDefault="009620E4" w:rsidP="002823E8">
      <w:pPr>
        <w:tabs>
          <w:tab w:val="left" w:pos="1276"/>
        </w:tabs>
        <w:spacing w:before="120"/>
        <w:ind w:left="1276"/>
        <w:rPr>
          <w:rFonts w:cs="Arial"/>
          <w:w w:val="90"/>
          <w:szCs w:val="24"/>
        </w:rPr>
      </w:pPr>
    </w:p>
    <w:p w:rsidR="00F43985" w:rsidRPr="00F55193" w:rsidRDefault="00F43985" w:rsidP="004014B7">
      <w:pPr>
        <w:pStyle w:val="Nadpis2"/>
        <w:tabs>
          <w:tab w:val="clear" w:pos="992"/>
          <w:tab w:val="num" w:pos="1418"/>
        </w:tabs>
        <w:ind w:left="1276" w:hanging="1276"/>
      </w:pPr>
      <w:bookmarkStart w:id="45" w:name="_Toc20124522"/>
      <w:r w:rsidRPr="00F55193">
        <w:t>Elektro a MaR</w:t>
      </w:r>
      <w:bookmarkEnd w:id="45"/>
    </w:p>
    <w:p w:rsidR="00F43985" w:rsidRPr="00F55193" w:rsidRDefault="00285D7A" w:rsidP="00214BB2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Umístění elektrických zařízení </w:t>
      </w:r>
      <w:r w:rsidR="00AC197F" w:rsidRPr="00F55193">
        <w:rPr>
          <w:rFonts w:cs="Arial"/>
          <w:w w:val="90"/>
          <w:szCs w:val="24"/>
        </w:rPr>
        <w:t xml:space="preserve">bude vycházet </w:t>
      </w:r>
      <w:r w:rsidR="004014B7" w:rsidRPr="00F55193">
        <w:rPr>
          <w:rFonts w:cs="Arial"/>
          <w:w w:val="90"/>
          <w:szCs w:val="24"/>
        </w:rPr>
        <w:t>z </w:t>
      </w:r>
      <w:r w:rsidR="004014B7">
        <w:rPr>
          <w:rFonts w:cs="Arial"/>
          <w:w w:val="90"/>
          <w:szCs w:val="24"/>
        </w:rPr>
        <w:t>projektové</w:t>
      </w:r>
      <w:r w:rsidR="004014B7" w:rsidRPr="004014B7">
        <w:rPr>
          <w:rFonts w:cs="Arial"/>
          <w:w w:val="90"/>
          <w:szCs w:val="24"/>
        </w:rPr>
        <w:t xml:space="preserve"> </w:t>
      </w:r>
      <w:proofErr w:type="gramStart"/>
      <w:r w:rsidR="004014B7" w:rsidRPr="004014B7">
        <w:rPr>
          <w:rFonts w:cs="Arial"/>
          <w:w w:val="90"/>
          <w:szCs w:val="24"/>
        </w:rPr>
        <w:t xml:space="preserve">dokumentace </w:t>
      </w:r>
      <w:r w:rsidR="00C15A90">
        <w:rPr>
          <w:rFonts w:cs="Arial"/>
          <w:w w:val="90"/>
          <w:szCs w:val="24"/>
        </w:rPr>
        <w:t>- v</w:t>
      </w:r>
      <w:r w:rsidR="00C15A90" w:rsidRPr="00F55193">
        <w:rPr>
          <w:rFonts w:cs="Arial"/>
          <w:w w:val="90"/>
          <w:szCs w:val="24"/>
        </w:rPr>
        <w:t>iz</w:t>
      </w:r>
      <w:proofErr w:type="gramEnd"/>
      <w:r w:rsidR="00C15A90" w:rsidRPr="00F55193">
        <w:rPr>
          <w:rFonts w:cs="Arial"/>
          <w:w w:val="90"/>
          <w:szCs w:val="24"/>
        </w:rPr>
        <w:t xml:space="preserve">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4014B7" w:rsidRPr="004014B7">
        <w:rPr>
          <w:rFonts w:cs="Arial"/>
          <w:w w:val="90"/>
          <w:szCs w:val="24"/>
        </w:rPr>
        <w:t>“</w:t>
      </w:r>
    </w:p>
    <w:p w:rsidR="00F43985" w:rsidRDefault="00285D7A" w:rsidP="00214BB2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Veškeré zařízení a kabelové trasy musí být umístěny tak, aby neomezovaly obslužnost ZAŘÍZENÍ a provádění údržby.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Přepojení stávajících havarijních čidel (teplota v místnosti, záplavové čidlo, tlak pitné vody) do nového ŘS.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Software bude mít možnost zadání fixní venkovní teploty při poruše venkovního čidla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lastRenderedPageBreak/>
        <w:t>Stávající rozváděč bude demontován. Kabelové trasy budou umístěny tak, aby byl umožněn přístup k zařízení pro možnou demontáž. Předpokládané umístění na horní hraně rámu.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Před realizací bude dohodnut způsob instalace, který bude vzájemně odsouhlasen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Kabely budou uloženy v kabelových žlabech – drátový. Kabely k přístrojům budou uchyceny v zinkovaných ochranných trubkách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 xml:space="preserve">Všechny přechodové krabice budou obsahovat kabelové průchodky. 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Všechna zařízení včetně přechodových krabic budou označena projekčním číslem.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Na vodičích v rozváděči budou označovací popisy s číslem svorky a adresou, kam vodič jde.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Všechny svorkovnice budou označeny projekčním číslem</w:t>
      </w:r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 xml:space="preserve">Místo miniaturních relé 38.52.0.024.0060, </w:t>
      </w:r>
      <w:proofErr w:type="gramStart"/>
      <w:r w:rsidRPr="00E12C10">
        <w:rPr>
          <w:rFonts w:cs="Arial"/>
          <w:w w:val="90"/>
          <w:szCs w:val="24"/>
        </w:rPr>
        <w:t>24V</w:t>
      </w:r>
      <w:proofErr w:type="gramEnd"/>
      <w:r w:rsidRPr="00E12C10">
        <w:rPr>
          <w:rFonts w:cs="Arial"/>
          <w:w w:val="90"/>
          <w:szCs w:val="24"/>
        </w:rPr>
        <w:t xml:space="preserve">/50Hz, 8A, 2P budou použity </w:t>
      </w:r>
      <w:proofErr w:type="spellStart"/>
      <w:r w:rsidRPr="00E12C10">
        <w:rPr>
          <w:rFonts w:cs="Arial"/>
          <w:w w:val="90"/>
          <w:szCs w:val="24"/>
        </w:rPr>
        <w:t>ministykače</w:t>
      </w:r>
      <w:proofErr w:type="spellEnd"/>
    </w:p>
    <w:p w:rsidR="00E12C10" w:rsidRPr="00E12C10" w:rsidRDefault="00E12C10" w:rsidP="00E12C10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 xml:space="preserve">Na display bude zobrazována i poloha </w:t>
      </w:r>
      <w:proofErr w:type="gramStart"/>
      <w:r w:rsidRPr="00E12C10">
        <w:rPr>
          <w:rFonts w:cs="Arial"/>
          <w:w w:val="90"/>
          <w:szCs w:val="24"/>
        </w:rPr>
        <w:t>ZAVR(</w:t>
      </w:r>
      <w:proofErr w:type="gramEnd"/>
      <w:r w:rsidRPr="00E12C10">
        <w:rPr>
          <w:rFonts w:cs="Arial"/>
          <w:w w:val="90"/>
          <w:szCs w:val="24"/>
        </w:rPr>
        <w:t xml:space="preserve">zavřeno) při sepnutí koncového spínače hlavních regulačních ventilů. </w:t>
      </w:r>
      <w:proofErr w:type="gramStart"/>
      <w:r w:rsidRPr="00E12C10">
        <w:rPr>
          <w:rFonts w:cs="Arial"/>
          <w:w w:val="90"/>
          <w:szCs w:val="24"/>
        </w:rPr>
        <w:t>Signál  ZAVR</w:t>
      </w:r>
      <w:proofErr w:type="gramEnd"/>
      <w:r w:rsidRPr="00E12C10">
        <w:rPr>
          <w:rFonts w:cs="Arial"/>
          <w:w w:val="90"/>
          <w:szCs w:val="24"/>
        </w:rPr>
        <w:t xml:space="preserve"> by se mělo objevit na displeji u procent polohy RV při poruše. </w:t>
      </w:r>
    </w:p>
    <w:p w:rsidR="00E12C10" w:rsidRPr="00F55193" w:rsidRDefault="00E12C10" w:rsidP="00E12C10">
      <w:pPr>
        <w:tabs>
          <w:tab w:val="num" w:pos="1276"/>
        </w:tabs>
        <w:spacing w:before="120"/>
        <w:ind w:left="1276"/>
        <w:rPr>
          <w:rFonts w:cs="Arial"/>
          <w:w w:val="90"/>
          <w:szCs w:val="24"/>
        </w:rPr>
      </w:pPr>
    </w:p>
    <w:p w:rsidR="00F43985" w:rsidRPr="00F55193" w:rsidRDefault="00F43985" w:rsidP="00F43985">
      <w:pPr>
        <w:pStyle w:val="Nadpis1"/>
      </w:pPr>
      <w:bookmarkStart w:id="46" w:name="_Toc359996753"/>
      <w:bookmarkStart w:id="47" w:name="_Toc20124523"/>
      <w:r w:rsidRPr="00F55193">
        <w:t>ROZSAH DíLA a hranice dodávky</w:t>
      </w:r>
      <w:bookmarkEnd w:id="46"/>
      <w:bookmarkEnd w:id="47"/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</w:pPr>
      <w:bookmarkStart w:id="48" w:name="_Toc359996754"/>
      <w:bookmarkStart w:id="49" w:name="_Toc20124524"/>
      <w:r w:rsidRPr="00F55193">
        <w:t>Obecně</w:t>
      </w:r>
      <w:bookmarkEnd w:id="48"/>
      <w:bookmarkEnd w:id="49"/>
    </w:p>
    <w:p w:rsidR="00F43985" w:rsidRPr="00F55193" w:rsidRDefault="00F43985" w:rsidP="00214BB2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Mimo dodávky popsané v tomto dokumentu je </w:t>
      </w:r>
      <w:r w:rsidR="00B630CB" w:rsidRPr="00F55193">
        <w:rPr>
          <w:w w:val="90"/>
        </w:rPr>
        <w:t xml:space="preserve">DODAVATEL </w:t>
      </w:r>
      <w:r w:rsidRPr="00F55193">
        <w:rPr>
          <w:rFonts w:cs="Arial"/>
          <w:w w:val="90"/>
          <w:szCs w:val="24"/>
        </w:rPr>
        <w:t>povinen dodat veškeré zařízení a práce, které jsou nutné pro správnou a bezpečnou funkci nabízeného ZAŘÍZENÍ. Toto ustanovení se netýká dodávek a prací výslovně vyloučených z rozsahu díla.</w:t>
      </w:r>
    </w:p>
    <w:p w:rsidR="00F43985" w:rsidRPr="00F55193" w:rsidRDefault="00F43985" w:rsidP="00214BB2">
      <w:pPr>
        <w:numPr>
          <w:ilvl w:val="0"/>
          <w:numId w:val="19"/>
        </w:numPr>
        <w:tabs>
          <w:tab w:val="num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Část dodávek a montáží bude navazovat na stávající zařízení. Dodané </w:t>
      </w:r>
      <w:r w:rsidR="00B54DC2" w:rsidRPr="00F55193">
        <w:rPr>
          <w:rFonts w:cs="Arial"/>
          <w:w w:val="90"/>
          <w:szCs w:val="24"/>
        </w:rPr>
        <w:t>DÍLO</w:t>
      </w:r>
      <w:r w:rsidRPr="00F55193">
        <w:rPr>
          <w:rFonts w:cs="Arial"/>
          <w:w w:val="90"/>
          <w:szCs w:val="24"/>
        </w:rPr>
        <w:t xml:space="preserve"> musí být tomuto zařízení přizpůsobeno.</w:t>
      </w:r>
    </w:p>
    <w:p w:rsidR="009620E4" w:rsidRPr="00F55193" w:rsidRDefault="00F43985" w:rsidP="002823E8">
      <w:pPr>
        <w:pStyle w:val="Nadpis2"/>
        <w:tabs>
          <w:tab w:val="clear" w:pos="992"/>
        </w:tabs>
        <w:ind w:left="1417"/>
        <w:rPr>
          <w:rFonts w:cs="Arial"/>
          <w:szCs w:val="24"/>
        </w:rPr>
      </w:pPr>
      <w:bookmarkStart w:id="50" w:name="_Toc359996755"/>
      <w:bookmarkStart w:id="51" w:name="_Toc20124525"/>
      <w:r w:rsidRPr="00F55193">
        <w:rPr>
          <w:rFonts w:cs="Arial"/>
          <w:szCs w:val="24"/>
        </w:rPr>
        <w:t>Rozsah díla</w:t>
      </w:r>
      <w:bookmarkEnd w:id="50"/>
      <w:bookmarkEnd w:id="51"/>
    </w:p>
    <w:p w:rsidR="009620E4" w:rsidRPr="00F55193" w:rsidRDefault="00F43985" w:rsidP="002823E8">
      <w:pPr>
        <w:spacing w:before="120"/>
        <w:ind w:left="992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Součástí díla jsou veškeré činnosti, potřebné pro realizaci díla formou dodávky „na klíč“, zahrnující zejména:</w:t>
      </w:r>
    </w:p>
    <w:p w:rsidR="005477DF" w:rsidRPr="00F55193" w:rsidRDefault="005477DF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bookmarkStart w:id="52" w:name="_Hlk535395310"/>
      <w:r w:rsidRPr="00F55193">
        <w:rPr>
          <w:rFonts w:cs="Arial"/>
          <w:w w:val="90"/>
          <w:szCs w:val="24"/>
        </w:rPr>
        <w:t>Výroba a dodávka ZAŘÍZENÍ</w:t>
      </w:r>
    </w:p>
    <w:p w:rsidR="005477DF" w:rsidRPr="00F55193" w:rsidRDefault="005477DF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Montáž ZAŘÍZENÍ</w:t>
      </w:r>
    </w:p>
    <w:p w:rsidR="005477DF" w:rsidRDefault="005477DF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Dodávky a montáže příslušenství</w:t>
      </w:r>
    </w:p>
    <w:p w:rsidR="00A9634F" w:rsidRPr="00F55193" w:rsidRDefault="00A9634F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>
        <w:rPr>
          <w:rFonts w:cs="Arial"/>
          <w:w w:val="90"/>
          <w:szCs w:val="24"/>
        </w:rPr>
        <w:t>Veškeré softwarové práce</w:t>
      </w:r>
    </w:p>
    <w:p w:rsidR="005477DF" w:rsidRPr="00F55193" w:rsidRDefault="004014B7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>
        <w:rPr>
          <w:rFonts w:cs="Arial"/>
          <w:w w:val="90"/>
          <w:szCs w:val="24"/>
        </w:rPr>
        <w:t>Drobné stavební úpravy, pokud to vyžaduje realizace díla</w:t>
      </w:r>
    </w:p>
    <w:p w:rsidR="00F43985" w:rsidRPr="00F55193" w:rsidRDefault="00F43985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Zpracování DOKUMENTACE</w:t>
      </w:r>
    </w:p>
    <w:p w:rsidR="00F43985" w:rsidRPr="00F55193" w:rsidRDefault="00F43985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lastRenderedPageBreak/>
        <w:t>Potřebné úpravy</w:t>
      </w:r>
      <w:r w:rsidR="005477DF" w:rsidRPr="00F55193">
        <w:rPr>
          <w:rFonts w:cs="Arial"/>
          <w:w w:val="90"/>
          <w:szCs w:val="24"/>
        </w:rPr>
        <w:t xml:space="preserve">/připojení na </w:t>
      </w:r>
      <w:r w:rsidRPr="00F55193">
        <w:rPr>
          <w:rFonts w:cs="Arial"/>
          <w:w w:val="90"/>
          <w:szCs w:val="24"/>
        </w:rPr>
        <w:t>stávajících zařízení OBJEDNATELE</w:t>
      </w:r>
    </w:p>
    <w:p w:rsidR="009620E4" w:rsidRPr="00F55193" w:rsidRDefault="00F43985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Komplexní vyzkoušení celého zařízení</w:t>
      </w:r>
    </w:p>
    <w:p w:rsidR="00F43985" w:rsidRPr="00F55193" w:rsidRDefault="00F43985" w:rsidP="00214BB2">
      <w:pPr>
        <w:numPr>
          <w:ilvl w:val="0"/>
          <w:numId w:val="19"/>
        </w:numPr>
        <w:tabs>
          <w:tab w:val="left" w:pos="1276"/>
        </w:tabs>
        <w:spacing w:before="120"/>
        <w:ind w:left="1276" w:hanging="283"/>
        <w:rPr>
          <w:rFonts w:cs="Arial"/>
          <w:szCs w:val="24"/>
        </w:rPr>
      </w:pPr>
      <w:r w:rsidRPr="00F55193">
        <w:rPr>
          <w:rFonts w:cs="Arial"/>
          <w:w w:val="90"/>
          <w:szCs w:val="24"/>
        </w:rPr>
        <w:t>Uvedení zařízení do provozu</w:t>
      </w:r>
    </w:p>
    <w:p w:rsidR="00B31451" w:rsidRPr="00F55193" w:rsidRDefault="00B31451" w:rsidP="002823E8">
      <w:pPr>
        <w:spacing w:before="120"/>
        <w:ind w:left="992"/>
        <w:rPr>
          <w:rFonts w:cs="Arial"/>
          <w:w w:val="90"/>
          <w:szCs w:val="24"/>
        </w:rPr>
      </w:pPr>
    </w:p>
    <w:p w:rsidR="009620E4" w:rsidRPr="00F55193" w:rsidRDefault="005477DF" w:rsidP="00B31451">
      <w:pPr>
        <w:spacing w:before="120"/>
        <w:ind w:left="992"/>
        <w:rPr>
          <w:rFonts w:cs="Arial"/>
          <w:szCs w:val="24"/>
        </w:rPr>
      </w:pPr>
      <w:r w:rsidRPr="00F55193">
        <w:rPr>
          <w:rFonts w:cs="Arial"/>
          <w:w w:val="90"/>
          <w:szCs w:val="24"/>
        </w:rPr>
        <w:t xml:space="preserve">A to vše v rozsahu a specifikaci dle dokumentace </w:t>
      </w:r>
      <w:r w:rsidR="00C15A90" w:rsidRPr="00F55193">
        <w:rPr>
          <w:rFonts w:cs="Arial"/>
          <w:w w:val="90"/>
          <w:szCs w:val="24"/>
        </w:rPr>
        <w:t xml:space="preserve">Viz </w:t>
      </w:r>
      <w:r w:rsidR="00C15A90">
        <w:rPr>
          <w:rFonts w:cs="Arial"/>
          <w:w w:val="90"/>
          <w:szCs w:val="24"/>
        </w:rPr>
        <w:t>P</w:t>
      </w:r>
      <w:r w:rsidR="00C15A90" w:rsidRPr="00C15A90">
        <w:rPr>
          <w:rFonts w:cs="Arial"/>
          <w:w w:val="90"/>
          <w:szCs w:val="24"/>
        </w:rPr>
        <w:t>rojektov</w:t>
      </w:r>
      <w:r w:rsidR="00C15A90">
        <w:rPr>
          <w:rFonts w:cs="Arial"/>
          <w:w w:val="90"/>
          <w:szCs w:val="24"/>
        </w:rPr>
        <w:t>á</w:t>
      </w:r>
      <w:r w:rsidR="00C15A90"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="00C15A90" w:rsidRPr="00C15A90">
        <w:rPr>
          <w:rFonts w:cs="Arial"/>
          <w:w w:val="90"/>
          <w:szCs w:val="24"/>
        </w:rPr>
        <w:t>Industry</w:t>
      </w:r>
      <w:proofErr w:type="spellEnd"/>
      <w:r w:rsidR="00C15A90" w:rsidRPr="00C15A90">
        <w:rPr>
          <w:rFonts w:cs="Arial"/>
          <w:w w:val="90"/>
          <w:szCs w:val="24"/>
        </w:rPr>
        <w:t xml:space="preserve"> a.s. s datumem vydání 03/2019</w:t>
      </w:r>
      <w:r w:rsidR="00F14279" w:rsidRPr="00F55193">
        <w:rPr>
          <w:rFonts w:cs="Arial"/>
          <w:w w:val="90"/>
          <w:szCs w:val="24"/>
        </w:rPr>
        <w:t>“.</w:t>
      </w:r>
    </w:p>
    <w:bookmarkEnd w:id="52"/>
    <w:p w:rsidR="009620E4" w:rsidRPr="00F55193" w:rsidRDefault="00285D7A" w:rsidP="002823E8">
      <w:pPr>
        <w:pStyle w:val="Nadpis4"/>
        <w:numPr>
          <w:ilvl w:val="0"/>
          <w:numId w:val="0"/>
        </w:numPr>
        <w:ind w:left="992"/>
        <w:rPr>
          <w:i w:val="0"/>
        </w:rPr>
      </w:pPr>
      <w:r w:rsidRPr="00F55193">
        <w:rPr>
          <w:bCs/>
          <w:i w:val="0"/>
          <w:iCs/>
        </w:rPr>
        <w:t>Součástí dodávky budou</w:t>
      </w:r>
      <w:r w:rsidRPr="00F55193">
        <w:rPr>
          <w:i w:val="0"/>
        </w:rPr>
        <w:t xml:space="preserve"> dále:</w:t>
      </w:r>
    </w:p>
    <w:p w:rsidR="009620E4" w:rsidRPr="00F55193" w:rsidRDefault="00F43985" w:rsidP="00214BB2">
      <w:pPr>
        <w:numPr>
          <w:ilvl w:val="0"/>
          <w:numId w:val="10"/>
        </w:numPr>
        <w:spacing w:before="120"/>
        <w:ind w:left="1276" w:hanging="28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První </w:t>
      </w:r>
      <w:r w:rsidR="00214BB2" w:rsidRPr="00F55193">
        <w:rPr>
          <w:rFonts w:cs="Arial"/>
          <w:w w:val="90"/>
          <w:szCs w:val="24"/>
        </w:rPr>
        <w:t>náplně</w:t>
      </w:r>
      <w:r w:rsidR="00214BB2">
        <w:rPr>
          <w:rFonts w:cs="Arial"/>
          <w:w w:val="90"/>
          <w:szCs w:val="24"/>
        </w:rPr>
        <w:t xml:space="preserve"> – není</w:t>
      </w:r>
      <w:r w:rsidR="00214BB2" w:rsidRPr="00F55193">
        <w:rPr>
          <w:w w:val="90"/>
          <w:szCs w:val="24"/>
        </w:rPr>
        <w:t xml:space="preserve"> předmětem DÍLA</w:t>
      </w:r>
    </w:p>
    <w:p w:rsidR="00F43985" w:rsidRPr="00F55193" w:rsidRDefault="00F43985" w:rsidP="00214BB2">
      <w:pPr>
        <w:numPr>
          <w:ilvl w:val="0"/>
          <w:numId w:val="10"/>
        </w:numPr>
        <w:spacing w:before="120"/>
        <w:ind w:left="1276" w:hanging="28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Náhradní díly pro zkoušky a uvedení do </w:t>
      </w:r>
      <w:r w:rsidR="00214BB2" w:rsidRPr="00F55193">
        <w:rPr>
          <w:rFonts w:cs="Arial"/>
          <w:w w:val="90"/>
          <w:szCs w:val="24"/>
        </w:rPr>
        <w:t>provozu</w:t>
      </w:r>
      <w:r w:rsidR="00214BB2">
        <w:rPr>
          <w:rFonts w:cs="Arial"/>
          <w:w w:val="90"/>
          <w:szCs w:val="24"/>
        </w:rPr>
        <w:t xml:space="preserve"> – není</w:t>
      </w:r>
      <w:r w:rsidR="00214BB2" w:rsidRPr="00F55193">
        <w:rPr>
          <w:w w:val="90"/>
          <w:szCs w:val="24"/>
        </w:rPr>
        <w:t xml:space="preserve"> předmětem DÍLA</w:t>
      </w:r>
    </w:p>
    <w:p w:rsidR="009620E4" w:rsidRPr="00F55193" w:rsidRDefault="00F43985" w:rsidP="002823E8">
      <w:pPr>
        <w:pStyle w:val="Nadpis2"/>
        <w:tabs>
          <w:tab w:val="clear" w:pos="992"/>
        </w:tabs>
        <w:ind w:left="1417"/>
      </w:pPr>
      <w:bookmarkStart w:id="53" w:name="_Toc20124526"/>
      <w:r w:rsidRPr="00F55193">
        <w:t>Protiplnění ZADAVATELE</w:t>
      </w:r>
      <w:bookmarkEnd w:id="53"/>
    </w:p>
    <w:p w:rsidR="00F43985" w:rsidRPr="00F55193" w:rsidRDefault="00F43985" w:rsidP="0030507F">
      <w:pPr>
        <w:ind w:left="992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Proti</w:t>
      </w:r>
      <w:r w:rsidR="004E5B0C" w:rsidRPr="00F55193">
        <w:rPr>
          <w:rFonts w:cs="Arial"/>
          <w:w w:val="90"/>
          <w:szCs w:val="24"/>
        </w:rPr>
        <w:t>plnění ZADAVATELE je popsáno v P</w:t>
      </w:r>
      <w:r w:rsidRPr="00F55193">
        <w:rPr>
          <w:rFonts w:cs="Arial"/>
          <w:w w:val="90"/>
          <w:szCs w:val="24"/>
        </w:rPr>
        <w:t>říloze 3.</w:t>
      </w:r>
    </w:p>
    <w:p w:rsidR="009620E4" w:rsidRPr="00F55193" w:rsidRDefault="00F43985" w:rsidP="002823E8">
      <w:pPr>
        <w:pStyle w:val="Nadpis2"/>
        <w:tabs>
          <w:tab w:val="clear" w:pos="992"/>
        </w:tabs>
        <w:ind w:left="1417"/>
        <w:rPr>
          <w:caps w:val="0"/>
        </w:rPr>
      </w:pPr>
      <w:bookmarkStart w:id="54" w:name="_Toc359996756"/>
      <w:bookmarkStart w:id="55" w:name="_Toc20124527"/>
      <w:r w:rsidRPr="00F55193">
        <w:rPr>
          <w:caps w:val="0"/>
        </w:rPr>
        <w:t>Hranice dodávek</w:t>
      </w:r>
      <w:bookmarkEnd w:id="54"/>
      <w:bookmarkEnd w:id="55"/>
    </w:p>
    <w:p w:rsidR="009620E4" w:rsidRPr="00F55193" w:rsidRDefault="00F43985" w:rsidP="002823E8">
      <w:pPr>
        <w:pStyle w:val="Nadpis3"/>
        <w:ind w:left="1417"/>
      </w:pPr>
      <w:r w:rsidRPr="00F55193">
        <w:t>Strojní část</w:t>
      </w:r>
      <w:r w:rsidR="0030507F" w:rsidRPr="00F55193">
        <w:t xml:space="preserve"> – napojovací body</w:t>
      </w:r>
    </w:p>
    <w:p w:rsidR="00B31451" w:rsidRPr="00F55193" w:rsidRDefault="00B31451" w:rsidP="00B31451">
      <w:pPr>
        <w:pStyle w:val="Odstavecseseznamem"/>
        <w:ind w:left="1440" w:firstLine="0"/>
        <w:jc w:val="both"/>
        <w:rPr>
          <w:rFonts w:ascii="Arial" w:hAnsi="Arial" w:cs="Arial"/>
          <w:w w:val="90"/>
          <w:sz w:val="24"/>
          <w:szCs w:val="24"/>
        </w:rPr>
      </w:pPr>
    </w:p>
    <w:p w:rsidR="009620E4" w:rsidRDefault="00214BB2" w:rsidP="00F55193">
      <w:pPr>
        <w:ind w:left="992"/>
        <w:rPr>
          <w:w w:val="90"/>
        </w:rPr>
      </w:pPr>
      <w:r>
        <w:rPr>
          <w:w w:val="90"/>
        </w:rPr>
        <w:t>Není aplikováno</w:t>
      </w:r>
    </w:p>
    <w:p w:rsidR="00214BB2" w:rsidRDefault="00214BB2" w:rsidP="00F55193">
      <w:pPr>
        <w:ind w:left="992"/>
        <w:rPr>
          <w:w w:val="90"/>
        </w:rPr>
      </w:pPr>
    </w:p>
    <w:p w:rsidR="00214BB2" w:rsidRPr="00F55193" w:rsidRDefault="00214BB2" w:rsidP="00214BB2">
      <w:pPr>
        <w:pStyle w:val="Nadpis3"/>
        <w:ind w:left="1417"/>
      </w:pPr>
      <w:r>
        <w:t>Část elektro a Mar</w:t>
      </w:r>
    </w:p>
    <w:p w:rsidR="00AC197F" w:rsidRDefault="00AC197F" w:rsidP="002823E8"/>
    <w:p w:rsidR="00214BB2" w:rsidRDefault="00C15A90" w:rsidP="00214BB2">
      <w:pPr>
        <w:ind w:left="992"/>
        <w:rPr>
          <w:w w:val="90"/>
        </w:rPr>
      </w:pPr>
      <w:r w:rsidRPr="00F55193">
        <w:rPr>
          <w:rFonts w:cs="Arial"/>
          <w:w w:val="90"/>
          <w:szCs w:val="24"/>
        </w:rPr>
        <w:t xml:space="preserve">Viz </w:t>
      </w:r>
      <w:r>
        <w:rPr>
          <w:rFonts w:cs="Arial"/>
          <w:w w:val="90"/>
          <w:szCs w:val="24"/>
        </w:rPr>
        <w:t>P</w:t>
      </w:r>
      <w:r w:rsidRPr="00C15A90">
        <w:rPr>
          <w:rFonts w:cs="Arial"/>
          <w:w w:val="90"/>
          <w:szCs w:val="24"/>
        </w:rPr>
        <w:t>rojektov</w:t>
      </w:r>
      <w:r>
        <w:rPr>
          <w:rFonts w:cs="Arial"/>
          <w:w w:val="90"/>
          <w:szCs w:val="24"/>
        </w:rPr>
        <w:t>á</w:t>
      </w:r>
      <w:r w:rsidRPr="00C15A90">
        <w:rPr>
          <w:rFonts w:cs="Arial"/>
          <w:w w:val="90"/>
          <w:szCs w:val="24"/>
        </w:rPr>
        <w:t xml:space="preserve"> dokumentace pro provádění stavby „Výměna ŘS ve výměníkových stanicích Kralupy“, vypracované firmou ZPA </w:t>
      </w:r>
      <w:proofErr w:type="spellStart"/>
      <w:r w:rsidRPr="00C15A90">
        <w:rPr>
          <w:rFonts w:cs="Arial"/>
          <w:w w:val="90"/>
          <w:szCs w:val="24"/>
        </w:rPr>
        <w:t>Industry</w:t>
      </w:r>
      <w:proofErr w:type="spellEnd"/>
      <w:r w:rsidRPr="00C15A90">
        <w:rPr>
          <w:rFonts w:cs="Arial"/>
          <w:w w:val="90"/>
          <w:szCs w:val="24"/>
        </w:rPr>
        <w:t xml:space="preserve"> a.s. s datumem vydání 03/2019</w:t>
      </w:r>
      <w:r w:rsidR="00214BB2" w:rsidRPr="004014B7">
        <w:rPr>
          <w:rFonts w:cs="Arial"/>
          <w:w w:val="90"/>
          <w:szCs w:val="24"/>
        </w:rPr>
        <w:t>“</w:t>
      </w:r>
      <w:r w:rsidR="00214BB2">
        <w:rPr>
          <w:rFonts w:cs="Arial"/>
          <w:w w:val="90"/>
          <w:szCs w:val="24"/>
        </w:rPr>
        <w:t>.</w:t>
      </w:r>
    </w:p>
    <w:p w:rsidR="00214BB2" w:rsidRPr="00F55193" w:rsidRDefault="00214BB2" w:rsidP="002823E8"/>
    <w:p w:rsidR="00F43985" w:rsidRPr="00F55193" w:rsidRDefault="00F43985" w:rsidP="00F43985">
      <w:pPr>
        <w:pStyle w:val="Nadpis1"/>
        <w:rPr>
          <w:lang w:val="en-GB"/>
        </w:rPr>
      </w:pPr>
      <w:bookmarkStart w:id="56" w:name="_Toc314830703"/>
      <w:bookmarkStart w:id="57" w:name="_Toc359996757"/>
      <w:bookmarkStart w:id="58" w:name="_Toc20124528"/>
      <w:r w:rsidRPr="00F55193">
        <w:t>SOUHRNNÁ SPECIFIKACE DODÁVEK</w:t>
      </w:r>
      <w:bookmarkEnd w:id="56"/>
      <w:bookmarkEnd w:id="57"/>
      <w:bookmarkEnd w:id="58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bookmarkStart w:id="59" w:name="_Toc320604881"/>
      <w:r w:rsidRPr="00F55193">
        <w:t>Všeobecné požadavky na konstrukci</w:t>
      </w:r>
      <w:bookmarkEnd w:id="59"/>
    </w:p>
    <w:p w:rsidR="00B31451" w:rsidRPr="00F55193" w:rsidRDefault="00B31451" w:rsidP="00F43985">
      <w:pPr>
        <w:spacing w:before="120"/>
        <w:ind w:left="993"/>
        <w:rPr>
          <w:rFonts w:cs="Arial"/>
          <w:w w:val="90"/>
          <w:szCs w:val="24"/>
        </w:rPr>
      </w:pPr>
    </w:p>
    <w:p w:rsidR="00F43985" w:rsidRPr="00F55193" w:rsidRDefault="00F43985" w:rsidP="00F55193">
      <w:pPr>
        <w:spacing w:before="120"/>
        <w:ind w:left="992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Při </w:t>
      </w:r>
      <w:r w:rsidR="0030507F" w:rsidRPr="00F55193">
        <w:rPr>
          <w:rFonts w:cs="Arial"/>
          <w:w w:val="90"/>
          <w:szCs w:val="24"/>
        </w:rPr>
        <w:t>realizaci DÍLA</w:t>
      </w:r>
      <w:r w:rsidRPr="00F55193">
        <w:rPr>
          <w:rFonts w:cs="Arial"/>
          <w:w w:val="90"/>
          <w:szCs w:val="24"/>
        </w:rPr>
        <w:t xml:space="preserve"> musí </w:t>
      </w:r>
      <w:r w:rsidR="00B630CB" w:rsidRPr="00F55193">
        <w:rPr>
          <w:rFonts w:cs="Arial"/>
          <w:w w:val="90"/>
          <w:szCs w:val="24"/>
        </w:rPr>
        <w:t xml:space="preserve">DODAVATEL </w:t>
      </w:r>
      <w:r w:rsidRPr="00F55193">
        <w:rPr>
          <w:rFonts w:cs="Arial"/>
          <w:w w:val="90"/>
          <w:szCs w:val="24"/>
        </w:rPr>
        <w:t>uplatnit zásady uvedené níže v tomto pořadí: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6" w:hanging="26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Odstranit nebo snížit rizika.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6" w:hanging="26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Aplikovat vhodná ochranná opatření proti rizikům, která nemohou být eliminována.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6" w:hanging="264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Tam, kde je to vhodné, informovat ZADAVATELE o zbylém nebezpečí a upozornit je na nutnost přijetí vhodných zvláštních opatření ke snížení rizika v</w:t>
      </w:r>
      <w:r w:rsidR="0030507F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době instalace nebo provozu a údržby.</w:t>
      </w:r>
    </w:p>
    <w:p w:rsidR="00F43985" w:rsidRPr="00F55193" w:rsidRDefault="00F43985" w:rsidP="00214BB2">
      <w:pPr>
        <w:numPr>
          <w:ilvl w:val="0"/>
          <w:numId w:val="20"/>
        </w:numPr>
        <w:tabs>
          <w:tab w:val="clear" w:pos="1418"/>
        </w:tabs>
        <w:spacing w:before="120"/>
        <w:ind w:left="1276" w:hanging="28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lastRenderedPageBreak/>
        <w:t>Všechny komponenty musí být snadno přístupné a snadno demontovatelné.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bookmarkStart w:id="60" w:name="_Toc532991814"/>
      <w:bookmarkStart w:id="61" w:name="_Toc320604903"/>
      <w:r w:rsidRPr="00F55193">
        <w:t>Detekce požáru</w:t>
      </w:r>
      <w:bookmarkEnd w:id="60"/>
      <w:bookmarkEnd w:id="61"/>
    </w:p>
    <w:p w:rsidR="00F43985" w:rsidRPr="00F55193" w:rsidRDefault="00F43985" w:rsidP="00214BB2">
      <w:pPr>
        <w:numPr>
          <w:ilvl w:val="0"/>
          <w:numId w:val="21"/>
        </w:numPr>
        <w:tabs>
          <w:tab w:val="clear" w:pos="1713"/>
        </w:tabs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Detekce požáru není předmětem DÍLA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0" w:firstLine="0"/>
        <w:rPr>
          <w:lang w:val="en-US"/>
        </w:rPr>
      </w:pPr>
      <w:bookmarkStart w:id="62" w:name="_Toc359996758"/>
      <w:bookmarkStart w:id="63" w:name="_Toc20124529"/>
      <w:r w:rsidRPr="00F55193">
        <w:t>OSTATNÍ USTANOVENÍ</w:t>
      </w:r>
      <w:bookmarkEnd w:id="62"/>
      <w:bookmarkEnd w:id="63"/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Požadavky na zemnění a ochranu před bleskem</w:t>
      </w:r>
    </w:p>
    <w:p w:rsidR="00F43985" w:rsidRPr="00F55193" w:rsidRDefault="00AC197F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Zařízení bude uzemněno</w:t>
      </w:r>
      <w:r w:rsidR="00285D7A" w:rsidRPr="00F55193">
        <w:rPr>
          <w:rFonts w:cs="Arial"/>
          <w:w w:val="90"/>
          <w:szCs w:val="24"/>
        </w:rPr>
        <w:t xml:space="preserve"> mimo jiné v souladu s normami ČSN EN 62305-1, ČSN EN 62305-2, ČSN EN 62305-3, ČSN EN 62305-4, ČSN EN 50164 (sada norem), ČSN 33 2000-5-54, ČSN 33 2000-4-41</w:t>
      </w:r>
    </w:p>
    <w:p w:rsidR="00F43985" w:rsidRPr="00F55193" w:rsidRDefault="00AC197F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Nové uzemnění </w:t>
      </w:r>
      <w:r w:rsidR="00285D7A" w:rsidRPr="00F55193">
        <w:rPr>
          <w:rFonts w:cs="Arial"/>
          <w:w w:val="90"/>
          <w:szCs w:val="24"/>
        </w:rPr>
        <w:t>bude na vhodném místě napojen</w:t>
      </w:r>
      <w:r w:rsidR="00EF0BF0" w:rsidRPr="00F55193">
        <w:rPr>
          <w:rFonts w:cs="Arial"/>
          <w:w w:val="90"/>
          <w:szCs w:val="24"/>
        </w:rPr>
        <w:t>o</w:t>
      </w:r>
      <w:r w:rsidR="00285D7A" w:rsidRPr="00F55193">
        <w:rPr>
          <w:rFonts w:cs="Arial"/>
          <w:w w:val="90"/>
          <w:szCs w:val="24"/>
        </w:rPr>
        <w:t xml:space="preserve"> na stávající zemnící síť.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r w:rsidRPr="00F55193">
        <w:t>Kabely, kabelové trasy</w:t>
      </w:r>
    </w:p>
    <w:p w:rsidR="00214BB2" w:rsidRDefault="00214BB2" w:rsidP="00214BB2">
      <w:pPr>
        <w:numPr>
          <w:ilvl w:val="0"/>
          <w:numId w:val="21"/>
        </w:numPr>
        <w:tabs>
          <w:tab w:val="clear" w:pos="1713"/>
        </w:tabs>
        <w:spacing w:before="120"/>
        <w:ind w:left="1276" w:hanging="295"/>
        <w:rPr>
          <w:rFonts w:cs="Arial"/>
          <w:w w:val="90"/>
          <w:szCs w:val="24"/>
        </w:rPr>
      </w:pPr>
      <w:r>
        <w:rPr>
          <w:w w:val="90"/>
          <w:szCs w:val="24"/>
        </w:rPr>
        <w:t>Požadavky na provedení jsou součástí projektové dokumentace pro provádění díla</w:t>
      </w:r>
    </w:p>
    <w:p w:rsidR="00F43985" w:rsidRDefault="00214BB2" w:rsidP="00214BB2">
      <w:pPr>
        <w:numPr>
          <w:ilvl w:val="0"/>
          <w:numId w:val="21"/>
        </w:numPr>
        <w:tabs>
          <w:tab w:val="clear" w:pos="1713"/>
        </w:tabs>
        <w:spacing w:before="120"/>
        <w:ind w:left="1276" w:hanging="295"/>
        <w:rPr>
          <w:rFonts w:cs="Arial"/>
          <w:w w:val="90"/>
          <w:szCs w:val="24"/>
        </w:rPr>
      </w:pPr>
      <w:r>
        <w:rPr>
          <w:rFonts w:cs="Arial"/>
          <w:w w:val="90"/>
          <w:szCs w:val="24"/>
        </w:rPr>
        <w:t>Kabelové trasy budou instalovány tak, aby neomezovaly demontáže a montáže zařízení a možnosti údržby</w:t>
      </w:r>
    </w:p>
    <w:p w:rsidR="00E12C10" w:rsidRPr="00F55193" w:rsidRDefault="00E12C10" w:rsidP="00214BB2">
      <w:pPr>
        <w:numPr>
          <w:ilvl w:val="0"/>
          <w:numId w:val="21"/>
        </w:numPr>
        <w:tabs>
          <w:tab w:val="clear" w:pos="1713"/>
        </w:tabs>
        <w:spacing w:before="120"/>
        <w:ind w:left="1276" w:hanging="295"/>
        <w:rPr>
          <w:rFonts w:cs="Arial"/>
          <w:w w:val="90"/>
          <w:szCs w:val="24"/>
        </w:rPr>
      </w:pPr>
      <w:r w:rsidRPr="00E12C10">
        <w:rPr>
          <w:rFonts w:cs="Arial"/>
          <w:w w:val="90"/>
          <w:szCs w:val="24"/>
        </w:rPr>
        <w:t>Kabely budou uloženy v kabelových žlabech – drátový. Kabely k přístrojům budou uchyceny v zinkovaných ochranných trubkách</w:t>
      </w:r>
    </w:p>
    <w:p w:rsidR="00F43985" w:rsidRPr="00F55193" w:rsidRDefault="00F43985" w:rsidP="00214BB2">
      <w:pPr>
        <w:spacing w:before="120"/>
        <w:ind w:left="1276"/>
        <w:rPr>
          <w:rFonts w:cs="Arial"/>
          <w:w w:val="90"/>
          <w:szCs w:val="24"/>
        </w:rPr>
      </w:pPr>
    </w:p>
    <w:p w:rsidR="00F43985" w:rsidRPr="00F55193" w:rsidRDefault="00F43985" w:rsidP="00F43985">
      <w:pPr>
        <w:pStyle w:val="Nadpis1"/>
      </w:pPr>
      <w:bookmarkStart w:id="64" w:name="_Toc359996759"/>
      <w:bookmarkStart w:id="65" w:name="_Toc20124530"/>
      <w:r w:rsidRPr="00F55193">
        <w:t>Harmonogram realizace</w:t>
      </w:r>
      <w:bookmarkEnd w:id="64"/>
      <w:bookmarkEnd w:id="65"/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</w:pPr>
      <w:bookmarkStart w:id="66" w:name="_Toc359996760"/>
      <w:bookmarkStart w:id="67" w:name="_Toc20124531"/>
      <w:r w:rsidRPr="00F55193">
        <w:t>Specifikace milníků díla ve vazbě na platby</w:t>
      </w:r>
      <w:bookmarkEnd w:id="66"/>
      <w:bookmarkEnd w:id="67"/>
    </w:p>
    <w:p w:rsidR="00F43985" w:rsidRPr="00F55193" w:rsidRDefault="00F43985" w:rsidP="00F43985">
      <w:pPr>
        <w:spacing w:before="120"/>
        <w:ind w:left="993"/>
        <w:rPr>
          <w:w w:val="90"/>
          <w:szCs w:val="24"/>
        </w:rPr>
      </w:pPr>
      <w:r w:rsidRPr="00F55193">
        <w:rPr>
          <w:w w:val="90"/>
          <w:szCs w:val="24"/>
        </w:rPr>
        <w:t>Požadavky ZADAVATELE jsou popsány v </w:t>
      </w:r>
      <w:r w:rsidRPr="00AB771B">
        <w:rPr>
          <w:b/>
          <w:w w:val="90"/>
          <w:szCs w:val="24"/>
        </w:rPr>
        <w:t xml:space="preserve">Příloze č. </w:t>
      </w:r>
      <w:r w:rsidR="004E5B0C" w:rsidRPr="00AB771B">
        <w:rPr>
          <w:b/>
          <w:w w:val="90"/>
          <w:szCs w:val="24"/>
        </w:rPr>
        <w:t>5</w:t>
      </w:r>
      <w:r w:rsidRPr="00F55193">
        <w:rPr>
          <w:b/>
          <w:w w:val="90"/>
          <w:szCs w:val="24"/>
        </w:rPr>
        <w:t xml:space="preserve"> </w:t>
      </w:r>
      <w:r w:rsidRPr="00F55193">
        <w:rPr>
          <w:w w:val="90"/>
          <w:szCs w:val="24"/>
        </w:rPr>
        <w:t xml:space="preserve">této ZD. Tato příloha doplněná </w:t>
      </w:r>
      <w:r w:rsidR="00B630CB" w:rsidRPr="00F55193">
        <w:rPr>
          <w:rFonts w:cs="Arial"/>
          <w:w w:val="90"/>
          <w:szCs w:val="24"/>
        </w:rPr>
        <w:t>DODAVATELEM</w:t>
      </w:r>
      <w:r w:rsidR="00B630CB" w:rsidRPr="00F55193">
        <w:rPr>
          <w:w w:val="90"/>
          <w:szCs w:val="24"/>
        </w:rPr>
        <w:t xml:space="preserve"> </w:t>
      </w:r>
      <w:r w:rsidRPr="00F55193">
        <w:rPr>
          <w:w w:val="90"/>
          <w:szCs w:val="24"/>
        </w:rPr>
        <w:t>se po schválení ZADAVATELEM stane přílohou smlouvy „</w:t>
      </w:r>
      <w:r w:rsidR="00214BB2" w:rsidRPr="00214BB2">
        <w:rPr>
          <w:w w:val="90"/>
          <w:szCs w:val="24"/>
        </w:rPr>
        <w:t>Výměna ŘS ve výměníkových stanicích Kralupy – II. etapa</w:t>
      </w:r>
      <w:r w:rsidRPr="00F55193">
        <w:rPr>
          <w:w w:val="90"/>
          <w:szCs w:val="24"/>
        </w:rPr>
        <w:t xml:space="preserve">“ uzavřené s vybraným </w:t>
      </w:r>
      <w:r w:rsidR="00B630CB" w:rsidRPr="00F55193">
        <w:rPr>
          <w:rFonts w:cs="Arial"/>
          <w:w w:val="90"/>
          <w:szCs w:val="24"/>
        </w:rPr>
        <w:t>DODAVATELEM</w:t>
      </w:r>
      <w:r w:rsidRPr="00F55193">
        <w:rPr>
          <w:w w:val="90"/>
          <w:szCs w:val="24"/>
        </w:rPr>
        <w:t>.</w:t>
      </w:r>
    </w:p>
    <w:p w:rsidR="00F43985" w:rsidRPr="00F55193" w:rsidRDefault="00F43985" w:rsidP="00F43985">
      <w:pPr>
        <w:pStyle w:val="Nadpis1"/>
      </w:pPr>
      <w:bookmarkStart w:id="68" w:name="_Toc359996762"/>
      <w:bookmarkStart w:id="69" w:name="_Toc20124532"/>
      <w:r w:rsidRPr="00F55193">
        <w:rPr>
          <w:caps w:val="0"/>
        </w:rPr>
        <w:t>POŽADAVKY NA PROVÁDĚNÍ SLUŽEB</w:t>
      </w:r>
      <w:bookmarkEnd w:id="68"/>
      <w:bookmarkEnd w:id="69"/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</w:pPr>
      <w:bookmarkStart w:id="70" w:name="_Toc359996763"/>
      <w:bookmarkStart w:id="71" w:name="_Toc20124533"/>
      <w:r w:rsidRPr="00F55193">
        <w:t>SoučástÍ ZAKÁZKY jsou následující služby:</w:t>
      </w:r>
      <w:bookmarkEnd w:id="70"/>
      <w:bookmarkEnd w:id="71"/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Zpracování návrhu ZAŘÍZENÍ a </w:t>
      </w:r>
      <w:r w:rsidR="00752A32" w:rsidRPr="00F55193">
        <w:rPr>
          <w:rFonts w:cs="Arial"/>
          <w:w w:val="90"/>
          <w:szCs w:val="24"/>
        </w:rPr>
        <w:t>konstrukčně</w:t>
      </w:r>
      <w:r w:rsidR="009E1A25" w:rsidRPr="00F55193">
        <w:rPr>
          <w:rFonts w:cs="Arial"/>
          <w:w w:val="90"/>
          <w:szCs w:val="24"/>
        </w:rPr>
        <w:t>-</w:t>
      </w:r>
      <w:r w:rsidR="00820425" w:rsidRPr="00F55193">
        <w:rPr>
          <w:rFonts w:cs="Arial"/>
          <w:w w:val="90"/>
          <w:szCs w:val="24"/>
        </w:rPr>
        <w:t>výrobn</w:t>
      </w:r>
      <w:r w:rsidR="009E1A25" w:rsidRPr="00F55193">
        <w:rPr>
          <w:rFonts w:cs="Arial"/>
          <w:w w:val="90"/>
          <w:szCs w:val="24"/>
        </w:rPr>
        <w:t>í</w:t>
      </w:r>
      <w:r w:rsidRPr="00F55193">
        <w:rPr>
          <w:rFonts w:cs="Arial"/>
          <w:w w:val="90"/>
          <w:szCs w:val="24"/>
        </w:rPr>
        <w:t xml:space="preserve"> dokumentace v </w:t>
      </w:r>
      <w:proofErr w:type="gramStart"/>
      <w:r w:rsidRPr="00F55193">
        <w:rPr>
          <w:rFonts w:cs="Arial"/>
          <w:w w:val="90"/>
          <w:szCs w:val="24"/>
        </w:rPr>
        <w:t xml:space="preserve">rozsahu </w:t>
      </w:r>
      <w:r w:rsidR="00214BB2">
        <w:rPr>
          <w:rFonts w:cs="Arial"/>
          <w:w w:val="90"/>
          <w:szCs w:val="24"/>
        </w:rPr>
        <w:t xml:space="preserve">- </w:t>
      </w:r>
      <w:r w:rsidR="00214BB2">
        <w:rPr>
          <w:rFonts w:cs="Arial"/>
          <w:b/>
          <w:w w:val="90"/>
          <w:szCs w:val="24"/>
        </w:rPr>
        <w:t>není</w:t>
      </w:r>
      <w:proofErr w:type="gramEnd"/>
      <w:r w:rsidR="00214BB2">
        <w:rPr>
          <w:rFonts w:cs="Arial"/>
          <w:b/>
          <w:w w:val="90"/>
          <w:szCs w:val="24"/>
        </w:rPr>
        <w:t xml:space="preserve"> součásti DÍLA</w:t>
      </w:r>
      <w:r w:rsidRPr="00F55193">
        <w:rPr>
          <w:rFonts w:cs="Arial"/>
          <w:b/>
          <w:w w:val="90"/>
          <w:szCs w:val="24"/>
        </w:rPr>
        <w:t>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Zpracování plánu kvality a zkoušek.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Zpracování dodavatelské dokumentace v rozsahu dle </w:t>
      </w:r>
      <w:r w:rsidRPr="00F55193">
        <w:rPr>
          <w:rFonts w:cs="Arial"/>
          <w:b/>
          <w:w w:val="90"/>
          <w:szCs w:val="24"/>
        </w:rPr>
        <w:t>Přílohy č. 4.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Balení a doprava do místa realizace, dodací parita DDP dle INCOTERMS 2010.</w:t>
      </w:r>
    </w:p>
    <w:p w:rsidR="009E1A25" w:rsidRPr="00F55193" w:rsidRDefault="009E1A2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Návrh postupu instalace zařízení a pomocných konstrukcí</w:t>
      </w:r>
      <w:r w:rsidR="00B31451" w:rsidRPr="00F55193">
        <w:rPr>
          <w:rFonts w:cs="Arial"/>
          <w:w w:val="90"/>
          <w:szCs w:val="24"/>
        </w:rPr>
        <w:t>.</w:t>
      </w:r>
    </w:p>
    <w:p w:rsidR="009E1A25" w:rsidRPr="00F55193" w:rsidRDefault="009E1A2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lastRenderedPageBreak/>
        <w:t>Instalace zařízení včetně výroby, dodávky, instalace a demontáže pomocných konstrukcí</w:t>
      </w:r>
      <w:r w:rsidR="00B31451" w:rsidRPr="00F55193">
        <w:rPr>
          <w:rFonts w:cs="Arial"/>
          <w:w w:val="90"/>
          <w:szCs w:val="24"/>
        </w:rPr>
        <w:t>.</w:t>
      </w:r>
    </w:p>
    <w:p w:rsidR="009E1A25" w:rsidRPr="00F55193" w:rsidRDefault="009E1A2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Statické zpevnění </w:t>
      </w:r>
      <w:proofErr w:type="gramStart"/>
      <w:r w:rsidRPr="00F55193">
        <w:rPr>
          <w:rFonts w:cs="Arial"/>
          <w:w w:val="90"/>
          <w:szCs w:val="24"/>
        </w:rPr>
        <w:t>budovy</w:t>
      </w:r>
      <w:r w:rsidR="00214BB2">
        <w:rPr>
          <w:rFonts w:cs="Arial"/>
          <w:w w:val="90"/>
          <w:szCs w:val="24"/>
        </w:rPr>
        <w:t xml:space="preserve"> - </w:t>
      </w:r>
      <w:r w:rsidR="00214BB2">
        <w:rPr>
          <w:rFonts w:cs="Arial"/>
          <w:b/>
          <w:w w:val="90"/>
          <w:szCs w:val="24"/>
        </w:rPr>
        <w:t>není</w:t>
      </w:r>
      <w:proofErr w:type="gramEnd"/>
      <w:r w:rsidR="00214BB2">
        <w:rPr>
          <w:rFonts w:cs="Arial"/>
          <w:b/>
          <w:w w:val="90"/>
          <w:szCs w:val="24"/>
        </w:rPr>
        <w:t xml:space="preserve"> součásti DÍLA</w:t>
      </w:r>
      <w:r w:rsidR="00214BB2" w:rsidRPr="00F55193">
        <w:rPr>
          <w:rFonts w:cs="Arial"/>
          <w:b/>
          <w:w w:val="90"/>
          <w:szCs w:val="24"/>
        </w:rPr>
        <w:t>.</w:t>
      </w:r>
    </w:p>
    <w:p w:rsidR="00F43985" w:rsidRPr="00F55193" w:rsidRDefault="009E1A2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Bourací a s</w:t>
      </w:r>
      <w:r w:rsidR="00F43985" w:rsidRPr="00F55193">
        <w:rPr>
          <w:rFonts w:cs="Arial"/>
          <w:w w:val="90"/>
          <w:szCs w:val="24"/>
        </w:rPr>
        <w:t>tavební práce</w:t>
      </w:r>
      <w:r w:rsidR="00214BB2">
        <w:rPr>
          <w:rFonts w:cs="Arial"/>
          <w:w w:val="90"/>
          <w:szCs w:val="24"/>
        </w:rPr>
        <w:t xml:space="preserve"> – pouze v rozsahu nutné pro plnění předmětu díla dle projektové dokumentace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Školení operátorů a údržby.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Provedení testů, zkoušek, revizí.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Předání dokončeného DÍLA v souladu se SMLOUVOU.</w:t>
      </w:r>
    </w:p>
    <w:p w:rsidR="00F43985" w:rsidRPr="00F55193" w:rsidRDefault="00F43985" w:rsidP="00214BB2">
      <w:pPr>
        <w:numPr>
          <w:ilvl w:val="0"/>
          <w:numId w:val="10"/>
        </w:numPr>
        <w:tabs>
          <w:tab w:val="clear" w:pos="1797"/>
        </w:tabs>
        <w:spacing w:before="120"/>
        <w:ind w:left="1275" w:hanging="266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Poskytnutí záruky.</w:t>
      </w:r>
    </w:p>
    <w:p w:rsidR="00F43985" w:rsidRPr="00F55193" w:rsidRDefault="00F43985" w:rsidP="00F43985">
      <w:pPr>
        <w:spacing w:before="120"/>
        <w:ind w:left="1275"/>
        <w:rPr>
          <w:rFonts w:cs="Arial"/>
          <w:w w:val="90"/>
          <w:szCs w:val="24"/>
        </w:rPr>
      </w:pP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spacing w:before="120"/>
      </w:pPr>
      <w:bookmarkStart w:id="72" w:name="_Toc359996764"/>
      <w:bookmarkStart w:id="73" w:name="_Toc20124534"/>
      <w:r w:rsidRPr="00F55193">
        <w:t>Požadavky na řízení činností během fáze „Testů a najíždění“.</w:t>
      </w:r>
      <w:bookmarkEnd w:id="72"/>
      <w:bookmarkEnd w:id="73"/>
    </w:p>
    <w:p w:rsidR="00F43985" w:rsidRPr="00F55193" w:rsidRDefault="00F43985" w:rsidP="00F43985">
      <w:pPr>
        <w:spacing w:before="120"/>
        <w:ind w:left="992"/>
        <w:rPr>
          <w:w w:val="90"/>
        </w:rPr>
      </w:pPr>
      <w:r w:rsidRPr="00F55193">
        <w:rPr>
          <w:w w:val="90"/>
        </w:rPr>
        <w:t>Všechny činnosti budou popsány v </w:t>
      </w:r>
      <w:r w:rsidRPr="00AB771B">
        <w:rPr>
          <w:w w:val="90"/>
        </w:rPr>
        <w:t xml:space="preserve">Manuálu pro </w:t>
      </w:r>
      <w:r w:rsidRPr="00AB771B">
        <w:t>testy a najíždění</w:t>
      </w:r>
      <w:r w:rsidRPr="00F55193">
        <w:rPr>
          <w:w w:val="90"/>
        </w:rPr>
        <w:t>, kt</w:t>
      </w:r>
      <w:r w:rsidR="004E5B0C" w:rsidRPr="00F55193">
        <w:rPr>
          <w:w w:val="90"/>
        </w:rPr>
        <w:t xml:space="preserve">erý vydá </w:t>
      </w:r>
      <w:r w:rsidR="00B630CB" w:rsidRPr="00F55193">
        <w:rPr>
          <w:rFonts w:cs="Arial"/>
          <w:w w:val="90"/>
          <w:szCs w:val="24"/>
        </w:rPr>
        <w:t>DODAVATEL</w:t>
      </w:r>
      <w:r w:rsidR="00B630CB" w:rsidRPr="00F55193">
        <w:rPr>
          <w:w w:val="90"/>
        </w:rPr>
        <w:t xml:space="preserve"> </w:t>
      </w:r>
      <w:r w:rsidR="004E5B0C" w:rsidRPr="00F55193">
        <w:rPr>
          <w:w w:val="90"/>
        </w:rPr>
        <w:t>v termínu dle P</w:t>
      </w:r>
      <w:r w:rsidRPr="00F55193">
        <w:rPr>
          <w:w w:val="90"/>
        </w:rPr>
        <w:t xml:space="preserve">řílohy </w:t>
      </w:r>
      <w:r w:rsidR="004E5B0C" w:rsidRPr="00F55193">
        <w:rPr>
          <w:w w:val="90"/>
        </w:rPr>
        <w:t xml:space="preserve">č. </w:t>
      </w:r>
      <w:r w:rsidRPr="00F55193">
        <w:rPr>
          <w:w w:val="90"/>
        </w:rPr>
        <w:t>4.</w:t>
      </w:r>
    </w:p>
    <w:p w:rsidR="00F43985" w:rsidRPr="00F55193" w:rsidRDefault="00F43985" w:rsidP="00F43985">
      <w:pPr>
        <w:spacing w:before="120"/>
        <w:ind w:left="992"/>
        <w:rPr>
          <w:w w:val="90"/>
        </w:rPr>
      </w:pPr>
      <w:r w:rsidRPr="00F55193">
        <w:rPr>
          <w:w w:val="90"/>
        </w:rPr>
        <w:t xml:space="preserve">Před zahájením </w:t>
      </w:r>
      <w:r w:rsidRPr="00F55193">
        <w:t>testů a najíždění</w:t>
      </w:r>
      <w:r w:rsidRPr="00F55193">
        <w:rPr>
          <w:w w:val="90"/>
        </w:rPr>
        <w:t xml:space="preserve"> bude sestaven tým, který se bude skládat z pracovníků ZADAVATELE a </w:t>
      </w:r>
      <w:r w:rsidR="00B630CB" w:rsidRPr="00F55193">
        <w:rPr>
          <w:rFonts w:cs="Arial"/>
          <w:w w:val="90"/>
          <w:szCs w:val="24"/>
        </w:rPr>
        <w:t>DODAVATELE</w:t>
      </w:r>
      <w:r w:rsidRPr="00F55193">
        <w:rPr>
          <w:w w:val="90"/>
        </w:rPr>
        <w:t xml:space="preserve">. </w:t>
      </w:r>
      <w:r w:rsidR="00B630CB" w:rsidRPr="00F55193">
        <w:rPr>
          <w:rFonts w:cs="Arial"/>
          <w:w w:val="90"/>
          <w:szCs w:val="24"/>
        </w:rPr>
        <w:t>DODAVATEL</w:t>
      </w:r>
      <w:r w:rsidR="00B630CB" w:rsidRPr="00F55193">
        <w:rPr>
          <w:w w:val="90"/>
        </w:rPr>
        <w:t xml:space="preserve"> </w:t>
      </w:r>
      <w:r w:rsidRPr="00F55193">
        <w:rPr>
          <w:w w:val="90"/>
        </w:rPr>
        <w:t>je odpovědný za</w:t>
      </w:r>
      <w:r w:rsidR="00B31451" w:rsidRPr="00F55193">
        <w:rPr>
          <w:w w:val="90"/>
        </w:rPr>
        <w:t> </w:t>
      </w:r>
      <w:r w:rsidRPr="00F55193">
        <w:rPr>
          <w:w w:val="90"/>
        </w:rPr>
        <w:t xml:space="preserve">vedení tohoto týmu. </w:t>
      </w:r>
    </w:p>
    <w:p w:rsidR="00F43985" w:rsidRPr="00F55193" w:rsidRDefault="00B630CB" w:rsidP="00F43985">
      <w:pPr>
        <w:spacing w:before="120"/>
        <w:ind w:left="992"/>
        <w:rPr>
          <w:w w:val="90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</w:rPr>
        <w:t xml:space="preserve"> </w:t>
      </w:r>
      <w:r w:rsidR="00F43985" w:rsidRPr="00F55193">
        <w:rPr>
          <w:w w:val="90"/>
        </w:rPr>
        <w:t xml:space="preserve">odpovídá za vypracování potřebných dokumentů a výsledků testů pro dokončení této fáze. </w:t>
      </w:r>
    </w:p>
    <w:p w:rsidR="00F43985" w:rsidRPr="007033CE" w:rsidRDefault="00B630CB" w:rsidP="00F43985">
      <w:pPr>
        <w:spacing w:before="120"/>
        <w:ind w:left="992"/>
        <w:rPr>
          <w:w w:val="90"/>
        </w:rPr>
      </w:pPr>
      <w:r w:rsidRPr="007033CE">
        <w:rPr>
          <w:rFonts w:cs="Arial"/>
          <w:w w:val="90"/>
          <w:szCs w:val="24"/>
        </w:rPr>
        <w:t>DODAVATEL</w:t>
      </w:r>
      <w:r w:rsidRPr="007033CE">
        <w:rPr>
          <w:w w:val="90"/>
        </w:rPr>
        <w:t xml:space="preserve"> </w:t>
      </w:r>
      <w:r w:rsidR="00F43985" w:rsidRPr="007033CE">
        <w:rPr>
          <w:w w:val="90"/>
        </w:rPr>
        <w:t>je odpovědný zejména za následující činnosti při Testech a najíždění: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Zkoušky tlakových i netlakových zařízení, svárů, jímek, </w:t>
      </w:r>
      <w:proofErr w:type="gramStart"/>
      <w:r w:rsidRPr="00F55193">
        <w:rPr>
          <w:w w:val="90"/>
        </w:rPr>
        <w:t>nádrží</w:t>
      </w:r>
      <w:r w:rsidR="00A32874">
        <w:rPr>
          <w:w w:val="90"/>
        </w:rPr>
        <w:t xml:space="preserve"> - </w:t>
      </w:r>
      <w:r w:rsidR="00A32874">
        <w:rPr>
          <w:rFonts w:cs="Arial"/>
          <w:b/>
          <w:w w:val="90"/>
          <w:szCs w:val="24"/>
        </w:rPr>
        <w:t>není</w:t>
      </w:r>
      <w:proofErr w:type="gramEnd"/>
      <w:r w:rsidR="00A32874">
        <w:rPr>
          <w:rFonts w:cs="Arial"/>
          <w:b/>
          <w:w w:val="90"/>
          <w:szCs w:val="24"/>
        </w:rPr>
        <w:t xml:space="preserve"> součásti DÍLA</w:t>
      </w:r>
      <w:r w:rsidR="00A32874" w:rsidRPr="00F55193">
        <w:rPr>
          <w:rFonts w:cs="Arial"/>
          <w:b/>
          <w:w w:val="90"/>
          <w:szCs w:val="24"/>
        </w:rPr>
        <w:t>.</w:t>
      </w:r>
    </w:p>
    <w:p w:rsidR="00F43985" w:rsidRPr="00F55193" w:rsidRDefault="0011522F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Zkoušky obvodů elektro a </w:t>
      </w:r>
      <w:proofErr w:type="spellStart"/>
      <w:r w:rsidRPr="00F55193">
        <w:rPr>
          <w:w w:val="90"/>
        </w:rPr>
        <w:t>MaR</w:t>
      </w:r>
      <w:proofErr w:type="spellEnd"/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Zajištění všech prvních </w:t>
      </w:r>
      <w:r w:rsidR="00EF1F3F" w:rsidRPr="00F55193">
        <w:rPr>
          <w:w w:val="90"/>
        </w:rPr>
        <w:t>náplní</w:t>
      </w:r>
      <w:r w:rsidR="00EF1F3F">
        <w:rPr>
          <w:w w:val="90"/>
        </w:rPr>
        <w:t xml:space="preserve"> – není</w:t>
      </w:r>
      <w:r w:rsidR="00A32874">
        <w:rPr>
          <w:rFonts w:cs="Arial"/>
          <w:b/>
          <w:w w:val="90"/>
          <w:szCs w:val="24"/>
        </w:rPr>
        <w:t xml:space="preserve"> součásti DÍLA</w:t>
      </w:r>
      <w:r w:rsidR="00A32874" w:rsidRPr="00F55193">
        <w:rPr>
          <w:rFonts w:cs="Arial"/>
          <w:b/>
          <w:w w:val="90"/>
          <w:szCs w:val="24"/>
        </w:rPr>
        <w:t>.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>Nastavení všech zařízení elektro a instrumentace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Potřebné kalibrace </w:t>
      </w:r>
      <w:r w:rsidR="00EF1F3F" w:rsidRPr="00F55193">
        <w:rPr>
          <w:w w:val="90"/>
        </w:rPr>
        <w:t>instrumentace</w:t>
      </w:r>
      <w:r w:rsidR="00EF1F3F">
        <w:rPr>
          <w:w w:val="90"/>
        </w:rPr>
        <w:t xml:space="preserve"> – není</w:t>
      </w:r>
      <w:r w:rsidR="00A32874">
        <w:rPr>
          <w:rFonts w:cs="Arial"/>
          <w:b/>
          <w:w w:val="90"/>
          <w:szCs w:val="24"/>
        </w:rPr>
        <w:t xml:space="preserve"> součásti DÍLA</w:t>
      </w:r>
      <w:r w:rsidR="00A32874" w:rsidRPr="00F55193">
        <w:rPr>
          <w:rFonts w:cs="Arial"/>
          <w:b/>
          <w:w w:val="90"/>
          <w:szCs w:val="24"/>
        </w:rPr>
        <w:t>.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Zprovoznění jednotlivých částí 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Zajištění nezbytných testů při provozu </w:t>
      </w:r>
    </w:p>
    <w:p w:rsidR="00F43985" w:rsidRPr="00F55193" w:rsidRDefault="00285D7A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 xml:space="preserve">Odzkoušení nezbytných blokačních a bezpečnostních prvků 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</w:pPr>
      <w:bookmarkStart w:id="74" w:name="_Toc359996765"/>
      <w:bookmarkStart w:id="75" w:name="_Toc20124535"/>
      <w:r w:rsidRPr="00F55193">
        <w:t>FAT</w:t>
      </w:r>
      <w:bookmarkEnd w:id="74"/>
      <w:bookmarkEnd w:id="75"/>
    </w:p>
    <w:p w:rsidR="00F43985" w:rsidRPr="00F55193" w:rsidRDefault="00B630CB" w:rsidP="00F43985">
      <w:pPr>
        <w:spacing w:before="120"/>
        <w:ind w:left="992"/>
        <w:rPr>
          <w:w w:val="90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</w:rPr>
        <w:t xml:space="preserve"> </w:t>
      </w:r>
      <w:r w:rsidR="00F43985" w:rsidRPr="00F55193">
        <w:rPr>
          <w:w w:val="90"/>
        </w:rPr>
        <w:t>zpracuje procedury a systém kontroly</w:t>
      </w:r>
      <w:r w:rsidR="0011522F" w:rsidRPr="00F55193">
        <w:rPr>
          <w:w w:val="90"/>
        </w:rPr>
        <w:t xml:space="preserve"> ZAŘÍZENÍ</w:t>
      </w:r>
      <w:r w:rsidR="00F43985" w:rsidRPr="00F55193">
        <w:rPr>
          <w:w w:val="90"/>
        </w:rPr>
        <w:t xml:space="preserve"> v předstihu minimálně dva týdny před uskutečněním FAT.</w:t>
      </w:r>
    </w:p>
    <w:p w:rsidR="00F43985" w:rsidRPr="00F55193" w:rsidRDefault="00F43985" w:rsidP="00F43985">
      <w:pPr>
        <w:spacing w:before="120"/>
        <w:ind w:left="907"/>
        <w:rPr>
          <w:w w:val="90"/>
        </w:rPr>
      </w:pPr>
      <w:r w:rsidRPr="00F55193">
        <w:rPr>
          <w:w w:val="90"/>
        </w:rPr>
        <w:t xml:space="preserve">V průběhu FAT bude kontrolována dodávka </w:t>
      </w:r>
      <w:r w:rsidR="0011522F" w:rsidRPr="00F55193">
        <w:rPr>
          <w:w w:val="90"/>
        </w:rPr>
        <w:t xml:space="preserve">zejména </w:t>
      </w:r>
      <w:r w:rsidRPr="00F55193">
        <w:rPr>
          <w:w w:val="90"/>
        </w:rPr>
        <w:t>v následujícím rozsahu: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>Kontrola úplnosti dodávky dle smlouvy.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>Kontrola technického návrhu, a soulad s dokumentací.</w:t>
      </w:r>
    </w:p>
    <w:p w:rsidR="00F43985" w:rsidRPr="00F55193" w:rsidRDefault="00F43985" w:rsidP="00214BB2">
      <w:pPr>
        <w:numPr>
          <w:ilvl w:val="0"/>
          <w:numId w:val="25"/>
        </w:numPr>
        <w:spacing w:before="120"/>
        <w:ind w:left="1264" w:hanging="357"/>
        <w:rPr>
          <w:w w:val="90"/>
        </w:rPr>
      </w:pPr>
      <w:r w:rsidRPr="00F55193">
        <w:rPr>
          <w:w w:val="90"/>
        </w:rPr>
        <w:t>Kontrola technické dokumentace dodavatele a všech potřebných certifikátů.</w:t>
      </w:r>
    </w:p>
    <w:p w:rsidR="00F43985" w:rsidRPr="00F55193" w:rsidRDefault="00F43985" w:rsidP="00F43985">
      <w:pPr>
        <w:spacing w:before="120"/>
        <w:ind w:left="907"/>
        <w:rPr>
          <w:w w:val="90"/>
        </w:rPr>
      </w:pPr>
      <w:r w:rsidRPr="00F55193">
        <w:rPr>
          <w:w w:val="90"/>
        </w:rPr>
        <w:lastRenderedPageBreak/>
        <w:t xml:space="preserve">Na závěr FAT bude vystaven protokol, kde budou shrnuty veškeré skutečnosti, výsledky testů, kontroly dokumentace atd. a bude stanoveno, zda je </w:t>
      </w:r>
      <w:r w:rsidR="0011522F" w:rsidRPr="00F55193">
        <w:rPr>
          <w:w w:val="90"/>
        </w:rPr>
        <w:t xml:space="preserve">ZAŘÍZENÍ </w:t>
      </w:r>
      <w:r w:rsidRPr="00F55193">
        <w:rPr>
          <w:w w:val="90"/>
        </w:rPr>
        <w:t>kompletní a připraveno k expedici a montáži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</w:pPr>
      <w:bookmarkStart w:id="76" w:name="_Toc359996766"/>
      <w:bookmarkStart w:id="77" w:name="_Toc20124536"/>
      <w:r w:rsidRPr="00F55193">
        <w:t>Požadavky na školení</w:t>
      </w:r>
      <w:bookmarkEnd w:id="76"/>
      <w:bookmarkEnd w:id="77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Školení v průběhu testů a uvádění do provozu</w:t>
      </w:r>
    </w:p>
    <w:p w:rsidR="00F43985" w:rsidRPr="00F55193" w:rsidRDefault="00B630CB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zaškolí pracovníky ZADAVATELE na provoz a obsluhu ZAŘÍZENÍ v průběhu vlastního provádění testů a uvádění do provozu.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Školení bude probíhat na instalovaném ZAŘÍZENÍ po vzájemné dohodě v průběhu testů/uvádění do provozu.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Školení proběhne v českém jazyce.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Každá strana si bude hradit náklady svých pracovníků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Předpokládaný rozsah školení je 5 pracovních dní dle potřeb provozu.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Školení údržby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Školení proběhne na instalovaném ZAŘÍZENÍ a bude se týkat: instrumentace a provozní údržby elektro celého ZAŘÍZENÍ.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Školení proběhne v českém jazyce.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Každá strana si bude hradit náklady svých pracovníků.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>Předpokládaný rozsah školení je 1 pracovní den pro každou profesi samostatně.</w:t>
      </w:r>
    </w:p>
    <w:p w:rsidR="00F43985" w:rsidRPr="00F55193" w:rsidRDefault="00F43985" w:rsidP="00F43985">
      <w:pPr>
        <w:pStyle w:val="Nadpis1"/>
        <w:rPr>
          <w:rFonts w:cs="Arial"/>
          <w:lang w:val="en-GB"/>
        </w:rPr>
      </w:pPr>
      <w:bookmarkStart w:id="78" w:name="_Toc359996767"/>
      <w:bookmarkStart w:id="79" w:name="_Toc20124537"/>
      <w:r w:rsidRPr="00F55193">
        <w:rPr>
          <w:rFonts w:cs="Arial"/>
        </w:rPr>
        <w:t>POŽADAVKY NA MANAGEMENT PROJEKTU</w:t>
      </w:r>
      <w:bookmarkEnd w:id="78"/>
      <w:bookmarkEnd w:id="79"/>
    </w:p>
    <w:p w:rsidR="00F43985" w:rsidRPr="00F55193" w:rsidRDefault="00B630CB" w:rsidP="00F43985">
      <w:pPr>
        <w:spacing w:before="120"/>
        <w:ind w:left="993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bude zodpovědný za zajištění potřebného vedení projektu v</w:t>
      </w:r>
      <w:r w:rsidR="00B31451" w:rsidRPr="00F55193">
        <w:rPr>
          <w:w w:val="90"/>
          <w:szCs w:val="24"/>
        </w:rPr>
        <w:t> </w:t>
      </w:r>
      <w:r w:rsidR="00F43985" w:rsidRPr="00F55193">
        <w:rPr>
          <w:w w:val="90"/>
          <w:szCs w:val="24"/>
        </w:rPr>
        <w:t>jakémkoliv časovém úseku při provádění prací na ZAKÁZCE.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  <w:rPr>
          <w:rFonts w:cs="Arial"/>
        </w:rPr>
      </w:pPr>
      <w:bookmarkStart w:id="80" w:name="_Toc359996768"/>
      <w:bookmarkStart w:id="81" w:name="_Toc20124538"/>
      <w:r w:rsidRPr="00F55193">
        <w:rPr>
          <w:rFonts w:cs="Arial"/>
        </w:rPr>
        <w:t>Řízení / vedení projektu</w:t>
      </w:r>
      <w:bookmarkEnd w:id="80"/>
      <w:bookmarkEnd w:id="81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ZADAVATEL</w:t>
      </w:r>
    </w:p>
    <w:p w:rsidR="00F43985" w:rsidRPr="00F55193" w:rsidRDefault="00F43985" w:rsidP="00F43985">
      <w:pPr>
        <w:spacing w:before="120"/>
        <w:ind w:left="993"/>
        <w:rPr>
          <w:w w:val="90"/>
          <w:szCs w:val="24"/>
        </w:rPr>
      </w:pPr>
      <w:r w:rsidRPr="00F55193">
        <w:rPr>
          <w:w w:val="90"/>
          <w:szCs w:val="24"/>
        </w:rPr>
        <w:t>ZADAVATEL jmenuje do deseti (</w:t>
      </w:r>
      <w:proofErr w:type="gramStart"/>
      <w:r w:rsidRPr="00F55193">
        <w:rPr>
          <w:w w:val="90"/>
          <w:szCs w:val="24"/>
        </w:rPr>
        <w:t>10-ti</w:t>
      </w:r>
      <w:proofErr w:type="gramEnd"/>
      <w:r w:rsidRPr="00F55193">
        <w:rPr>
          <w:w w:val="90"/>
          <w:szCs w:val="24"/>
        </w:rPr>
        <w:t>) pracovních dnů od data podpisu Smlouvy zkušenou osobu na pozici vedoucího projektu odpovídajícího za řízení celého projektu.</w:t>
      </w:r>
    </w:p>
    <w:p w:rsidR="00F43985" w:rsidRPr="00F55193" w:rsidRDefault="00B630CB" w:rsidP="00121D06">
      <w:pPr>
        <w:pStyle w:val="Nadpis3"/>
        <w:tabs>
          <w:tab w:val="num" w:pos="1560"/>
        </w:tabs>
        <w:ind w:left="1560"/>
      </w:pPr>
      <w:r w:rsidRPr="00F55193">
        <w:t>DODAVATEL</w:t>
      </w:r>
    </w:p>
    <w:p w:rsidR="00B31451" w:rsidRPr="00F55193" w:rsidRDefault="00B630CB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jmenuje do deseti (</w:t>
      </w:r>
      <w:proofErr w:type="gramStart"/>
      <w:r w:rsidR="00F43985" w:rsidRPr="00F55193">
        <w:rPr>
          <w:w w:val="90"/>
          <w:szCs w:val="24"/>
        </w:rPr>
        <w:t>10-ti</w:t>
      </w:r>
      <w:proofErr w:type="gramEnd"/>
      <w:r w:rsidR="00F43985" w:rsidRPr="00F55193">
        <w:rPr>
          <w:w w:val="90"/>
          <w:szCs w:val="24"/>
        </w:rPr>
        <w:t xml:space="preserve">) pracovních dnů od data podpisu Smlouvy zkušenou osobu na pozici </w:t>
      </w:r>
      <w:r w:rsidR="00F43985" w:rsidRPr="00F55193">
        <w:rPr>
          <w:b/>
          <w:w w:val="90"/>
          <w:szCs w:val="24"/>
        </w:rPr>
        <w:t>manažera projektu</w:t>
      </w:r>
      <w:r w:rsidR="00F43985" w:rsidRPr="00F55193">
        <w:rPr>
          <w:w w:val="90"/>
          <w:szCs w:val="24"/>
        </w:rPr>
        <w:t xml:space="preserve"> (ZAKÁZKY) a v případě, že tato osoba byla již prezentována ve fázi nabídky a nebyla ze strany ZADAVATELE připomínkována, provede </w:t>
      </w: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její formální potvrzení.</w:t>
      </w:r>
    </w:p>
    <w:p w:rsidR="00F43985" w:rsidRPr="00F55193" w:rsidRDefault="00F43985" w:rsidP="00F55193">
      <w:pPr>
        <w:spacing w:before="120"/>
        <w:ind w:left="1276"/>
        <w:rPr>
          <w:w w:val="90"/>
          <w:szCs w:val="24"/>
        </w:rPr>
      </w:pPr>
      <w:r w:rsidRPr="00F55193">
        <w:rPr>
          <w:w w:val="90"/>
          <w:szCs w:val="24"/>
        </w:rPr>
        <w:t>Jmenovaná osoba musí minimálně splňovat následující požadavky:</w:t>
      </w:r>
    </w:p>
    <w:p w:rsidR="00F43985" w:rsidRPr="00F55193" w:rsidRDefault="00F43985" w:rsidP="00214BB2">
      <w:pPr>
        <w:numPr>
          <w:ilvl w:val="0"/>
          <w:numId w:val="9"/>
        </w:numPr>
        <w:tabs>
          <w:tab w:val="clear" w:pos="1996"/>
          <w:tab w:val="left" w:pos="1843"/>
        </w:tabs>
        <w:spacing w:before="4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Zkušenost s řízením projektu obdobného rozsahu.</w:t>
      </w:r>
    </w:p>
    <w:p w:rsidR="00F43985" w:rsidRPr="00F55193" w:rsidRDefault="00F43985" w:rsidP="00214BB2">
      <w:pPr>
        <w:numPr>
          <w:ilvl w:val="0"/>
          <w:numId w:val="9"/>
        </w:numPr>
        <w:tabs>
          <w:tab w:val="clear" w:pos="1996"/>
          <w:tab w:val="left" w:pos="1843"/>
        </w:tabs>
        <w:spacing w:before="4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lastRenderedPageBreak/>
        <w:t xml:space="preserve">Plynulá znalost českého </w:t>
      </w:r>
      <w:proofErr w:type="gramStart"/>
      <w:r w:rsidRPr="00F55193">
        <w:rPr>
          <w:w w:val="90"/>
          <w:szCs w:val="24"/>
        </w:rPr>
        <w:t>jazyka</w:t>
      </w:r>
      <w:proofErr w:type="gramEnd"/>
      <w:r w:rsidRPr="00F55193">
        <w:rPr>
          <w:w w:val="90"/>
          <w:szCs w:val="24"/>
        </w:rPr>
        <w:t xml:space="preserve"> a to slovem i písmem.</w:t>
      </w:r>
    </w:p>
    <w:p w:rsidR="00F43985" w:rsidRPr="00F55193" w:rsidRDefault="00F43985" w:rsidP="00214BB2">
      <w:pPr>
        <w:numPr>
          <w:ilvl w:val="0"/>
          <w:numId w:val="9"/>
        </w:numPr>
        <w:tabs>
          <w:tab w:val="clear" w:pos="1996"/>
          <w:tab w:val="left" w:pos="1843"/>
        </w:tabs>
        <w:spacing w:before="4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Praxe v oboru řízení projektů.</w:t>
      </w:r>
    </w:p>
    <w:p w:rsidR="00F43985" w:rsidRPr="00F55193" w:rsidRDefault="00F43985" w:rsidP="00214BB2">
      <w:pPr>
        <w:numPr>
          <w:ilvl w:val="0"/>
          <w:numId w:val="9"/>
        </w:numPr>
        <w:tabs>
          <w:tab w:val="clear" w:pos="1996"/>
          <w:tab w:val="left" w:pos="1843"/>
        </w:tabs>
        <w:spacing w:before="4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Technicky vzdělaný v oboru energetických zařízení.</w:t>
      </w:r>
    </w:p>
    <w:p w:rsidR="00F43985" w:rsidRPr="00F55193" w:rsidRDefault="00F43985" w:rsidP="00214BB2">
      <w:pPr>
        <w:numPr>
          <w:ilvl w:val="1"/>
          <w:numId w:val="9"/>
        </w:numPr>
        <w:tabs>
          <w:tab w:val="clear" w:pos="2716"/>
          <w:tab w:val="num" w:pos="1276"/>
        </w:tabs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 xml:space="preserve">Manažer projektu bude ze strany ZADAVATELE schválen a takto schválená osoba nemůže být ze strany </w:t>
      </w:r>
      <w:r w:rsidR="00B630CB" w:rsidRPr="00F55193">
        <w:rPr>
          <w:rFonts w:cs="Arial"/>
          <w:w w:val="90"/>
          <w:szCs w:val="24"/>
        </w:rPr>
        <w:t>DODAVATELE</w:t>
      </w:r>
      <w:r w:rsidR="00B630CB" w:rsidRPr="00F55193">
        <w:rPr>
          <w:w w:val="90"/>
          <w:szCs w:val="24"/>
        </w:rPr>
        <w:t xml:space="preserve"> </w:t>
      </w:r>
      <w:r w:rsidRPr="00F55193">
        <w:rPr>
          <w:w w:val="90"/>
          <w:szCs w:val="24"/>
        </w:rPr>
        <w:t>změněna bez předchozího písemného souhlasu ZADAVATELE.</w:t>
      </w:r>
    </w:p>
    <w:p w:rsidR="006F3A19" w:rsidRPr="00F55193" w:rsidRDefault="00B630CB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DODAVATELE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jmenuje do třiceti (</w:t>
      </w:r>
      <w:proofErr w:type="gramStart"/>
      <w:r w:rsidR="00F43985" w:rsidRPr="00F55193">
        <w:rPr>
          <w:w w:val="90"/>
          <w:szCs w:val="24"/>
        </w:rPr>
        <w:t>30-ti</w:t>
      </w:r>
      <w:proofErr w:type="gramEnd"/>
      <w:r w:rsidR="00F43985" w:rsidRPr="00F55193">
        <w:rPr>
          <w:w w:val="90"/>
          <w:szCs w:val="24"/>
        </w:rPr>
        <w:t xml:space="preserve">) pracovních dnů před datem otevření staveniště zkušeného pracovníka na pozici </w:t>
      </w:r>
      <w:r w:rsidR="00F43985" w:rsidRPr="00F55193">
        <w:rPr>
          <w:b/>
          <w:w w:val="90"/>
          <w:szCs w:val="24"/>
        </w:rPr>
        <w:t>vedoucího stavby</w:t>
      </w:r>
      <w:r w:rsidR="00F43985" w:rsidRPr="00F55193">
        <w:rPr>
          <w:w w:val="90"/>
          <w:szCs w:val="24"/>
        </w:rPr>
        <w:t xml:space="preserve">, který bude podřízen manažerovi projektu </w:t>
      </w:r>
      <w:r w:rsidRPr="00F55193">
        <w:rPr>
          <w:rFonts w:cs="Arial"/>
          <w:w w:val="90"/>
          <w:szCs w:val="24"/>
        </w:rPr>
        <w:t>DODAVATELE</w:t>
      </w:r>
      <w:r w:rsidR="00F43985" w:rsidRPr="00F55193">
        <w:rPr>
          <w:w w:val="90"/>
          <w:szCs w:val="24"/>
        </w:rPr>
        <w:t xml:space="preserve">. V případě, že tato osoba byla již prezentována ve fázi nabídky a nebyla ze strany ZADAVATELE připomínkována, provede </w:t>
      </w: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její formální potvrzení.</w:t>
      </w:r>
    </w:p>
    <w:p w:rsidR="00F43985" w:rsidRPr="00F55193" w:rsidRDefault="00F43985" w:rsidP="00F55193">
      <w:pPr>
        <w:spacing w:before="120"/>
        <w:ind w:left="1276"/>
        <w:rPr>
          <w:w w:val="90"/>
          <w:szCs w:val="24"/>
        </w:rPr>
      </w:pPr>
      <w:r w:rsidRPr="00F55193">
        <w:rPr>
          <w:w w:val="90"/>
          <w:szCs w:val="24"/>
        </w:rPr>
        <w:t>Jmenovaná osoba musí minimálně splňovat následující požadavky:</w:t>
      </w:r>
    </w:p>
    <w:p w:rsidR="00F43985" w:rsidRPr="00F55193" w:rsidRDefault="00F43985" w:rsidP="00214BB2">
      <w:pPr>
        <w:numPr>
          <w:ilvl w:val="0"/>
          <w:numId w:val="12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Zkušenost s řízením a kontrolou provádění realizace prací na stavbě pro dílo obdobného rozsahu.</w:t>
      </w:r>
    </w:p>
    <w:p w:rsidR="00F43985" w:rsidRPr="00F55193" w:rsidRDefault="00F43985" w:rsidP="00214BB2">
      <w:pPr>
        <w:numPr>
          <w:ilvl w:val="0"/>
          <w:numId w:val="12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 xml:space="preserve">Plynulá znalost českého </w:t>
      </w:r>
      <w:proofErr w:type="gramStart"/>
      <w:r w:rsidRPr="00F55193">
        <w:rPr>
          <w:w w:val="90"/>
          <w:szCs w:val="24"/>
        </w:rPr>
        <w:t>jazyka</w:t>
      </w:r>
      <w:proofErr w:type="gramEnd"/>
      <w:r w:rsidRPr="00F55193">
        <w:rPr>
          <w:w w:val="90"/>
          <w:szCs w:val="24"/>
        </w:rPr>
        <w:t xml:space="preserve"> a to slovem i písmem.</w:t>
      </w:r>
    </w:p>
    <w:p w:rsidR="00F43985" w:rsidRPr="00F55193" w:rsidRDefault="00F43985" w:rsidP="00214BB2">
      <w:pPr>
        <w:numPr>
          <w:ilvl w:val="0"/>
          <w:numId w:val="12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Bude mít autorizaci potřebnou pro danou stavbu.</w:t>
      </w:r>
    </w:p>
    <w:p w:rsidR="00F43985" w:rsidRPr="00B83D3F" w:rsidRDefault="00F43985" w:rsidP="00214BB2">
      <w:pPr>
        <w:numPr>
          <w:ilvl w:val="0"/>
          <w:numId w:val="12"/>
        </w:numPr>
        <w:tabs>
          <w:tab w:val="clear" w:pos="1996"/>
          <w:tab w:val="left" w:pos="1843"/>
        </w:tabs>
        <w:spacing w:before="120"/>
        <w:ind w:left="1276" w:hanging="425"/>
        <w:rPr>
          <w:w w:val="90"/>
          <w:szCs w:val="24"/>
        </w:rPr>
      </w:pPr>
      <w:r w:rsidRPr="00B83D3F">
        <w:rPr>
          <w:w w:val="90"/>
          <w:szCs w:val="24"/>
        </w:rPr>
        <w:t>Technicky vzdělaný</w:t>
      </w:r>
      <w:r w:rsidR="00121D06" w:rsidRPr="00B83D3F">
        <w:rPr>
          <w:w w:val="90"/>
          <w:szCs w:val="24"/>
        </w:rPr>
        <w:t xml:space="preserve"> v oboru </w:t>
      </w:r>
      <w:r w:rsidR="001D4D15" w:rsidRPr="00B83D3F">
        <w:rPr>
          <w:w w:val="90"/>
          <w:szCs w:val="24"/>
        </w:rPr>
        <w:t>elektrických</w:t>
      </w:r>
      <w:r w:rsidR="00121D06" w:rsidRPr="00B83D3F">
        <w:rPr>
          <w:w w:val="90"/>
          <w:szCs w:val="24"/>
        </w:rPr>
        <w:t xml:space="preserve"> zařízení. </w:t>
      </w:r>
      <w:r w:rsidRPr="00B83D3F">
        <w:rPr>
          <w:w w:val="90"/>
          <w:szCs w:val="24"/>
        </w:rPr>
        <w:t xml:space="preserve">Vedoucí stavby může být shodnou osobou s osobou manažera projektu v případě, že se tak smluvní strany dohodnou. </w:t>
      </w:r>
    </w:p>
    <w:p w:rsidR="00F43985" w:rsidRPr="00B83D3F" w:rsidRDefault="00F43985" w:rsidP="00B83D3F">
      <w:pPr>
        <w:spacing w:before="120"/>
        <w:ind w:left="1276"/>
        <w:rPr>
          <w:rFonts w:cs="Arial"/>
          <w:w w:val="90"/>
          <w:szCs w:val="24"/>
        </w:rPr>
      </w:pPr>
      <w:r w:rsidRPr="00B83D3F">
        <w:rPr>
          <w:rFonts w:cs="Arial"/>
          <w:w w:val="90"/>
          <w:szCs w:val="24"/>
        </w:rPr>
        <w:t>Tyto osoby budou dále doplněny následně o pracovní týmy, které jim budou poskytovat podporu v mezích pravidel dohodnutých Smlouvou a které budou jmenovány postupně v návaznosti na postup prací na ZAKÁZCE.</w:t>
      </w:r>
    </w:p>
    <w:p w:rsidR="00F43985" w:rsidRPr="00F55193" w:rsidRDefault="00B83D3F" w:rsidP="00B83D3F">
      <w:pPr>
        <w:spacing w:before="120"/>
        <w:ind w:left="1276"/>
        <w:rPr>
          <w:rFonts w:cs="Arial"/>
          <w:w w:val="90"/>
          <w:szCs w:val="24"/>
        </w:rPr>
      </w:pPr>
      <w:r w:rsidRPr="00B83D3F">
        <w:rPr>
          <w:rFonts w:cs="Arial"/>
          <w:w w:val="90"/>
          <w:szCs w:val="24"/>
        </w:rPr>
        <w:t>P</w:t>
      </w:r>
      <w:r w:rsidR="00F43985" w:rsidRPr="00B83D3F">
        <w:rPr>
          <w:rFonts w:cs="Arial"/>
          <w:w w:val="90"/>
          <w:szCs w:val="24"/>
        </w:rPr>
        <w:t xml:space="preserve">opis odpovědností a povinností jednotlivých členů týmu </w:t>
      </w:r>
      <w:r w:rsidR="00B630CB" w:rsidRPr="00B83D3F">
        <w:rPr>
          <w:rFonts w:cs="Arial"/>
          <w:w w:val="90"/>
          <w:szCs w:val="24"/>
        </w:rPr>
        <w:t xml:space="preserve">DODAVATELE </w:t>
      </w:r>
      <w:r w:rsidR="00F43985" w:rsidRPr="00B83D3F">
        <w:rPr>
          <w:rFonts w:cs="Arial"/>
          <w:w w:val="90"/>
          <w:szCs w:val="24"/>
        </w:rPr>
        <w:t xml:space="preserve">a navazujícího týmu ZADAVATELE, bude </w:t>
      </w:r>
      <w:r w:rsidRPr="00B83D3F">
        <w:rPr>
          <w:rFonts w:cs="Arial"/>
          <w:w w:val="90"/>
          <w:szCs w:val="24"/>
        </w:rPr>
        <w:t>s</w:t>
      </w:r>
      <w:r w:rsidR="00F43985" w:rsidRPr="00B83D3F">
        <w:rPr>
          <w:rFonts w:cs="Arial"/>
          <w:w w:val="90"/>
          <w:szCs w:val="24"/>
        </w:rPr>
        <w:t>oučást</w:t>
      </w:r>
      <w:r w:rsidRPr="00B83D3F">
        <w:rPr>
          <w:rFonts w:cs="Arial"/>
          <w:w w:val="90"/>
          <w:szCs w:val="24"/>
        </w:rPr>
        <w:t>i</w:t>
      </w:r>
      <w:r w:rsidR="00F43985" w:rsidRPr="00B83D3F">
        <w:rPr>
          <w:rFonts w:cs="Arial"/>
          <w:w w:val="90"/>
          <w:szCs w:val="24"/>
        </w:rPr>
        <w:t xml:space="preserve"> organizační</w:t>
      </w:r>
      <w:r w:rsidRPr="00B83D3F">
        <w:rPr>
          <w:rFonts w:cs="Arial"/>
          <w:w w:val="90"/>
          <w:szCs w:val="24"/>
        </w:rPr>
        <w:t>ho</w:t>
      </w:r>
      <w:r w:rsidR="00F43985" w:rsidRPr="00B83D3F">
        <w:rPr>
          <w:rFonts w:cs="Arial"/>
          <w:w w:val="90"/>
          <w:szCs w:val="24"/>
        </w:rPr>
        <w:t xml:space="preserve"> schéma.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  <w:rPr>
          <w:rFonts w:cs="Arial"/>
        </w:rPr>
      </w:pPr>
      <w:bookmarkStart w:id="82" w:name="_Toc359996769"/>
      <w:bookmarkStart w:id="83" w:name="_Toc20124539"/>
      <w:r w:rsidRPr="00F55193">
        <w:rPr>
          <w:rFonts w:cs="Arial"/>
        </w:rPr>
        <w:t>Jednání / Schůzky</w:t>
      </w:r>
      <w:bookmarkEnd w:id="82"/>
      <w:bookmarkEnd w:id="83"/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 jednání a schůzky prováděné během realizace díla platí následující:</w:t>
      </w:r>
    </w:p>
    <w:p w:rsidR="00F43985" w:rsidRPr="00F55193" w:rsidRDefault="00F43985" w:rsidP="00214BB2">
      <w:pPr>
        <w:numPr>
          <w:ilvl w:val="0"/>
          <w:numId w:val="13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w w:val="90"/>
          <w:szCs w:val="24"/>
        </w:rPr>
        <w:t>Všechna jednání se budou konat v České republice v místě stavby. ZADAVATEL zajistí potřebné prostory pro jednání.</w:t>
      </w:r>
    </w:p>
    <w:p w:rsidR="00F43985" w:rsidRPr="00F55193" w:rsidRDefault="00B630CB" w:rsidP="00214BB2">
      <w:pPr>
        <w:numPr>
          <w:ilvl w:val="0"/>
          <w:numId w:val="13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bude řídit všechna jednání</w:t>
      </w:r>
      <w:r w:rsidR="006F3A19" w:rsidRPr="00F55193">
        <w:rPr>
          <w:w w:val="90"/>
          <w:szCs w:val="24"/>
        </w:rPr>
        <w:t>,</w:t>
      </w:r>
      <w:r w:rsidR="00F43985" w:rsidRPr="00F55193">
        <w:rPr>
          <w:w w:val="90"/>
          <w:szCs w:val="24"/>
        </w:rPr>
        <w:t xml:space="preserve"> a to v českém jazyce</w:t>
      </w:r>
      <w:r w:rsidR="006F3A19" w:rsidRPr="00F55193">
        <w:rPr>
          <w:w w:val="90"/>
          <w:szCs w:val="24"/>
        </w:rPr>
        <w:t>.</w:t>
      </w:r>
    </w:p>
    <w:p w:rsidR="00F43985" w:rsidRPr="00F55193" w:rsidRDefault="00B630CB" w:rsidP="00214BB2">
      <w:pPr>
        <w:numPr>
          <w:ilvl w:val="0"/>
          <w:numId w:val="13"/>
        </w:numPr>
        <w:tabs>
          <w:tab w:val="clear" w:pos="1996"/>
          <w:tab w:val="left" w:pos="1843"/>
        </w:tabs>
        <w:spacing w:before="120"/>
        <w:ind w:left="1843" w:hanging="425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je odpovědný za přípravu zápisů z těchto jednání a předložení ZADAVATELI ke schválení.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r w:rsidRPr="00F55193">
        <w:t>Projekční a obstaravatelská fáze projektu</w:t>
      </w:r>
    </w:p>
    <w:p w:rsidR="00F43985" w:rsidRPr="00F55193" w:rsidRDefault="00B630CB" w:rsidP="00214BB2">
      <w:pPr>
        <w:numPr>
          <w:ilvl w:val="0"/>
          <w:numId w:val="14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odpovídá za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přípravu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zápisu ze schůzky</w:t>
      </w:r>
      <w:r w:rsidR="006F3A19" w:rsidRPr="00F55193">
        <w:rPr>
          <w:w w:val="90"/>
          <w:szCs w:val="24"/>
        </w:rPr>
        <w:t>,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pokrývajícího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všechny dohodnuté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a projednané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úkoly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 xml:space="preserve">a </w:t>
      </w:r>
      <w:proofErr w:type="gramStart"/>
      <w:r w:rsidR="00F43985" w:rsidRPr="00F55193">
        <w:rPr>
          <w:w w:val="90"/>
          <w:szCs w:val="24"/>
        </w:rPr>
        <w:t>položky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-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návrh</w:t>
      </w:r>
      <w:proofErr w:type="gramEnd"/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zápisu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musí být k</w:t>
      </w:r>
      <w:r w:rsidR="006F3A19" w:rsidRPr="00F55193">
        <w:rPr>
          <w:w w:val="90"/>
          <w:szCs w:val="24"/>
        </w:rPr>
        <w:t> </w:t>
      </w:r>
      <w:r w:rsidR="00F43985" w:rsidRPr="00F55193">
        <w:rPr>
          <w:w w:val="90"/>
          <w:szCs w:val="24"/>
        </w:rPr>
        <w:t>dispozici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do tří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(3)</w:t>
      </w:r>
      <w:r w:rsidR="00F43985" w:rsidRPr="00F55193">
        <w:rPr>
          <w:rFonts w:cs="Arial"/>
          <w:w w:val="90"/>
          <w:szCs w:val="24"/>
        </w:rPr>
        <w:t xml:space="preserve"> pracovních </w:t>
      </w:r>
      <w:r w:rsidR="00F43985" w:rsidRPr="00F55193">
        <w:rPr>
          <w:w w:val="90"/>
          <w:szCs w:val="24"/>
        </w:rPr>
        <w:t>dnů od data</w:t>
      </w:r>
      <w:r w:rsidR="00F43985" w:rsidRPr="00F55193">
        <w:rPr>
          <w:rFonts w:cs="Arial"/>
          <w:w w:val="90"/>
          <w:szCs w:val="24"/>
        </w:rPr>
        <w:t xml:space="preserve">, kdy </w:t>
      </w:r>
      <w:r w:rsidR="00F43985" w:rsidRPr="00F55193">
        <w:rPr>
          <w:w w:val="90"/>
          <w:szCs w:val="24"/>
        </w:rPr>
        <w:t>schůzka skončila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a rozumí se, že</w:t>
      </w:r>
      <w:r w:rsidR="00F43985" w:rsidRPr="00F55193">
        <w:rPr>
          <w:rFonts w:cs="Arial"/>
          <w:w w:val="90"/>
          <w:szCs w:val="24"/>
        </w:rPr>
        <w:t xml:space="preserve"> </w:t>
      </w:r>
      <w:proofErr w:type="spellStart"/>
      <w:r w:rsidR="00F43985" w:rsidRPr="00F55193">
        <w:rPr>
          <w:w w:val="90"/>
          <w:szCs w:val="24"/>
        </w:rPr>
        <w:t>MoM</w:t>
      </w:r>
      <w:proofErr w:type="spellEnd"/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bude v pořádku uzavřen před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příští schůzkou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a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také</w:t>
      </w:r>
      <w:r w:rsidR="00F43985" w:rsidRPr="00F55193">
        <w:rPr>
          <w:rFonts w:cs="Arial"/>
          <w:w w:val="90"/>
          <w:szCs w:val="24"/>
        </w:rPr>
        <w:t xml:space="preserve"> bude </w:t>
      </w:r>
      <w:r w:rsidR="00F43985" w:rsidRPr="00F55193">
        <w:rPr>
          <w:w w:val="90"/>
          <w:szCs w:val="24"/>
        </w:rPr>
        <w:t>zahrnovat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otevřené položky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pro příští</w:t>
      </w:r>
      <w:r w:rsidR="00F43985" w:rsidRPr="00F55193">
        <w:rPr>
          <w:rFonts w:cs="Arial"/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schůzku.</w:t>
      </w:r>
    </w:p>
    <w:p w:rsidR="00F43985" w:rsidRPr="00F55193" w:rsidRDefault="00F43985" w:rsidP="00214BB2">
      <w:pPr>
        <w:numPr>
          <w:ilvl w:val="0"/>
          <w:numId w:val="14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První schůzka v této fázi se musí konat do 10 kalendářních dnů od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uzavření Smlouvy. Tato schůzka bude nazvána "</w:t>
      </w:r>
      <w:proofErr w:type="spellStart"/>
      <w:r w:rsidRPr="00F55193">
        <w:rPr>
          <w:rFonts w:cs="Arial"/>
          <w:w w:val="90"/>
          <w:szCs w:val="24"/>
        </w:rPr>
        <w:t>Kick-off</w:t>
      </w:r>
      <w:proofErr w:type="spellEnd"/>
      <w:r w:rsidRPr="00F55193">
        <w:rPr>
          <w:rFonts w:cs="Arial"/>
          <w:w w:val="90"/>
          <w:szCs w:val="24"/>
        </w:rPr>
        <w:t xml:space="preserve"> Meeting" a schůzka se bude týkat následujícího: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lastRenderedPageBreak/>
        <w:t>Představení hlavních pracovníků projektu.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Demonstrace návrhu Manuálu projektu.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Schválení plánu následujících kroků – schůzky.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Stanovení klíčových položek a kritických částí projektu.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Další.</w:t>
      </w:r>
    </w:p>
    <w:p w:rsidR="00F43985" w:rsidRPr="00F55193" w:rsidRDefault="00F43985" w:rsidP="00214BB2">
      <w:pPr>
        <w:numPr>
          <w:ilvl w:val="0"/>
          <w:numId w:val="14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Pravidelné schůzky budou konány měsíčně a budou nazývány “Koordinační schůzky”. Účelem těchto schůzek bude projednání následujícího: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Kontrola vydaných měsíčních zpráv.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Otevřené technické otázky – neřešené v měsíčních zprávách.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Otevřené obchodní otázky – neřešené v měsíčních zprávách.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Jiné otázky – neřešené v měsíčních zprávách.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Projednání Q/A plánu a dohodnutí postupu při provádění inspekcí a kontrol výroby ZAŘÍZENÍ.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Projektoví manažeři nominovaní oběma stranami se vždy účastní měsíčních schůzek a zajistí přítomnost příslušných spolupracovníků s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ohledem na diskutované otázky.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Fáze výstavby</w:t>
      </w:r>
    </w:p>
    <w:p w:rsidR="00F43985" w:rsidRPr="00F55193" w:rsidRDefault="00F43985" w:rsidP="00F55193">
      <w:pPr>
        <w:keepNext/>
        <w:keepLines/>
        <w:spacing w:before="120"/>
        <w:ind w:left="992"/>
        <w:rPr>
          <w:w w:val="90"/>
          <w:szCs w:val="24"/>
        </w:rPr>
      </w:pPr>
      <w:r w:rsidRPr="00F55193">
        <w:rPr>
          <w:w w:val="90"/>
          <w:szCs w:val="24"/>
        </w:rPr>
        <w:t>Je to fáze od otevření staveniště a platí tato pravidla</w:t>
      </w:r>
    </w:p>
    <w:p w:rsidR="00F43985" w:rsidRPr="00F55193" w:rsidRDefault="00F43985" w:rsidP="00214BB2">
      <w:pPr>
        <w:numPr>
          <w:ilvl w:val="0"/>
          <w:numId w:val="16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První schůzka v této fázi se bude konat v termínu otevření staveniště a setkání bude společné s poslední koordinační schůzkou technické fáze, a účel schůzky bude především následující: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Představení hlavních pracovníků realizace,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Uzavření technické fáze,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Data pro předání/převzetí staveniště,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Schválení plánu následujících kroků – schůzky,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Stanovení klíčových položek a kritických částí projektu,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Další.</w:t>
      </w:r>
    </w:p>
    <w:p w:rsidR="00F43985" w:rsidRPr="00F55193" w:rsidRDefault="00F43985" w:rsidP="00214BB2">
      <w:pPr>
        <w:numPr>
          <w:ilvl w:val="0"/>
          <w:numId w:val="16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Následující </w:t>
      </w:r>
      <w:r w:rsidRPr="00F55193">
        <w:rPr>
          <w:w w:val="90"/>
          <w:szCs w:val="24"/>
        </w:rPr>
        <w:t>druhy</w:t>
      </w:r>
      <w:r w:rsidRPr="00F55193">
        <w:rPr>
          <w:rFonts w:cs="Arial"/>
          <w:w w:val="90"/>
          <w:szCs w:val="24"/>
        </w:rPr>
        <w:t xml:space="preserve"> schůzek jsou předpokládány pro tuto fázi: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schůzky,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Týdenní schůzky,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Operativní denní schůzky,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Jiná setkání konaná s ohledem na postup prací.</w:t>
      </w:r>
    </w:p>
    <w:p w:rsidR="00F43985" w:rsidRPr="00F55193" w:rsidRDefault="00F43985" w:rsidP="00F43985">
      <w:pPr>
        <w:spacing w:before="120" w:after="40"/>
        <w:ind w:left="184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Projektoví manažeři nominovaní oběma stranami se vždy účastní měsíčních schůzek a zajistí přítomnost příslušných spolupracovníků s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 xml:space="preserve">ohledem na diskutované otázky. Všechny následující schůzky by se měly </w:t>
      </w:r>
      <w:r w:rsidRPr="00F55193">
        <w:rPr>
          <w:rFonts w:cs="Arial"/>
          <w:w w:val="90"/>
          <w:szCs w:val="24"/>
        </w:rPr>
        <w:lastRenderedPageBreak/>
        <w:t>konat nejpozději do 10. dne každého měsíce. Účelem měsíčních schůzek je projednat následující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Vydané měsíční zprávy,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Otevřené technické otázky – neřešené v měsíční zprávě,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Otevřené obchodní otázky – neřešené v měsíční zprávě,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Jiné otázky – neřešené v měsíční zprávě.</w:t>
      </w:r>
    </w:p>
    <w:p w:rsidR="00F43985" w:rsidRPr="00F55193" w:rsidRDefault="00F43985" w:rsidP="00F43985">
      <w:pPr>
        <w:spacing w:before="120" w:after="40"/>
        <w:ind w:left="1843"/>
        <w:rPr>
          <w:rFonts w:cs="Arial"/>
          <w:w w:val="90"/>
          <w:szCs w:val="24"/>
        </w:rPr>
      </w:pPr>
      <w:r w:rsidRPr="00F55193">
        <w:rPr>
          <w:w w:val="90"/>
          <w:szCs w:val="24"/>
        </w:rPr>
        <w:t xml:space="preserve">Vedoucí stavby </w:t>
      </w:r>
      <w:r w:rsidR="00B630CB" w:rsidRPr="00F55193">
        <w:rPr>
          <w:rFonts w:cs="Arial"/>
          <w:w w:val="90"/>
          <w:szCs w:val="24"/>
        </w:rPr>
        <w:t>DODAVATELE</w:t>
      </w:r>
      <w:r w:rsidR="00B630CB" w:rsidRPr="00F55193">
        <w:rPr>
          <w:w w:val="90"/>
          <w:szCs w:val="24"/>
        </w:rPr>
        <w:t xml:space="preserve"> </w:t>
      </w:r>
      <w:r w:rsidRPr="00F55193">
        <w:rPr>
          <w:w w:val="90"/>
          <w:szCs w:val="24"/>
        </w:rPr>
        <w:t>se vždy</w:t>
      </w:r>
      <w:r w:rsidRPr="00F55193">
        <w:rPr>
          <w:rFonts w:cs="Arial"/>
          <w:w w:val="90"/>
          <w:szCs w:val="24"/>
        </w:rPr>
        <w:t xml:space="preserve"> bude </w:t>
      </w:r>
      <w:r w:rsidRPr="00F55193">
        <w:rPr>
          <w:w w:val="90"/>
          <w:szCs w:val="24"/>
        </w:rPr>
        <w:t>účastnit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týdenních schůzek.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Cílem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týdenních setkání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bude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projednat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následující: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Aktuální postup výstavby,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Plán pro příslušný a příští týden,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Kritické a otevřené body,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Koordinační informace,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Výsledky zkoušek, inspekcí a přejímacích řízení realizovaných v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průběhu minulého týdne,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Plán přejímek, kontrol a inspekcí,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proofErr w:type="gramStart"/>
      <w:r w:rsidRPr="00F55193">
        <w:rPr>
          <w:rFonts w:cs="Arial"/>
          <w:w w:val="90"/>
          <w:szCs w:val="24"/>
        </w:rPr>
        <w:t>Diskuse - poruchy</w:t>
      </w:r>
      <w:proofErr w:type="gramEnd"/>
      <w:r w:rsidRPr="00F55193">
        <w:rPr>
          <w:rFonts w:cs="Arial"/>
          <w:w w:val="90"/>
          <w:szCs w:val="24"/>
        </w:rPr>
        <w:t>, vady a další nedostatky,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Další.</w:t>
      </w:r>
    </w:p>
    <w:p w:rsidR="00F43985" w:rsidRPr="00F55193" w:rsidRDefault="00F43985" w:rsidP="00214BB2">
      <w:pPr>
        <w:numPr>
          <w:ilvl w:val="0"/>
          <w:numId w:val="16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DODAVATEL je </w:t>
      </w:r>
      <w:r w:rsidRPr="00F55193">
        <w:rPr>
          <w:w w:val="90"/>
          <w:szCs w:val="24"/>
        </w:rPr>
        <w:t>odpovědný za přípravu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zápisu ze schůze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ze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všech jednání</w:t>
      </w:r>
      <w:r w:rsidRPr="00F55193">
        <w:rPr>
          <w:rFonts w:cs="Arial"/>
          <w:w w:val="90"/>
          <w:szCs w:val="24"/>
        </w:rPr>
        <w:t xml:space="preserve">, který zahrne </w:t>
      </w:r>
      <w:r w:rsidRPr="00F55193">
        <w:rPr>
          <w:w w:val="90"/>
          <w:szCs w:val="24"/>
        </w:rPr>
        <w:t>všechny dohodnuté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a projednané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úkoly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 xml:space="preserve">a </w:t>
      </w:r>
      <w:proofErr w:type="gramStart"/>
      <w:r w:rsidRPr="00F55193">
        <w:rPr>
          <w:w w:val="90"/>
          <w:szCs w:val="24"/>
        </w:rPr>
        <w:t>položky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-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návrh</w:t>
      </w:r>
      <w:proofErr w:type="gramEnd"/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zápisu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musí být k dispozici: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Měsíční </w:t>
      </w:r>
      <w:proofErr w:type="gramStart"/>
      <w:r w:rsidRPr="00F55193">
        <w:rPr>
          <w:rFonts w:cs="Arial"/>
          <w:w w:val="90"/>
          <w:szCs w:val="24"/>
        </w:rPr>
        <w:t>schůzka - do</w:t>
      </w:r>
      <w:proofErr w:type="gramEnd"/>
      <w:r w:rsidRPr="00F55193">
        <w:rPr>
          <w:rFonts w:cs="Arial"/>
          <w:w w:val="90"/>
          <w:szCs w:val="24"/>
        </w:rPr>
        <w:t xml:space="preserve"> tří (3) pracovních dnů od data, kdy schůzka skončila a rozumí se, že zápis bude řádně uzavřen před následující schůzkou a také bude obsahovat otevřené položky pro příští schůzku.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Týdenní </w:t>
      </w:r>
      <w:proofErr w:type="gramStart"/>
      <w:r w:rsidRPr="00F55193">
        <w:rPr>
          <w:rFonts w:cs="Arial"/>
          <w:w w:val="90"/>
          <w:szCs w:val="24"/>
        </w:rPr>
        <w:t>schůzka - do</w:t>
      </w:r>
      <w:proofErr w:type="gramEnd"/>
      <w:r w:rsidRPr="00F55193">
        <w:rPr>
          <w:rFonts w:cs="Arial"/>
          <w:w w:val="90"/>
          <w:szCs w:val="24"/>
        </w:rPr>
        <w:t xml:space="preserve"> dvou (2) pracovních dnů od data, kdy schůzka skončila a rozumí se, že zápis bude řádně uzavřen před následující schůzkou a také bude obsahovat otevřené položky pro příští schůzku.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Jiná jednání – do následujícího dne.</w:t>
      </w:r>
    </w:p>
    <w:p w:rsidR="00F43985" w:rsidRPr="00F55193" w:rsidRDefault="00F43985" w:rsidP="00214BB2">
      <w:pPr>
        <w:numPr>
          <w:ilvl w:val="0"/>
          <w:numId w:val="16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Poslední měsíční schůzka v této fázi se bude konat v měsíci, kdy bude vydán PAC a tato schůzka uzavře projekt.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  <w:rPr>
          <w:rFonts w:cs="Arial"/>
        </w:rPr>
      </w:pPr>
      <w:bookmarkStart w:id="84" w:name="_Toc359996770"/>
      <w:bookmarkStart w:id="85" w:name="_Toc20124540"/>
      <w:r w:rsidRPr="00F55193">
        <w:rPr>
          <w:rFonts w:cs="Arial"/>
        </w:rPr>
        <w:t>Zprávy a Hlášení</w:t>
      </w:r>
      <w:bookmarkEnd w:id="84"/>
      <w:bookmarkEnd w:id="85"/>
    </w:p>
    <w:p w:rsidR="00F43985" w:rsidRPr="00F55193" w:rsidRDefault="00B630CB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DODAVATEL </w:t>
      </w:r>
      <w:r w:rsidR="00F43985" w:rsidRPr="00F55193">
        <w:rPr>
          <w:rFonts w:cs="Arial"/>
          <w:w w:val="90"/>
          <w:szCs w:val="24"/>
        </w:rPr>
        <w:t>bude odpovědný za podávání zpráv a hlášení o postupu svých prací na ZAKÁZCE včetně stavu aktuálního plnění a případných nápravných opatření souvisejících s minimalizací problémů týkající se rozsahu, kvality a termínů plnění. Jako základní časový úsek pro podávání zpráv a hlášení bude jeden (1) kalendářní měsíc a podávání zpráv a hlášení bude dle následujících pravidel pro jednotlivé fáze realizace díla: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r w:rsidRPr="00F55193">
        <w:lastRenderedPageBreak/>
        <w:t>Projekční a obstaravatelská fáze projektu</w:t>
      </w:r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w w:val="90"/>
          <w:szCs w:val="24"/>
        </w:rPr>
        <w:t>Je to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fáze</w:t>
      </w:r>
      <w:r w:rsidRPr="00F55193">
        <w:rPr>
          <w:rFonts w:cs="Arial"/>
          <w:w w:val="90"/>
          <w:szCs w:val="24"/>
        </w:rPr>
        <w:t xml:space="preserve"> do </w:t>
      </w:r>
      <w:r w:rsidRPr="00F55193">
        <w:rPr>
          <w:w w:val="90"/>
          <w:szCs w:val="24"/>
        </w:rPr>
        <w:t>otevření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staveniště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a</w:t>
      </w:r>
      <w:r w:rsidRPr="00F55193">
        <w:rPr>
          <w:rFonts w:cs="Arial"/>
          <w:w w:val="90"/>
          <w:szCs w:val="24"/>
        </w:rPr>
        <w:t xml:space="preserve"> </w:t>
      </w:r>
      <w:r w:rsidRPr="00F55193">
        <w:rPr>
          <w:w w:val="90"/>
          <w:szCs w:val="24"/>
        </w:rPr>
        <w:t>platí tato pravidla: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  <w:lang w:val="en-GB"/>
        </w:rPr>
      </w:pPr>
      <w:r w:rsidRPr="00F55193">
        <w:rPr>
          <w:rFonts w:cs="Arial"/>
          <w:w w:val="90"/>
          <w:szCs w:val="24"/>
        </w:rPr>
        <w:t>Budou připravovány následující zprávy</w:t>
      </w:r>
      <w:r w:rsidRPr="00F55193">
        <w:rPr>
          <w:rFonts w:cs="Arial"/>
          <w:w w:val="90"/>
          <w:szCs w:val="24"/>
          <w:lang w:val="en-GB"/>
        </w:rPr>
        <w:t>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Další zprávy dle dohody nebo potřeby s ohledem na skutečný postup prací.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První měsíční zpráva v tomto období musí být k dispozici následující měsíc po měsíci, v němž se konala první měsíční schůzka – „</w:t>
      </w:r>
      <w:proofErr w:type="spellStart"/>
      <w:r w:rsidRPr="00F55193">
        <w:rPr>
          <w:rFonts w:cs="Arial"/>
          <w:w w:val="90"/>
          <w:szCs w:val="24"/>
        </w:rPr>
        <w:t>Kick-off</w:t>
      </w:r>
      <w:proofErr w:type="spellEnd"/>
      <w:r w:rsidRPr="00F55193">
        <w:rPr>
          <w:rFonts w:cs="Arial"/>
          <w:w w:val="90"/>
          <w:szCs w:val="24"/>
        </w:rPr>
        <w:t xml:space="preserve"> meeting“.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DODAVATEL vydá měsíční zprávu během pěti (5) kalendářních dnů od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konce vykazovaného měsíce, tj. do 5.dne následujícího měsíce.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 bude připravena v českém jazyce.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 v této fázi bude obsahovat následující informace: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Aktuální informace o postupu prací zobrazující procentní stav ve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w w:val="90"/>
          <w:szCs w:val="24"/>
        </w:rPr>
        <w:t>vykazovaném měsíci a plán na příští měsíc (další vykazované</w:t>
      </w:r>
      <w:r w:rsidRPr="00F55193">
        <w:rPr>
          <w:rFonts w:cs="Arial"/>
          <w:w w:val="90"/>
          <w:szCs w:val="24"/>
        </w:rPr>
        <w:t xml:space="preserve"> období) pro následující:</w:t>
      </w:r>
    </w:p>
    <w:p w:rsidR="00F43985" w:rsidRPr="00F55193" w:rsidRDefault="00F43985" w:rsidP="00214BB2">
      <w:pPr>
        <w:pStyle w:val="Bullet2"/>
        <w:numPr>
          <w:ilvl w:val="0"/>
          <w:numId w:val="11"/>
        </w:numPr>
        <w:tabs>
          <w:tab w:val="clear" w:pos="2268"/>
          <w:tab w:val="num" w:pos="2977"/>
        </w:tabs>
        <w:spacing w:before="120" w:after="0"/>
        <w:ind w:left="2977" w:hanging="567"/>
        <w:rPr>
          <w:rFonts w:cs="Arial"/>
          <w:w w:val="90"/>
          <w:sz w:val="24"/>
          <w:szCs w:val="24"/>
          <w:lang w:val="cs-CZ" w:eastAsia="cs-CZ"/>
        </w:rPr>
      </w:pPr>
      <w:r w:rsidRPr="00F55193">
        <w:rPr>
          <w:rFonts w:cs="Arial"/>
          <w:w w:val="90"/>
          <w:sz w:val="24"/>
          <w:szCs w:val="24"/>
          <w:lang w:val="cs-CZ" w:eastAsia="cs-CZ"/>
        </w:rPr>
        <w:t>Inženýrské práce.</w:t>
      </w:r>
    </w:p>
    <w:p w:rsidR="00F43985" w:rsidRPr="00F55193" w:rsidRDefault="00F43985" w:rsidP="00214BB2">
      <w:pPr>
        <w:pStyle w:val="Bullet2"/>
        <w:numPr>
          <w:ilvl w:val="0"/>
          <w:numId w:val="11"/>
        </w:numPr>
        <w:tabs>
          <w:tab w:val="clear" w:pos="2268"/>
          <w:tab w:val="num" w:pos="2977"/>
        </w:tabs>
        <w:spacing w:before="120" w:after="0"/>
        <w:ind w:left="2977" w:hanging="567"/>
        <w:rPr>
          <w:rFonts w:cs="Arial"/>
          <w:w w:val="90"/>
          <w:sz w:val="24"/>
          <w:szCs w:val="24"/>
          <w:lang w:val="cs-CZ" w:eastAsia="cs-CZ"/>
        </w:rPr>
      </w:pPr>
      <w:r w:rsidRPr="00F55193">
        <w:rPr>
          <w:rFonts w:cs="Arial"/>
          <w:w w:val="90"/>
          <w:sz w:val="24"/>
          <w:szCs w:val="24"/>
          <w:lang w:val="cs-CZ" w:eastAsia="cs-CZ"/>
        </w:rPr>
        <w:t>Zajišťování dodávek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Celkový přehled a S-křivku zobrazující aktuální plnění a procenta v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porovnání s plánem,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w w:val="90"/>
          <w:szCs w:val="24"/>
        </w:rPr>
        <w:t>Seznam změnových příkazů,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Aktuální seznam dokumentace,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w w:val="90"/>
          <w:szCs w:val="24"/>
        </w:rPr>
      </w:pPr>
      <w:r w:rsidRPr="00F55193">
        <w:rPr>
          <w:w w:val="90"/>
          <w:szCs w:val="24"/>
        </w:rPr>
        <w:t>Aktuální harmonogram projektu zobrazující aktuální postup prací s</w:t>
      </w:r>
      <w:r w:rsidR="006F3A19" w:rsidRPr="00F55193">
        <w:rPr>
          <w:w w:val="90"/>
          <w:szCs w:val="24"/>
        </w:rPr>
        <w:t> </w:t>
      </w:r>
      <w:r w:rsidRPr="00F55193">
        <w:rPr>
          <w:w w:val="90"/>
          <w:szCs w:val="24"/>
        </w:rPr>
        <w:t>ohledem na plánované a původní milníky,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w w:val="90"/>
          <w:szCs w:val="24"/>
        </w:rPr>
      </w:pPr>
      <w:r w:rsidRPr="00F55193">
        <w:rPr>
          <w:w w:val="90"/>
          <w:szCs w:val="24"/>
        </w:rPr>
        <w:t>Fakturační plán – vydané a přijaté faktury (jako samostatnou část zprávy),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Seznam kritických cílů/aktivit nebo dodávek včetně přijatých nápravných opatření.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Poslední měsíční zpráva v tomto období musí být připravena v měsíci kdy je otevřeno staveniště.</w:t>
      </w:r>
    </w:p>
    <w:p w:rsidR="00F43985" w:rsidRPr="00F55193" w:rsidRDefault="00F43985" w:rsidP="00214BB2">
      <w:pPr>
        <w:numPr>
          <w:ilvl w:val="0"/>
          <w:numId w:val="15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 bude předávána ZADAVATELI v elektronické formě a v tištěné podobě jako jeden (1) originál a jedna (1) kopie.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r w:rsidRPr="00F55193">
        <w:t>Fáze výstavby</w:t>
      </w:r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Je to fáze od otevření staveniště a platí tato pravidla:</w:t>
      </w:r>
    </w:p>
    <w:p w:rsidR="00F43985" w:rsidRPr="00F55193" w:rsidRDefault="00F43985" w:rsidP="00214BB2">
      <w:pPr>
        <w:numPr>
          <w:ilvl w:val="0"/>
          <w:numId w:val="17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  <w:lang w:val="en-GB"/>
        </w:rPr>
      </w:pPr>
      <w:r w:rsidRPr="00F55193">
        <w:rPr>
          <w:rFonts w:cs="Arial"/>
          <w:w w:val="90"/>
          <w:szCs w:val="24"/>
        </w:rPr>
        <w:t>Budou připravovány následující zprávy</w:t>
      </w:r>
      <w:r w:rsidRPr="00F55193">
        <w:rPr>
          <w:rFonts w:cs="Arial"/>
          <w:w w:val="90"/>
          <w:szCs w:val="24"/>
          <w:lang w:val="en-GB"/>
        </w:rPr>
        <w:t>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Týdenní zprávy,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lastRenderedPageBreak/>
        <w:t>Další zprávy dle dohody nebo potřeby s ohledem na skutečný postup prací.</w:t>
      </w:r>
    </w:p>
    <w:p w:rsidR="00F43985" w:rsidRPr="00F55193" w:rsidRDefault="00F43985" w:rsidP="00214BB2">
      <w:pPr>
        <w:numPr>
          <w:ilvl w:val="0"/>
          <w:numId w:val="17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Zprávy v tomto období budou připravovány následovně: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Měsíční </w:t>
      </w:r>
      <w:proofErr w:type="gramStart"/>
      <w:r w:rsidRPr="00F55193">
        <w:rPr>
          <w:rFonts w:cs="Arial"/>
          <w:w w:val="90"/>
          <w:szCs w:val="24"/>
        </w:rPr>
        <w:t>zpráva - měsíc</w:t>
      </w:r>
      <w:proofErr w:type="gramEnd"/>
      <w:r w:rsidRPr="00F55193">
        <w:rPr>
          <w:rFonts w:cs="Arial"/>
          <w:w w:val="90"/>
          <w:szCs w:val="24"/>
        </w:rPr>
        <w:t xml:space="preserve"> následující po měsíci, v němž bylo otevřeno staveniště.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Týdenní </w:t>
      </w:r>
      <w:proofErr w:type="gramStart"/>
      <w:r w:rsidRPr="00F55193">
        <w:rPr>
          <w:rFonts w:cs="Arial"/>
          <w:w w:val="90"/>
          <w:szCs w:val="24"/>
        </w:rPr>
        <w:t>zpráva - týden</w:t>
      </w:r>
      <w:proofErr w:type="gramEnd"/>
      <w:r w:rsidRPr="00F55193">
        <w:rPr>
          <w:rFonts w:cs="Arial"/>
          <w:w w:val="90"/>
          <w:szCs w:val="24"/>
        </w:rPr>
        <w:t xml:space="preserve"> před první skutečnou stavební aktivitou na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staveništi.</w:t>
      </w:r>
    </w:p>
    <w:p w:rsidR="00F43985" w:rsidRPr="00F55193" w:rsidRDefault="00F43985" w:rsidP="00214BB2">
      <w:pPr>
        <w:numPr>
          <w:ilvl w:val="0"/>
          <w:numId w:val="17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Měsíční zpráva v této fázi bude obsahovat následující informace: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Aktuální informace o postupu prací zobrazující procentní stav ve vykazovaném měsíci a plán na příští měsíc (další vykazované období) pro následující:</w:t>
      </w:r>
    </w:p>
    <w:p w:rsidR="00F43985" w:rsidRPr="00F55193" w:rsidRDefault="00F43985" w:rsidP="00214BB2">
      <w:pPr>
        <w:pStyle w:val="Bullet2"/>
        <w:numPr>
          <w:ilvl w:val="0"/>
          <w:numId w:val="11"/>
        </w:numPr>
        <w:tabs>
          <w:tab w:val="clear" w:pos="2268"/>
          <w:tab w:val="num" w:pos="2977"/>
        </w:tabs>
        <w:spacing w:before="120" w:after="0"/>
        <w:ind w:left="2977" w:hanging="567"/>
        <w:rPr>
          <w:rFonts w:cs="Arial"/>
          <w:w w:val="90"/>
          <w:sz w:val="24"/>
          <w:szCs w:val="24"/>
          <w:lang w:val="cs-CZ" w:eastAsia="cs-CZ"/>
        </w:rPr>
      </w:pPr>
      <w:r w:rsidRPr="00F55193">
        <w:rPr>
          <w:rFonts w:cs="Arial"/>
          <w:w w:val="90"/>
          <w:sz w:val="24"/>
          <w:szCs w:val="24"/>
          <w:lang w:val="cs-CZ" w:eastAsia="cs-CZ"/>
        </w:rPr>
        <w:t>Inženýrské práce (pouze zbývající aktivity),</w:t>
      </w:r>
    </w:p>
    <w:p w:rsidR="00F43985" w:rsidRPr="00F55193" w:rsidRDefault="00F43985" w:rsidP="00214BB2">
      <w:pPr>
        <w:pStyle w:val="Bullet2"/>
        <w:numPr>
          <w:ilvl w:val="0"/>
          <w:numId w:val="11"/>
        </w:numPr>
        <w:tabs>
          <w:tab w:val="clear" w:pos="2268"/>
          <w:tab w:val="num" w:pos="2977"/>
        </w:tabs>
        <w:spacing w:before="120" w:after="0"/>
        <w:ind w:left="2977" w:hanging="567"/>
        <w:rPr>
          <w:rFonts w:cs="Arial"/>
          <w:w w:val="90"/>
          <w:sz w:val="24"/>
          <w:szCs w:val="24"/>
          <w:lang w:val="cs-CZ" w:eastAsia="cs-CZ"/>
        </w:rPr>
      </w:pPr>
      <w:r w:rsidRPr="00F55193">
        <w:rPr>
          <w:rFonts w:cs="Arial"/>
          <w:w w:val="90"/>
          <w:sz w:val="24"/>
          <w:szCs w:val="24"/>
          <w:lang w:val="cs-CZ" w:eastAsia="cs-CZ"/>
        </w:rPr>
        <w:t>Stavební práce,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w w:val="90"/>
          <w:szCs w:val="24"/>
        </w:rPr>
        <w:t>Seznam změnových příkazů,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Aktuální harmonogram projektu zobrazující aktuální postup prací s</w:t>
      </w:r>
      <w:r w:rsidR="006F3A19" w:rsidRPr="00F55193">
        <w:rPr>
          <w:rFonts w:cs="Arial"/>
          <w:w w:val="90"/>
          <w:szCs w:val="24"/>
        </w:rPr>
        <w:t> </w:t>
      </w:r>
      <w:r w:rsidRPr="00F55193">
        <w:rPr>
          <w:rFonts w:cs="Arial"/>
          <w:w w:val="90"/>
          <w:szCs w:val="24"/>
        </w:rPr>
        <w:t>ohledem na plánovaný a původní milníky,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Fakturační plán – vydané a přijaté faktury (jako samostatnou část zprávy),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Seznam kritických cílů/aktivit nebo dodávek včetně přijatých nápravných opatření.</w:t>
      </w:r>
    </w:p>
    <w:p w:rsidR="00F43985" w:rsidRPr="00F55193" w:rsidRDefault="00F43985" w:rsidP="00214BB2">
      <w:pPr>
        <w:numPr>
          <w:ilvl w:val="0"/>
          <w:numId w:val="17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Týdenní zpráva bude obsahovat následující informace: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Práce plánované pro aktuální/probíhající období – týden, včetně plánovaného počtu pracovníků – plánu pracovních sil,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Práce plánované pro příští týden, včetně plánovaného počtu pracovníků – plánu pracovních sil,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Kritické aktivity,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w w:val="90"/>
          <w:szCs w:val="24"/>
        </w:rPr>
        <w:t>Samostatné informace o plánovaných testech,</w:t>
      </w:r>
    </w:p>
    <w:p w:rsidR="00F43985" w:rsidRPr="00F55193" w:rsidRDefault="00F43985" w:rsidP="00214BB2">
      <w:pPr>
        <w:numPr>
          <w:ilvl w:val="1"/>
          <w:numId w:val="24"/>
        </w:numPr>
        <w:tabs>
          <w:tab w:val="clear" w:pos="2716"/>
          <w:tab w:val="num" w:pos="1843"/>
          <w:tab w:val="num" w:pos="2410"/>
        </w:tabs>
        <w:spacing w:before="120" w:after="40"/>
        <w:ind w:left="2410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Požadavky na spolupráci ZADAVATELE.</w:t>
      </w:r>
    </w:p>
    <w:p w:rsidR="00F43985" w:rsidRPr="00F55193" w:rsidRDefault="00F43985" w:rsidP="00214BB2">
      <w:pPr>
        <w:numPr>
          <w:ilvl w:val="0"/>
          <w:numId w:val="17"/>
        </w:numPr>
        <w:tabs>
          <w:tab w:val="clear" w:pos="1996"/>
          <w:tab w:val="num" w:pos="1843"/>
        </w:tabs>
        <w:spacing w:before="120" w:after="40"/>
        <w:ind w:left="1843" w:hanging="567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>Poslední měsíční/týdenní zprávy v této fázi bude v měsíci, kdy bude dokončen garanční test s kotlem.</w:t>
      </w:r>
    </w:p>
    <w:p w:rsidR="00F43985" w:rsidRPr="00F55193" w:rsidRDefault="00F43985" w:rsidP="00F43985">
      <w:pPr>
        <w:pStyle w:val="Nadpis2"/>
        <w:tabs>
          <w:tab w:val="clear" w:pos="992"/>
          <w:tab w:val="num" w:pos="1418"/>
        </w:tabs>
        <w:ind w:left="1418"/>
        <w:rPr>
          <w:lang w:val="en-GB"/>
        </w:rPr>
      </w:pPr>
      <w:bookmarkStart w:id="86" w:name="_Toc359996771"/>
      <w:bookmarkStart w:id="87" w:name="_Toc20124541"/>
      <w:r w:rsidRPr="00F55193">
        <w:t>Požadavky na dodávku náhradních dílů</w:t>
      </w:r>
      <w:bookmarkEnd w:id="86"/>
      <w:bookmarkEnd w:id="87"/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Náhradní díly pro zkoušky a uvedení do provozu</w:t>
      </w:r>
    </w:p>
    <w:p w:rsidR="00F43985" w:rsidRPr="00F55193" w:rsidRDefault="00F43985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w w:val="90"/>
          <w:szCs w:val="24"/>
        </w:rPr>
        <w:t xml:space="preserve">Spotřební a náhradní díly pro zkoušky, uvádění do provozu a zprovoznění ZAŘÍZENÍ jsou zahrnuty v rozsahu dodávky </w:t>
      </w:r>
      <w:r w:rsidR="00B630CB" w:rsidRPr="00F55193">
        <w:rPr>
          <w:rFonts w:cs="Arial"/>
          <w:w w:val="90"/>
          <w:szCs w:val="24"/>
        </w:rPr>
        <w:t>DODAVATELE</w:t>
      </w:r>
      <w:r w:rsidRPr="00F55193">
        <w:rPr>
          <w:w w:val="90"/>
          <w:szCs w:val="24"/>
        </w:rPr>
        <w:t>. Fáze uvádění do</w:t>
      </w:r>
      <w:r w:rsidR="006F3A19" w:rsidRPr="00F55193">
        <w:rPr>
          <w:w w:val="90"/>
          <w:szCs w:val="24"/>
        </w:rPr>
        <w:t> </w:t>
      </w:r>
      <w:r w:rsidRPr="00F55193">
        <w:rPr>
          <w:w w:val="90"/>
          <w:szCs w:val="24"/>
        </w:rPr>
        <w:t>provozu končí podepsáním PAC protokolu.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  <w:rPr>
          <w:lang w:val="en-GB"/>
        </w:rPr>
      </w:pPr>
      <w:r w:rsidRPr="00F55193">
        <w:lastRenderedPageBreak/>
        <w:t>Náhradní díly pro opravy poruch</w:t>
      </w:r>
    </w:p>
    <w:p w:rsidR="00F43985" w:rsidRPr="00F55193" w:rsidRDefault="00B630CB" w:rsidP="00214BB2">
      <w:pPr>
        <w:numPr>
          <w:ilvl w:val="0"/>
          <w:numId w:val="23"/>
        </w:numPr>
        <w:spacing w:before="120"/>
        <w:ind w:left="1276" w:hanging="283"/>
        <w:rPr>
          <w:w w:val="90"/>
          <w:szCs w:val="24"/>
        </w:rPr>
      </w:pPr>
      <w:r w:rsidRPr="00F55193">
        <w:rPr>
          <w:rFonts w:cs="Arial"/>
          <w:w w:val="90"/>
          <w:szCs w:val="24"/>
        </w:rPr>
        <w:t>DODAVATEL</w:t>
      </w:r>
      <w:r w:rsidRPr="00F55193">
        <w:rPr>
          <w:w w:val="90"/>
          <w:szCs w:val="24"/>
        </w:rPr>
        <w:t xml:space="preserve"> </w:t>
      </w:r>
      <w:r w:rsidR="00F43985" w:rsidRPr="00F55193">
        <w:rPr>
          <w:w w:val="90"/>
          <w:szCs w:val="24"/>
        </w:rPr>
        <w:t>předloží ZADAVATELI doporučení pro spotřební a náhradní díly pro dvouletý provoz ve formě seznamu, pro každou jednotlivou část ZAŘÍZENÍ. Seznam spotřebních náhradních dílů bude obsahovat následující informace: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Označení části,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Referenční číslo části,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Identifikační výkres nebo číslo referenčního diagramu,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Spotřební materiál, je-li významný,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Hmotnost, je-li významná,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Množství navrhovaných náhradních dílů podle položek podle sad položek,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Jednotkovou cenu,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Technické parametry,</w:t>
      </w:r>
    </w:p>
    <w:p w:rsidR="00F43985" w:rsidRPr="00F55193" w:rsidRDefault="00F43985" w:rsidP="00214BB2">
      <w:pPr>
        <w:numPr>
          <w:ilvl w:val="0"/>
          <w:numId w:val="22"/>
        </w:numPr>
        <w:tabs>
          <w:tab w:val="clear" w:pos="360"/>
          <w:tab w:val="left" w:pos="1843"/>
        </w:tabs>
        <w:spacing w:before="120"/>
        <w:ind w:left="1843" w:hanging="283"/>
        <w:rPr>
          <w:w w:val="90"/>
          <w:szCs w:val="24"/>
        </w:rPr>
      </w:pPr>
      <w:r w:rsidRPr="00F55193">
        <w:rPr>
          <w:w w:val="90"/>
          <w:szCs w:val="24"/>
        </w:rPr>
        <w:t>Jméno, adresu a kontaktní osobu příslušného subdodavatele.</w:t>
      </w:r>
    </w:p>
    <w:p w:rsidR="00F43985" w:rsidRPr="00F55193" w:rsidRDefault="00F43985" w:rsidP="00F43985">
      <w:pPr>
        <w:pStyle w:val="Nadpis3"/>
        <w:tabs>
          <w:tab w:val="num" w:pos="1560"/>
        </w:tabs>
        <w:ind w:left="1560"/>
      </w:pPr>
      <w:r w:rsidRPr="00F55193">
        <w:t>První náplně</w:t>
      </w:r>
    </w:p>
    <w:p w:rsidR="00F43985" w:rsidRPr="00F55193" w:rsidRDefault="00F43985" w:rsidP="00F43985">
      <w:pPr>
        <w:spacing w:before="120"/>
        <w:ind w:left="993"/>
        <w:rPr>
          <w:rFonts w:cs="Arial"/>
          <w:w w:val="90"/>
          <w:szCs w:val="24"/>
        </w:rPr>
      </w:pPr>
      <w:r w:rsidRPr="00F55193">
        <w:rPr>
          <w:rFonts w:cs="Arial"/>
          <w:w w:val="90"/>
          <w:szCs w:val="24"/>
        </w:rPr>
        <w:t xml:space="preserve">Dodávka prvních náplní je součástí povinností </w:t>
      </w:r>
      <w:r w:rsidR="00B630CB" w:rsidRPr="00F55193">
        <w:rPr>
          <w:rFonts w:cs="Arial"/>
          <w:w w:val="90"/>
          <w:szCs w:val="24"/>
        </w:rPr>
        <w:t>DODAVATELE</w:t>
      </w:r>
      <w:r w:rsidRPr="00F55193">
        <w:rPr>
          <w:rFonts w:cs="Arial"/>
          <w:w w:val="90"/>
          <w:szCs w:val="24"/>
        </w:rPr>
        <w:t>.</w:t>
      </w:r>
    </w:p>
    <w:p w:rsidR="00040889" w:rsidRPr="00F55193" w:rsidRDefault="00040889" w:rsidP="00B630CB">
      <w:pPr>
        <w:pStyle w:val="Nadpis1"/>
        <w:keepLines/>
        <w:numPr>
          <w:ilvl w:val="0"/>
          <w:numId w:val="0"/>
        </w:numPr>
        <w:ind w:left="992"/>
      </w:pPr>
      <w:bookmarkStart w:id="88" w:name="_Toc332281775"/>
      <w:bookmarkStart w:id="89" w:name="_Toc332281778"/>
      <w:bookmarkEnd w:id="2"/>
      <w:bookmarkEnd w:id="88"/>
      <w:bookmarkEnd w:id="89"/>
    </w:p>
    <w:sectPr w:rsidR="00040889" w:rsidRPr="00F55193" w:rsidSect="0053524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993" w:left="1418" w:header="709" w:footer="35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34F" w:rsidRDefault="00A9634F" w:rsidP="005F17A3">
      <w:r>
        <w:separator/>
      </w:r>
    </w:p>
  </w:endnote>
  <w:endnote w:type="continuationSeparator" w:id="0">
    <w:p w:rsidR="00A9634F" w:rsidRDefault="00A9634F" w:rsidP="005F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34F" w:rsidRDefault="00A9634F" w:rsidP="002C7424">
    <w:pPr>
      <w:pStyle w:val="Zpat"/>
      <w:jc w:val="right"/>
    </w:pPr>
    <w:r>
      <w:rPr>
        <w:rFonts w:cs="Arial"/>
        <w:szCs w:val="16"/>
      </w:rPr>
      <w:t>Strana</w:t>
    </w:r>
    <w:r w:rsidRPr="002C7424">
      <w:rPr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PAGE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noProof/>
        <w:szCs w:val="16"/>
      </w:rPr>
      <w:t>2</w:t>
    </w:r>
    <w:r w:rsidRPr="002C7424">
      <w:rPr>
        <w:rStyle w:val="slostrnky"/>
        <w:rFonts w:cs="Arial"/>
        <w:szCs w:val="16"/>
      </w:rPr>
      <w:fldChar w:fldCharType="end"/>
    </w:r>
    <w:r>
      <w:rPr>
        <w:rStyle w:val="slostrnky"/>
        <w:rFonts w:cs="Arial"/>
        <w:szCs w:val="16"/>
      </w:rPr>
      <w:t xml:space="preserve"> z</w:t>
    </w:r>
    <w:r w:rsidRPr="002C7424">
      <w:rPr>
        <w:rStyle w:val="slostrnky"/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NUMPAGES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noProof/>
        <w:szCs w:val="16"/>
      </w:rPr>
      <w:t>18</w:t>
    </w:r>
    <w:r w:rsidRPr="002C7424">
      <w:rPr>
        <w:rStyle w:val="slostrnky"/>
        <w:rFonts w:cs="Aria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34F" w:rsidRDefault="00A9634F" w:rsidP="00535243">
    <w:pPr>
      <w:pStyle w:val="Zpat"/>
      <w:jc w:val="right"/>
    </w:pPr>
    <w:bookmarkStart w:id="92" w:name="_Hlk536694311"/>
    <w:r>
      <w:rPr>
        <w:rFonts w:cs="Arial"/>
        <w:szCs w:val="16"/>
      </w:rPr>
      <w:t>Strana</w:t>
    </w:r>
    <w:r w:rsidRPr="002C7424">
      <w:rPr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PAGE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noProof/>
        <w:szCs w:val="16"/>
      </w:rPr>
      <w:t>1</w:t>
    </w:r>
    <w:r w:rsidRPr="002C7424">
      <w:rPr>
        <w:rStyle w:val="slostrnky"/>
        <w:rFonts w:cs="Arial"/>
        <w:szCs w:val="16"/>
      </w:rPr>
      <w:fldChar w:fldCharType="end"/>
    </w:r>
    <w:r>
      <w:rPr>
        <w:rStyle w:val="slostrnky"/>
        <w:rFonts w:cs="Arial"/>
        <w:szCs w:val="16"/>
      </w:rPr>
      <w:t xml:space="preserve"> z</w:t>
    </w:r>
    <w:r w:rsidRPr="002C7424">
      <w:rPr>
        <w:rStyle w:val="slostrnky"/>
        <w:rFonts w:cs="Arial"/>
        <w:szCs w:val="16"/>
      </w:rPr>
      <w:t xml:space="preserve"> </w:t>
    </w:r>
    <w:r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NUMPAGES </w:instrText>
    </w:r>
    <w:r w:rsidRPr="002C7424">
      <w:rPr>
        <w:rStyle w:val="slostrnky"/>
        <w:rFonts w:cs="Arial"/>
        <w:szCs w:val="16"/>
      </w:rPr>
      <w:fldChar w:fldCharType="separate"/>
    </w:r>
    <w:r>
      <w:rPr>
        <w:rStyle w:val="slostrnky"/>
        <w:rFonts w:cs="Arial"/>
        <w:noProof/>
        <w:szCs w:val="16"/>
      </w:rPr>
      <w:t>18</w:t>
    </w:r>
    <w:r w:rsidRPr="002C7424">
      <w:rPr>
        <w:rStyle w:val="slostrnky"/>
        <w:rFonts w:cs="Arial"/>
        <w:szCs w:val="16"/>
      </w:rPr>
      <w:fldChar w:fldCharType="end"/>
    </w:r>
  </w:p>
  <w:bookmarkEnd w:id="92"/>
  <w:p w:rsidR="00A9634F" w:rsidRPr="002C7424" w:rsidRDefault="00A9634F">
    <w:pPr>
      <w:pStyle w:val="Zpat"/>
      <w:pBdr>
        <w:top w:val="none" w:sz="0" w:space="0" w:color="auto"/>
      </w:pBdr>
      <w:rPr>
        <w:rFonts w:cs="Arial"/>
        <w:szCs w:val="16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34F" w:rsidRDefault="00A9634F" w:rsidP="005F17A3">
      <w:r>
        <w:separator/>
      </w:r>
    </w:p>
  </w:footnote>
  <w:footnote w:type="continuationSeparator" w:id="0">
    <w:p w:rsidR="00A9634F" w:rsidRDefault="00A9634F" w:rsidP="005F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A9634F" w:rsidTr="00BC7236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A9634F" w:rsidRDefault="00A9634F" w:rsidP="00BC7236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A9634F" w:rsidRDefault="00A9634F" w:rsidP="00080783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A9634F" w:rsidRPr="005A5A13" w:rsidRDefault="00A9634F" w:rsidP="00080783">
          <w:pPr>
            <w:jc w:val="center"/>
            <w:rPr>
              <w:rFonts w:cs="Arial"/>
            </w:rPr>
          </w:pPr>
          <w:bookmarkStart w:id="90" w:name="_Hlk20122949"/>
          <w:r w:rsidRPr="00080783">
            <w:rPr>
              <w:rFonts w:cs="Arial"/>
              <w:b/>
            </w:rPr>
            <w:t>Výměna ŘS ve výměníkových stanicích Kralupy – II. etapa</w:t>
          </w:r>
          <w:bookmarkEnd w:id="90"/>
        </w:p>
      </w:tc>
    </w:tr>
    <w:tr w:rsidR="00A9634F" w:rsidTr="00BC7236">
      <w:trPr>
        <w:cantSplit/>
        <w:trHeight w:val="558"/>
      </w:trPr>
      <w:tc>
        <w:tcPr>
          <w:tcW w:w="2055" w:type="dxa"/>
          <w:vMerge/>
        </w:tcPr>
        <w:p w:rsidR="00A9634F" w:rsidRDefault="00A9634F" w:rsidP="00BC7236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A9634F" w:rsidRDefault="00A9634F" w:rsidP="00BC7236">
          <w:pPr>
            <w:pStyle w:val="Zhlav"/>
            <w:rPr>
              <w:rFonts w:cs="Arial"/>
            </w:rPr>
          </w:pPr>
        </w:p>
      </w:tc>
    </w:tr>
  </w:tbl>
  <w:p w:rsidR="00A9634F" w:rsidRDefault="00A963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34F" w:rsidRDefault="00A9634F">
    <w:pPr>
      <w:pStyle w:val="Zhlav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A9634F" w:rsidTr="00BC7236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A9634F" w:rsidRDefault="00A9634F" w:rsidP="00535243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bookmarkStart w:id="91" w:name="_Hlk536694230"/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A9634F" w:rsidRDefault="00A9634F" w:rsidP="00537EC9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A9634F" w:rsidRPr="00080783" w:rsidRDefault="00A9634F" w:rsidP="00080783">
          <w:pPr>
            <w:pStyle w:val="Zhlav"/>
            <w:jc w:val="center"/>
            <w:rPr>
              <w:rFonts w:cs="Arial"/>
              <w:b/>
            </w:rPr>
          </w:pPr>
          <w:r w:rsidRPr="00080783">
            <w:rPr>
              <w:rFonts w:cs="Arial"/>
              <w:b/>
            </w:rPr>
            <w:t>Výměna ŘS ve výměníkových stanicích Kralupy – II. etapa</w:t>
          </w:r>
        </w:p>
      </w:tc>
    </w:tr>
    <w:tr w:rsidR="00A9634F" w:rsidTr="00BC7236">
      <w:trPr>
        <w:cantSplit/>
        <w:trHeight w:val="558"/>
      </w:trPr>
      <w:tc>
        <w:tcPr>
          <w:tcW w:w="2055" w:type="dxa"/>
          <w:vMerge/>
        </w:tcPr>
        <w:p w:rsidR="00A9634F" w:rsidRDefault="00A9634F" w:rsidP="00537EC9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A9634F" w:rsidRDefault="00A9634F" w:rsidP="00537EC9">
          <w:pPr>
            <w:pStyle w:val="Zhlav"/>
            <w:rPr>
              <w:rFonts w:cs="Arial"/>
            </w:rPr>
          </w:pPr>
        </w:p>
      </w:tc>
    </w:tr>
    <w:bookmarkEnd w:id="91"/>
  </w:tbl>
  <w:p w:rsidR="00A9634F" w:rsidRDefault="00A9634F">
    <w:pPr>
      <w:pStyle w:val="Zhlav"/>
    </w:pPr>
  </w:p>
  <w:p w:rsidR="00A9634F" w:rsidRDefault="00A963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12EE9AA6"/>
    <w:lvl w:ilvl="0">
      <w:start w:val="1"/>
      <w:numFmt w:val="decimal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5529"/>
        </w:tabs>
        <w:ind w:left="5529" w:hanging="992"/>
      </w:pPr>
      <w:rPr>
        <w:rFonts w:ascii="Arial" w:hAnsi="Arial" w:cs="Arial" w:hint="default"/>
        <w:color w:val="auto"/>
        <w:w w:val="100"/>
        <w:sz w:val="24"/>
        <w:u w:val="single"/>
        <w:lang w:eastAsia="cs-CZ" w:bidi="ar-SA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  <w:b w:val="0"/>
        <w:i w:val="0"/>
        <w:color w:val="auto"/>
        <w:w w:val="100"/>
        <w:sz w:val="20"/>
        <w:u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992"/>
        </w:tabs>
        <w:ind w:left="992" w:hanging="879"/>
      </w:pPr>
      <w:rPr>
        <w:rFonts w:ascii="Arial Narrow" w:hAnsi="Arial Narrow" w:hint="default"/>
        <w:sz w:val="24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hint="default"/>
      </w:rPr>
    </w:lvl>
  </w:abstractNum>
  <w:abstractNum w:abstractNumId="1" w15:restartNumberingAfterBreak="0">
    <w:nsid w:val="04403793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" w15:restartNumberingAfterBreak="0">
    <w:nsid w:val="09163B74"/>
    <w:multiLevelType w:val="hybridMultilevel"/>
    <w:tmpl w:val="1FA8F6E0"/>
    <w:lvl w:ilvl="0" w:tplc="0405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0CD92348"/>
    <w:multiLevelType w:val="multilevel"/>
    <w:tmpl w:val="436E3708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ADD4E76"/>
    <w:multiLevelType w:val="hybridMultilevel"/>
    <w:tmpl w:val="8A4E44DE"/>
    <w:lvl w:ilvl="0" w:tplc="040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1B827FD6"/>
    <w:multiLevelType w:val="multilevel"/>
    <w:tmpl w:val="F6C21538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1F62B5"/>
    <w:multiLevelType w:val="hybridMultilevel"/>
    <w:tmpl w:val="465A7DC0"/>
    <w:lvl w:ilvl="0" w:tplc="0405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2347"/>
        </w:tabs>
        <w:ind w:left="2347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236A47B9"/>
    <w:multiLevelType w:val="hybridMultilevel"/>
    <w:tmpl w:val="8E9EDF5C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9" w15:restartNumberingAfterBreak="0">
    <w:nsid w:val="28586911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0" w15:restartNumberingAfterBreak="0">
    <w:nsid w:val="36563A5D"/>
    <w:multiLevelType w:val="multilevel"/>
    <w:tmpl w:val="982C34DA"/>
    <w:lvl w:ilvl="0">
      <w:start w:val="1"/>
      <w:numFmt w:val="bullet"/>
      <w:pStyle w:val="ListTE"/>
      <w:lvlText w:val=""/>
      <w:lvlJc w:val="left"/>
      <w:pPr>
        <w:ind w:left="1193" w:hanging="360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-31680"/>
        </w:tabs>
        <w:ind w:left="1344" w:hanging="182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-31680"/>
        </w:tabs>
        <w:ind w:left="1588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-31680"/>
        </w:tabs>
        <w:ind w:left="1814" w:hanging="226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81F8E"/>
    <w:multiLevelType w:val="hybridMultilevel"/>
    <w:tmpl w:val="6F08EF88"/>
    <w:lvl w:ilvl="0" w:tplc="8B362B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lbertus Extra Bold" w:hAnsi="Albertus Extra Bold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3" w15:restartNumberingAfterBreak="0">
    <w:nsid w:val="3C1F3417"/>
    <w:multiLevelType w:val="hybridMultilevel"/>
    <w:tmpl w:val="70B4195A"/>
    <w:lvl w:ilvl="0" w:tplc="D790482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D4C37"/>
    <w:multiLevelType w:val="hybridMultilevel"/>
    <w:tmpl w:val="C0B441C0"/>
    <w:lvl w:ilvl="0" w:tplc="31829184">
      <w:start w:val="1"/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5" w15:restartNumberingAfterBreak="0">
    <w:nsid w:val="46D77310"/>
    <w:multiLevelType w:val="hybridMultilevel"/>
    <w:tmpl w:val="0BAC065C"/>
    <w:lvl w:ilvl="0" w:tplc="628E5C86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  <w:sz w:val="20"/>
      </w:rPr>
    </w:lvl>
    <w:lvl w:ilvl="1" w:tplc="04050001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6" w15:restartNumberingAfterBreak="0">
    <w:nsid w:val="4A4B5C86"/>
    <w:multiLevelType w:val="hybridMultilevel"/>
    <w:tmpl w:val="B83A35B6"/>
    <w:lvl w:ilvl="0" w:tplc="040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C3F5990"/>
    <w:multiLevelType w:val="hybridMultilevel"/>
    <w:tmpl w:val="6A4075AA"/>
    <w:lvl w:ilvl="0" w:tplc="0405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8" w15:restartNumberingAfterBreak="0">
    <w:nsid w:val="56442F9A"/>
    <w:multiLevelType w:val="hybridMultilevel"/>
    <w:tmpl w:val="B1BAB27A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72749AA"/>
    <w:multiLevelType w:val="hybridMultilevel"/>
    <w:tmpl w:val="87A8BCCE"/>
    <w:lvl w:ilvl="0" w:tplc="F718F5B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8F5132"/>
    <w:multiLevelType w:val="hybridMultilevel"/>
    <w:tmpl w:val="5674F6C8"/>
    <w:lvl w:ilvl="0" w:tplc="0405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670028C3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87776BD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3" w15:restartNumberingAfterBreak="0">
    <w:nsid w:val="6A616B8A"/>
    <w:multiLevelType w:val="hybridMultilevel"/>
    <w:tmpl w:val="6CCAFA3E"/>
    <w:lvl w:ilvl="0" w:tplc="CFE62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w w:val="100"/>
      </w:rPr>
    </w:lvl>
    <w:lvl w:ilvl="1" w:tplc="0405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24" w15:restartNumberingAfterBreak="0">
    <w:nsid w:val="6A725288"/>
    <w:multiLevelType w:val="singleLevel"/>
    <w:tmpl w:val="916A1A0C"/>
    <w:lvl w:ilvl="0">
      <w:start w:val="1"/>
      <w:numFmt w:val="bullet"/>
      <w:pStyle w:val="Bullet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77C172EF"/>
    <w:multiLevelType w:val="hybridMultilevel"/>
    <w:tmpl w:val="09DE0832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6" w15:restartNumberingAfterBreak="0">
    <w:nsid w:val="7AF42A42"/>
    <w:multiLevelType w:val="hybridMultilevel"/>
    <w:tmpl w:val="3B56BA6E"/>
    <w:lvl w:ilvl="0" w:tplc="ABFA4BFA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4"/>
  </w:num>
  <w:num w:numId="4">
    <w:abstractNumId w:val="23"/>
  </w:num>
  <w:num w:numId="5">
    <w:abstractNumId w:val="7"/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0"/>
  </w:num>
  <w:num w:numId="9">
    <w:abstractNumId w:val="15"/>
  </w:num>
  <w:num w:numId="10">
    <w:abstractNumId w:val="12"/>
  </w:num>
  <w:num w:numId="11">
    <w:abstractNumId w:val="14"/>
  </w:num>
  <w:num w:numId="12">
    <w:abstractNumId w:val="13"/>
  </w:num>
  <w:num w:numId="13">
    <w:abstractNumId w:val="19"/>
  </w:num>
  <w:num w:numId="14">
    <w:abstractNumId w:val="25"/>
  </w:num>
  <w:num w:numId="15">
    <w:abstractNumId w:val="1"/>
  </w:num>
  <w:num w:numId="16">
    <w:abstractNumId w:val="9"/>
  </w:num>
  <w:num w:numId="17">
    <w:abstractNumId w:val="22"/>
  </w:num>
  <w:num w:numId="18">
    <w:abstractNumId w:val="16"/>
  </w:num>
  <w:num w:numId="19">
    <w:abstractNumId w:val="26"/>
  </w:num>
  <w:num w:numId="20">
    <w:abstractNumId w:val="3"/>
  </w:num>
  <w:num w:numId="21">
    <w:abstractNumId w:val="18"/>
  </w:num>
  <w:num w:numId="22">
    <w:abstractNumId w:val="11"/>
  </w:num>
  <w:num w:numId="23">
    <w:abstractNumId w:val="4"/>
  </w:num>
  <w:num w:numId="24">
    <w:abstractNumId w:val="8"/>
  </w:num>
  <w:num w:numId="25">
    <w:abstractNumId w:val="20"/>
  </w:num>
  <w:num w:numId="26">
    <w:abstractNumId w:val="17"/>
  </w:num>
  <w:num w:numId="27">
    <w:abstractNumId w:val="5"/>
  </w:num>
  <w:num w:numId="28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7A3"/>
    <w:rsid w:val="000016FA"/>
    <w:rsid w:val="00002FDC"/>
    <w:rsid w:val="00011348"/>
    <w:rsid w:val="00012EAA"/>
    <w:rsid w:val="00014436"/>
    <w:rsid w:val="00015410"/>
    <w:rsid w:val="000154F6"/>
    <w:rsid w:val="00016D72"/>
    <w:rsid w:val="000172DA"/>
    <w:rsid w:val="00017B4B"/>
    <w:rsid w:val="00022493"/>
    <w:rsid w:val="0002438E"/>
    <w:rsid w:val="000249F9"/>
    <w:rsid w:val="00025453"/>
    <w:rsid w:val="00025547"/>
    <w:rsid w:val="0002578F"/>
    <w:rsid w:val="00032FB1"/>
    <w:rsid w:val="000336AA"/>
    <w:rsid w:val="00033747"/>
    <w:rsid w:val="000339B5"/>
    <w:rsid w:val="0003524D"/>
    <w:rsid w:val="00035B5B"/>
    <w:rsid w:val="000400E4"/>
    <w:rsid w:val="00040889"/>
    <w:rsid w:val="00041C36"/>
    <w:rsid w:val="00042261"/>
    <w:rsid w:val="00042BF4"/>
    <w:rsid w:val="0004368C"/>
    <w:rsid w:val="00046669"/>
    <w:rsid w:val="00053B52"/>
    <w:rsid w:val="00053C73"/>
    <w:rsid w:val="00054927"/>
    <w:rsid w:val="00057356"/>
    <w:rsid w:val="00062E2B"/>
    <w:rsid w:val="000636B3"/>
    <w:rsid w:val="00063CBA"/>
    <w:rsid w:val="00067491"/>
    <w:rsid w:val="000729C6"/>
    <w:rsid w:val="00074847"/>
    <w:rsid w:val="00076FB5"/>
    <w:rsid w:val="00077DA8"/>
    <w:rsid w:val="00080748"/>
    <w:rsid w:val="00080783"/>
    <w:rsid w:val="000836A8"/>
    <w:rsid w:val="00090C74"/>
    <w:rsid w:val="000910FD"/>
    <w:rsid w:val="00091DFD"/>
    <w:rsid w:val="00093B07"/>
    <w:rsid w:val="00097F18"/>
    <w:rsid w:val="000A12C0"/>
    <w:rsid w:val="000A33A4"/>
    <w:rsid w:val="000A7116"/>
    <w:rsid w:val="000B24E7"/>
    <w:rsid w:val="000B2E96"/>
    <w:rsid w:val="000B4A55"/>
    <w:rsid w:val="000C0553"/>
    <w:rsid w:val="000C4FE6"/>
    <w:rsid w:val="000C7D99"/>
    <w:rsid w:val="000D17CB"/>
    <w:rsid w:val="000D515A"/>
    <w:rsid w:val="000D72B0"/>
    <w:rsid w:val="000E08E5"/>
    <w:rsid w:val="000E2864"/>
    <w:rsid w:val="000E31B0"/>
    <w:rsid w:val="000E4CD6"/>
    <w:rsid w:val="000E528F"/>
    <w:rsid w:val="000E69D0"/>
    <w:rsid w:val="000F0751"/>
    <w:rsid w:val="000F50E9"/>
    <w:rsid w:val="001022A3"/>
    <w:rsid w:val="0010232A"/>
    <w:rsid w:val="00102BF6"/>
    <w:rsid w:val="0010458D"/>
    <w:rsid w:val="00106C5A"/>
    <w:rsid w:val="00107798"/>
    <w:rsid w:val="00107C71"/>
    <w:rsid w:val="00110B42"/>
    <w:rsid w:val="00112E77"/>
    <w:rsid w:val="00114DA2"/>
    <w:rsid w:val="0011522F"/>
    <w:rsid w:val="001157F5"/>
    <w:rsid w:val="001164F4"/>
    <w:rsid w:val="0011688E"/>
    <w:rsid w:val="00117BB0"/>
    <w:rsid w:val="00121D06"/>
    <w:rsid w:val="00122CDD"/>
    <w:rsid w:val="00123153"/>
    <w:rsid w:val="00124800"/>
    <w:rsid w:val="00130FB2"/>
    <w:rsid w:val="00132D54"/>
    <w:rsid w:val="001339C0"/>
    <w:rsid w:val="0013559E"/>
    <w:rsid w:val="00141405"/>
    <w:rsid w:val="00142AAE"/>
    <w:rsid w:val="00144841"/>
    <w:rsid w:val="00144CF4"/>
    <w:rsid w:val="00144D98"/>
    <w:rsid w:val="001462F2"/>
    <w:rsid w:val="00151D32"/>
    <w:rsid w:val="001522A3"/>
    <w:rsid w:val="001546ED"/>
    <w:rsid w:val="001559C7"/>
    <w:rsid w:val="00156680"/>
    <w:rsid w:val="00161917"/>
    <w:rsid w:val="00164ABC"/>
    <w:rsid w:val="00165F19"/>
    <w:rsid w:val="00172213"/>
    <w:rsid w:val="00173A30"/>
    <w:rsid w:val="00180142"/>
    <w:rsid w:val="00183486"/>
    <w:rsid w:val="001853C1"/>
    <w:rsid w:val="0019050E"/>
    <w:rsid w:val="00195A8E"/>
    <w:rsid w:val="00196CB0"/>
    <w:rsid w:val="00197F07"/>
    <w:rsid w:val="001A23FB"/>
    <w:rsid w:val="001A49EE"/>
    <w:rsid w:val="001A6855"/>
    <w:rsid w:val="001B11E2"/>
    <w:rsid w:val="001B3B70"/>
    <w:rsid w:val="001B58E1"/>
    <w:rsid w:val="001C31F5"/>
    <w:rsid w:val="001C75B4"/>
    <w:rsid w:val="001C770A"/>
    <w:rsid w:val="001C7F48"/>
    <w:rsid w:val="001D248A"/>
    <w:rsid w:val="001D396B"/>
    <w:rsid w:val="001D3ACB"/>
    <w:rsid w:val="001D3D2A"/>
    <w:rsid w:val="001D4D15"/>
    <w:rsid w:val="001D617C"/>
    <w:rsid w:val="001E04A6"/>
    <w:rsid w:val="001E37F4"/>
    <w:rsid w:val="001F5128"/>
    <w:rsid w:val="001F5139"/>
    <w:rsid w:val="001F6C33"/>
    <w:rsid w:val="00200C9F"/>
    <w:rsid w:val="00203ACB"/>
    <w:rsid w:val="00203FBE"/>
    <w:rsid w:val="00204376"/>
    <w:rsid w:val="00204EE5"/>
    <w:rsid w:val="00207B24"/>
    <w:rsid w:val="002109E8"/>
    <w:rsid w:val="00211978"/>
    <w:rsid w:val="002135A8"/>
    <w:rsid w:val="002143B8"/>
    <w:rsid w:val="00214BB2"/>
    <w:rsid w:val="00227A56"/>
    <w:rsid w:val="002316A1"/>
    <w:rsid w:val="00234C80"/>
    <w:rsid w:val="0024104D"/>
    <w:rsid w:val="0024151A"/>
    <w:rsid w:val="002448D2"/>
    <w:rsid w:val="002453E3"/>
    <w:rsid w:val="0024663B"/>
    <w:rsid w:val="00247CAA"/>
    <w:rsid w:val="0025231F"/>
    <w:rsid w:val="00254DD3"/>
    <w:rsid w:val="00255757"/>
    <w:rsid w:val="00256356"/>
    <w:rsid w:val="00256494"/>
    <w:rsid w:val="00256796"/>
    <w:rsid w:val="00257C9D"/>
    <w:rsid w:val="00260BD1"/>
    <w:rsid w:val="0026249A"/>
    <w:rsid w:val="00264F65"/>
    <w:rsid w:val="00265CEA"/>
    <w:rsid w:val="0026608B"/>
    <w:rsid w:val="00267464"/>
    <w:rsid w:val="00271231"/>
    <w:rsid w:val="00271319"/>
    <w:rsid w:val="0027162C"/>
    <w:rsid w:val="0027338F"/>
    <w:rsid w:val="002737E6"/>
    <w:rsid w:val="00273BC8"/>
    <w:rsid w:val="00277197"/>
    <w:rsid w:val="002823E8"/>
    <w:rsid w:val="0028434A"/>
    <w:rsid w:val="00285D7A"/>
    <w:rsid w:val="00287332"/>
    <w:rsid w:val="0028745C"/>
    <w:rsid w:val="00287E41"/>
    <w:rsid w:val="00291DA0"/>
    <w:rsid w:val="00293100"/>
    <w:rsid w:val="00293137"/>
    <w:rsid w:val="00294FDF"/>
    <w:rsid w:val="002959D6"/>
    <w:rsid w:val="0029606D"/>
    <w:rsid w:val="0029648B"/>
    <w:rsid w:val="00296531"/>
    <w:rsid w:val="002A07FE"/>
    <w:rsid w:val="002A4B68"/>
    <w:rsid w:val="002A547B"/>
    <w:rsid w:val="002A62D6"/>
    <w:rsid w:val="002A7404"/>
    <w:rsid w:val="002B19A6"/>
    <w:rsid w:val="002B65F7"/>
    <w:rsid w:val="002C0CED"/>
    <w:rsid w:val="002C1A2F"/>
    <w:rsid w:val="002C6FAB"/>
    <w:rsid w:val="002C731F"/>
    <w:rsid w:val="002C7424"/>
    <w:rsid w:val="002C7C58"/>
    <w:rsid w:val="002D0634"/>
    <w:rsid w:val="002D0F15"/>
    <w:rsid w:val="002D2356"/>
    <w:rsid w:val="002D7FA8"/>
    <w:rsid w:val="002E1B0F"/>
    <w:rsid w:val="002E44F2"/>
    <w:rsid w:val="002E5C70"/>
    <w:rsid w:val="002E768C"/>
    <w:rsid w:val="002F109A"/>
    <w:rsid w:val="003005E2"/>
    <w:rsid w:val="00300BD9"/>
    <w:rsid w:val="003031D7"/>
    <w:rsid w:val="0030507F"/>
    <w:rsid w:val="00306A06"/>
    <w:rsid w:val="00306B10"/>
    <w:rsid w:val="00306B5F"/>
    <w:rsid w:val="003136DF"/>
    <w:rsid w:val="00315366"/>
    <w:rsid w:val="003157A3"/>
    <w:rsid w:val="00315AF5"/>
    <w:rsid w:val="0031700E"/>
    <w:rsid w:val="00317AD7"/>
    <w:rsid w:val="00322223"/>
    <w:rsid w:val="00322E39"/>
    <w:rsid w:val="00323748"/>
    <w:rsid w:val="00323C4B"/>
    <w:rsid w:val="0032477A"/>
    <w:rsid w:val="00325A7D"/>
    <w:rsid w:val="00326525"/>
    <w:rsid w:val="00326908"/>
    <w:rsid w:val="00335249"/>
    <w:rsid w:val="0034006D"/>
    <w:rsid w:val="00340A65"/>
    <w:rsid w:val="00341469"/>
    <w:rsid w:val="00342A72"/>
    <w:rsid w:val="00343155"/>
    <w:rsid w:val="00345608"/>
    <w:rsid w:val="00350351"/>
    <w:rsid w:val="003515D2"/>
    <w:rsid w:val="00355FCF"/>
    <w:rsid w:val="00360A22"/>
    <w:rsid w:val="0036105C"/>
    <w:rsid w:val="00362AC2"/>
    <w:rsid w:val="003646AD"/>
    <w:rsid w:val="00365AFA"/>
    <w:rsid w:val="00365EC6"/>
    <w:rsid w:val="00372706"/>
    <w:rsid w:val="00374ED7"/>
    <w:rsid w:val="003828E5"/>
    <w:rsid w:val="003859DD"/>
    <w:rsid w:val="00385D53"/>
    <w:rsid w:val="00385FCB"/>
    <w:rsid w:val="00387B64"/>
    <w:rsid w:val="003908EA"/>
    <w:rsid w:val="003925B9"/>
    <w:rsid w:val="00392EEB"/>
    <w:rsid w:val="003A2664"/>
    <w:rsid w:val="003A49FC"/>
    <w:rsid w:val="003A77A0"/>
    <w:rsid w:val="003B0165"/>
    <w:rsid w:val="003B0B4C"/>
    <w:rsid w:val="003B22F7"/>
    <w:rsid w:val="003B26FE"/>
    <w:rsid w:val="003B34EC"/>
    <w:rsid w:val="003B44CC"/>
    <w:rsid w:val="003B7CC1"/>
    <w:rsid w:val="003C0715"/>
    <w:rsid w:val="003C127B"/>
    <w:rsid w:val="003C22CC"/>
    <w:rsid w:val="003C2DC9"/>
    <w:rsid w:val="003C4B9C"/>
    <w:rsid w:val="003C520D"/>
    <w:rsid w:val="003C61A2"/>
    <w:rsid w:val="003C7255"/>
    <w:rsid w:val="003D44D7"/>
    <w:rsid w:val="003D4C68"/>
    <w:rsid w:val="003E1B25"/>
    <w:rsid w:val="003F1ADD"/>
    <w:rsid w:val="003F1B3C"/>
    <w:rsid w:val="003F37A3"/>
    <w:rsid w:val="003F7A49"/>
    <w:rsid w:val="003F7D7E"/>
    <w:rsid w:val="00400757"/>
    <w:rsid w:val="00401041"/>
    <w:rsid w:val="004014B7"/>
    <w:rsid w:val="0041139C"/>
    <w:rsid w:val="004167C8"/>
    <w:rsid w:val="004171C8"/>
    <w:rsid w:val="00417E72"/>
    <w:rsid w:val="0042168B"/>
    <w:rsid w:val="0042197A"/>
    <w:rsid w:val="004234AB"/>
    <w:rsid w:val="004248A9"/>
    <w:rsid w:val="00425291"/>
    <w:rsid w:val="00432B11"/>
    <w:rsid w:val="004338B1"/>
    <w:rsid w:val="0043507C"/>
    <w:rsid w:val="00437C89"/>
    <w:rsid w:val="004401C3"/>
    <w:rsid w:val="00440798"/>
    <w:rsid w:val="00440980"/>
    <w:rsid w:val="0044354A"/>
    <w:rsid w:val="004466BE"/>
    <w:rsid w:val="004555EC"/>
    <w:rsid w:val="00455963"/>
    <w:rsid w:val="00456121"/>
    <w:rsid w:val="004566A9"/>
    <w:rsid w:val="00456F81"/>
    <w:rsid w:val="00457243"/>
    <w:rsid w:val="0045759A"/>
    <w:rsid w:val="0046141A"/>
    <w:rsid w:val="00463BEF"/>
    <w:rsid w:val="00466AFE"/>
    <w:rsid w:val="0046789E"/>
    <w:rsid w:val="0047009C"/>
    <w:rsid w:val="00470B1D"/>
    <w:rsid w:val="00473282"/>
    <w:rsid w:val="00474467"/>
    <w:rsid w:val="0048052C"/>
    <w:rsid w:val="00483254"/>
    <w:rsid w:val="0048359F"/>
    <w:rsid w:val="00490179"/>
    <w:rsid w:val="00492AA0"/>
    <w:rsid w:val="00492AB2"/>
    <w:rsid w:val="00494C35"/>
    <w:rsid w:val="004971FF"/>
    <w:rsid w:val="004A28BB"/>
    <w:rsid w:val="004A429E"/>
    <w:rsid w:val="004A5DF9"/>
    <w:rsid w:val="004A6183"/>
    <w:rsid w:val="004A6439"/>
    <w:rsid w:val="004B4987"/>
    <w:rsid w:val="004B6976"/>
    <w:rsid w:val="004B7AAE"/>
    <w:rsid w:val="004C0846"/>
    <w:rsid w:val="004C2996"/>
    <w:rsid w:val="004C5FFF"/>
    <w:rsid w:val="004C6E8B"/>
    <w:rsid w:val="004D27F2"/>
    <w:rsid w:val="004D43B5"/>
    <w:rsid w:val="004D5696"/>
    <w:rsid w:val="004E0941"/>
    <w:rsid w:val="004E5B0C"/>
    <w:rsid w:val="004F0CAB"/>
    <w:rsid w:val="004F19FB"/>
    <w:rsid w:val="004F1DAB"/>
    <w:rsid w:val="004F2938"/>
    <w:rsid w:val="004F3FC0"/>
    <w:rsid w:val="004F41E5"/>
    <w:rsid w:val="004F44B4"/>
    <w:rsid w:val="004F62D0"/>
    <w:rsid w:val="004F6745"/>
    <w:rsid w:val="00502519"/>
    <w:rsid w:val="005037C7"/>
    <w:rsid w:val="005044E4"/>
    <w:rsid w:val="00505400"/>
    <w:rsid w:val="00505E17"/>
    <w:rsid w:val="00506380"/>
    <w:rsid w:val="00507CD0"/>
    <w:rsid w:val="0051252F"/>
    <w:rsid w:val="00523F9C"/>
    <w:rsid w:val="00524CB3"/>
    <w:rsid w:val="00527B4A"/>
    <w:rsid w:val="00533E73"/>
    <w:rsid w:val="00535243"/>
    <w:rsid w:val="005367F2"/>
    <w:rsid w:val="00537EC9"/>
    <w:rsid w:val="005407F6"/>
    <w:rsid w:val="005432E3"/>
    <w:rsid w:val="00543E96"/>
    <w:rsid w:val="005477DF"/>
    <w:rsid w:val="0055122B"/>
    <w:rsid w:val="005618E4"/>
    <w:rsid w:val="00562669"/>
    <w:rsid w:val="00562AE4"/>
    <w:rsid w:val="00562F86"/>
    <w:rsid w:val="00563558"/>
    <w:rsid w:val="00563B5A"/>
    <w:rsid w:val="00563E15"/>
    <w:rsid w:val="00565007"/>
    <w:rsid w:val="00577B79"/>
    <w:rsid w:val="005807A0"/>
    <w:rsid w:val="00580ADA"/>
    <w:rsid w:val="0058238A"/>
    <w:rsid w:val="00584BF2"/>
    <w:rsid w:val="00584E0E"/>
    <w:rsid w:val="0058511F"/>
    <w:rsid w:val="00585774"/>
    <w:rsid w:val="005902FB"/>
    <w:rsid w:val="0059112F"/>
    <w:rsid w:val="00591C31"/>
    <w:rsid w:val="00592279"/>
    <w:rsid w:val="0059466C"/>
    <w:rsid w:val="005A30C3"/>
    <w:rsid w:val="005A4D29"/>
    <w:rsid w:val="005A4E10"/>
    <w:rsid w:val="005A5A13"/>
    <w:rsid w:val="005A6F90"/>
    <w:rsid w:val="005A6FFF"/>
    <w:rsid w:val="005B3E96"/>
    <w:rsid w:val="005B65DF"/>
    <w:rsid w:val="005B78F7"/>
    <w:rsid w:val="005C0473"/>
    <w:rsid w:val="005C1202"/>
    <w:rsid w:val="005C3FE0"/>
    <w:rsid w:val="005C60A6"/>
    <w:rsid w:val="005C7BE2"/>
    <w:rsid w:val="005C7EF8"/>
    <w:rsid w:val="005D101E"/>
    <w:rsid w:val="005D4977"/>
    <w:rsid w:val="005E049E"/>
    <w:rsid w:val="005E0A98"/>
    <w:rsid w:val="005E12C8"/>
    <w:rsid w:val="005E30A8"/>
    <w:rsid w:val="005E340D"/>
    <w:rsid w:val="005E36ED"/>
    <w:rsid w:val="005E42B6"/>
    <w:rsid w:val="005E6135"/>
    <w:rsid w:val="005F17A3"/>
    <w:rsid w:val="005F48AF"/>
    <w:rsid w:val="005F7FC4"/>
    <w:rsid w:val="0060166B"/>
    <w:rsid w:val="006068DC"/>
    <w:rsid w:val="0060787C"/>
    <w:rsid w:val="00611C06"/>
    <w:rsid w:val="00614024"/>
    <w:rsid w:val="00614F25"/>
    <w:rsid w:val="00625539"/>
    <w:rsid w:val="00625993"/>
    <w:rsid w:val="00630FAD"/>
    <w:rsid w:val="00637201"/>
    <w:rsid w:val="00637796"/>
    <w:rsid w:val="00637E51"/>
    <w:rsid w:val="006448E9"/>
    <w:rsid w:val="00645FDB"/>
    <w:rsid w:val="00646B38"/>
    <w:rsid w:val="00651955"/>
    <w:rsid w:val="0065242C"/>
    <w:rsid w:val="006531D3"/>
    <w:rsid w:val="00653472"/>
    <w:rsid w:val="00655590"/>
    <w:rsid w:val="0066439B"/>
    <w:rsid w:val="006643EB"/>
    <w:rsid w:val="00664E93"/>
    <w:rsid w:val="00665769"/>
    <w:rsid w:val="0066665C"/>
    <w:rsid w:val="00666792"/>
    <w:rsid w:val="00667669"/>
    <w:rsid w:val="00672634"/>
    <w:rsid w:val="00674A04"/>
    <w:rsid w:val="00675F0C"/>
    <w:rsid w:val="00677060"/>
    <w:rsid w:val="00681627"/>
    <w:rsid w:val="00681C18"/>
    <w:rsid w:val="00681FC9"/>
    <w:rsid w:val="00682431"/>
    <w:rsid w:val="00692575"/>
    <w:rsid w:val="0069468A"/>
    <w:rsid w:val="00694FC3"/>
    <w:rsid w:val="00697B56"/>
    <w:rsid w:val="006A118E"/>
    <w:rsid w:val="006A1781"/>
    <w:rsid w:val="006A370A"/>
    <w:rsid w:val="006A7769"/>
    <w:rsid w:val="006A7916"/>
    <w:rsid w:val="006B2F33"/>
    <w:rsid w:val="006B46CD"/>
    <w:rsid w:val="006B591A"/>
    <w:rsid w:val="006B71F4"/>
    <w:rsid w:val="006C06A9"/>
    <w:rsid w:val="006C29EF"/>
    <w:rsid w:val="006D1E9B"/>
    <w:rsid w:val="006D24D3"/>
    <w:rsid w:val="006D6C26"/>
    <w:rsid w:val="006E01B7"/>
    <w:rsid w:val="006E4C92"/>
    <w:rsid w:val="006F1C4E"/>
    <w:rsid w:val="006F23DA"/>
    <w:rsid w:val="006F3A19"/>
    <w:rsid w:val="006F569E"/>
    <w:rsid w:val="006F5959"/>
    <w:rsid w:val="007007B3"/>
    <w:rsid w:val="00701417"/>
    <w:rsid w:val="007033CE"/>
    <w:rsid w:val="0070410E"/>
    <w:rsid w:val="0070413E"/>
    <w:rsid w:val="0070560A"/>
    <w:rsid w:val="00706550"/>
    <w:rsid w:val="00706B29"/>
    <w:rsid w:val="00706C2B"/>
    <w:rsid w:val="00706E11"/>
    <w:rsid w:val="0071082C"/>
    <w:rsid w:val="00712C08"/>
    <w:rsid w:val="0071341A"/>
    <w:rsid w:val="00714C8F"/>
    <w:rsid w:val="007170A7"/>
    <w:rsid w:val="00717E20"/>
    <w:rsid w:val="007202E7"/>
    <w:rsid w:val="007231FA"/>
    <w:rsid w:val="0072320D"/>
    <w:rsid w:val="00723816"/>
    <w:rsid w:val="00723DC5"/>
    <w:rsid w:val="0072402B"/>
    <w:rsid w:val="00731B92"/>
    <w:rsid w:val="00731C94"/>
    <w:rsid w:val="0073463B"/>
    <w:rsid w:val="00736AA6"/>
    <w:rsid w:val="007412E2"/>
    <w:rsid w:val="007414F6"/>
    <w:rsid w:val="007434FD"/>
    <w:rsid w:val="00743792"/>
    <w:rsid w:val="00747559"/>
    <w:rsid w:val="0075121A"/>
    <w:rsid w:val="00752A32"/>
    <w:rsid w:val="007530A8"/>
    <w:rsid w:val="00753107"/>
    <w:rsid w:val="007560F7"/>
    <w:rsid w:val="00764C96"/>
    <w:rsid w:val="007722D4"/>
    <w:rsid w:val="00775551"/>
    <w:rsid w:val="007758A1"/>
    <w:rsid w:val="00785D07"/>
    <w:rsid w:val="00786872"/>
    <w:rsid w:val="00786ABA"/>
    <w:rsid w:val="007905C8"/>
    <w:rsid w:val="007909B6"/>
    <w:rsid w:val="0079203F"/>
    <w:rsid w:val="007936F9"/>
    <w:rsid w:val="00794FF3"/>
    <w:rsid w:val="00795123"/>
    <w:rsid w:val="00795B5D"/>
    <w:rsid w:val="00797B09"/>
    <w:rsid w:val="007A0D4C"/>
    <w:rsid w:val="007A13CF"/>
    <w:rsid w:val="007A3DDA"/>
    <w:rsid w:val="007B0887"/>
    <w:rsid w:val="007B37E5"/>
    <w:rsid w:val="007B447E"/>
    <w:rsid w:val="007B4A83"/>
    <w:rsid w:val="007C6A5D"/>
    <w:rsid w:val="007D0BD1"/>
    <w:rsid w:val="007D3136"/>
    <w:rsid w:val="007D4F67"/>
    <w:rsid w:val="007E6023"/>
    <w:rsid w:val="007E6EBF"/>
    <w:rsid w:val="007F1DF9"/>
    <w:rsid w:val="008006D4"/>
    <w:rsid w:val="00800EF4"/>
    <w:rsid w:val="008049EE"/>
    <w:rsid w:val="008110CB"/>
    <w:rsid w:val="0081226D"/>
    <w:rsid w:val="00812F9D"/>
    <w:rsid w:val="008143CB"/>
    <w:rsid w:val="00816067"/>
    <w:rsid w:val="008168A7"/>
    <w:rsid w:val="00820425"/>
    <w:rsid w:val="00822C74"/>
    <w:rsid w:val="00826715"/>
    <w:rsid w:val="00832F91"/>
    <w:rsid w:val="00841587"/>
    <w:rsid w:val="00845AC7"/>
    <w:rsid w:val="00851FFE"/>
    <w:rsid w:val="0085383E"/>
    <w:rsid w:val="00855F16"/>
    <w:rsid w:val="00857E70"/>
    <w:rsid w:val="008631FA"/>
    <w:rsid w:val="00865D1B"/>
    <w:rsid w:val="00870B4E"/>
    <w:rsid w:val="00873819"/>
    <w:rsid w:val="008739EF"/>
    <w:rsid w:val="00880865"/>
    <w:rsid w:val="00880E8D"/>
    <w:rsid w:val="00881A1C"/>
    <w:rsid w:val="00881CBD"/>
    <w:rsid w:val="0088395F"/>
    <w:rsid w:val="0088629D"/>
    <w:rsid w:val="00887A32"/>
    <w:rsid w:val="0089279D"/>
    <w:rsid w:val="008928F9"/>
    <w:rsid w:val="00895DE2"/>
    <w:rsid w:val="00895E52"/>
    <w:rsid w:val="0089790B"/>
    <w:rsid w:val="00897B7F"/>
    <w:rsid w:val="008A3C90"/>
    <w:rsid w:val="008A61B9"/>
    <w:rsid w:val="008A7F3A"/>
    <w:rsid w:val="008B0C8C"/>
    <w:rsid w:val="008B55F3"/>
    <w:rsid w:val="008B712C"/>
    <w:rsid w:val="008C205D"/>
    <w:rsid w:val="008C4D45"/>
    <w:rsid w:val="008C67A3"/>
    <w:rsid w:val="008D5127"/>
    <w:rsid w:val="008E1B9E"/>
    <w:rsid w:val="008E49BE"/>
    <w:rsid w:val="008E4BEB"/>
    <w:rsid w:val="008E62A6"/>
    <w:rsid w:val="008F1FC0"/>
    <w:rsid w:val="008F6404"/>
    <w:rsid w:val="00900431"/>
    <w:rsid w:val="0090046F"/>
    <w:rsid w:val="009014E4"/>
    <w:rsid w:val="0090299C"/>
    <w:rsid w:val="009032DF"/>
    <w:rsid w:val="009048B8"/>
    <w:rsid w:val="00905B81"/>
    <w:rsid w:val="00907232"/>
    <w:rsid w:val="0091005A"/>
    <w:rsid w:val="00915255"/>
    <w:rsid w:val="00916F27"/>
    <w:rsid w:val="00921FE7"/>
    <w:rsid w:val="00922C2B"/>
    <w:rsid w:val="00924950"/>
    <w:rsid w:val="009326D8"/>
    <w:rsid w:val="009336A5"/>
    <w:rsid w:val="009365F2"/>
    <w:rsid w:val="009372CA"/>
    <w:rsid w:val="0093763A"/>
    <w:rsid w:val="00940A39"/>
    <w:rsid w:val="00940F8B"/>
    <w:rsid w:val="00941333"/>
    <w:rsid w:val="009428AF"/>
    <w:rsid w:val="00943844"/>
    <w:rsid w:val="009439CD"/>
    <w:rsid w:val="00947D89"/>
    <w:rsid w:val="009508C8"/>
    <w:rsid w:val="00955ECC"/>
    <w:rsid w:val="009620E4"/>
    <w:rsid w:val="0096407D"/>
    <w:rsid w:val="00971889"/>
    <w:rsid w:val="009718F8"/>
    <w:rsid w:val="00972C74"/>
    <w:rsid w:val="0097393E"/>
    <w:rsid w:val="009748E2"/>
    <w:rsid w:val="00976689"/>
    <w:rsid w:val="00976E94"/>
    <w:rsid w:val="00981FD3"/>
    <w:rsid w:val="00991A81"/>
    <w:rsid w:val="00993F5F"/>
    <w:rsid w:val="00995687"/>
    <w:rsid w:val="00995B2A"/>
    <w:rsid w:val="00996337"/>
    <w:rsid w:val="009A4168"/>
    <w:rsid w:val="009A4D67"/>
    <w:rsid w:val="009B00F7"/>
    <w:rsid w:val="009B0857"/>
    <w:rsid w:val="009B17CC"/>
    <w:rsid w:val="009B1ADE"/>
    <w:rsid w:val="009B4333"/>
    <w:rsid w:val="009B7C84"/>
    <w:rsid w:val="009B7CE6"/>
    <w:rsid w:val="009C1F8E"/>
    <w:rsid w:val="009C30A4"/>
    <w:rsid w:val="009C4618"/>
    <w:rsid w:val="009D6095"/>
    <w:rsid w:val="009D6677"/>
    <w:rsid w:val="009E1186"/>
    <w:rsid w:val="009E1A25"/>
    <w:rsid w:val="009E34BB"/>
    <w:rsid w:val="009E4F04"/>
    <w:rsid w:val="009E69A8"/>
    <w:rsid w:val="009F2D58"/>
    <w:rsid w:val="009F61B7"/>
    <w:rsid w:val="009F6525"/>
    <w:rsid w:val="009F6FFB"/>
    <w:rsid w:val="009F7CFE"/>
    <w:rsid w:val="00A00562"/>
    <w:rsid w:val="00A00CC6"/>
    <w:rsid w:val="00A01741"/>
    <w:rsid w:val="00A01981"/>
    <w:rsid w:val="00A019CE"/>
    <w:rsid w:val="00A03737"/>
    <w:rsid w:val="00A03B7B"/>
    <w:rsid w:val="00A0437C"/>
    <w:rsid w:val="00A051CE"/>
    <w:rsid w:val="00A071B1"/>
    <w:rsid w:val="00A13F5B"/>
    <w:rsid w:val="00A140FD"/>
    <w:rsid w:val="00A14240"/>
    <w:rsid w:val="00A16CFE"/>
    <w:rsid w:val="00A30709"/>
    <w:rsid w:val="00A32874"/>
    <w:rsid w:val="00A32B94"/>
    <w:rsid w:val="00A32F3F"/>
    <w:rsid w:val="00A34204"/>
    <w:rsid w:val="00A342E2"/>
    <w:rsid w:val="00A34C9F"/>
    <w:rsid w:val="00A401D8"/>
    <w:rsid w:val="00A434C7"/>
    <w:rsid w:val="00A446A0"/>
    <w:rsid w:val="00A465CD"/>
    <w:rsid w:val="00A46999"/>
    <w:rsid w:val="00A534D6"/>
    <w:rsid w:val="00A54F10"/>
    <w:rsid w:val="00A55A97"/>
    <w:rsid w:val="00A60AB1"/>
    <w:rsid w:val="00A71164"/>
    <w:rsid w:val="00A73B64"/>
    <w:rsid w:val="00A76AAB"/>
    <w:rsid w:val="00A76E8D"/>
    <w:rsid w:val="00A81B75"/>
    <w:rsid w:val="00A91700"/>
    <w:rsid w:val="00A9313D"/>
    <w:rsid w:val="00A9548D"/>
    <w:rsid w:val="00A9634F"/>
    <w:rsid w:val="00A964F1"/>
    <w:rsid w:val="00AA4B48"/>
    <w:rsid w:val="00AB06B5"/>
    <w:rsid w:val="00AB0D2E"/>
    <w:rsid w:val="00AB192E"/>
    <w:rsid w:val="00AB46D7"/>
    <w:rsid w:val="00AB6D8D"/>
    <w:rsid w:val="00AB6FC1"/>
    <w:rsid w:val="00AB771B"/>
    <w:rsid w:val="00AB77C9"/>
    <w:rsid w:val="00AC197F"/>
    <w:rsid w:val="00AC31C3"/>
    <w:rsid w:val="00AC3C30"/>
    <w:rsid w:val="00AC5307"/>
    <w:rsid w:val="00AD21AB"/>
    <w:rsid w:val="00AD2E82"/>
    <w:rsid w:val="00AD70DD"/>
    <w:rsid w:val="00AE35C9"/>
    <w:rsid w:val="00AE4C73"/>
    <w:rsid w:val="00AE57B0"/>
    <w:rsid w:val="00AE5900"/>
    <w:rsid w:val="00AE67D6"/>
    <w:rsid w:val="00AE7BC4"/>
    <w:rsid w:val="00AF08C9"/>
    <w:rsid w:val="00AF1081"/>
    <w:rsid w:val="00AF23EA"/>
    <w:rsid w:val="00AF3262"/>
    <w:rsid w:val="00AF40A1"/>
    <w:rsid w:val="00AF4BA9"/>
    <w:rsid w:val="00AF72AE"/>
    <w:rsid w:val="00AF73A6"/>
    <w:rsid w:val="00AF73C6"/>
    <w:rsid w:val="00B01F2A"/>
    <w:rsid w:val="00B030EC"/>
    <w:rsid w:val="00B032BF"/>
    <w:rsid w:val="00B04DC0"/>
    <w:rsid w:val="00B06973"/>
    <w:rsid w:val="00B069DE"/>
    <w:rsid w:val="00B06BD1"/>
    <w:rsid w:val="00B10CCF"/>
    <w:rsid w:val="00B1159C"/>
    <w:rsid w:val="00B154FE"/>
    <w:rsid w:val="00B161F5"/>
    <w:rsid w:val="00B162B5"/>
    <w:rsid w:val="00B1754C"/>
    <w:rsid w:val="00B205FA"/>
    <w:rsid w:val="00B21E10"/>
    <w:rsid w:val="00B3005B"/>
    <w:rsid w:val="00B302B0"/>
    <w:rsid w:val="00B31451"/>
    <w:rsid w:val="00B344CD"/>
    <w:rsid w:val="00B346D1"/>
    <w:rsid w:val="00B353EC"/>
    <w:rsid w:val="00B367BB"/>
    <w:rsid w:val="00B36B45"/>
    <w:rsid w:val="00B406FA"/>
    <w:rsid w:val="00B41164"/>
    <w:rsid w:val="00B44F30"/>
    <w:rsid w:val="00B47E80"/>
    <w:rsid w:val="00B515AD"/>
    <w:rsid w:val="00B51726"/>
    <w:rsid w:val="00B54DC2"/>
    <w:rsid w:val="00B54F02"/>
    <w:rsid w:val="00B630CB"/>
    <w:rsid w:val="00B63CE7"/>
    <w:rsid w:val="00B659D6"/>
    <w:rsid w:val="00B66161"/>
    <w:rsid w:val="00B67929"/>
    <w:rsid w:val="00B67D41"/>
    <w:rsid w:val="00B70955"/>
    <w:rsid w:val="00B71AAE"/>
    <w:rsid w:val="00B73104"/>
    <w:rsid w:val="00B74F48"/>
    <w:rsid w:val="00B74F80"/>
    <w:rsid w:val="00B77F66"/>
    <w:rsid w:val="00B818DD"/>
    <w:rsid w:val="00B82931"/>
    <w:rsid w:val="00B83D3F"/>
    <w:rsid w:val="00B83D63"/>
    <w:rsid w:val="00B854C7"/>
    <w:rsid w:val="00B868A8"/>
    <w:rsid w:val="00B8766B"/>
    <w:rsid w:val="00B9235C"/>
    <w:rsid w:val="00B94877"/>
    <w:rsid w:val="00BA06C7"/>
    <w:rsid w:val="00BA12D6"/>
    <w:rsid w:val="00BA2AFE"/>
    <w:rsid w:val="00BA71B0"/>
    <w:rsid w:val="00BB5A2F"/>
    <w:rsid w:val="00BB7C69"/>
    <w:rsid w:val="00BC1000"/>
    <w:rsid w:val="00BC2452"/>
    <w:rsid w:val="00BC2D24"/>
    <w:rsid w:val="00BC3FD7"/>
    <w:rsid w:val="00BC4BA1"/>
    <w:rsid w:val="00BC6023"/>
    <w:rsid w:val="00BC7236"/>
    <w:rsid w:val="00BC7FF0"/>
    <w:rsid w:val="00BD09C5"/>
    <w:rsid w:val="00BD0D17"/>
    <w:rsid w:val="00BD2FA2"/>
    <w:rsid w:val="00BD3BD8"/>
    <w:rsid w:val="00BD771E"/>
    <w:rsid w:val="00BE3E40"/>
    <w:rsid w:val="00BE4A57"/>
    <w:rsid w:val="00BE7AE2"/>
    <w:rsid w:val="00C023BF"/>
    <w:rsid w:val="00C04A8D"/>
    <w:rsid w:val="00C1197D"/>
    <w:rsid w:val="00C13D2B"/>
    <w:rsid w:val="00C15A90"/>
    <w:rsid w:val="00C210CB"/>
    <w:rsid w:val="00C21E8B"/>
    <w:rsid w:val="00C22547"/>
    <w:rsid w:val="00C2318A"/>
    <w:rsid w:val="00C23E1B"/>
    <w:rsid w:val="00C24849"/>
    <w:rsid w:val="00C27A3E"/>
    <w:rsid w:val="00C33950"/>
    <w:rsid w:val="00C3575C"/>
    <w:rsid w:val="00C35E4C"/>
    <w:rsid w:val="00C376C6"/>
    <w:rsid w:val="00C42D06"/>
    <w:rsid w:val="00C47E2F"/>
    <w:rsid w:val="00C55A8D"/>
    <w:rsid w:val="00C60FDD"/>
    <w:rsid w:val="00C62EDD"/>
    <w:rsid w:val="00C63A64"/>
    <w:rsid w:val="00C66B40"/>
    <w:rsid w:val="00C67F5F"/>
    <w:rsid w:val="00C70202"/>
    <w:rsid w:val="00C7177D"/>
    <w:rsid w:val="00C72738"/>
    <w:rsid w:val="00C72D05"/>
    <w:rsid w:val="00C80A7D"/>
    <w:rsid w:val="00C824B4"/>
    <w:rsid w:val="00C841F1"/>
    <w:rsid w:val="00C85D53"/>
    <w:rsid w:val="00C85E42"/>
    <w:rsid w:val="00C86FCF"/>
    <w:rsid w:val="00C9608F"/>
    <w:rsid w:val="00CA08D0"/>
    <w:rsid w:val="00CA2A9D"/>
    <w:rsid w:val="00CA2EAC"/>
    <w:rsid w:val="00CA4970"/>
    <w:rsid w:val="00CA5DFA"/>
    <w:rsid w:val="00CA6B4D"/>
    <w:rsid w:val="00CA76B9"/>
    <w:rsid w:val="00CB1351"/>
    <w:rsid w:val="00CC0478"/>
    <w:rsid w:val="00CD1F44"/>
    <w:rsid w:val="00CD2D30"/>
    <w:rsid w:val="00CE043B"/>
    <w:rsid w:val="00CE06C8"/>
    <w:rsid w:val="00CE43E7"/>
    <w:rsid w:val="00CE4920"/>
    <w:rsid w:val="00CE63B3"/>
    <w:rsid w:val="00CF279C"/>
    <w:rsid w:val="00D029EB"/>
    <w:rsid w:val="00D046C1"/>
    <w:rsid w:val="00D07D4A"/>
    <w:rsid w:val="00D135F3"/>
    <w:rsid w:val="00D14643"/>
    <w:rsid w:val="00D1500C"/>
    <w:rsid w:val="00D17D01"/>
    <w:rsid w:val="00D2006D"/>
    <w:rsid w:val="00D21CCA"/>
    <w:rsid w:val="00D30F29"/>
    <w:rsid w:val="00D326C6"/>
    <w:rsid w:val="00D328D5"/>
    <w:rsid w:val="00D34ACF"/>
    <w:rsid w:val="00D404A9"/>
    <w:rsid w:val="00D40C49"/>
    <w:rsid w:val="00D41765"/>
    <w:rsid w:val="00D42018"/>
    <w:rsid w:val="00D421A5"/>
    <w:rsid w:val="00D460C4"/>
    <w:rsid w:val="00D50415"/>
    <w:rsid w:val="00D510ED"/>
    <w:rsid w:val="00D548E4"/>
    <w:rsid w:val="00D60FE4"/>
    <w:rsid w:val="00D61B20"/>
    <w:rsid w:val="00D62C44"/>
    <w:rsid w:val="00D646D3"/>
    <w:rsid w:val="00D720D1"/>
    <w:rsid w:val="00D736A9"/>
    <w:rsid w:val="00D73A47"/>
    <w:rsid w:val="00D817B3"/>
    <w:rsid w:val="00D821BC"/>
    <w:rsid w:val="00D82D45"/>
    <w:rsid w:val="00D83183"/>
    <w:rsid w:val="00D837C5"/>
    <w:rsid w:val="00D84070"/>
    <w:rsid w:val="00D848E2"/>
    <w:rsid w:val="00D84E86"/>
    <w:rsid w:val="00D84F98"/>
    <w:rsid w:val="00D855A2"/>
    <w:rsid w:val="00D859D3"/>
    <w:rsid w:val="00D85C7C"/>
    <w:rsid w:val="00D86CFD"/>
    <w:rsid w:val="00D918A7"/>
    <w:rsid w:val="00D94892"/>
    <w:rsid w:val="00DA09A9"/>
    <w:rsid w:val="00DA31F3"/>
    <w:rsid w:val="00DA79D8"/>
    <w:rsid w:val="00DB02DD"/>
    <w:rsid w:val="00DB16C3"/>
    <w:rsid w:val="00DB39AC"/>
    <w:rsid w:val="00DB3FDC"/>
    <w:rsid w:val="00DC232C"/>
    <w:rsid w:val="00DC2A6F"/>
    <w:rsid w:val="00DC2B39"/>
    <w:rsid w:val="00DC2F13"/>
    <w:rsid w:val="00DC42D9"/>
    <w:rsid w:val="00DC60E1"/>
    <w:rsid w:val="00DD2BCA"/>
    <w:rsid w:val="00DD4958"/>
    <w:rsid w:val="00DD7128"/>
    <w:rsid w:val="00DE29A4"/>
    <w:rsid w:val="00DE3C43"/>
    <w:rsid w:val="00DE43A2"/>
    <w:rsid w:val="00DE43BB"/>
    <w:rsid w:val="00DF4D0F"/>
    <w:rsid w:val="00DF714F"/>
    <w:rsid w:val="00E002BB"/>
    <w:rsid w:val="00E006C2"/>
    <w:rsid w:val="00E02443"/>
    <w:rsid w:val="00E04FE0"/>
    <w:rsid w:val="00E052B6"/>
    <w:rsid w:val="00E07135"/>
    <w:rsid w:val="00E104BF"/>
    <w:rsid w:val="00E12C10"/>
    <w:rsid w:val="00E1359A"/>
    <w:rsid w:val="00E13E13"/>
    <w:rsid w:val="00E145D6"/>
    <w:rsid w:val="00E1752E"/>
    <w:rsid w:val="00E17F5F"/>
    <w:rsid w:val="00E20439"/>
    <w:rsid w:val="00E20E2E"/>
    <w:rsid w:val="00E22E97"/>
    <w:rsid w:val="00E27A79"/>
    <w:rsid w:val="00E30EA6"/>
    <w:rsid w:val="00E35FAC"/>
    <w:rsid w:val="00E363E9"/>
    <w:rsid w:val="00E37A85"/>
    <w:rsid w:val="00E41A5D"/>
    <w:rsid w:val="00E42C8A"/>
    <w:rsid w:val="00E43CDF"/>
    <w:rsid w:val="00E449AB"/>
    <w:rsid w:val="00E46530"/>
    <w:rsid w:val="00E47E14"/>
    <w:rsid w:val="00E554B7"/>
    <w:rsid w:val="00E57BDA"/>
    <w:rsid w:val="00E653E9"/>
    <w:rsid w:val="00E6595A"/>
    <w:rsid w:val="00E66720"/>
    <w:rsid w:val="00E6793C"/>
    <w:rsid w:val="00E75536"/>
    <w:rsid w:val="00E76C71"/>
    <w:rsid w:val="00E803B5"/>
    <w:rsid w:val="00E9527E"/>
    <w:rsid w:val="00EA6039"/>
    <w:rsid w:val="00EA7B5E"/>
    <w:rsid w:val="00EB0385"/>
    <w:rsid w:val="00EB3F85"/>
    <w:rsid w:val="00EB51EC"/>
    <w:rsid w:val="00EB79CF"/>
    <w:rsid w:val="00EC00C2"/>
    <w:rsid w:val="00EC0A49"/>
    <w:rsid w:val="00EC57AE"/>
    <w:rsid w:val="00EC7A23"/>
    <w:rsid w:val="00ED1195"/>
    <w:rsid w:val="00ED11DD"/>
    <w:rsid w:val="00ED37D0"/>
    <w:rsid w:val="00ED4BF5"/>
    <w:rsid w:val="00ED646F"/>
    <w:rsid w:val="00ED78D7"/>
    <w:rsid w:val="00EE1673"/>
    <w:rsid w:val="00EE19C0"/>
    <w:rsid w:val="00EE2C1F"/>
    <w:rsid w:val="00EF0BF0"/>
    <w:rsid w:val="00EF1F3F"/>
    <w:rsid w:val="00EF3777"/>
    <w:rsid w:val="00EF68CF"/>
    <w:rsid w:val="00F007A9"/>
    <w:rsid w:val="00F009CF"/>
    <w:rsid w:val="00F01078"/>
    <w:rsid w:val="00F02AF1"/>
    <w:rsid w:val="00F05903"/>
    <w:rsid w:val="00F10894"/>
    <w:rsid w:val="00F131D4"/>
    <w:rsid w:val="00F1361D"/>
    <w:rsid w:val="00F14279"/>
    <w:rsid w:val="00F14C8C"/>
    <w:rsid w:val="00F177BD"/>
    <w:rsid w:val="00F214BE"/>
    <w:rsid w:val="00F21B31"/>
    <w:rsid w:val="00F241DF"/>
    <w:rsid w:val="00F33CA6"/>
    <w:rsid w:val="00F36E66"/>
    <w:rsid w:val="00F40606"/>
    <w:rsid w:val="00F43985"/>
    <w:rsid w:val="00F45347"/>
    <w:rsid w:val="00F466F1"/>
    <w:rsid w:val="00F531F2"/>
    <w:rsid w:val="00F55193"/>
    <w:rsid w:val="00F56144"/>
    <w:rsid w:val="00F62ED8"/>
    <w:rsid w:val="00F64263"/>
    <w:rsid w:val="00F649C7"/>
    <w:rsid w:val="00F64D01"/>
    <w:rsid w:val="00F657D7"/>
    <w:rsid w:val="00F65AA5"/>
    <w:rsid w:val="00F66C4D"/>
    <w:rsid w:val="00F7060D"/>
    <w:rsid w:val="00F75567"/>
    <w:rsid w:val="00F75699"/>
    <w:rsid w:val="00F75713"/>
    <w:rsid w:val="00F75E27"/>
    <w:rsid w:val="00F8127A"/>
    <w:rsid w:val="00F87E99"/>
    <w:rsid w:val="00F92103"/>
    <w:rsid w:val="00F953CE"/>
    <w:rsid w:val="00F96712"/>
    <w:rsid w:val="00F9686B"/>
    <w:rsid w:val="00F975DC"/>
    <w:rsid w:val="00F9777B"/>
    <w:rsid w:val="00FA107A"/>
    <w:rsid w:val="00FA1517"/>
    <w:rsid w:val="00FA19E3"/>
    <w:rsid w:val="00FA57CB"/>
    <w:rsid w:val="00FA666C"/>
    <w:rsid w:val="00FA686F"/>
    <w:rsid w:val="00FA6F32"/>
    <w:rsid w:val="00FA747A"/>
    <w:rsid w:val="00FB1F4A"/>
    <w:rsid w:val="00FB2226"/>
    <w:rsid w:val="00FB2E20"/>
    <w:rsid w:val="00FB63E2"/>
    <w:rsid w:val="00FC2C3F"/>
    <w:rsid w:val="00FC3917"/>
    <w:rsid w:val="00FC4671"/>
    <w:rsid w:val="00FC493E"/>
    <w:rsid w:val="00FC73E2"/>
    <w:rsid w:val="00FD0EA0"/>
    <w:rsid w:val="00FD7234"/>
    <w:rsid w:val="00FD7DDA"/>
    <w:rsid w:val="00FE3B1B"/>
    <w:rsid w:val="00FE4C3C"/>
    <w:rsid w:val="00FE4D65"/>
    <w:rsid w:val="00FE6FDC"/>
    <w:rsid w:val="00FF0630"/>
    <w:rsid w:val="00FF6331"/>
    <w:rsid w:val="00FF6AC6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5276E"/>
  <w15:docId w15:val="{8A517059-A01F-40E3-8E2E-4D6E42BE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697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is"/>
    <w:basedOn w:val="Normln"/>
    <w:next w:val="Normln"/>
    <w:qFormat/>
    <w:rsid w:val="00AE57B0"/>
    <w:pPr>
      <w:keepNext/>
      <w:numPr>
        <w:numId w:val="8"/>
      </w:numPr>
      <w:spacing w:before="360" w:after="240" w:line="240" w:lineRule="atLeast"/>
      <w:outlineLvl w:val="0"/>
    </w:pPr>
    <w:rPr>
      <w:b/>
      <w:caps/>
      <w:w w:val="90"/>
      <w:u w:val="single"/>
    </w:rPr>
  </w:style>
  <w:style w:type="paragraph" w:styleId="Nadpis2">
    <w:name w:val="heading 2"/>
    <w:aliases w:val="Nadpisspec2,1.1 Nadpis 2,Za 1.,clanek,Nadpis nižší úrovně,Nadpis 2 - odsazený,Nadpis2,Nadpis 2 Char,Nadpis 21,Nadpis 2 Char Char1,Nadpis 2 Char11,Nadpis 2 Char1 Char1,Nadpis2 Char1,Nadpis 2 Char Char Char Char1,Nadpis 2 Char2,Nadpis21,ABB.,Za 1"/>
    <w:basedOn w:val="Normln"/>
    <w:next w:val="Normln"/>
    <w:qFormat/>
    <w:rsid w:val="00AE57B0"/>
    <w:pPr>
      <w:keepNext/>
      <w:numPr>
        <w:ilvl w:val="1"/>
        <w:numId w:val="8"/>
      </w:numPr>
      <w:spacing w:before="360" w:after="120" w:line="240" w:lineRule="atLeast"/>
      <w:outlineLvl w:val="1"/>
    </w:pPr>
    <w:rPr>
      <w:caps/>
      <w:w w:val="90"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qFormat/>
    <w:rsid w:val="00AE57B0"/>
    <w:pPr>
      <w:keepNext/>
      <w:numPr>
        <w:ilvl w:val="2"/>
        <w:numId w:val="8"/>
      </w:numPr>
      <w:spacing w:before="360" w:after="120"/>
      <w:outlineLvl w:val="2"/>
    </w:pPr>
    <w:rPr>
      <w:rFonts w:cs="Arial"/>
      <w:w w:val="90"/>
      <w:u w:val="single"/>
    </w:rPr>
  </w:style>
  <w:style w:type="paragraph" w:styleId="Nadpis4">
    <w:name w:val="heading 4"/>
    <w:aliases w:val="Titul2,ABB...,_"/>
    <w:basedOn w:val="Normln"/>
    <w:next w:val="Normln"/>
    <w:link w:val="Nadpis4Char"/>
    <w:qFormat/>
    <w:rsid w:val="00AE57B0"/>
    <w:pPr>
      <w:keepNext/>
      <w:numPr>
        <w:ilvl w:val="3"/>
        <w:numId w:val="8"/>
      </w:numPr>
      <w:spacing w:before="360" w:after="120"/>
      <w:outlineLvl w:val="3"/>
    </w:pPr>
    <w:rPr>
      <w:rFonts w:cs="Arial"/>
      <w:i/>
      <w:w w:val="90"/>
    </w:rPr>
  </w:style>
  <w:style w:type="paragraph" w:styleId="Nadpis5">
    <w:name w:val="heading 5"/>
    <w:aliases w:val="dokl.2,DokNad5,var. a -"/>
    <w:basedOn w:val="Normln"/>
    <w:next w:val="Normln"/>
    <w:qFormat/>
    <w:rsid w:val="00AE57B0"/>
    <w:pPr>
      <w:numPr>
        <w:ilvl w:val="4"/>
        <w:numId w:val="8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AE57B0"/>
    <w:pPr>
      <w:numPr>
        <w:ilvl w:val="5"/>
        <w:numId w:val="8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qFormat/>
    <w:rsid w:val="00AE57B0"/>
    <w:pPr>
      <w:numPr>
        <w:ilvl w:val="6"/>
        <w:numId w:val="8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qFormat/>
    <w:rsid w:val="00AE57B0"/>
    <w:pPr>
      <w:numPr>
        <w:ilvl w:val="7"/>
        <w:numId w:val="8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qFormat/>
    <w:rsid w:val="00AE57B0"/>
    <w:pPr>
      <w:numPr>
        <w:ilvl w:val="8"/>
        <w:numId w:val="8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 1,1. Zeile"/>
    <w:basedOn w:val="Normln"/>
    <w:link w:val="ZhlavChar"/>
    <w:rsid w:val="00AE57B0"/>
    <w:pPr>
      <w:jc w:val="left"/>
    </w:pPr>
  </w:style>
  <w:style w:type="paragraph" w:styleId="Zpat">
    <w:name w:val="footer"/>
    <w:basedOn w:val="Normln"/>
    <w:link w:val="ZpatChar"/>
    <w:semiHidden/>
    <w:rsid w:val="00AE57B0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  <w:rsid w:val="00AE57B0"/>
  </w:style>
  <w:style w:type="paragraph" w:styleId="Obsah1">
    <w:name w:val="toc 1"/>
    <w:basedOn w:val="Normln"/>
    <w:next w:val="Normln"/>
    <w:uiPriority w:val="39"/>
    <w:rsid w:val="00AE57B0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rsid w:val="00AE57B0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rsid w:val="00AE57B0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rsid w:val="00AE57B0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rsid w:val="00794FF3"/>
    <w:pPr>
      <w:keepNext/>
      <w:keepLines/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semiHidden/>
    <w:rsid w:val="00AE57B0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AE57B0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AE57B0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AE57B0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AE57B0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AE57B0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AE57B0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AE57B0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AE57B0"/>
  </w:style>
  <w:style w:type="paragraph" w:styleId="Obsah5">
    <w:name w:val="toc 5"/>
    <w:basedOn w:val="Normln"/>
    <w:next w:val="Normln"/>
    <w:autoRedefine/>
    <w:uiPriority w:val="39"/>
    <w:rsid w:val="00AE57B0"/>
    <w:pPr>
      <w:ind w:left="960"/>
    </w:pPr>
  </w:style>
  <w:style w:type="paragraph" w:styleId="Obsah6">
    <w:name w:val="toc 6"/>
    <w:basedOn w:val="Normln"/>
    <w:next w:val="Normln"/>
    <w:autoRedefine/>
    <w:uiPriority w:val="39"/>
    <w:rsid w:val="00AE57B0"/>
    <w:pPr>
      <w:ind w:left="1200"/>
    </w:pPr>
  </w:style>
  <w:style w:type="paragraph" w:styleId="Obsah7">
    <w:name w:val="toc 7"/>
    <w:basedOn w:val="Normln"/>
    <w:next w:val="Normln"/>
    <w:autoRedefine/>
    <w:uiPriority w:val="39"/>
    <w:rsid w:val="00AE57B0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AE57B0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AE57B0"/>
    <w:pPr>
      <w:ind w:left="1920"/>
    </w:pPr>
  </w:style>
  <w:style w:type="paragraph" w:customStyle="1" w:styleId="Bullet2">
    <w:name w:val="Bullet 2"/>
    <w:basedOn w:val="Normln"/>
    <w:rsid w:val="00AE57B0"/>
    <w:pPr>
      <w:numPr>
        <w:numId w:val="3"/>
      </w:numPr>
      <w:tabs>
        <w:tab w:val="left" w:pos="2268"/>
      </w:tabs>
      <w:spacing w:before="40" w:after="120"/>
    </w:pPr>
    <w:rPr>
      <w:sz w:val="20"/>
      <w:lang w:val="en-US" w:eastAsia="en-US"/>
    </w:rPr>
  </w:style>
  <w:style w:type="paragraph" w:styleId="Zkladntext">
    <w:name w:val="Body Text"/>
    <w:basedOn w:val="Normln"/>
    <w:semiHidden/>
    <w:rsid w:val="00AE57B0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Zkladntextodsazen">
    <w:name w:val="Body Text Indent"/>
    <w:basedOn w:val="Normln"/>
    <w:semiHidden/>
    <w:rsid w:val="00AE57B0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text1">
    <w:name w:val="text 1"/>
    <w:basedOn w:val="Normln"/>
    <w:link w:val="text1Char"/>
    <w:rsid w:val="00AE57B0"/>
    <w:pPr>
      <w:overflowPunct w:val="0"/>
      <w:autoSpaceDE w:val="0"/>
      <w:autoSpaceDN w:val="0"/>
      <w:spacing w:after="40"/>
      <w:ind w:right="170"/>
    </w:pPr>
    <w:rPr>
      <w:rFonts w:cs="Arial"/>
      <w:color w:val="000000"/>
      <w:sz w:val="22"/>
      <w:szCs w:val="22"/>
    </w:rPr>
  </w:style>
  <w:style w:type="paragraph" w:customStyle="1" w:styleId="skladba">
    <w:name w:val="skladba"/>
    <w:basedOn w:val="Normln"/>
    <w:rsid w:val="00AE57B0"/>
    <w:pPr>
      <w:ind w:left="1276"/>
    </w:pPr>
  </w:style>
  <w:style w:type="paragraph" w:customStyle="1" w:styleId="Normln1">
    <w:name w:val="Normální 1"/>
    <w:basedOn w:val="Normln"/>
    <w:rsid w:val="00AE57B0"/>
    <w:pPr>
      <w:ind w:left="1843"/>
    </w:pPr>
  </w:style>
  <w:style w:type="paragraph" w:customStyle="1" w:styleId="Rozloendokumentu1">
    <w:name w:val="Rozložení dokumentu1"/>
    <w:basedOn w:val="Normln"/>
    <w:semiHidden/>
    <w:rsid w:val="00AE57B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uiPriority w:val="99"/>
    <w:rsid w:val="00AE57B0"/>
    <w:rPr>
      <w:color w:val="0000FF"/>
      <w:u w:val="single"/>
    </w:rPr>
  </w:style>
  <w:style w:type="paragraph" w:styleId="Zkladntextodsazen2">
    <w:name w:val="Body Text Indent 2"/>
    <w:basedOn w:val="Normln"/>
    <w:semiHidden/>
    <w:rsid w:val="00AE57B0"/>
    <w:pPr>
      <w:ind w:left="1211"/>
    </w:pPr>
    <w:rPr>
      <w:color w:val="0000FF"/>
    </w:rPr>
  </w:style>
  <w:style w:type="paragraph" w:styleId="Zkladntextodsazen3">
    <w:name w:val="Body Text Indent 3"/>
    <w:basedOn w:val="Normln"/>
    <w:semiHidden/>
    <w:rsid w:val="00AE57B0"/>
    <w:pPr>
      <w:ind w:left="1211"/>
    </w:pPr>
  </w:style>
  <w:style w:type="character" w:styleId="Sledovanodkaz">
    <w:name w:val="FollowedHyperlink"/>
    <w:semiHidden/>
    <w:rsid w:val="00AE57B0"/>
    <w:rPr>
      <w:color w:val="800080"/>
      <w:u w:val="single"/>
    </w:rPr>
  </w:style>
  <w:style w:type="paragraph" w:styleId="Zkladntext2">
    <w:name w:val="Body Text 2"/>
    <w:basedOn w:val="Normln"/>
    <w:semiHidden/>
    <w:rsid w:val="00AE57B0"/>
    <w:pPr>
      <w:keepNext/>
    </w:pPr>
    <w:rPr>
      <w:color w:val="FF00FF"/>
    </w:rPr>
  </w:style>
  <w:style w:type="paragraph" w:customStyle="1" w:styleId="Style1">
    <w:name w:val="Style 1"/>
    <w:basedOn w:val="Normln"/>
    <w:rsid w:val="00AE57B0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styleId="Zkladntext3">
    <w:name w:val="Body Text 3"/>
    <w:basedOn w:val="Normln"/>
    <w:semiHidden/>
    <w:rsid w:val="00AE57B0"/>
    <w:pPr>
      <w:keepNext/>
    </w:pPr>
    <w:rPr>
      <w:color w:val="0000FF"/>
    </w:rPr>
  </w:style>
  <w:style w:type="character" w:customStyle="1" w:styleId="Heading1Char">
    <w:name w:val="Heading 1 Char"/>
    <w:aliases w:val="Nadpis spec1 Char,Za A Char,kapitola Char,Hlavní nadpis Char,text-pozice Char,adpis 1 Char,Nadpis 1123 Char,Nadpis 1 Char3 Char,Nadpis Char Char,1 Char Char,Nadpis 1 Char Char2 Char,Nadpis 1 Char1 Char Char,Nadpis 1 Char Char Char Char"/>
    <w:rsid w:val="00AE57B0"/>
    <w:rPr>
      <w:rFonts w:ascii="Tahoma" w:hAnsi="Tahoma" w:cs="Tahoma"/>
      <w:bCs/>
      <w:caps/>
      <w:color w:val="1C2691"/>
      <w:kern w:val="32"/>
      <w:sz w:val="36"/>
      <w:szCs w:val="36"/>
      <w:lang w:val="en-GB" w:eastAsia="en-US"/>
    </w:rPr>
  </w:style>
  <w:style w:type="paragraph" w:customStyle="1" w:styleId="ListTE">
    <w:name w:val="List TE"/>
    <w:basedOn w:val="Normln"/>
    <w:rsid w:val="00AE57B0"/>
    <w:pPr>
      <w:keepLines/>
      <w:numPr>
        <w:numId w:val="1"/>
      </w:numPr>
      <w:spacing w:after="40" w:line="260" w:lineRule="atLeast"/>
      <w:ind w:left="1135" w:hanging="284"/>
    </w:pPr>
    <w:rPr>
      <w:rFonts w:ascii="Times New Roman" w:hAnsi="Times New Roman"/>
      <w:sz w:val="22"/>
      <w:szCs w:val="24"/>
      <w:lang w:val="nl-BE" w:eastAsia="en-US"/>
    </w:rPr>
  </w:style>
  <w:style w:type="paragraph" w:customStyle="1" w:styleId="bulletlist">
    <w:name w:val="bullet list"/>
    <w:basedOn w:val="ListTE"/>
    <w:rsid w:val="00AE57B0"/>
    <w:pPr>
      <w:numPr>
        <w:ilvl w:val="3"/>
        <w:numId w:val="2"/>
      </w:numPr>
      <w:tabs>
        <w:tab w:val="clear" w:pos="1701"/>
        <w:tab w:val="num" w:pos="1134"/>
        <w:tab w:val="num" w:pos="2880"/>
      </w:tabs>
      <w:ind w:left="1134" w:hanging="283"/>
    </w:pPr>
  </w:style>
  <w:style w:type="paragraph" w:customStyle="1" w:styleId="Zkladntextodsazen1">
    <w:name w:val="Základní text odsazený1"/>
    <w:basedOn w:val="Normln"/>
    <w:rsid w:val="00AE57B0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normln0">
    <w:name w:val="normální"/>
    <w:basedOn w:val="Normln"/>
    <w:rsid w:val="00AE57B0"/>
    <w:rPr>
      <w:rFonts w:cs="Arial"/>
    </w:rPr>
  </w:style>
  <w:style w:type="paragraph" w:customStyle="1" w:styleId="TextCHM">
    <w:name w:val="Text_CHM"/>
    <w:basedOn w:val="Normln"/>
    <w:rsid w:val="00AE57B0"/>
    <w:pPr>
      <w:ind w:left="1276"/>
    </w:pPr>
    <w:rPr>
      <w:rFonts w:cs="Arial"/>
    </w:rPr>
  </w:style>
  <w:style w:type="paragraph" w:styleId="Normlnodsazen">
    <w:name w:val="Normal Indent"/>
    <w:basedOn w:val="Normln"/>
    <w:semiHidden/>
    <w:rsid w:val="00AE57B0"/>
    <w:pPr>
      <w:spacing w:before="120" w:after="120"/>
      <w:ind w:left="1134"/>
    </w:pPr>
    <w:rPr>
      <w:rFonts w:cs="Arial"/>
      <w:sz w:val="20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060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406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6439B"/>
    <w:pPr>
      <w:ind w:left="720" w:firstLine="357"/>
      <w:jc w:val="left"/>
    </w:pPr>
    <w:rPr>
      <w:rFonts w:ascii="Calibri" w:hAnsi="Calibri"/>
      <w:sz w:val="22"/>
      <w:szCs w:val="22"/>
    </w:rPr>
  </w:style>
  <w:style w:type="character" w:styleId="Odkaznakoment">
    <w:name w:val="annotation reference"/>
    <w:uiPriority w:val="99"/>
    <w:semiHidden/>
    <w:unhideWhenUsed/>
    <w:rsid w:val="005650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007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565007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00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65007"/>
    <w:rPr>
      <w:rFonts w:ascii="Arial" w:hAnsi="Arial"/>
      <w:b/>
      <w:bCs/>
    </w:rPr>
  </w:style>
  <w:style w:type="table" w:styleId="Mkatabulky">
    <w:name w:val="Table Grid"/>
    <w:basedOn w:val="Normlntabulka"/>
    <w:rsid w:val="007C6A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aliases w:val="Záhlaví 1 Char,1. Zeile Char"/>
    <w:link w:val="Zhlav"/>
    <w:locked/>
    <w:rsid w:val="002C7424"/>
    <w:rPr>
      <w:rFonts w:ascii="Arial" w:hAnsi="Arial"/>
      <w:sz w:val="24"/>
      <w:lang w:val="cs-CZ" w:eastAsia="cs-CZ" w:bidi="ar-SA"/>
    </w:rPr>
  </w:style>
  <w:style w:type="numbering" w:styleId="111111">
    <w:name w:val="Outline List 2"/>
    <w:basedOn w:val="Bezseznamu"/>
    <w:rsid w:val="00BD2FA2"/>
    <w:pPr>
      <w:numPr>
        <w:numId w:val="7"/>
      </w:numPr>
    </w:pPr>
  </w:style>
  <w:style w:type="character" w:customStyle="1" w:styleId="ZpatChar">
    <w:name w:val="Zápatí Char"/>
    <w:link w:val="Zpat"/>
    <w:locked/>
    <w:rsid w:val="002C7424"/>
    <w:rPr>
      <w:rFonts w:ascii="Arial" w:hAnsi="Arial"/>
      <w:sz w:val="16"/>
      <w:lang w:val="cs-CZ" w:eastAsia="cs-CZ" w:bidi="ar-SA"/>
    </w:rPr>
  </w:style>
  <w:style w:type="paragraph" w:styleId="Normlnweb">
    <w:name w:val="Normal (Web)"/>
    <w:basedOn w:val="Normln"/>
    <w:uiPriority w:val="99"/>
    <w:semiHidden/>
    <w:unhideWhenUsed/>
    <w:rsid w:val="00076FB5"/>
    <w:pPr>
      <w:spacing w:before="240" w:after="240"/>
      <w:jc w:val="left"/>
    </w:pPr>
    <w:rPr>
      <w:rFonts w:ascii="Times New Roman" w:hAnsi="Times New Roman"/>
      <w:szCs w:val="24"/>
    </w:rPr>
  </w:style>
  <w:style w:type="paragraph" w:styleId="Bezmezer">
    <w:name w:val="No Spacing"/>
    <w:uiPriority w:val="1"/>
    <w:qFormat/>
    <w:rsid w:val="001F5139"/>
    <w:pPr>
      <w:jc w:val="both"/>
    </w:pPr>
    <w:rPr>
      <w:rFonts w:ascii="Arial" w:hAnsi="Arial"/>
      <w:sz w:val="24"/>
    </w:rPr>
  </w:style>
  <w:style w:type="paragraph" w:customStyle="1" w:styleId="NormalJustified">
    <w:name w:val="Normal (Justified)"/>
    <w:basedOn w:val="Normln"/>
    <w:rsid w:val="00CF279C"/>
    <w:pPr>
      <w:widowControl w:val="0"/>
    </w:pPr>
    <w:rPr>
      <w:kern w:val="28"/>
    </w:rPr>
  </w:style>
  <w:style w:type="paragraph" w:customStyle="1" w:styleId="Odstavecseseznamem1">
    <w:name w:val="Odstavec se seznamem1"/>
    <w:basedOn w:val="Normln"/>
    <w:rsid w:val="00CF279C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lntabulka1">
    <w:name w:val="Normální tabulka1"/>
    <w:basedOn w:val="Normln"/>
    <w:rsid w:val="00091DFD"/>
    <w:pPr>
      <w:spacing w:before="100" w:after="100"/>
    </w:pPr>
    <w:rPr>
      <w:rFonts w:ascii="Times New Roman" w:hAnsi="Times New Roman"/>
      <w:szCs w:val="24"/>
      <w:lang w:val="en-GB" w:eastAsia="en-US"/>
    </w:rPr>
  </w:style>
  <w:style w:type="character" w:customStyle="1" w:styleId="hps">
    <w:name w:val="hps"/>
    <w:rsid w:val="005E0A98"/>
  </w:style>
  <w:style w:type="character" w:customStyle="1" w:styleId="atn">
    <w:name w:val="atn"/>
    <w:rsid w:val="001D248A"/>
  </w:style>
  <w:style w:type="character" w:customStyle="1" w:styleId="shorttext">
    <w:name w:val="short_text"/>
    <w:rsid w:val="0044354A"/>
  </w:style>
  <w:style w:type="character" w:customStyle="1" w:styleId="alt-edited1">
    <w:name w:val="alt-edited1"/>
    <w:rsid w:val="007A0D4C"/>
    <w:rPr>
      <w:color w:val="4D90F0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rsid w:val="0029648B"/>
    <w:rPr>
      <w:rFonts w:ascii="Arial" w:hAnsi="Arial" w:cs="Arial"/>
      <w:w w:val="90"/>
      <w:sz w:val="24"/>
      <w:u w:val="single"/>
    </w:rPr>
  </w:style>
  <w:style w:type="character" w:customStyle="1" w:styleId="Nadpis4Char">
    <w:name w:val="Nadpis 4 Char"/>
    <w:aliases w:val="Titul2 Char,ABB... Char,_ Char"/>
    <w:link w:val="Nadpis4"/>
    <w:rsid w:val="0029648B"/>
    <w:rPr>
      <w:rFonts w:ascii="Arial" w:hAnsi="Arial" w:cs="Arial"/>
      <w:i/>
      <w:w w:val="90"/>
      <w:sz w:val="24"/>
    </w:rPr>
  </w:style>
  <w:style w:type="paragraph" w:customStyle="1" w:styleId="Zkladntext31">
    <w:name w:val="Základní text 31"/>
    <w:basedOn w:val="Normln"/>
    <w:rsid w:val="00E006C2"/>
    <w:pPr>
      <w:ind w:left="1276"/>
    </w:pPr>
    <w:rPr>
      <w:rFonts w:ascii="Times New Roman" w:hAnsi="Times New Roman"/>
      <w:color w:val="FF0000"/>
    </w:rPr>
  </w:style>
  <w:style w:type="character" w:customStyle="1" w:styleId="ZhlavChar1">
    <w:name w:val="Záhlaví Char1"/>
    <w:locked/>
    <w:rsid w:val="00A00562"/>
    <w:rPr>
      <w:rFonts w:ascii="Times New Roman" w:hAnsi="Times New Roman" w:cs="Times New Roman"/>
      <w:sz w:val="24"/>
    </w:rPr>
  </w:style>
  <w:style w:type="character" w:customStyle="1" w:styleId="Nadpis8Char">
    <w:name w:val="Nadpis 8 Char"/>
    <w:aliases w:val="T8 Char"/>
    <w:basedOn w:val="Standardnpsmoodstavce"/>
    <w:link w:val="Nadpis8"/>
    <w:locked/>
    <w:rsid w:val="0058238A"/>
    <w:rPr>
      <w:rFonts w:ascii="Arial" w:hAnsi="Arial"/>
      <w:i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535243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w w:val="100"/>
      <w:sz w:val="28"/>
      <w:szCs w:val="28"/>
      <w:u w:val="none"/>
      <w:lang w:eastAsia="en-US"/>
    </w:rPr>
  </w:style>
  <w:style w:type="paragraph" w:styleId="Revize">
    <w:name w:val="Revision"/>
    <w:hidden/>
    <w:uiPriority w:val="99"/>
    <w:semiHidden/>
    <w:rsid w:val="00341469"/>
    <w:rPr>
      <w:rFonts w:ascii="Arial" w:hAnsi="Arial"/>
      <w:sz w:val="24"/>
    </w:rPr>
  </w:style>
  <w:style w:type="paragraph" w:customStyle="1" w:styleId="Odstavec">
    <w:name w:val="Odstavec"/>
    <w:basedOn w:val="text1"/>
    <w:link w:val="OdstavecChar"/>
    <w:qFormat/>
    <w:rsid w:val="00341469"/>
    <w:pPr>
      <w:adjustRightInd w:val="0"/>
      <w:spacing w:before="60" w:after="60"/>
      <w:textAlignment w:val="baseline"/>
    </w:pPr>
  </w:style>
  <w:style w:type="character" w:customStyle="1" w:styleId="text1Char">
    <w:name w:val="text 1 Char"/>
    <w:link w:val="text1"/>
    <w:rsid w:val="00341469"/>
    <w:rPr>
      <w:rFonts w:ascii="Arial" w:hAnsi="Arial" w:cs="Arial"/>
      <w:color w:val="000000"/>
      <w:sz w:val="22"/>
      <w:szCs w:val="22"/>
    </w:rPr>
  </w:style>
  <w:style w:type="character" w:customStyle="1" w:styleId="OdstavecChar">
    <w:name w:val="Odstavec Char"/>
    <w:basedOn w:val="text1Char"/>
    <w:link w:val="Odstavec"/>
    <w:rsid w:val="00341469"/>
    <w:rPr>
      <w:rFonts w:ascii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8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507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8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0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65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343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9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472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902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1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1140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9040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6931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4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0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96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1263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2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30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341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5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77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988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4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5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91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632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18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1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1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0196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8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984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08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4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07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105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2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625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3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7702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02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23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425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5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50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7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0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0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031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06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3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93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169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726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46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468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1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1239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73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4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73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1340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52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2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2642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5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872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7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97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8341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73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5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970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9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034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13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97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65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116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9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1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1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6388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65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315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74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097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16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3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74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468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43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4837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3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1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0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3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4775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05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0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308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1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29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584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92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69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64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7355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4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1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90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4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0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726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6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99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0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6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72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462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60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7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196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439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34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758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196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4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9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2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06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33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803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75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11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0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7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2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5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9151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5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5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140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01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7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3991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7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469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13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8946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6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7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0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51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01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05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1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7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1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95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918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7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84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578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69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26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2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2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750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0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831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5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4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7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8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46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2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46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750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5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23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8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519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6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4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98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36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2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693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3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27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56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458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1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48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211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37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0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383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1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8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1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929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9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5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65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56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9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38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1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3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77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144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0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350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1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5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9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82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6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1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6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5096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0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6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4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30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2183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7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85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660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45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5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2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329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7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8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1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615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1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062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67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982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53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1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63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3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7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408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80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25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03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845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8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037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66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3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94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471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6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3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0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7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2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0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89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2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0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80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69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4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3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89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7527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1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333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2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63430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8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64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95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42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9256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0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0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692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1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96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39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31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96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1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60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46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0803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7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10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27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37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7909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27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894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08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5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3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26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146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851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6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9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8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6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589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73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7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95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899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40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26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2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548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0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3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3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44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2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87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755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31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78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6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046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94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04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8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2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4006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0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1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7845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78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4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73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3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956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91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3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488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00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7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4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92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6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8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4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148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79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0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3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5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261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54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316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61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869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0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09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72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9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2250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192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64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055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23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2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5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57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800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24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9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2519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0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89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43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6550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8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9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26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114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51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8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6644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611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8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0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51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85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8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3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3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222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918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42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318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4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2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4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3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5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09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17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63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30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651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8849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34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942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2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9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06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540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4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8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8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579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00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3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1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295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97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3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134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2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3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24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0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604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6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5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8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396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7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33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27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079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9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1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3412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8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2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00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875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66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82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7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54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58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3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1065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43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4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6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60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392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96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9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85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64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773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27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26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1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217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5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3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7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32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9946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28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234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5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1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8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5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7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344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3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06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13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290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506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3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85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84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5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6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72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542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30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1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74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916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57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0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13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241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8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8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14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7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44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96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254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5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7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825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5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7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3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7665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7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3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4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732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13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36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76154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8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8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2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68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93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79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525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24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0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84065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31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1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1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2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679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7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6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8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3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3410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87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9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199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62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600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44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813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536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54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2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42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41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1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0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9449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9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55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0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1205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69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6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3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481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4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340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72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068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6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6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7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1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850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19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9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0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736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3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1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7231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88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2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734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6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74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3091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48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668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0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8925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91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5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966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1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6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353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95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8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1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65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3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33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9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155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56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8127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87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1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74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2176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3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2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3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48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8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27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662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59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9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4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0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7740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072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73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98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8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03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7116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5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4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862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9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5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91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4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5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017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9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06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3619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00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0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3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876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8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652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706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62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8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48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0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57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734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663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7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57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47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701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9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87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15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012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763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8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1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9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03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3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8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579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2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1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0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44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7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936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056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4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15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611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2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82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654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2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65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55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7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3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386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46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74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832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52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708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94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8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9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78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98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99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43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67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2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20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00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6508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118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365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5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9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13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227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35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437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907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872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43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613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47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377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9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9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71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75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878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3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8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8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16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29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142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24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0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5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1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306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54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462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307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9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5513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3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5C6A6-CBB7-462A-B854-B92D5D0D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21</Pages>
  <Words>5113</Words>
  <Characters>30167</Characters>
  <Application>Microsoft Office Word</Application>
  <DocSecurity>0</DocSecurity>
  <Lines>251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35210</CharactersWithSpaces>
  <SharedDoc>false</SharedDoc>
  <HLinks>
    <vt:vector size="276" baseType="variant">
      <vt:variant>
        <vt:i4>1048636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_Toc321385639</vt:lpwstr>
      </vt:variant>
      <vt:variant>
        <vt:i4>1048636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_Toc321385638</vt:lpwstr>
      </vt:variant>
      <vt:variant>
        <vt:i4>1048636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_Toc321385637</vt:lpwstr>
      </vt:variant>
      <vt:variant>
        <vt:i4>1048636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_Toc321385636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_Toc321385635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_Toc321385634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_Toc321385633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_Toc321385632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_Toc321385631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_Toc321385630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_Toc321385629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_Toc321385628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_Toc321385627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_Toc321385626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_Toc321385625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_Toc321385624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_Toc321385623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_Toc321385622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_Toc321385621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_Toc321385620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_Toc321385619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_Toc321385618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_Toc321385617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_Toc321385616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_Toc321385615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_Toc321385614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_Toc321385613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_Toc321385612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_Toc321385611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_Toc321385610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_Toc321385609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_Toc321385608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_Toc321385607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_Toc321385606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_Toc321385605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_Toc321385604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_Toc321385603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_Toc321385602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_Toc321385601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_Toc321385600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_Toc321385599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_Toc321385598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_Toc321385597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_Toc321385596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_Toc321385595</vt:lpwstr>
      </vt:variant>
      <vt:variant>
        <vt:i4>8257576</vt:i4>
      </vt:variant>
      <vt:variant>
        <vt:i4>9171</vt:i4>
      </vt:variant>
      <vt:variant>
        <vt:i4>1027</vt:i4>
      </vt:variant>
      <vt:variant>
        <vt:i4>1</vt:i4>
      </vt:variant>
      <vt:variant>
        <vt:lpwstr>http://portal.chmi.cz/files/portal/docs/meteo/ok/mesicni_data/images_mdata/p1pruz01_H_2010.png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Mates Jiri</cp:lastModifiedBy>
  <cp:revision>41</cp:revision>
  <cp:lastPrinted>2014-08-05T13:31:00Z</cp:lastPrinted>
  <dcterms:created xsi:type="dcterms:W3CDTF">2019-01-29T12:06:00Z</dcterms:created>
  <dcterms:modified xsi:type="dcterms:W3CDTF">2019-09-25T12:31:00Z</dcterms:modified>
</cp:coreProperties>
</file>