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33C4" w14:textId="77777777" w:rsidR="0030659D" w:rsidRDefault="0030659D" w:rsidP="0030659D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</w:p>
    <w:p w14:paraId="78A85E60" w14:textId="139939C0" w:rsidR="00BD699C" w:rsidRPr="00447A01" w:rsidRDefault="00BD699C" w:rsidP="0030659D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entury Gothic" w:hAnsi="Century Gothic"/>
        </w:rPr>
      </w:pPr>
      <w:r w:rsidRPr="00CC0008">
        <w:rPr>
          <w:rFonts w:ascii="Century Gothic" w:hAnsi="Century Gothic"/>
          <w:b/>
          <w:sz w:val="22"/>
          <w:szCs w:val="22"/>
        </w:rPr>
        <w:t>Čestné prohlášení k prokázání základní</w:t>
      </w:r>
      <w:r w:rsidR="00876464" w:rsidRPr="00CC0008">
        <w:rPr>
          <w:rFonts w:ascii="Century Gothic" w:hAnsi="Century Gothic"/>
          <w:b/>
          <w:sz w:val="22"/>
          <w:szCs w:val="22"/>
        </w:rPr>
        <w:t xml:space="preserve"> způsobilosti </w:t>
      </w:r>
      <w:r w:rsidR="00E9341D" w:rsidRPr="00CC0008">
        <w:rPr>
          <w:rFonts w:ascii="Century Gothic" w:hAnsi="Century Gothic"/>
          <w:b/>
          <w:sz w:val="22"/>
          <w:szCs w:val="22"/>
        </w:rPr>
        <w:t xml:space="preserve">účastníka </w:t>
      </w:r>
      <w:r w:rsidR="00AB44F5" w:rsidRPr="00CC0008">
        <w:rPr>
          <w:rFonts w:ascii="Century Gothic" w:hAnsi="Century Gothic"/>
          <w:b/>
          <w:sz w:val="22"/>
          <w:szCs w:val="22"/>
        </w:rPr>
        <w:t>výběrového</w:t>
      </w:r>
      <w:r w:rsidR="00E9341D" w:rsidRPr="00CC0008">
        <w:rPr>
          <w:rFonts w:ascii="Century Gothic" w:hAnsi="Century Gothic"/>
          <w:b/>
          <w:sz w:val="22"/>
          <w:szCs w:val="22"/>
        </w:rPr>
        <w:t xml:space="preserve"> řízení, </w:t>
      </w:r>
      <w:r w:rsidR="00876464" w:rsidRPr="00447A01">
        <w:rPr>
          <w:rFonts w:ascii="Century Gothic" w:hAnsi="Century Gothic"/>
        </w:rPr>
        <w:t xml:space="preserve">analogicky jako </w:t>
      </w:r>
      <w:r w:rsidRPr="00447A01">
        <w:rPr>
          <w:rFonts w:ascii="Century Gothic" w:hAnsi="Century Gothic"/>
        </w:rPr>
        <w:t xml:space="preserve">dle </w:t>
      </w:r>
      <w:r w:rsidR="005D1B74" w:rsidRPr="00447A01">
        <w:rPr>
          <w:rFonts w:ascii="Century Gothic" w:hAnsi="Century Gothic"/>
        </w:rPr>
        <w:t xml:space="preserve">ustanovení </w:t>
      </w:r>
      <w:r w:rsidRPr="00447A01">
        <w:rPr>
          <w:rFonts w:ascii="Century Gothic" w:hAnsi="Century Gothic"/>
        </w:rPr>
        <w:t xml:space="preserve">§ </w:t>
      </w:r>
      <w:r w:rsidR="00876464" w:rsidRPr="00447A01">
        <w:rPr>
          <w:rFonts w:ascii="Century Gothic" w:hAnsi="Century Gothic"/>
        </w:rPr>
        <w:t>74</w:t>
      </w:r>
      <w:r w:rsidRPr="00447A01">
        <w:rPr>
          <w:rFonts w:ascii="Century Gothic" w:hAnsi="Century Gothic"/>
        </w:rPr>
        <w:t xml:space="preserve"> </w:t>
      </w:r>
      <w:r w:rsidR="00876464" w:rsidRPr="00447A01">
        <w:rPr>
          <w:rFonts w:ascii="Century Gothic" w:hAnsi="Century Gothic"/>
        </w:rPr>
        <w:t xml:space="preserve">odst. 1 až 3 </w:t>
      </w:r>
      <w:r w:rsidR="00C472E8" w:rsidRPr="00447A01">
        <w:rPr>
          <w:rFonts w:ascii="Century Gothic" w:hAnsi="Century Gothic"/>
        </w:rPr>
        <w:t xml:space="preserve">zákona </w:t>
      </w:r>
      <w:r w:rsidRPr="00447A01">
        <w:rPr>
          <w:rFonts w:ascii="Century Gothic" w:hAnsi="Century Gothic"/>
        </w:rPr>
        <w:t>č. 13</w:t>
      </w:r>
      <w:r w:rsidR="00876464" w:rsidRPr="00447A01">
        <w:rPr>
          <w:rFonts w:ascii="Century Gothic" w:hAnsi="Century Gothic"/>
        </w:rPr>
        <w:t>4/201</w:t>
      </w:r>
      <w:r w:rsidRPr="00447A01">
        <w:rPr>
          <w:rFonts w:ascii="Century Gothic" w:hAnsi="Century Gothic"/>
        </w:rPr>
        <w:t xml:space="preserve">6 Sb., o </w:t>
      </w:r>
      <w:r w:rsidR="00876464" w:rsidRPr="00447A01">
        <w:rPr>
          <w:rFonts w:ascii="Century Gothic" w:hAnsi="Century Gothic"/>
        </w:rPr>
        <w:t xml:space="preserve">zadávání </w:t>
      </w:r>
      <w:r w:rsidRPr="00447A01">
        <w:rPr>
          <w:rFonts w:ascii="Century Gothic" w:hAnsi="Century Gothic"/>
        </w:rPr>
        <w:t xml:space="preserve">veřejných zakázkách </w:t>
      </w:r>
      <w:r w:rsidR="00335A54" w:rsidRPr="00447A01">
        <w:rPr>
          <w:rFonts w:ascii="Century Gothic" w:hAnsi="Century Gothic"/>
        </w:rPr>
        <w:t>(dále</w:t>
      </w:r>
      <w:r w:rsidR="00335A54" w:rsidRPr="00447A01">
        <w:rPr>
          <w:rFonts w:ascii="Century Gothic" w:hAnsi="Century Gothic"/>
          <w:lang w:val="cs-CZ"/>
        </w:rPr>
        <w:t> </w:t>
      </w:r>
      <w:r w:rsidR="00335A54" w:rsidRPr="00447A01">
        <w:rPr>
          <w:rFonts w:ascii="Century Gothic" w:hAnsi="Century Gothic"/>
        </w:rPr>
        <w:t>jen</w:t>
      </w:r>
      <w:r w:rsidR="00335A54" w:rsidRPr="00447A01">
        <w:rPr>
          <w:rFonts w:ascii="Century Gothic" w:hAnsi="Century Gothic"/>
          <w:lang w:val="cs-CZ"/>
        </w:rPr>
        <w:t> </w:t>
      </w:r>
      <w:r w:rsidRPr="00447A01">
        <w:rPr>
          <w:rFonts w:ascii="Century Gothic" w:hAnsi="Century Gothic"/>
        </w:rPr>
        <w:t>„zákon“)</w:t>
      </w:r>
    </w:p>
    <w:p w14:paraId="4E0B4652" w14:textId="77777777" w:rsidR="0030659D" w:rsidRPr="00CC0008" w:rsidRDefault="0030659D" w:rsidP="0030659D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Century Gothic" w:hAnsi="Century Gothic"/>
          <w:sz w:val="22"/>
          <w:szCs w:val="22"/>
        </w:rPr>
      </w:pPr>
    </w:p>
    <w:p w14:paraId="6E397A8A" w14:textId="28C629AE" w:rsidR="00BD699C" w:rsidRPr="00DC1302" w:rsidRDefault="00BD699C" w:rsidP="0030659D">
      <w:pPr>
        <w:pStyle w:val="Zkladntext"/>
        <w:spacing w:before="120"/>
        <w:ind w:left="1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 xml:space="preserve">Čestně prohlašuji, že </w:t>
      </w:r>
      <w:r w:rsidR="00F13000" w:rsidRPr="00CC0008">
        <w:rPr>
          <w:rFonts w:ascii="Century Gothic" w:hAnsi="Century Gothic"/>
          <w:color w:val="FF00FF"/>
        </w:rPr>
        <w:t>(doplnit název nebo ob</w:t>
      </w:r>
      <w:r w:rsidR="004B7D11" w:rsidRPr="00CC0008">
        <w:rPr>
          <w:rFonts w:ascii="Century Gothic" w:hAnsi="Century Gothic"/>
          <w:color w:val="FF00FF"/>
        </w:rPr>
        <w:t>chodní firmu, sídlo a IČO účastníka výběrového řízení</w:t>
      </w:r>
      <w:r w:rsidR="00F13000" w:rsidRPr="00CC0008">
        <w:rPr>
          <w:rFonts w:ascii="Century Gothic" w:hAnsi="Century Gothic"/>
          <w:color w:val="FF00FF"/>
        </w:rPr>
        <w:t>)</w:t>
      </w:r>
      <w:r w:rsidR="00F13000" w:rsidRPr="00CC0008">
        <w:rPr>
          <w:rFonts w:ascii="Century Gothic" w:hAnsi="Century Gothic"/>
        </w:rPr>
        <w:t xml:space="preserve"> </w:t>
      </w:r>
      <w:r w:rsidRPr="00CC0008">
        <w:rPr>
          <w:rFonts w:ascii="Century Gothic" w:hAnsi="Century Gothic"/>
        </w:rPr>
        <w:t xml:space="preserve">jako </w:t>
      </w:r>
      <w:r w:rsidR="004B7D11" w:rsidRPr="00CC0008">
        <w:rPr>
          <w:rFonts w:ascii="Century Gothic" w:hAnsi="Century Gothic"/>
        </w:rPr>
        <w:t xml:space="preserve">účastník </w:t>
      </w:r>
      <w:r w:rsidRPr="00CC0008">
        <w:rPr>
          <w:rFonts w:ascii="Century Gothic" w:hAnsi="Century Gothic"/>
        </w:rPr>
        <w:t xml:space="preserve"> </w:t>
      </w:r>
      <w:r w:rsidR="004B7D11" w:rsidRPr="00CC0008">
        <w:rPr>
          <w:rFonts w:ascii="Century Gothic" w:hAnsi="Century Gothic"/>
        </w:rPr>
        <w:t xml:space="preserve">výběrového řízení </w:t>
      </w:r>
      <w:r w:rsidRPr="00CC0008">
        <w:rPr>
          <w:rFonts w:ascii="Century Gothic" w:hAnsi="Century Gothic"/>
        </w:rPr>
        <w:t xml:space="preserve">o veřejnou zakázku </w:t>
      </w:r>
      <w:r w:rsidR="00F13000" w:rsidRPr="00CC0008">
        <w:rPr>
          <w:rFonts w:ascii="Century Gothic" w:hAnsi="Century Gothic"/>
        </w:rPr>
        <w:t xml:space="preserve">malého rozsahu na </w:t>
      </w:r>
      <w:r w:rsidR="00854E51">
        <w:rPr>
          <w:rFonts w:ascii="Century Gothic" w:hAnsi="Century Gothic"/>
          <w:lang w:val="cs-CZ"/>
        </w:rPr>
        <w:t>stavební práce</w:t>
      </w:r>
      <w:r w:rsidR="00F13000" w:rsidRPr="00CC0008">
        <w:rPr>
          <w:rFonts w:ascii="Century Gothic" w:hAnsi="Century Gothic"/>
        </w:rPr>
        <w:t xml:space="preserve"> s </w:t>
      </w:r>
      <w:r w:rsidR="00F13000" w:rsidRPr="00DC1302">
        <w:rPr>
          <w:rFonts w:ascii="Century Gothic" w:hAnsi="Century Gothic"/>
        </w:rPr>
        <w:t>názvem</w:t>
      </w:r>
      <w:r w:rsidR="005D1B74" w:rsidRPr="00DC1302">
        <w:rPr>
          <w:rFonts w:ascii="Century Gothic" w:hAnsi="Century Gothic"/>
        </w:rPr>
        <w:t xml:space="preserve"> </w:t>
      </w:r>
      <w:r w:rsidR="005A65A3">
        <w:rPr>
          <w:rFonts w:ascii="Century Gothic" w:hAnsi="Century Gothic"/>
          <w:lang w:val="cs-CZ"/>
        </w:rPr>
        <w:t>„</w:t>
      </w:r>
      <w:r w:rsidR="007B123C" w:rsidRPr="007B123C">
        <w:rPr>
          <w:rFonts w:ascii="Century Gothic" w:eastAsia="Century Gothic" w:hAnsi="Century Gothic" w:cs="Arial"/>
          <w:b/>
          <w:color w:val="FF0000"/>
          <w:kern w:val="20"/>
          <w:lang w:val="cs-CZ" w:eastAsia="ja-JP"/>
        </w:rPr>
        <w:t>doplnit název zakázky</w:t>
      </w:r>
      <w:r w:rsidR="005A65A3" w:rsidRPr="009C2FF7">
        <w:rPr>
          <w:rFonts w:ascii="Century Gothic" w:hAnsi="Century Gothic"/>
          <w:b/>
          <w:lang w:eastAsia="cs-CZ"/>
        </w:rPr>
        <w:t>“</w:t>
      </w:r>
      <w:r w:rsidR="00FE3BF2" w:rsidRPr="00DC1302">
        <w:rPr>
          <w:rFonts w:ascii="Century Gothic" w:hAnsi="Century Gothic"/>
          <w:b/>
          <w:lang w:val="cs-CZ"/>
        </w:rPr>
        <w:t xml:space="preserve"> </w:t>
      </w:r>
      <w:r w:rsidR="00876464" w:rsidRPr="00DC1302">
        <w:rPr>
          <w:rFonts w:ascii="Century Gothic" w:hAnsi="Century Gothic"/>
        </w:rPr>
        <w:t xml:space="preserve">nejsme nezpůsobilým dodavatelem ve smyslu </w:t>
      </w:r>
      <w:r w:rsidR="005D1B74" w:rsidRPr="00DC1302">
        <w:rPr>
          <w:rFonts w:ascii="Century Gothic" w:hAnsi="Century Gothic"/>
        </w:rPr>
        <w:t xml:space="preserve">ustanovení </w:t>
      </w:r>
      <w:r w:rsidR="00876464" w:rsidRPr="00DC1302">
        <w:rPr>
          <w:rFonts w:ascii="Century Gothic" w:hAnsi="Century Gothic"/>
        </w:rPr>
        <w:t>§ 74 odst.</w:t>
      </w:r>
      <w:r w:rsidR="00B41AC0" w:rsidRPr="00DC1302">
        <w:rPr>
          <w:rFonts w:ascii="Century Gothic" w:hAnsi="Century Gothic"/>
          <w:lang w:val="cs-CZ"/>
        </w:rPr>
        <w:t xml:space="preserve"> </w:t>
      </w:r>
      <w:r w:rsidR="00876464" w:rsidRPr="00DC1302">
        <w:rPr>
          <w:rFonts w:ascii="Century Gothic" w:hAnsi="Century Gothic"/>
        </w:rPr>
        <w:t>1</w:t>
      </w:r>
      <w:r w:rsidR="00BA6520" w:rsidRPr="00DC1302">
        <w:rPr>
          <w:rFonts w:ascii="Century Gothic" w:hAnsi="Century Gothic"/>
        </w:rPr>
        <w:t xml:space="preserve"> </w:t>
      </w:r>
      <w:r w:rsidR="00876464" w:rsidRPr="00DC1302">
        <w:rPr>
          <w:rFonts w:ascii="Century Gothic" w:hAnsi="Century Gothic"/>
        </w:rPr>
        <w:t xml:space="preserve">až 3 </w:t>
      </w:r>
      <w:r w:rsidRPr="00DC1302">
        <w:rPr>
          <w:rFonts w:ascii="Century Gothic" w:hAnsi="Century Gothic"/>
        </w:rPr>
        <w:t>zákona.</w:t>
      </w:r>
    </w:p>
    <w:p w14:paraId="2E1EEF1A" w14:textId="77777777" w:rsidR="00E9341D" w:rsidRPr="00CC0008" w:rsidRDefault="00E9341D" w:rsidP="00E9341D">
      <w:pPr>
        <w:pStyle w:val="Zkladntext"/>
        <w:ind w:left="15"/>
        <w:jc w:val="both"/>
        <w:rPr>
          <w:rFonts w:ascii="Century Gothic" w:hAnsi="Century Gothic"/>
        </w:rPr>
      </w:pPr>
      <w:r w:rsidRPr="00DC1302">
        <w:rPr>
          <w:rFonts w:ascii="Century Gothic" w:hAnsi="Century Gothic"/>
        </w:rPr>
        <w:t xml:space="preserve">Jsme účastníkem </w:t>
      </w:r>
      <w:r w:rsidR="00AB44F5" w:rsidRPr="00DC1302">
        <w:rPr>
          <w:rFonts w:ascii="Century Gothic" w:hAnsi="Century Gothic"/>
        </w:rPr>
        <w:t>výběrového</w:t>
      </w:r>
      <w:r w:rsidRPr="00CC0008">
        <w:rPr>
          <w:rFonts w:ascii="Century Gothic" w:hAnsi="Century Gothic"/>
        </w:rPr>
        <w:t xml:space="preserve"> řízení</w:t>
      </w:r>
      <w:r w:rsidR="00BA6520" w:rsidRPr="00CC0008">
        <w:rPr>
          <w:rFonts w:ascii="Century Gothic" w:hAnsi="Century Gothic"/>
        </w:rPr>
        <w:t xml:space="preserve">, </w:t>
      </w:r>
      <w:r w:rsidRPr="00CC0008">
        <w:rPr>
          <w:rFonts w:ascii="Century Gothic" w:hAnsi="Century Gothic"/>
        </w:rPr>
        <w:t>který:</w:t>
      </w:r>
    </w:p>
    <w:p w14:paraId="73C792BB" w14:textId="77777777" w:rsidR="00E9341D" w:rsidRPr="00CC0008" w:rsidRDefault="00E9341D" w:rsidP="002B671B">
      <w:pPr>
        <w:pStyle w:val="Zkladntext"/>
        <w:numPr>
          <w:ilvl w:val="0"/>
          <w:numId w:val="1"/>
        </w:numPr>
        <w:ind w:left="357" w:hanging="357"/>
        <w:jc w:val="both"/>
        <w:rPr>
          <w:rFonts w:ascii="Century Gothic" w:hAnsi="Century Gothic"/>
          <w:color w:val="0000FF"/>
        </w:rPr>
      </w:pPr>
      <w:r w:rsidRPr="00CC0008">
        <w:rPr>
          <w:rFonts w:ascii="Century Gothic" w:hAnsi="Century Gothic"/>
        </w:rPr>
        <w:t xml:space="preserve">nebyl v zemi svého sídla v posledních 5 letech přede dnem podání nabídky pravomocně odsouzen pro trestný čin uvedený v příloze č. 3 k zákonu nebo obdobný trestný čin podle právního řádu země sídla dodavatele; k zahlazeným odsouzením se nepřihlíží; </w:t>
      </w:r>
      <w:r w:rsidRPr="00CC0008">
        <w:rPr>
          <w:rFonts w:ascii="Century Gothic" w:hAnsi="Century Gothic"/>
          <w:color w:val="FF00FF"/>
        </w:rPr>
        <w:t>jde-li o právnickou osobu</w:t>
      </w:r>
      <w:r w:rsidR="002B671B" w:rsidRPr="00CC0008">
        <w:rPr>
          <w:rFonts w:ascii="Century Gothic" w:hAnsi="Century Gothic"/>
        </w:rPr>
        <w:t>:</w:t>
      </w:r>
      <w:r w:rsidR="00BE5C2B" w:rsidRPr="00CC0008">
        <w:rPr>
          <w:rFonts w:ascii="Century Gothic" w:hAnsi="Century Gothic"/>
        </w:rPr>
        <w:t xml:space="preserve"> </w:t>
      </w:r>
      <w:r w:rsidRPr="00CC0008">
        <w:rPr>
          <w:rFonts w:ascii="Century Gothic" w:hAnsi="Century Gothic"/>
          <w:color w:val="0000FF"/>
        </w:rPr>
        <w:t xml:space="preserve">tento předpoklad </w:t>
      </w:r>
      <w:r w:rsidR="002B671B" w:rsidRPr="00CC0008">
        <w:rPr>
          <w:rFonts w:ascii="Century Gothic" w:hAnsi="Century Gothic"/>
          <w:color w:val="0000FF"/>
        </w:rPr>
        <w:t xml:space="preserve">splňujeme </w:t>
      </w:r>
      <w:r w:rsidRPr="00CC0008">
        <w:rPr>
          <w:rFonts w:ascii="Century Gothic" w:hAnsi="Century Gothic"/>
          <w:color w:val="0000FF"/>
        </w:rPr>
        <w:t xml:space="preserve">jak </w:t>
      </w:r>
      <w:r w:rsidR="002B671B" w:rsidRPr="00CC0008">
        <w:rPr>
          <w:rFonts w:ascii="Century Gothic" w:hAnsi="Century Gothic"/>
          <w:color w:val="0000FF"/>
        </w:rPr>
        <w:t xml:space="preserve">jako </w:t>
      </w:r>
      <w:r w:rsidRPr="00CC0008">
        <w:rPr>
          <w:rFonts w:ascii="Century Gothic" w:hAnsi="Century Gothic"/>
          <w:color w:val="0000FF"/>
        </w:rPr>
        <w:t xml:space="preserve">právnická osoba, tak zároveň každý člen statutárního orgánu. Je-li členem statutárního orgánu </w:t>
      </w:r>
      <w:r w:rsidR="002B671B" w:rsidRPr="00CC0008">
        <w:rPr>
          <w:rFonts w:ascii="Century Gothic" w:hAnsi="Century Gothic"/>
          <w:color w:val="0000FF"/>
        </w:rPr>
        <w:t xml:space="preserve">účastníka </w:t>
      </w:r>
      <w:r w:rsidRPr="00CC0008">
        <w:rPr>
          <w:rFonts w:ascii="Century Gothic" w:hAnsi="Century Gothic"/>
          <w:color w:val="0000FF"/>
        </w:rPr>
        <w:t xml:space="preserve">právnická osoba, </w:t>
      </w:r>
      <w:r w:rsidR="002B671B" w:rsidRPr="00CC0008">
        <w:rPr>
          <w:rFonts w:ascii="Century Gothic" w:hAnsi="Century Gothic"/>
          <w:color w:val="0000FF"/>
        </w:rPr>
        <w:t xml:space="preserve">splňuje </w:t>
      </w:r>
      <w:r w:rsidRPr="00CC0008">
        <w:rPr>
          <w:rFonts w:ascii="Century Gothic" w:hAnsi="Century Gothic"/>
          <w:color w:val="0000FF"/>
        </w:rPr>
        <w:t xml:space="preserve">výše uvedené podmínky jak tato právnická osoba, tak každý člen statutárního orgánu této právnické osoby a také osoba zastupující tuto právnickou osobu v statutárním orgánu dodavatele. </w:t>
      </w:r>
    </w:p>
    <w:p w14:paraId="4A550B6A" w14:textId="77777777" w:rsidR="00E9341D" w:rsidRPr="00CC0008" w:rsidRDefault="00E9341D" w:rsidP="002B671B">
      <w:pPr>
        <w:pStyle w:val="Zkladntext"/>
        <w:spacing w:before="120"/>
        <w:ind w:left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Podává-li nabídku či žádost o účast pobočka závodu zahraniční právnické osoby, musí výše uvedené podmínky splňovat tato právnická osoba a vedoucí pobočky závodu,</w:t>
      </w:r>
    </w:p>
    <w:p w14:paraId="3BA3C889" w14:textId="77777777" w:rsidR="00E9341D" w:rsidRPr="00CC0008" w:rsidRDefault="00E9341D" w:rsidP="002B671B">
      <w:pPr>
        <w:pStyle w:val="Zkladntext"/>
        <w:ind w:left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 xml:space="preserve">Podává-li nabídku či žádost o účast pobočka závodu české právnické osoby, musí výše uvedené podmínky splňovat vedle výše uvedených osob rovněž vedoucí pobočky; </w:t>
      </w:r>
    </w:p>
    <w:p w14:paraId="1551003F" w14:textId="77777777" w:rsidR="00E9341D" w:rsidRPr="00CC0008" w:rsidRDefault="00E9341D" w:rsidP="002B671B">
      <w:pPr>
        <w:pStyle w:val="Zkladntext"/>
        <w:numPr>
          <w:ilvl w:val="0"/>
          <w:numId w:val="1"/>
        </w:numPr>
        <w:ind w:left="357" w:hanging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nemá v České republice nebo v zemi svého sídla v evidenci daní zachycen splatný daňový nedoplatek,</w:t>
      </w:r>
    </w:p>
    <w:p w14:paraId="5F832782" w14:textId="77777777" w:rsidR="00E9341D" w:rsidRPr="00CC0008" w:rsidRDefault="00E9341D" w:rsidP="002B671B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nemá v České republice nebo v zemi svého sídla splatný nedoplatek na pojistném nebo na penále na veřejné zdravotní pojištění,</w:t>
      </w:r>
    </w:p>
    <w:p w14:paraId="458F9006" w14:textId="77777777" w:rsidR="00E9341D" w:rsidRPr="00CC0008" w:rsidRDefault="00E9341D" w:rsidP="002B671B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nemá v České republice nebo v zemi svého sídla splatný nedoplatek na pojistném nebo na penále na sociální zabezpečení a příspěvku na státní politiku zaměstnanosti,</w:t>
      </w:r>
    </w:p>
    <w:p w14:paraId="2F95224D" w14:textId="77777777" w:rsidR="007010B4" w:rsidRPr="00CC0008" w:rsidRDefault="00E9341D" w:rsidP="007010B4">
      <w:pPr>
        <w:pStyle w:val="Zkladntext"/>
        <w:numPr>
          <w:ilvl w:val="0"/>
          <w:numId w:val="1"/>
        </w:numPr>
        <w:spacing w:before="120" w:after="240"/>
        <w:ind w:left="357" w:hanging="357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751C1F0" w14:textId="77777777" w:rsidR="00800A14" w:rsidRPr="00CC0008" w:rsidRDefault="007010B4" w:rsidP="007010B4">
      <w:pPr>
        <w:pStyle w:val="Zkladntext"/>
        <w:spacing w:before="120" w:after="240"/>
        <w:ind w:left="142"/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 xml:space="preserve"> </w:t>
      </w:r>
    </w:p>
    <w:p w14:paraId="6689BF1F" w14:textId="77777777" w:rsidR="002A1288" w:rsidRPr="00CC0008" w:rsidRDefault="002A1288" w:rsidP="00BD699C">
      <w:pPr>
        <w:jc w:val="both"/>
        <w:rPr>
          <w:rFonts w:ascii="Century Gothic" w:hAnsi="Century Gothic"/>
        </w:rPr>
      </w:pPr>
    </w:p>
    <w:p w14:paraId="4D75E52C" w14:textId="7BA29F93" w:rsidR="00BD699C" w:rsidRPr="00CC0008" w:rsidRDefault="00BD699C" w:rsidP="00BD699C">
      <w:pPr>
        <w:jc w:val="both"/>
        <w:rPr>
          <w:rFonts w:ascii="Century Gothic" w:hAnsi="Century Gothic"/>
        </w:rPr>
      </w:pPr>
      <w:r w:rsidRPr="00CC0008">
        <w:rPr>
          <w:rFonts w:ascii="Century Gothic" w:hAnsi="Century Gothic"/>
        </w:rPr>
        <w:t>V ....</w:t>
      </w:r>
      <w:r w:rsidR="002A1288" w:rsidRPr="00CC0008">
        <w:rPr>
          <w:rFonts w:ascii="Century Gothic" w:hAnsi="Century Gothic"/>
        </w:rPr>
        <w:t>.............</w:t>
      </w:r>
      <w:r w:rsidRPr="00CC0008">
        <w:rPr>
          <w:rFonts w:ascii="Century Gothic" w:hAnsi="Century Gothic"/>
        </w:rPr>
        <w:t>................... dne .........................</w:t>
      </w:r>
      <w:r w:rsidR="002A1288" w:rsidRPr="00CC0008">
        <w:rPr>
          <w:rFonts w:ascii="Century Gothic" w:hAnsi="Century Gothic"/>
        </w:rPr>
        <w:t xml:space="preserve"> </w:t>
      </w:r>
    </w:p>
    <w:p w14:paraId="3EE5ABD1" w14:textId="77777777" w:rsidR="00BD699C" w:rsidRPr="00CC0008" w:rsidRDefault="00BD699C" w:rsidP="00BD699C">
      <w:pPr>
        <w:jc w:val="both"/>
        <w:rPr>
          <w:rFonts w:ascii="Century Gothic" w:hAnsi="Century Gothic"/>
        </w:rPr>
      </w:pPr>
    </w:p>
    <w:p w14:paraId="0BFD3ACF" w14:textId="77777777" w:rsidR="001850D4" w:rsidRPr="00CC0008" w:rsidRDefault="001850D4" w:rsidP="00BD699C">
      <w:pPr>
        <w:jc w:val="both"/>
        <w:rPr>
          <w:rFonts w:ascii="Century Gothic" w:hAnsi="Century Gothic"/>
          <w:bCs/>
          <w:i/>
          <w:iCs/>
          <w:color w:val="FF00FF"/>
        </w:rPr>
      </w:pPr>
    </w:p>
    <w:sectPr w:rsidR="001850D4" w:rsidRPr="00CC0008" w:rsidSect="0030659D">
      <w:pgSz w:w="11906" w:h="16838"/>
      <w:pgMar w:top="1418" w:right="1418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8738" w14:textId="77777777" w:rsidR="00E77DC3" w:rsidRDefault="00E77DC3" w:rsidP="00800A14">
      <w:r>
        <w:separator/>
      </w:r>
    </w:p>
  </w:endnote>
  <w:endnote w:type="continuationSeparator" w:id="0">
    <w:p w14:paraId="11C3C56D" w14:textId="77777777" w:rsidR="00E77DC3" w:rsidRDefault="00E77DC3" w:rsidP="0080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F6C1" w14:textId="77777777" w:rsidR="00E77DC3" w:rsidRDefault="00E77DC3" w:rsidP="00800A14">
      <w:r>
        <w:separator/>
      </w:r>
    </w:p>
  </w:footnote>
  <w:footnote w:type="continuationSeparator" w:id="0">
    <w:p w14:paraId="1825F2EC" w14:textId="77777777" w:rsidR="00E77DC3" w:rsidRDefault="00E77DC3" w:rsidP="0080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E2676"/>
    <w:multiLevelType w:val="hybridMultilevel"/>
    <w:tmpl w:val="63008592"/>
    <w:lvl w:ilvl="0" w:tplc="39443ED2">
      <w:start w:val="1"/>
      <w:numFmt w:val="lowerLetter"/>
      <w:lvlText w:val="%1)"/>
      <w:lvlJc w:val="left"/>
      <w:pPr>
        <w:ind w:left="711" w:hanging="696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6312069F"/>
    <w:multiLevelType w:val="hybridMultilevel"/>
    <w:tmpl w:val="AB0A285C"/>
    <w:lvl w:ilvl="0" w:tplc="C262DB32">
      <w:start w:val="1"/>
      <w:numFmt w:val="lowerLetter"/>
      <w:lvlText w:val="%1)"/>
      <w:lvlJc w:val="left"/>
      <w:pPr>
        <w:ind w:left="502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17096643">
    <w:abstractNumId w:val="1"/>
  </w:num>
  <w:num w:numId="2" w16cid:durableId="159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99C"/>
    <w:rsid w:val="00006612"/>
    <w:rsid w:val="000B440C"/>
    <w:rsid w:val="000D63B0"/>
    <w:rsid w:val="001067E2"/>
    <w:rsid w:val="00112037"/>
    <w:rsid w:val="00121CFC"/>
    <w:rsid w:val="00137090"/>
    <w:rsid w:val="001850D4"/>
    <w:rsid w:val="00194AEC"/>
    <w:rsid w:val="001A7CED"/>
    <w:rsid w:val="00230326"/>
    <w:rsid w:val="002A1288"/>
    <w:rsid w:val="002A6B44"/>
    <w:rsid w:val="002B671B"/>
    <w:rsid w:val="002E0036"/>
    <w:rsid w:val="0030659D"/>
    <w:rsid w:val="00325515"/>
    <w:rsid w:val="00335A54"/>
    <w:rsid w:val="003D3756"/>
    <w:rsid w:val="003F5FE1"/>
    <w:rsid w:val="00402EBA"/>
    <w:rsid w:val="00413655"/>
    <w:rsid w:val="00440EA5"/>
    <w:rsid w:val="00447A01"/>
    <w:rsid w:val="0047481D"/>
    <w:rsid w:val="004B04B2"/>
    <w:rsid w:val="004B7D11"/>
    <w:rsid w:val="004C4299"/>
    <w:rsid w:val="004D28C9"/>
    <w:rsid w:val="0053098C"/>
    <w:rsid w:val="005A65A3"/>
    <w:rsid w:val="005D1B74"/>
    <w:rsid w:val="005F2CCF"/>
    <w:rsid w:val="0067069A"/>
    <w:rsid w:val="00682D20"/>
    <w:rsid w:val="006A399B"/>
    <w:rsid w:val="006A3B97"/>
    <w:rsid w:val="006E67F6"/>
    <w:rsid w:val="007010B4"/>
    <w:rsid w:val="007038F8"/>
    <w:rsid w:val="00756EB4"/>
    <w:rsid w:val="007852E6"/>
    <w:rsid w:val="007B123C"/>
    <w:rsid w:val="007F2A7E"/>
    <w:rsid w:val="00800A14"/>
    <w:rsid w:val="0082646C"/>
    <w:rsid w:val="00854E51"/>
    <w:rsid w:val="008630AD"/>
    <w:rsid w:val="00871489"/>
    <w:rsid w:val="00876464"/>
    <w:rsid w:val="008A678C"/>
    <w:rsid w:val="00923317"/>
    <w:rsid w:val="0093528C"/>
    <w:rsid w:val="00944972"/>
    <w:rsid w:val="009468A5"/>
    <w:rsid w:val="009A0197"/>
    <w:rsid w:val="009A3AD3"/>
    <w:rsid w:val="009F3009"/>
    <w:rsid w:val="00A50225"/>
    <w:rsid w:val="00A70B44"/>
    <w:rsid w:val="00A7444C"/>
    <w:rsid w:val="00AB44F5"/>
    <w:rsid w:val="00AC09B2"/>
    <w:rsid w:val="00B36FD9"/>
    <w:rsid w:val="00B41AC0"/>
    <w:rsid w:val="00B467FE"/>
    <w:rsid w:val="00B851DA"/>
    <w:rsid w:val="00BA6520"/>
    <w:rsid w:val="00BD699C"/>
    <w:rsid w:val="00BE5C2B"/>
    <w:rsid w:val="00BE75DE"/>
    <w:rsid w:val="00C1051D"/>
    <w:rsid w:val="00C472E8"/>
    <w:rsid w:val="00C87F3A"/>
    <w:rsid w:val="00CC0008"/>
    <w:rsid w:val="00CC59DE"/>
    <w:rsid w:val="00D64B8B"/>
    <w:rsid w:val="00D8473A"/>
    <w:rsid w:val="00D9413B"/>
    <w:rsid w:val="00DC1302"/>
    <w:rsid w:val="00DE0207"/>
    <w:rsid w:val="00DE55A9"/>
    <w:rsid w:val="00E25FFE"/>
    <w:rsid w:val="00E77DC3"/>
    <w:rsid w:val="00E9341D"/>
    <w:rsid w:val="00EC48F1"/>
    <w:rsid w:val="00EF139E"/>
    <w:rsid w:val="00F13000"/>
    <w:rsid w:val="00FA10C6"/>
    <w:rsid w:val="00FD191D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DD1BC"/>
  <w15:docId w15:val="{F7E5BE74-509F-44A1-B573-8F3D420B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D699C"/>
    <w:pPr>
      <w:suppressAutoHyphens/>
    </w:pPr>
    <w:rPr>
      <w:rFonts w:ascii="Arial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699C"/>
    <w:pPr>
      <w:spacing w:after="120"/>
    </w:pPr>
    <w:rPr>
      <w:rFonts w:cs="Times New Roman"/>
      <w:lang w:val="x-none"/>
    </w:rPr>
  </w:style>
  <w:style w:type="character" w:customStyle="1" w:styleId="ZkladntextChar">
    <w:name w:val="Základní text Char"/>
    <w:link w:val="Zkladntext"/>
    <w:rsid w:val="00F13000"/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rsid w:val="002B671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2B671B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rsid w:val="00800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0A14"/>
    <w:rPr>
      <w:rFonts w:ascii="Arial" w:hAnsi="Arial" w:cs="Arial"/>
      <w:lang w:eastAsia="ar-SA"/>
    </w:rPr>
  </w:style>
  <w:style w:type="paragraph" w:styleId="Zpat">
    <w:name w:val="footer"/>
    <w:basedOn w:val="Normln"/>
    <w:link w:val="ZpatChar"/>
    <w:rsid w:val="00800A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00A14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prokázání základních kvalifikačních   předpokladů dle § 53 Zákona č</vt:lpstr>
    </vt:vector>
  </TitlesOfParts>
  <Company>Krajský úřad Ústeckého kraje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creator>koncel.f</dc:creator>
  <cp:lastModifiedBy>Hejnová Věra</cp:lastModifiedBy>
  <cp:revision>49</cp:revision>
  <cp:lastPrinted>2017-06-05T05:58:00Z</cp:lastPrinted>
  <dcterms:created xsi:type="dcterms:W3CDTF">2017-03-23T08:34:00Z</dcterms:created>
  <dcterms:modified xsi:type="dcterms:W3CDTF">2024-03-27T08:36:00Z</dcterms:modified>
</cp:coreProperties>
</file>