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BE439" w14:textId="77777777" w:rsidR="008D5C6E" w:rsidRPr="000B1F95" w:rsidRDefault="008D5C6E" w:rsidP="008D5C6E">
      <w:pPr>
        <w:pStyle w:val="Bezmezer"/>
        <w:jc w:val="center"/>
        <w:rPr>
          <w:rFonts w:ascii="Trebuchet MS" w:hAnsi="Trebuchet MS" w:cs="Arial"/>
          <w:sz w:val="28"/>
          <w:szCs w:val="28"/>
        </w:rPr>
      </w:pPr>
      <w:r w:rsidRPr="000B1F95">
        <w:rPr>
          <w:rFonts w:ascii="Trebuchet MS" w:hAnsi="Trebuchet MS" w:cs="Arial"/>
          <w:sz w:val="28"/>
          <w:szCs w:val="28"/>
        </w:rPr>
        <w:t>VEŘEJNÁ ZAKÁZKA</w:t>
      </w:r>
    </w:p>
    <w:p w14:paraId="4ADBBD76" w14:textId="31147434" w:rsidR="00E246F9" w:rsidRPr="000B1F95" w:rsidRDefault="00E246F9" w:rsidP="00E246F9">
      <w:pPr>
        <w:jc w:val="center"/>
        <w:rPr>
          <w:rFonts w:ascii="Trebuchet MS" w:hAnsi="Trebuchet MS" w:cs="Arial"/>
          <w:sz w:val="30"/>
          <w:szCs w:val="30"/>
        </w:rPr>
      </w:pPr>
      <w:bookmarkStart w:id="0" w:name="_Hlk177387196"/>
      <w:bookmarkStart w:id="1" w:name="_Hlk169864342"/>
      <w:r w:rsidRPr="000B1F95">
        <w:rPr>
          <w:rFonts w:ascii="Trebuchet MS" w:hAnsi="Trebuchet MS" w:cs="Trebuchet MS"/>
          <w:color w:val="000000"/>
          <w:sz w:val="24"/>
          <w:szCs w:val="24"/>
        </w:rPr>
        <w:t xml:space="preserve"> </w:t>
      </w:r>
      <w:r w:rsidRPr="000B1F95">
        <w:rPr>
          <w:rFonts w:ascii="Trebuchet MS" w:hAnsi="Trebuchet MS" w:cs="Trebuchet MS"/>
          <w:color w:val="000000"/>
          <w:sz w:val="28"/>
          <w:szCs w:val="28"/>
        </w:rPr>
        <w:t>„TUCHLOVICE, OPRAVA MÍSTNÍCH KOMUNIKACÍ LOKALITA VÝCHOD II.“</w:t>
      </w:r>
    </w:p>
    <w:bookmarkEnd w:id="0"/>
    <w:p w14:paraId="0B7684D1" w14:textId="48C8651C" w:rsidR="006B1A2C" w:rsidRPr="000B1F95" w:rsidRDefault="00562136" w:rsidP="006B1A2C">
      <w:pPr>
        <w:jc w:val="center"/>
        <w:rPr>
          <w:rFonts w:ascii="Trebuchet MS" w:eastAsia="Times New Roman" w:hAnsi="Trebuchet MS" w:cs="Times New Roman"/>
          <w:i/>
          <w:iCs/>
          <w:sz w:val="14"/>
          <w:szCs w:val="14"/>
          <w:lang w:eastAsia="cs-CZ"/>
        </w:rPr>
      </w:pPr>
      <w:r w:rsidRPr="000B1F95">
        <w:rPr>
          <w:rFonts w:ascii="Trebuchet MS" w:eastAsia="Times New Roman" w:hAnsi="Trebuchet MS" w:cs="Times New Roman"/>
          <w:i/>
          <w:iCs/>
          <w:sz w:val="14"/>
          <w:szCs w:val="14"/>
          <w:lang w:eastAsia="cs-CZ"/>
        </w:rPr>
        <w:t xml:space="preserve">Veřejná </w:t>
      </w:r>
      <w:r w:rsidR="006B1A2C" w:rsidRPr="000B1F95">
        <w:rPr>
          <w:rFonts w:ascii="Trebuchet MS" w:eastAsia="Times New Roman" w:hAnsi="Trebuchet MS" w:cs="Times New Roman"/>
          <w:i/>
          <w:iCs/>
          <w:sz w:val="14"/>
          <w:szCs w:val="14"/>
          <w:lang w:eastAsia="cs-CZ"/>
        </w:rPr>
        <w:t xml:space="preserve">podlimitní </w:t>
      </w:r>
      <w:r w:rsidRPr="000B1F95">
        <w:rPr>
          <w:rFonts w:ascii="Trebuchet MS" w:eastAsia="Times New Roman" w:hAnsi="Trebuchet MS" w:cs="Times New Roman"/>
          <w:i/>
          <w:iCs/>
          <w:sz w:val="14"/>
          <w:szCs w:val="14"/>
          <w:lang w:eastAsia="cs-CZ"/>
        </w:rPr>
        <w:t xml:space="preserve">zakázka na stavební práce zadávaná </w:t>
      </w:r>
      <w:r w:rsidR="006B1A2C" w:rsidRPr="000B1F95">
        <w:rPr>
          <w:rFonts w:ascii="Trebuchet MS" w:eastAsia="Times New Roman" w:hAnsi="Trebuchet MS" w:cs="Times New Roman"/>
          <w:i/>
          <w:iCs/>
          <w:sz w:val="14"/>
          <w:szCs w:val="14"/>
          <w:lang w:eastAsia="cs-CZ"/>
        </w:rPr>
        <w:t>ve zjednodušeném podlimitním řízení § 53 zákona č. 134/2016 Sb., o zadávání veřejných zakázek, v platném znění (dále jen zákon) s elektronickým podáním nabídek</w:t>
      </w:r>
    </w:p>
    <w:bookmarkEnd w:id="1"/>
    <w:p w14:paraId="49F6F1D3" w14:textId="5CFF1696" w:rsidR="00136D49" w:rsidRPr="000B1F95" w:rsidRDefault="008E42D8" w:rsidP="00136D49">
      <w:pPr>
        <w:pStyle w:val="Bezmezer"/>
        <w:jc w:val="center"/>
        <w:rPr>
          <w:rFonts w:ascii="Trebuchet MS" w:hAnsi="Trebuchet MS"/>
          <w:sz w:val="32"/>
          <w:szCs w:val="32"/>
          <w:lang w:eastAsia="cs-CZ"/>
        </w:rPr>
      </w:pPr>
      <w:r w:rsidRPr="000B1F95">
        <w:rPr>
          <w:rFonts w:ascii="Trebuchet MS" w:hAnsi="Trebuchet MS"/>
          <w:sz w:val="32"/>
          <w:szCs w:val="32"/>
          <w:lang w:eastAsia="cs-CZ"/>
        </w:rPr>
        <w:t xml:space="preserve">Z A D Á V A C Í   D O K U M E N T A C E </w:t>
      </w:r>
    </w:p>
    <w:p w14:paraId="111D8BD1" w14:textId="77777777" w:rsidR="00D957C0" w:rsidRPr="000B1F95" w:rsidRDefault="00D957C0" w:rsidP="00D957C0">
      <w:pPr>
        <w:suppressAutoHyphens/>
        <w:spacing w:after="0" w:line="240" w:lineRule="auto"/>
        <w:jc w:val="both"/>
        <w:rPr>
          <w:rFonts w:ascii="Trebuchet MS" w:eastAsia="Times New Roman" w:hAnsi="Trebuchet MS" w:cs="Calibri"/>
          <w:sz w:val="16"/>
          <w:szCs w:val="16"/>
          <w:lang w:eastAsia="ar-SA"/>
        </w:rPr>
      </w:pPr>
    </w:p>
    <w:p w14:paraId="765EA3F6" w14:textId="77777777" w:rsidR="00D957C0" w:rsidRPr="000B1F95" w:rsidRDefault="00D957C0" w:rsidP="00D957C0">
      <w:pPr>
        <w:suppressAutoHyphens/>
        <w:spacing w:after="0" w:line="240" w:lineRule="auto"/>
        <w:jc w:val="both"/>
        <w:rPr>
          <w:rFonts w:ascii="Trebuchet MS" w:eastAsia="Times New Roman" w:hAnsi="Trebuchet MS" w:cs="Calibri"/>
          <w:sz w:val="16"/>
          <w:szCs w:val="16"/>
          <w:lang w:eastAsia="ar-SA"/>
        </w:rPr>
      </w:pPr>
    </w:p>
    <w:p w14:paraId="104E8191" w14:textId="5DF2B7D9" w:rsidR="00D957C0" w:rsidRPr="000B1F95" w:rsidRDefault="00D957C0" w:rsidP="00D957C0">
      <w:pPr>
        <w:suppressAutoHyphens/>
        <w:spacing w:after="0" w:line="240" w:lineRule="auto"/>
        <w:jc w:val="both"/>
        <w:rPr>
          <w:rFonts w:ascii="Trebuchet MS" w:eastAsia="Times New Roman" w:hAnsi="Trebuchet MS" w:cs="Calibri"/>
          <w:sz w:val="16"/>
          <w:szCs w:val="16"/>
          <w:lang w:eastAsia="ar-SA"/>
        </w:rPr>
      </w:pPr>
      <w:r w:rsidRPr="000B1F95">
        <w:rPr>
          <w:rFonts w:ascii="Trebuchet MS" w:eastAsia="Times New Roman" w:hAnsi="Trebuchet MS" w:cs="Calibri"/>
          <w:sz w:val="16"/>
          <w:szCs w:val="16"/>
          <w:lang w:eastAsia="ar-SA"/>
        </w:rPr>
        <w:t xml:space="preserve">Zadávací řízení je zahájeno dne </w:t>
      </w:r>
      <w:r w:rsidR="00B95637" w:rsidRPr="00B95637">
        <w:rPr>
          <w:rFonts w:ascii="Trebuchet MS" w:eastAsia="Times New Roman" w:hAnsi="Trebuchet MS" w:cs="Calibri"/>
          <w:sz w:val="16"/>
          <w:szCs w:val="16"/>
          <w:lang w:eastAsia="ar-SA"/>
        </w:rPr>
        <w:t>9</w:t>
      </w:r>
      <w:r w:rsidRPr="00B95637">
        <w:rPr>
          <w:rFonts w:ascii="Trebuchet MS" w:eastAsia="Times New Roman" w:hAnsi="Trebuchet MS" w:cs="Calibri"/>
          <w:sz w:val="16"/>
          <w:szCs w:val="16"/>
          <w:lang w:eastAsia="ar-SA"/>
        </w:rPr>
        <w:t>.</w:t>
      </w:r>
      <w:r w:rsidR="00B95637" w:rsidRPr="00B95637">
        <w:rPr>
          <w:rFonts w:ascii="Trebuchet MS" w:eastAsia="Times New Roman" w:hAnsi="Trebuchet MS" w:cs="Calibri"/>
          <w:sz w:val="16"/>
          <w:szCs w:val="16"/>
          <w:lang w:eastAsia="ar-SA"/>
        </w:rPr>
        <w:t>10</w:t>
      </w:r>
      <w:r w:rsidR="00E246F9" w:rsidRPr="00B95637">
        <w:rPr>
          <w:rFonts w:ascii="Trebuchet MS" w:eastAsia="Times New Roman" w:hAnsi="Trebuchet MS" w:cs="Calibri"/>
          <w:sz w:val="16"/>
          <w:szCs w:val="16"/>
          <w:lang w:eastAsia="ar-SA"/>
        </w:rPr>
        <w:t>.</w:t>
      </w:r>
      <w:r w:rsidRPr="00B95637">
        <w:rPr>
          <w:rFonts w:ascii="Trebuchet MS" w:eastAsia="Times New Roman" w:hAnsi="Trebuchet MS" w:cs="Calibri"/>
          <w:sz w:val="16"/>
          <w:szCs w:val="16"/>
          <w:lang w:eastAsia="ar-SA"/>
        </w:rPr>
        <w:t>2024</w:t>
      </w:r>
      <w:r w:rsidRPr="000B1F95">
        <w:rPr>
          <w:rFonts w:ascii="Trebuchet MS" w:eastAsia="Times New Roman" w:hAnsi="Trebuchet MS" w:cs="Calibri"/>
          <w:sz w:val="16"/>
          <w:szCs w:val="16"/>
          <w:lang w:eastAsia="ar-SA"/>
        </w:rPr>
        <w:t xml:space="preserve"> uveřejněním na profilu zadavatele obce Tuchlovice, čímž je vyzýván neomezený počet dodavatelů k podání nabídky. </w:t>
      </w:r>
    </w:p>
    <w:p w14:paraId="2ECD5079" w14:textId="77777777" w:rsidR="00D957C0" w:rsidRPr="000B1F95" w:rsidRDefault="00D957C0" w:rsidP="00D957C0">
      <w:pPr>
        <w:suppressAutoHyphens/>
        <w:spacing w:after="0" w:line="240" w:lineRule="auto"/>
        <w:jc w:val="both"/>
        <w:rPr>
          <w:rFonts w:ascii="Trebuchet MS" w:eastAsia="Times New Roman" w:hAnsi="Trebuchet MS" w:cs="Calibri"/>
          <w:sz w:val="16"/>
          <w:szCs w:val="16"/>
          <w:lang w:eastAsia="ar-SA"/>
        </w:rPr>
      </w:pPr>
    </w:p>
    <w:p w14:paraId="1594FFA9" w14:textId="267C4191" w:rsidR="00D957C0" w:rsidRPr="000B1F95" w:rsidRDefault="00D957C0" w:rsidP="00D957C0">
      <w:pPr>
        <w:pBdr>
          <w:top w:val="single" w:sz="4" w:space="1" w:color="auto"/>
          <w:left w:val="single" w:sz="4" w:space="4" w:color="auto"/>
          <w:bottom w:val="single" w:sz="4" w:space="1" w:color="auto"/>
          <w:right w:val="single" w:sz="4" w:space="4" w:color="auto"/>
        </w:pBdr>
        <w:suppressAutoHyphens/>
        <w:spacing w:after="0" w:line="240" w:lineRule="auto"/>
        <w:jc w:val="center"/>
        <w:rPr>
          <w:rFonts w:ascii="Trebuchet MS" w:eastAsia="Times New Roman" w:hAnsi="Trebuchet MS" w:cs="Calibri"/>
          <w:color w:val="0000FF"/>
          <w:sz w:val="16"/>
          <w:szCs w:val="16"/>
          <w:u w:val="single"/>
          <w:lang w:eastAsia="ar-SA"/>
        </w:rPr>
      </w:pPr>
      <w:r w:rsidRPr="000B1F95">
        <w:rPr>
          <w:rFonts w:ascii="Trebuchet MS" w:eastAsia="Times New Roman" w:hAnsi="Trebuchet MS" w:cs="Calibri"/>
          <w:color w:val="0000FF"/>
          <w:sz w:val="16"/>
          <w:szCs w:val="16"/>
          <w:u w:val="single"/>
          <w:lang w:eastAsia="ar-SA"/>
        </w:rPr>
        <w:t xml:space="preserve">https://www.e-zakazky.cz/profil-zadavatele/72f3a774-1ff6-4b85-8ea5-2d18751a1639   </w:t>
      </w:r>
    </w:p>
    <w:p w14:paraId="7B4E661C" w14:textId="77777777" w:rsidR="008E42D8" w:rsidRPr="000B1F95" w:rsidRDefault="00D957C0" w:rsidP="00D957C0">
      <w:pPr>
        <w:widowControl w:val="0"/>
        <w:shd w:val="clear" w:color="auto" w:fill="FFFFFF"/>
        <w:autoSpaceDE w:val="0"/>
        <w:autoSpaceDN w:val="0"/>
        <w:adjustRightInd w:val="0"/>
        <w:spacing w:before="240" w:after="240" w:line="240" w:lineRule="auto"/>
        <w:jc w:val="both"/>
        <w:rPr>
          <w:rFonts w:ascii="Trebuchet MS" w:eastAsia="Calibri" w:hAnsi="Trebuchet MS" w:cs="Arial"/>
          <w:color w:val="000000"/>
          <w:sz w:val="16"/>
          <w:szCs w:val="16"/>
        </w:rPr>
      </w:pPr>
      <w:r w:rsidRPr="000B1F95">
        <w:rPr>
          <w:rFonts w:ascii="Trebuchet MS" w:eastAsia="Calibri" w:hAnsi="Trebuchet MS" w:cs="Arial"/>
          <w:color w:val="000000"/>
          <w:sz w:val="16"/>
          <w:szCs w:val="16"/>
        </w:rPr>
        <w:t xml:space="preserve">Podáním nabídky v zadávacím řízení přijímá účastník zadávacího řízení plně a bez výhrad zadávací podmínky, včetně všech příloh a případných dodatků k těmto zadávacím podmínkám. Předpokládá se, že účastník zadávacího řízení před podáním nabídky pečlivě prostuduje všechny pokyny, formuláře, termíny a specifikace obsažené v zadávacích podmínkách a bude se jimi řídit. </w:t>
      </w:r>
    </w:p>
    <w:p w14:paraId="04A04324" w14:textId="41126F8E" w:rsidR="00136D49" w:rsidRPr="000B1F95" w:rsidRDefault="00D957C0" w:rsidP="00D957C0">
      <w:pPr>
        <w:widowControl w:val="0"/>
        <w:shd w:val="clear" w:color="auto" w:fill="FFFFFF"/>
        <w:autoSpaceDE w:val="0"/>
        <w:autoSpaceDN w:val="0"/>
        <w:adjustRightInd w:val="0"/>
        <w:spacing w:before="240" w:after="240" w:line="240" w:lineRule="auto"/>
        <w:jc w:val="both"/>
        <w:rPr>
          <w:rFonts w:ascii="Trebuchet MS" w:eastAsia="Times New Roman" w:hAnsi="Trebuchet MS" w:cs="Arial"/>
          <w:b/>
          <w:sz w:val="16"/>
          <w:szCs w:val="16"/>
          <w:lang w:eastAsia="cs-CZ"/>
        </w:rPr>
      </w:pPr>
      <w:r w:rsidRPr="000B1F95">
        <w:rPr>
          <w:rFonts w:ascii="Trebuchet MS" w:eastAsia="Calibri" w:hAnsi="Trebuchet MS" w:cs="Arial"/>
          <w:color w:val="000000"/>
          <w:sz w:val="16"/>
          <w:szCs w:val="16"/>
        </w:rPr>
        <w:t>Pokud účastník zadávacího řízení neposkytne včas všechny požadované informace a dokumentaci, nebo pokud jeho nabídka nebude v každém ohledu odpovídat zadávacím podmínkám, může to mít za důsledek vyřazení nabídky a následné vyloučení účastníka ze zadávacího řízení.</w:t>
      </w:r>
    </w:p>
    <w:p w14:paraId="56AAD443" w14:textId="77777777" w:rsidR="00915DF8" w:rsidRPr="000B1F95" w:rsidRDefault="00915DF8" w:rsidP="00915DF8">
      <w:pPr>
        <w:widowControl w:val="0"/>
        <w:shd w:val="clear" w:color="auto" w:fill="F2F2F2"/>
        <w:autoSpaceDE w:val="0"/>
        <w:autoSpaceDN w:val="0"/>
        <w:adjustRightInd w:val="0"/>
        <w:spacing w:before="240" w:after="240" w:line="240" w:lineRule="auto"/>
        <w:ind w:left="357" w:hanging="357"/>
        <w:rPr>
          <w:rFonts w:ascii="Trebuchet MS" w:eastAsia="Times New Roman" w:hAnsi="Trebuchet MS" w:cs="Calibri"/>
          <w:b/>
          <w:bCs/>
          <w:caps/>
          <w:color w:val="010000"/>
          <w:sz w:val="18"/>
          <w:szCs w:val="18"/>
          <w:lang w:eastAsia="cs-CZ"/>
        </w:rPr>
      </w:pPr>
      <w:r w:rsidRPr="000B1F95">
        <w:rPr>
          <w:rFonts w:ascii="Trebuchet MS" w:eastAsia="Times New Roman" w:hAnsi="Trebuchet MS" w:cs="Calibri"/>
          <w:b/>
          <w:bCs/>
          <w:caps/>
          <w:color w:val="010000"/>
          <w:sz w:val="18"/>
          <w:szCs w:val="18"/>
          <w:lang w:eastAsia="cs-CZ"/>
        </w:rPr>
        <w:t>1. identifikační údaje zadavatele</w:t>
      </w:r>
    </w:p>
    <w:tbl>
      <w:tblPr>
        <w:tblW w:w="8740" w:type="dxa"/>
        <w:tblInd w:w="324" w:type="dxa"/>
        <w:tblCellMar>
          <w:left w:w="40" w:type="dxa"/>
          <w:right w:w="40" w:type="dxa"/>
        </w:tblCellMar>
        <w:tblLook w:val="04A0" w:firstRow="1" w:lastRow="0" w:firstColumn="1" w:lastColumn="0" w:noHBand="0" w:noVBand="1"/>
      </w:tblPr>
      <w:tblGrid>
        <w:gridCol w:w="4104"/>
        <w:gridCol w:w="7"/>
        <w:gridCol w:w="4629"/>
      </w:tblGrid>
      <w:tr w:rsidR="00915DF8" w:rsidRPr="000B1F95" w14:paraId="1490B8FD" w14:textId="77777777" w:rsidTr="00915DF8">
        <w:trPr>
          <w:trHeight w:val="170"/>
        </w:trPr>
        <w:tc>
          <w:tcPr>
            <w:tcW w:w="4111" w:type="dxa"/>
            <w:gridSpan w:val="2"/>
            <w:tcBorders>
              <w:top w:val="single" w:sz="6" w:space="0" w:color="auto"/>
              <w:left w:val="single" w:sz="6" w:space="0" w:color="auto"/>
              <w:bottom w:val="single" w:sz="6" w:space="0" w:color="auto"/>
              <w:right w:val="single" w:sz="6" w:space="0" w:color="auto"/>
            </w:tcBorders>
            <w:vAlign w:val="center"/>
            <w:hideMark/>
          </w:tcPr>
          <w:p w14:paraId="729DE002" w14:textId="77777777" w:rsidR="00915DF8" w:rsidRPr="000B1F95" w:rsidRDefault="00915DF8" w:rsidP="00915DF8">
            <w:pPr>
              <w:autoSpaceDE w:val="0"/>
              <w:autoSpaceDN w:val="0"/>
              <w:adjustRightInd w:val="0"/>
              <w:spacing w:after="0" w:line="240" w:lineRule="auto"/>
              <w:jc w:val="both"/>
              <w:rPr>
                <w:rFonts w:ascii="Trebuchet MS" w:eastAsia="Times New Roman" w:hAnsi="Trebuchet MS" w:cs="Arial"/>
                <w:b/>
                <w:bCs/>
                <w:sz w:val="16"/>
                <w:szCs w:val="16"/>
                <w:lang w:eastAsia="cs-CZ"/>
              </w:rPr>
            </w:pPr>
            <w:r w:rsidRPr="000B1F95">
              <w:rPr>
                <w:rFonts w:ascii="Trebuchet MS" w:eastAsia="Times New Roman" w:hAnsi="Trebuchet MS" w:cs="Arial"/>
                <w:b/>
                <w:bCs/>
                <w:sz w:val="16"/>
                <w:szCs w:val="16"/>
                <w:lang w:eastAsia="cs-CZ"/>
              </w:rPr>
              <w:t>ZADAVATEL:</w:t>
            </w:r>
          </w:p>
        </w:tc>
        <w:tc>
          <w:tcPr>
            <w:tcW w:w="4629" w:type="dxa"/>
            <w:tcBorders>
              <w:top w:val="single" w:sz="6" w:space="0" w:color="auto"/>
              <w:left w:val="single" w:sz="6" w:space="0" w:color="auto"/>
              <w:bottom w:val="single" w:sz="6" w:space="0" w:color="auto"/>
              <w:right w:val="single" w:sz="6" w:space="0" w:color="auto"/>
            </w:tcBorders>
            <w:vAlign w:val="center"/>
            <w:hideMark/>
          </w:tcPr>
          <w:p w14:paraId="2DA7AC7B" w14:textId="77777777" w:rsidR="00915DF8" w:rsidRPr="000B1F95" w:rsidRDefault="00915DF8" w:rsidP="00915DF8">
            <w:pPr>
              <w:autoSpaceDE w:val="0"/>
              <w:autoSpaceDN w:val="0"/>
              <w:adjustRightInd w:val="0"/>
              <w:spacing w:after="0" w:line="240" w:lineRule="auto"/>
              <w:rPr>
                <w:rFonts w:ascii="Trebuchet MS" w:eastAsia="Times New Roman" w:hAnsi="Trebuchet MS" w:cs="Arial"/>
                <w:bCs/>
                <w:sz w:val="16"/>
                <w:szCs w:val="16"/>
                <w:lang w:eastAsia="cs-CZ"/>
              </w:rPr>
            </w:pPr>
            <w:r w:rsidRPr="000B1F95">
              <w:rPr>
                <w:rFonts w:ascii="Trebuchet MS" w:eastAsia="Times New Roman" w:hAnsi="Trebuchet MS" w:cs="Arial"/>
                <w:bCs/>
                <w:sz w:val="16"/>
                <w:szCs w:val="16"/>
                <w:lang w:eastAsia="cs-CZ"/>
              </w:rPr>
              <w:t>OBEC TUCHLOVICE</w:t>
            </w:r>
          </w:p>
        </w:tc>
      </w:tr>
      <w:tr w:rsidR="00915DF8" w:rsidRPr="000B1F95" w14:paraId="1D1382FE" w14:textId="77777777" w:rsidTr="00915DF8">
        <w:trPr>
          <w:trHeight w:val="170"/>
        </w:trPr>
        <w:tc>
          <w:tcPr>
            <w:tcW w:w="4111" w:type="dxa"/>
            <w:gridSpan w:val="2"/>
            <w:tcBorders>
              <w:top w:val="single" w:sz="6" w:space="0" w:color="auto"/>
              <w:left w:val="single" w:sz="6" w:space="0" w:color="auto"/>
              <w:bottom w:val="single" w:sz="6" w:space="0" w:color="auto"/>
              <w:right w:val="single" w:sz="6" w:space="0" w:color="auto"/>
            </w:tcBorders>
            <w:vAlign w:val="center"/>
            <w:hideMark/>
          </w:tcPr>
          <w:p w14:paraId="0F156E45" w14:textId="77777777" w:rsidR="00915DF8" w:rsidRPr="000B1F95" w:rsidRDefault="00915DF8" w:rsidP="00915DF8">
            <w:pPr>
              <w:autoSpaceDE w:val="0"/>
              <w:autoSpaceDN w:val="0"/>
              <w:adjustRightInd w:val="0"/>
              <w:spacing w:after="0" w:line="240" w:lineRule="auto"/>
              <w:jc w:val="both"/>
              <w:rPr>
                <w:rFonts w:ascii="Trebuchet MS" w:eastAsia="Times New Roman" w:hAnsi="Trebuchet MS" w:cs="Calibri"/>
                <w:sz w:val="16"/>
                <w:szCs w:val="16"/>
                <w:lang w:eastAsia="cs-CZ"/>
              </w:rPr>
            </w:pPr>
            <w:r w:rsidRPr="000B1F95">
              <w:rPr>
                <w:rFonts w:ascii="Trebuchet MS" w:eastAsia="Times New Roman" w:hAnsi="Trebuchet MS" w:cs="Calibri"/>
                <w:sz w:val="16"/>
                <w:szCs w:val="16"/>
                <w:lang w:eastAsia="cs-CZ"/>
              </w:rPr>
              <w:t>Sídlo:</w:t>
            </w:r>
            <w:r w:rsidRPr="000B1F95">
              <w:rPr>
                <w:rFonts w:ascii="Trebuchet MS" w:eastAsia="Times New Roman" w:hAnsi="Trebuchet MS" w:cs="Calibri"/>
                <w:sz w:val="16"/>
                <w:szCs w:val="16"/>
                <w:lang w:eastAsia="cs-CZ"/>
              </w:rPr>
              <w:tab/>
            </w:r>
            <w:r w:rsidRPr="000B1F95">
              <w:rPr>
                <w:rFonts w:ascii="Trebuchet MS" w:eastAsia="Times New Roman" w:hAnsi="Trebuchet MS" w:cs="Calibri"/>
                <w:sz w:val="16"/>
                <w:szCs w:val="16"/>
                <w:lang w:eastAsia="cs-CZ"/>
              </w:rPr>
              <w:tab/>
            </w:r>
            <w:r w:rsidRPr="000B1F95">
              <w:rPr>
                <w:rFonts w:ascii="Trebuchet MS" w:eastAsia="Times New Roman" w:hAnsi="Trebuchet MS" w:cs="Calibri"/>
                <w:sz w:val="16"/>
                <w:szCs w:val="16"/>
                <w:lang w:eastAsia="cs-CZ"/>
              </w:rPr>
              <w:tab/>
              <w:t xml:space="preserve"> </w:t>
            </w:r>
          </w:p>
        </w:tc>
        <w:tc>
          <w:tcPr>
            <w:tcW w:w="4629" w:type="dxa"/>
            <w:tcBorders>
              <w:top w:val="single" w:sz="6" w:space="0" w:color="auto"/>
              <w:left w:val="single" w:sz="6" w:space="0" w:color="auto"/>
              <w:bottom w:val="single" w:sz="6" w:space="0" w:color="auto"/>
              <w:right w:val="single" w:sz="6" w:space="0" w:color="auto"/>
            </w:tcBorders>
            <w:vAlign w:val="center"/>
            <w:hideMark/>
          </w:tcPr>
          <w:p w14:paraId="443414EC" w14:textId="77777777" w:rsidR="00915DF8" w:rsidRPr="000B1F95" w:rsidRDefault="00915DF8" w:rsidP="00915DF8">
            <w:pPr>
              <w:autoSpaceDE w:val="0"/>
              <w:autoSpaceDN w:val="0"/>
              <w:adjustRightInd w:val="0"/>
              <w:spacing w:after="0" w:line="240" w:lineRule="auto"/>
              <w:rPr>
                <w:rFonts w:ascii="Trebuchet MS" w:eastAsia="Times New Roman" w:hAnsi="Trebuchet MS" w:cs="Calibri"/>
                <w:sz w:val="16"/>
                <w:szCs w:val="16"/>
                <w:lang w:eastAsia="cs-CZ"/>
              </w:rPr>
            </w:pPr>
            <w:r w:rsidRPr="000B1F95">
              <w:rPr>
                <w:rFonts w:ascii="Trebuchet MS" w:eastAsia="Times New Roman" w:hAnsi="Trebuchet MS" w:cs="Calibri"/>
                <w:sz w:val="16"/>
                <w:szCs w:val="16"/>
                <w:lang w:eastAsia="cs-CZ"/>
              </w:rPr>
              <w:t xml:space="preserve">U Staré školy 83, 273 02 Tuchlovice  </w:t>
            </w:r>
          </w:p>
        </w:tc>
      </w:tr>
      <w:tr w:rsidR="00915DF8" w:rsidRPr="000B1F95" w14:paraId="24C5818C" w14:textId="77777777" w:rsidTr="00915DF8">
        <w:trPr>
          <w:trHeight w:val="170"/>
        </w:trPr>
        <w:tc>
          <w:tcPr>
            <w:tcW w:w="4111" w:type="dxa"/>
            <w:gridSpan w:val="2"/>
            <w:tcBorders>
              <w:top w:val="single" w:sz="6" w:space="0" w:color="auto"/>
              <w:left w:val="single" w:sz="6" w:space="0" w:color="auto"/>
              <w:bottom w:val="single" w:sz="6" w:space="0" w:color="auto"/>
              <w:right w:val="single" w:sz="6" w:space="0" w:color="auto"/>
            </w:tcBorders>
            <w:vAlign w:val="center"/>
            <w:hideMark/>
          </w:tcPr>
          <w:p w14:paraId="10951B46" w14:textId="77777777" w:rsidR="00915DF8" w:rsidRPr="000B1F95" w:rsidRDefault="00915DF8" w:rsidP="00915DF8">
            <w:pPr>
              <w:autoSpaceDE w:val="0"/>
              <w:autoSpaceDN w:val="0"/>
              <w:adjustRightInd w:val="0"/>
              <w:spacing w:after="0" w:line="240" w:lineRule="auto"/>
              <w:jc w:val="both"/>
              <w:rPr>
                <w:rFonts w:ascii="Trebuchet MS" w:eastAsia="Times New Roman" w:hAnsi="Trebuchet MS" w:cs="Calibri"/>
                <w:sz w:val="16"/>
                <w:szCs w:val="16"/>
                <w:lang w:eastAsia="cs-CZ"/>
              </w:rPr>
            </w:pPr>
            <w:r w:rsidRPr="000B1F95">
              <w:rPr>
                <w:rFonts w:ascii="Trebuchet MS" w:eastAsia="Times New Roman" w:hAnsi="Trebuchet MS" w:cs="Calibri"/>
                <w:sz w:val="16"/>
                <w:szCs w:val="16"/>
                <w:lang w:eastAsia="cs-CZ"/>
              </w:rPr>
              <w:t>IČO:</w:t>
            </w:r>
            <w:r w:rsidRPr="000B1F95">
              <w:rPr>
                <w:rFonts w:ascii="Trebuchet MS" w:eastAsia="Times New Roman" w:hAnsi="Trebuchet MS" w:cs="Calibri"/>
                <w:sz w:val="16"/>
                <w:szCs w:val="16"/>
                <w:lang w:eastAsia="cs-CZ"/>
              </w:rPr>
              <w:tab/>
            </w:r>
            <w:r w:rsidRPr="000B1F95">
              <w:rPr>
                <w:rFonts w:ascii="Trebuchet MS" w:eastAsia="Times New Roman" w:hAnsi="Trebuchet MS" w:cs="Calibri"/>
                <w:sz w:val="16"/>
                <w:szCs w:val="16"/>
                <w:lang w:eastAsia="cs-CZ"/>
              </w:rPr>
              <w:tab/>
            </w:r>
            <w:r w:rsidRPr="000B1F95">
              <w:rPr>
                <w:rFonts w:ascii="Trebuchet MS" w:eastAsia="Times New Roman" w:hAnsi="Trebuchet MS" w:cs="Calibri"/>
                <w:sz w:val="16"/>
                <w:szCs w:val="16"/>
                <w:lang w:eastAsia="cs-CZ"/>
              </w:rPr>
              <w:tab/>
            </w:r>
          </w:p>
        </w:tc>
        <w:tc>
          <w:tcPr>
            <w:tcW w:w="4629" w:type="dxa"/>
            <w:tcBorders>
              <w:top w:val="single" w:sz="6" w:space="0" w:color="auto"/>
              <w:left w:val="single" w:sz="6" w:space="0" w:color="auto"/>
              <w:bottom w:val="single" w:sz="6" w:space="0" w:color="auto"/>
              <w:right w:val="single" w:sz="6" w:space="0" w:color="auto"/>
            </w:tcBorders>
            <w:vAlign w:val="center"/>
            <w:hideMark/>
          </w:tcPr>
          <w:p w14:paraId="43440D78" w14:textId="77777777" w:rsidR="00915DF8" w:rsidRPr="000B1F95" w:rsidRDefault="00915DF8" w:rsidP="00915DF8">
            <w:pPr>
              <w:autoSpaceDE w:val="0"/>
              <w:autoSpaceDN w:val="0"/>
              <w:adjustRightInd w:val="0"/>
              <w:spacing w:after="0" w:line="240" w:lineRule="auto"/>
              <w:rPr>
                <w:rFonts w:ascii="Trebuchet MS" w:eastAsia="Times New Roman" w:hAnsi="Trebuchet MS" w:cs="Calibri"/>
                <w:sz w:val="16"/>
                <w:szCs w:val="16"/>
                <w:lang w:eastAsia="cs-CZ"/>
              </w:rPr>
            </w:pPr>
            <w:r w:rsidRPr="000B1F95">
              <w:rPr>
                <w:rFonts w:ascii="Trebuchet MS" w:eastAsia="Times New Roman" w:hAnsi="Trebuchet MS" w:cs="Calibri"/>
                <w:sz w:val="16"/>
                <w:szCs w:val="16"/>
                <w:lang w:eastAsia="cs-CZ"/>
              </w:rPr>
              <w:t>00235041</w:t>
            </w:r>
          </w:p>
        </w:tc>
      </w:tr>
      <w:tr w:rsidR="00915DF8" w:rsidRPr="000B1F95" w14:paraId="4786D8E4" w14:textId="77777777" w:rsidTr="00915DF8">
        <w:trPr>
          <w:trHeight w:val="170"/>
        </w:trPr>
        <w:tc>
          <w:tcPr>
            <w:tcW w:w="4111" w:type="dxa"/>
            <w:gridSpan w:val="2"/>
            <w:tcBorders>
              <w:top w:val="single" w:sz="6" w:space="0" w:color="auto"/>
              <w:left w:val="single" w:sz="6" w:space="0" w:color="auto"/>
              <w:bottom w:val="single" w:sz="6" w:space="0" w:color="auto"/>
              <w:right w:val="single" w:sz="6" w:space="0" w:color="auto"/>
            </w:tcBorders>
            <w:vAlign w:val="center"/>
            <w:hideMark/>
          </w:tcPr>
          <w:p w14:paraId="4807A03D" w14:textId="77777777" w:rsidR="00915DF8" w:rsidRPr="000B1F95" w:rsidRDefault="00915DF8" w:rsidP="00915DF8">
            <w:pPr>
              <w:autoSpaceDE w:val="0"/>
              <w:autoSpaceDN w:val="0"/>
              <w:adjustRightInd w:val="0"/>
              <w:spacing w:after="0" w:line="240" w:lineRule="auto"/>
              <w:jc w:val="both"/>
              <w:rPr>
                <w:rFonts w:ascii="Trebuchet MS" w:eastAsia="Times New Roman" w:hAnsi="Trebuchet MS" w:cs="Calibri"/>
                <w:sz w:val="16"/>
                <w:szCs w:val="16"/>
                <w:lang w:eastAsia="cs-CZ"/>
              </w:rPr>
            </w:pPr>
            <w:r w:rsidRPr="000B1F95">
              <w:rPr>
                <w:rFonts w:ascii="Trebuchet MS" w:eastAsia="Times New Roman" w:hAnsi="Trebuchet MS" w:cs="Calibri"/>
                <w:sz w:val="16"/>
                <w:szCs w:val="16"/>
                <w:lang w:eastAsia="cs-CZ"/>
              </w:rPr>
              <w:t>DIČ:</w:t>
            </w:r>
            <w:r w:rsidRPr="000B1F95">
              <w:rPr>
                <w:rFonts w:ascii="Trebuchet MS" w:eastAsia="Times New Roman" w:hAnsi="Trebuchet MS" w:cs="Calibri"/>
                <w:sz w:val="16"/>
                <w:szCs w:val="16"/>
                <w:lang w:eastAsia="cs-CZ"/>
              </w:rPr>
              <w:tab/>
            </w:r>
            <w:r w:rsidRPr="000B1F95">
              <w:rPr>
                <w:rFonts w:ascii="Trebuchet MS" w:eastAsia="Times New Roman" w:hAnsi="Trebuchet MS" w:cs="Calibri"/>
                <w:sz w:val="16"/>
                <w:szCs w:val="16"/>
                <w:lang w:eastAsia="cs-CZ"/>
              </w:rPr>
              <w:tab/>
            </w:r>
            <w:r w:rsidRPr="000B1F95">
              <w:rPr>
                <w:rFonts w:ascii="Trebuchet MS" w:eastAsia="Times New Roman" w:hAnsi="Trebuchet MS" w:cs="Calibri"/>
                <w:sz w:val="16"/>
                <w:szCs w:val="16"/>
                <w:lang w:eastAsia="cs-CZ"/>
              </w:rPr>
              <w:tab/>
            </w:r>
          </w:p>
        </w:tc>
        <w:tc>
          <w:tcPr>
            <w:tcW w:w="4629" w:type="dxa"/>
            <w:tcBorders>
              <w:top w:val="single" w:sz="6" w:space="0" w:color="auto"/>
              <w:left w:val="single" w:sz="6" w:space="0" w:color="auto"/>
              <w:bottom w:val="single" w:sz="6" w:space="0" w:color="auto"/>
              <w:right w:val="single" w:sz="6" w:space="0" w:color="auto"/>
            </w:tcBorders>
            <w:vAlign w:val="center"/>
            <w:hideMark/>
          </w:tcPr>
          <w:p w14:paraId="679B2FD4" w14:textId="77777777" w:rsidR="00915DF8" w:rsidRPr="000B1F95" w:rsidRDefault="00915DF8" w:rsidP="00915DF8">
            <w:pPr>
              <w:autoSpaceDE w:val="0"/>
              <w:autoSpaceDN w:val="0"/>
              <w:adjustRightInd w:val="0"/>
              <w:spacing w:after="0" w:line="240" w:lineRule="auto"/>
              <w:rPr>
                <w:rFonts w:ascii="Trebuchet MS" w:eastAsia="Times New Roman" w:hAnsi="Trebuchet MS" w:cs="Calibri"/>
                <w:sz w:val="16"/>
                <w:szCs w:val="16"/>
                <w:lang w:eastAsia="cs-CZ"/>
              </w:rPr>
            </w:pPr>
            <w:r w:rsidRPr="000B1F95">
              <w:rPr>
                <w:rFonts w:ascii="Trebuchet MS" w:eastAsia="Times New Roman" w:hAnsi="Trebuchet MS" w:cs="Calibri"/>
                <w:sz w:val="16"/>
                <w:szCs w:val="16"/>
                <w:lang w:eastAsia="cs-CZ"/>
              </w:rPr>
              <w:t>CZ00235041</w:t>
            </w:r>
          </w:p>
        </w:tc>
      </w:tr>
      <w:tr w:rsidR="00915DF8" w:rsidRPr="000B1F95" w14:paraId="08920686" w14:textId="77777777" w:rsidTr="00915DF8">
        <w:trPr>
          <w:trHeight w:val="170"/>
        </w:trPr>
        <w:tc>
          <w:tcPr>
            <w:tcW w:w="4104" w:type="dxa"/>
            <w:tcBorders>
              <w:top w:val="single" w:sz="6" w:space="0" w:color="auto"/>
              <w:left w:val="single" w:sz="6" w:space="0" w:color="auto"/>
              <w:bottom w:val="single" w:sz="6" w:space="0" w:color="auto"/>
              <w:right w:val="single" w:sz="4" w:space="0" w:color="auto"/>
            </w:tcBorders>
            <w:vAlign w:val="center"/>
            <w:hideMark/>
          </w:tcPr>
          <w:p w14:paraId="1B3B8CDB" w14:textId="77777777" w:rsidR="00915DF8" w:rsidRPr="000B1F95" w:rsidRDefault="00915DF8" w:rsidP="00915DF8">
            <w:pPr>
              <w:autoSpaceDE w:val="0"/>
              <w:autoSpaceDN w:val="0"/>
              <w:adjustRightInd w:val="0"/>
              <w:spacing w:after="0" w:line="240" w:lineRule="auto"/>
              <w:rPr>
                <w:rFonts w:ascii="Trebuchet MS" w:eastAsia="Times New Roman" w:hAnsi="Trebuchet MS" w:cs="Calibri"/>
                <w:sz w:val="16"/>
                <w:szCs w:val="16"/>
                <w:highlight w:val="yellow"/>
                <w:lang w:eastAsia="cs-CZ"/>
              </w:rPr>
            </w:pPr>
            <w:r w:rsidRPr="000B1F95">
              <w:rPr>
                <w:rFonts w:ascii="Trebuchet MS" w:eastAsia="Times New Roman" w:hAnsi="Trebuchet MS" w:cs="Calibri"/>
                <w:sz w:val="16"/>
                <w:szCs w:val="16"/>
                <w:lang w:eastAsia="cs-CZ"/>
              </w:rPr>
              <w:t>Bankovní spojení:</w:t>
            </w:r>
            <w:r w:rsidRPr="000B1F95">
              <w:rPr>
                <w:rFonts w:ascii="Trebuchet MS" w:eastAsia="Times New Roman" w:hAnsi="Trebuchet MS" w:cs="Calibri"/>
                <w:sz w:val="16"/>
                <w:szCs w:val="16"/>
                <w:lang w:eastAsia="cs-CZ"/>
              </w:rPr>
              <w:tab/>
            </w:r>
          </w:p>
        </w:tc>
        <w:tc>
          <w:tcPr>
            <w:tcW w:w="4636" w:type="dxa"/>
            <w:gridSpan w:val="2"/>
            <w:tcBorders>
              <w:top w:val="single" w:sz="6" w:space="0" w:color="auto"/>
              <w:left w:val="single" w:sz="4" w:space="0" w:color="auto"/>
              <w:bottom w:val="single" w:sz="6" w:space="0" w:color="auto"/>
              <w:right w:val="single" w:sz="6" w:space="0" w:color="auto"/>
            </w:tcBorders>
            <w:vAlign w:val="center"/>
            <w:hideMark/>
          </w:tcPr>
          <w:p w14:paraId="569761DC" w14:textId="77777777" w:rsidR="00915DF8" w:rsidRPr="000B1F95" w:rsidRDefault="00915DF8" w:rsidP="00915DF8">
            <w:pPr>
              <w:autoSpaceDE w:val="0"/>
              <w:autoSpaceDN w:val="0"/>
              <w:adjustRightInd w:val="0"/>
              <w:spacing w:after="0" w:line="240" w:lineRule="auto"/>
              <w:rPr>
                <w:rFonts w:ascii="Trebuchet MS" w:eastAsia="Times New Roman" w:hAnsi="Trebuchet MS" w:cs="Calibri"/>
                <w:sz w:val="16"/>
                <w:szCs w:val="16"/>
                <w:lang w:eastAsia="cs-CZ"/>
              </w:rPr>
            </w:pPr>
            <w:r w:rsidRPr="000B1F95">
              <w:rPr>
                <w:rFonts w:ascii="Trebuchet MS" w:eastAsia="Times New Roman" w:hAnsi="Trebuchet MS" w:cs="Calibri"/>
                <w:sz w:val="16"/>
                <w:szCs w:val="16"/>
                <w:lang w:eastAsia="cs-CZ"/>
              </w:rPr>
              <w:t>388153379 / 0800</w:t>
            </w:r>
          </w:p>
        </w:tc>
      </w:tr>
      <w:tr w:rsidR="00915DF8" w:rsidRPr="000B1F95" w14:paraId="007E671C" w14:textId="77777777" w:rsidTr="00915DF8">
        <w:trPr>
          <w:trHeight w:val="170"/>
        </w:trPr>
        <w:tc>
          <w:tcPr>
            <w:tcW w:w="4111" w:type="dxa"/>
            <w:gridSpan w:val="2"/>
            <w:tcBorders>
              <w:top w:val="single" w:sz="4" w:space="0" w:color="auto"/>
              <w:left w:val="single" w:sz="6" w:space="0" w:color="auto"/>
              <w:bottom w:val="single" w:sz="6" w:space="0" w:color="auto"/>
              <w:right w:val="single" w:sz="4" w:space="0" w:color="auto"/>
            </w:tcBorders>
            <w:vAlign w:val="center"/>
            <w:hideMark/>
          </w:tcPr>
          <w:p w14:paraId="6510EEBC" w14:textId="77777777" w:rsidR="00915DF8" w:rsidRPr="000B1F95" w:rsidRDefault="00915DF8" w:rsidP="00915DF8">
            <w:pPr>
              <w:autoSpaceDE w:val="0"/>
              <w:autoSpaceDN w:val="0"/>
              <w:adjustRightInd w:val="0"/>
              <w:spacing w:after="0" w:line="240" w:lineRule="auto"/>
              <w:jc w:val="both"/>
              <w:rPr>
                <w:rFonts w:ascii="Trebuchet MS" w:eastAsia="Times New Roman" w:hAnsi="Trebuchet MS" w:cs="Calibri"/>
                <w:sz w:val="16"/>
                <w:szCs w:val="16"/>
                <w:lang w:eastAsia="cs-CZ"/>
              </w:rPr>
            </w:pPr>
            <w:r w:rsidRPr="000B1F95">
              <w:rPr>
                <w:rFonts w:ascii="Trebuchet MS" w:eastAsia="Times New Roman" w:hAnsi="Trebuchet MS" w:cs="Calibri"/>
                <w:sz w:val="16"/>
                <w:szCs w:val="16"/>
                <w:lang w:eastAsia="cs-CZ"/>
              </w:rPr>
              <w:t>Zastoupený:</w:t>
            </w:r>
            <w:r w:rsidRPr="000B1F95">
              <w:rPr>
                <w:rFonts w:ascii="Trebuchet MS" w:eastAsia="Times New Roman" w:hAnsi="Trebuchet MS" w:cs="Calibri"/>
                <w:sz w:val="16"/>
                <w:szCs w:val="16"/>
                <w:lang w:eastAsia="cs-CZ"/>
              </w:rPr>
              <w:tab/>
            </w:r>
            <w:r w:rsidRPr="000B1F95">
              <w:rPr>
                <w:rFonts w:ascii="Trebuchet MS" w:eastAsia="Times New Roman" w:hAnsi="Trebuchet MS" w:cs="Calibri"/>
                <w:sz w:val="16"/>
                <w:szCs w:val="16"/>
                <w:lang w:eastAsia="cs-CZ"/>
              </w:rPr>
              <w:tab/>
            </w:r>
          </w:p>
        </w:tc>
        <w:tc>
          <w:tcPr>
            <w:tcW w:w="4629" w:type="dxa"/>
            <w:tcBorders>
              <w:top w:val="single" w:sz="4" w:space="0" w:color="auto"/>
              <w:left w:val="single" w:sz="4" w:space="0" w:color="auto"/>
              <w:bottom w:val="single" w:sz="6" w:space="0" w:color="auto"/>
              <w:right w:val="single" w:sz="6" w:space="0" w:color="auto"/>
            </w:tcBorders>
            <w:vAlign w:val="center"/>
            <w:hideMark/>
          </w:tcPr>
          <w:p w14:paraId="55A39B01" w14:textId="77777777" w:rsidR="00915DF8" w:rsidRPr="000B1F95" w:rsidRDefault="00915DF8" w:rsidP="00915DF8">
            <w:pPr>
              <w:autoSpaceDE w:val="0"/>
              <w:autoSpaceDN w:val="0"/>
              <w:adjustRightInd w:val="0"/>
              <w:spacing w:after="0" w:line="240" w:lineRule="auto"/>
              <w:rPr>
                <w:rFonts w:ascii="Trebuchet MS" w:eastAsia="Times New Roman" w:hAnsi="Trebuchet MS" w:cs="Calibri"/>
                <w:sz w:val="16"/>
                <w:szCs w:val="16"/>
                <w:lang w:eastAsia="cs-CZ"/>
              </w:rPr>
            </w:pPr>
            <w:r w:rsidRPr="000B1F95">
              <w:rPr>
                <w:rFonts w:ascii="Trebuchet MS" w:eastAsia="Times New Roman" w:hAnsi="Trebuchet MS" w:cs="Calibri"/>
                <w:sz w:val="16"/>
                <w:szCs w:val="16"/>
                <w:lang w:eastAsia="cs-CZ"/>
              </w:rPr>
              <w:t>Mgr. Jaroslav Pošta, starosta obce</w:t>
            </w:r>
          </w:p>
        </w:tc>
      </w:tr>
      <w:tr w:rsidR="00915DF8" w:rsidRPr="000B1F95" w14:paraId="5A7963CC" w14:textId="77777777" w:rsidTr="00915DF8">
        <w:trPr>
          <w:trHeight w:val="170"/>
        </w:trPr>
        <w:tc>
          <w:tcPr>
            <w:tcW w:w="4111" w:type="dxa"/>
            <w:gridSpan w:val="2"/>
            <w:tcBorders>
              <w:top w:val="single" w:sz="6" w:space="0" w:color="auto"/>
              <w:left w:val="single" w:sz="6" w:space="0" w:color="auto"/>
              <w:bottom w:val="single" w:sz="6" w:space="0" w:color="auto"/>
              <w:right w:val="single" w:sz="6" w:space="0" w:color="auto"/>
            </w:tcBorders>
            <w:vAlign w:val="center"/>
            <w:hideMark/>
          </w:tcPr>
          <w:p w14:paraId="0C464650" w14:textId="77777777" w:rsidR="00915DF8" w:rsidRPr="000B1F95" w:rsidRDefault="00915DF8" w:rsidP="00915DF8">
            <w:pPr>
              <w:autoSpaceDE w:val="0"/>
              <w:autoSpaceDN w:val="0"/>
              <w:adjustRightInd w:val="0"/>
              <w:spacing w:after="0" w:line="240" w:lineRule="auto"/>
              <w:jc w:val="both"/>
              <w:rPr>
                <w:rFonts w:ascii="Trebuchet MS" w:eastAsia="Times New Roman" w:hAnsi="Trebuchet MS" w:cs="Calibri"/>
                <w:sz w:val="16"/>
                <w:szCs w:val="16"/>
                <w:lang w:eastAsia="cs-CZ"/>
              </w:rPr>
            </w:pPr>
            <w:r w:rsidRPr="000B1F95">
              <w:rPr>
                <w:rFonts w:ascii="Trebuchet MS" w:eastAsia="Times New Roman" w:hAnsi="Trebuchet MS" w:cs="Calibri"/>
                <w:sz w:val="16"/>
                <w:szCs w:val="16"/>
                <w:lang w:eastAsia="cs-CZ"/>
              </w:rPr>
              <w:t>Telefon:</w:t>
            </w:r>
            <w:r w:rsidRPr="000B1F95">
              <w:rPr>
                <w:rFonts w:ascii="Trebuchet MS" w:eastAsia="Times New Roman" w:hAnsi="Trebuchet MS" w:cs="Calibri"/>
                <w:sz w:val="16"/>
                <w:szCs w:val="16"/>
                <w:lang w:eastAsia="cs-CZ"/>
              </w:rPr>
              <w:tab/>
            </w:r>
            <w:r w:rsidRPr="000B1F95">
              <w:rPr>
                <w:rFonts w:ascii="Trebuchet MS" w:eastAsia="Times New Roman" w:hAnsi="Trebuchet MS" w:cs="Calibri"/>
                <w:sz w:val="16"/>
                <w:szCs w:val="16"/>
                <w:lang w:eastAsia="cs-CZ"/>
              </w:rPr>
              <w:tab/>
            </w:r>
            <w:r w:rsidRPr="000B1F95">
              <w:rPr>
                <w:rFonts w:ascii="Trebuchet MS" w:eastAsia="Times New Roman" w:hAnsi="Trebuchet MS" w:cs="Calibri"/>
                <w:sz w:val="16"/>
                <w:szCs w:val="16"/>
                <w:lang w:eastAsia="cs-CZ"/>
              </w:rPr>
              <w:tab/>
            </w:r>
          </w:p>
        </w:tc>
        <w:tc>
          <w:tcPr>
            <w:tcW w:w="4629" w:type="dxa"/>
            <w:tcBorders>
              <w:top w:val="single" w:sz="6" w:space="0" w:color="auto"/>
              <w:left w:val="single" w:sz="6" w:space="0" w:color="auto"/>
              <w:bottom w:val="single" w:sz="6" w:space="0" w:color="auto"/>
              <w:right w:val="single" w:sz="6" w:space="0" w:color="auto"/>
            </w:tcBorders>
            <w:vAlign w:val="center"/>
            <w:hideMark/>
          </w:tcPr>
          <w:p w14:paraId="7F0413D2" w14:textId="77777777" w:rsidR="00915DF8" w:rsidRPr="000B1F95" w:rsidRDefault="00915DF8" w:rsidP="00915DF8">
            <w:pPr>
              <w:autoSpaceDE w:val="0"/>
              <w:autoSpaceDN w:val="0"/>
              <w:adjustRightInd w:val="0"/>
              <w:spacing w:after="0" w:line="240" w:lineRule="auto"/>
              <w:rPr>
                <w:rFonts w:ascii="Trebuchet MS" w:eastAsia="Times New Roman" w:hAnsi="Trebuchet MS" w:cs="Calibri"/>
                <w:sz w:val="16"/>
                <w:szCs w:val="16"/>
                <w:lang w:eastAsia="cs-CZ"/>
              </w:rPr>
            </w:pPr>
            <w:r w:rsidRPr="000B1F95">
              <w:rPr>
                <w:rFonts w:ascii="Trebuchet MS" w:eastAsia="Times New Roman" w:hAnsi="Trebuchet MS" w:cs="Calibri"/>
                <w:sz w:val="16"/>
                <w:szCs w:val="16"/>
                <w:lang w:eastAsia="cs-CZ"/>
              </w:rPr>
              <w:t>+420 312657020; +420 725827160</w:t>
            </w:r>
          </w:p>
        </w:tc>
      </w:tr>
      <w:tr w:rsidR="00915DF8" w:rsidRPr="000B1F95" w14:paraId="2D0E2BB5" w14:textId="77777777" w:rsidTr="00915DF8">
        <w:trPr>
          <w:trHeight w:val="170"/>
        </w:trPr>
        <w:tc>
          <w:tcPr>
            <w:tcW w:w="4111" w:type="dxa"/>
            <w:gridSpan w:val="2"/>
            <w:tcBorders>
              <w:top w:val="single" w:sz="6" w:space="0" w:color="auto"/>
              <w:left w:val="single" w:sz="6" w:space="0" w:color="auto"/>
              <w:bottom w:val="single" w:sz="6" w:space="0" w:color="auto"/>
              <w:right w:val="single" w:sz="6" w:space="0" w:color="auto"/>
            </w:tcBorders>
            <w:vAlign w:val="center"/>
            <w:hideMark/>
          </w:tcPr>
          <w:p w14:paraId="7DF67F1E" w14:textId="77777777" w:rsidR="00915DF8" w:rsidRPr="000B1F95" w:rsidRDefault="00915DF8" w:rsidP="00915DF8">
            <w:pPr>
              <w:autoSpaceDE w:val="0"/>
              <w:autoSpaceDN w:val="0"/>
              <w:adjustRightInd w:val="0"/>
              <w:spacing w:after="0" w:line="240" w:lineRule="auto"/>
              <w:jc w:val="both"/>
              <w:rPr>
                <w:rFonts w:ascii="Trebuchet MS" w:eastAsia="Times New Roman" w:hAnsi="Trebuchet MS" w:cs="Calibri"/>
                <w:sz w:val="16"/>
                <w:szCs w:val="16"/>
                <w:lang w:eastAsia="cs-CZ"/>
              </w:rPr>
            </w:pPr>
            <w:r w:rsidRPr="000B1F95">
              <w:rPr>
                <w:rFonts w:ascii="Trebuchet MS" w:eastAsia="Times New Roman" w:hAnsi="Trebuchet MS" w:cs="Calibri"/>
                <w:sz w:val="16"/>
                <w:szCs w:val="16"/>
                <w:lang w:eastAsia="cs-CZ"/>
              </w:rPr>
              <w:t>E-mail:</w:t>
            </w:r>
            <w:r w:rsidRPr="000B1F95">
              <w:rPr>
                <w:rFonts w:ascii="Trebuchet MS" w:eastAsia="Times New Roman" w:hAnsi="Trebuchet MS" w:cs="Calibri"/>
                <w:sz w:val="16"/>
                <w:szCs w:val="16"/>
                <w:lang w:eastAsia="cs-CZ"/>
              </w:rPr>
              <w:tab/>
            </w:r>
            <w:r w:rsidRPr="000B1F95">
              <w:rPr>
                <w:rFonts w:ascii="Trebuchet MS" w:eastAsia="Times New Roman" w:hAnsi="Trebuchet MS" w:cs="Calibri"/>
                <w:sz w:val="16"/>
                <w:szCs w:val="16"/>
                <w:lang w:eastAsia="cs-CZ"/>
              </w:rPr>
              <w:tab/>
            </w:r>
            <w:r w:rsidRPr="000B1F95">
              <w:rPr>
                <w:rFonts w:ascii="Trebuchet MS" w:eastAsia="Times New Roman" w:hAnsi="Trebuchet MS" w:cs="Calibri"/>
                <w:sz w:val="16"/>
                <w:szCs w:val="16"/>
                <w:lang w:eastAsia="cs-CZ"/>
              </w:rPr>
              <w:tab/>
            </w:r>
          </w:p>
        </w:tc>
        <w:tc>
          <w:tcPr>
            <w:tcW w:w="4629" w:type="dxa"/>
            <w:tcBorders>
              <w:top w:val="single" w:sz="6" w:space="0" w:color="auto"/>
              <w:left w:val="single" w:sz="6" w:space="0" w:color="auto"/>
              <w:bottom w:val="single" w:sz="6" w:space="0" w:color="auto"/>
              <w:right w:val="single" w:sz="6" w:space="0" w:color="auto"/>
            </w:tcBorders>
            <w:vAlign w:val="center"/>
            <w:hideMark/>
          </w:tcPr>
          <w:p w14:paraId="7477A552" w14:textId="77777777" w:rsidR="00915DF8" w:rsidRPr="000B1F95" w:rsidRDefault="00915DF8" w:rsidP="00915DF8">
            <w:pPr>
              <w:autoSpaceDE w:val="0"/>
              <w:autoSpaceDN w:val="0"/>
              <w:adjustRightInd w:val="0"/>
              <w:spacing w:after="0" w:line="240" w:lineRule="auto"/>
              <w:rPr>
                <w:rFonts w:ascii="Trebuchet MS" w:eastAsia="Times New Roman" w:hAnsi="Trebuchet MS" w:cs="Calibri"/>
                <w:sz w:val="16"/>
                <w:szCs w:val="16"/>
                <w:lang w:eastAsia="cs-CZ"/>
              </w:rPr>
            </w:pPr>
            <w:hyperlink r:id="rId7" w:history="1">
              <w:r w:rsidRPr="000B1F95">
                <w:rPr>
                  <w:rFonts w:ascii="Trebuchet MS" w:eastAsia="Times New Roman" w:hAnsi="Trebuchet MS" w:cs="Calibri"/>
                  <w:color w:val="0000FF"/>
                  <w:sz w:val="16"/>
                  <w:szCs w:val="16"/>
                  <w:u w:val="single"/>
                  <w:lang w:eastAsia="cs-CZ"/>
                </w:rPr>
                <w:t>obecniurad@ou-tuchlovice.cz</w:t>
              </w:r>
            </w:hyperlink>
            <w:r w:rsidRPr="000B1F95">
              <w:rPr>
                <w:rFonts w:ascii="Trebuchet MS" w:eastAsia="Times New Roman" w:hAnsi="Trebuchet MS" w:cs="Calibri"/>
                <w:sz w:val="16"/>
                <w:szCs w:val="16"/>
                <w:lang w:eastAsia="cs-CZ"/>
              </w:rPr>
              <w:t xml:space="preserve"> </w:t>
            </w:r>
          </w:p>
        </w:tc>
      </w:tr>
      <w:tr w:rsidR="00915DF8" w:rsidRPr="000B1F95" w14:paraId="0C8F5AFF" w14:textId="77777777" w:rsidTr="00E246F9">
        <w:tc>
          <w:tcPr>
            <w:tcW w:w="8740" w:type="dxa"/>
            <w:gridSpan w:val="3"/>
            <w:tcBorders>
              <w:top w:val="single" w:sz="6" w:space="0" w:color="auto"/>
              <w:left w:val="single" w:sz="6" w:space="0" w:color="auto"/>
              <w:bottom w:val="single" w:sz="6" w:space="0" w:color="auto"/>
              <w:right w:val="single" w:sz="6" w:space="0" w:color="auto"/>
            </w:tcBorders>
            <w:vAlign w:val="center"/>
          </w:tcPr>
          <w:p w14:paraId="2A5B5317" w14:textId="3968CAE1" w:rsidR="00915DF8" w:rsidRPr="000B1F95" w:rsidRDefault="00915DF8" w:rsidP="00915DF8">
            <w:pPr>
              <w:autoSpaceDE w:val="0"/>
              <w:autoSpaceDN w:val="0"/>
              <w:adjustRightInd w:val="0"/>
              <w:spacing w:after="0" w:line="240" w:lineRule="auto"/>
              <w:rPr>
                <w:rFonts w:ascii="Trebuchet MS" w:eastAsia="Calibri" w:hAnsi="Trebuchet MS" w:cs="Arial"/>
                <w:sz w:val="14"/>
                <w:szCs w:val="14"/>
              </w:rPr>
            </w:pPr>
          </w:p>
        </w:tc>
      </w:tr>
      <w:tr w:rsidR="00915DF8" w:rsidRPr="000B1F95" w14:paraId="0846869A" w14:textId="77777777" w:rsidTr="00915DF8">
        <w:trPr>
          <w:trHeight w:val="170"/>
        </w:trPr>
        <w:tc>
          <w:tcPr>
            <w:tcW w:w="4111" w:type="dxa"/>
            <w:gridSpan w:val="2"/>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hideMark/>
          </w:tcPr>
          <w:p w14:paraId="5B25DB39" w14:textId="77777777" w:rsidR="00915DF8" w:rsidRPr="000B1F95" w:rsidRDefault="00915DF8" w:rsidP="00915DF8">
            <w:pPr>
              <w:suppressAutoHyphens/>
              <w:spacing w:after="0" w:line="240" w:lineRule="auto"/>
              <w:ind w:right="-247"/>
              <w:rPr>
                <w:rFonts w:ascii="Trebuchet MS" w:eastAsia="Calibri" w:hAnsi="Trebuchet MS" w:cs="Arial"/>
                <w:b/>
                <w:sz w:val="16"/>
                <w:szCs w:val="16"/>
                <w:lang w:eastAsia="cs-CZ"/>
              </w:rPr>
            </w:pPr>
            <w:r w:rsidRPr="000B1F95">
              <w:rPr>
                <w:rFonts w:ascii="Trebuchet MS" w:eastAsia="Calibri" w:hAnsi="Trebuchet MS" w:cs="Arial"/>
                <w:b/>
                <w:sz w:val="16"/>
                <w:szCs w:val="16"/>
                <w:lang w:eastAsia="cs-CZ"/>
              </w:rPr>
              <w:t>PROJEKTANT:</w:t>
            </w:r>
          </w:p>
        </w:tc>
        <w:tc>
          <w:tcPr>
            <w:tcW w:w="4629"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hideMark/>
          </w:tcPr>
          <w:p w14:paraId="5657FB0A" w14:textId="77777777" w:rsidR="00915DF8" w:rsidRPr="000B1F95" w:rsidRDefault="00915DF8" w:rsidP="00915DF8">
            <w:pPr>
              <w:autoSpaceDE w:val="0"/>
              <w:autoSpaceDN w:val="0"/>
              <w:adjustRightInd w:val="0"/>
              <w:spacing w:after="0" w:line="240" w:lineRule="auto"/>
              <w:rPr>
                <w:rFonts w:ascii="Trebuchet MS" w:eastAsia="Times New Roman" w:hAnsi="Trebuchet MS" w:cs="Arial"/>
                <w:sz w:val="16"/>
                <w:szCs w:val="16"/>
                <w:lang w:eastAsia="cs-CZ"/>
              </w:rPr>
            </w:pPr>
            <w:proofErr w:type="spellStart"/>
            <w:r w:rsidRPr="000B1F95">
              <w:rPr>
                <w:rFonts w:ascii="Trebuchet MS" w:eastAsia="Times New Roman" w:hAnsi="Trebuchet MS" w:cs="Arial"/>
                <w:sz w:val="16"/>
                <w:szCs w:val="16"/>
                <w:lang w:eastAsia="cs-CZ"/>
              </w:rPr>
              <w:t>PFProjekt</w:t>
            </w:r>
            <w:proofErr w:type="spellEnd"/>
            <w:r w:rsidRPr="000B1F95">
              <w:rPr>
                <w:rFonts w:ascii="Trebuchet MS" w:eastAsia="Times New Roman" w:hAnsi="Trebuchet MS" w:cs="Arial"/>
                <w:sz w:val="16"/>
                <w:szCs w:val="16"/>
                <w:lang w:eastAsia="cs-CZ"/>
              </w:rPr>
              <w:t xml:space="preserve"> s.r.o.  </w:t>
            </w:r>
          </w:p>
        </w:tc>
      </w:tr>
      <w:tr w:rsidR="00915DF8" w:rsidRPr="000B1F95" w14:paraId="6F7398E4" w14:textId="77777777" w:rsidTr="00915DF8">
        <w:trPr>
          <w:trHeight w:val="170"/>
        </w:trPr>
        <w:tc>
          <w:tcPr>
            <w:tcW w:w="4111" w:type="dxa"/>
            <w:gridSpan w:val="2"/>
            <w:tcBorders>
              <w:top w:val="single" w:sz="6" w:space="0" w:color="auto"/>
              <w:left w:val="single" w:sz="6" w:space="0" w:color="auto"/>
              <w:bottom w:val="single" w:sz="6" w:space="0" w:color="auto"/>
              <w:right w:val="single" w:sz="6" w:space="0" w:color="auto"/>
            </w:tcBorders>
            <w:vAlign w:val="center"/>
            <w:hideMark/>
          </w:tcPr>
          <w:p w14:paraId="14A67EDD" w14:textId="77777777" w:rsidR="00915DF8" w:rsidRPr="000B1F95" w:rsidRDefault="00915DF8" w:rsidP="00915DF8">
            <w:pPr>
              <w:suppressAutoHyphens/>
              <w:spacing w:after="0" w:line="240" w:lineRule="auto"/>
              <w:ind w:right="-247"/>
              <w:rPr>
                <w:rFonts w:ascii="Trebuchet MS" w:eastAsia="Calibri" w:hAnsi="Trebuchet MS" w:cs="Arial"/>
                <w:b/>
                <w:sz w:val="16"/>
                <w:szCs w:val="16"/>
                <w:lang w:eastAsia="cs-CZ"/>
              </w:rPr>
            </w:pPr>
            <w:r w:rsidRPr="000B1F95">
              <w:rPr>
                <w:rFonts w:ascii="Trebuchet MS" w:eastAsia="Times New Roman" w:hAnsi="Trebuchet MS" w:cs="Arial"/>
                <w:sz w:val="16"/>
                <w:szCs w:val="16"/>
                <w:lang w:eastAsia="cs-CZ"/>
              </w:rPr>
              <w:t>Sídlo:</w:t>
            </w:r>
          </w:p>
        </w:tc>
        <w:tc>
          <w:tcPr>
            <w:tcW w:w="4629" w:type="dxa"/>
            <w:tcBorders>
              <w:top w:val="single" w:sz="6" w:space="0" w:color="auto"/>
              <w:left w:val="single" w:sz="6" w:space="0" w:color="auto"/>
              <w:bottom w:val="single" w:sz="6" w:space="0" w:color="auto"/>
              <w:right w:val="single" w:sz="6" w:space="0" w:color="auto"/>
            </w:tcBorders>
            <w:vAlign w:val="center"/>
            <w:hideMark/>
          </w:tcPr>
          <w:p w14:paraId="525DB19C" w14:textId="77777777" w:rsidR="00915DF8" w:rsidRPr="000B1F95" w:rsidRDefault="00915DF8" w:rsidP="00915DF8">
            <w:pPr>
              <w:autoSpaceDE w:val="0"/>
              <w:autoSpaceDN w:val="0"/>
              <w:adjustRightInd w:val="0"/>
              <w:spacing w:after="0" w:line="240" w:lineRule="auto"/>
              <w:rPr>
                <w:rFonts w:ascii="Trebuchet MS" w:eastAsia="Times New Roman" w:hAnsi="Trebuchet MS" w:cs="Arial"/>
                <w:sz w:val="16"/>
                <w:szCs w:val="16"/>
                <w:lang w:eastAsia="cs-CZ"/>
              </w:rPr>
            </w:pPr>
            <w:r w:rsidRPr="000B1F95">
              <w:rPr>
                <w:rFonts w:ascii="Trebuchet MS" w:eastAsia="Times New Roman" w:hAnsi="Trebuchet MS" w:cs="Arial"/>
                <w:sz w:val="16"/>
                <w:szCs w:val="16"/>
                <w:lang w:eastAsia="cs-CZ"/>
              </w:rPr>
              <w:t>Soukenická 64/22, 274 01 Slaný</w:t>
            </w:r>
          </w:p>
        </w:tc>
      </w:tr>
      <w:tr w:rsidR="00915DF8" w:rsidRPr="000B1F95" w14:paraId="1774A7F2" w14:textId="77777777" w:rsidTr="00915DF8">
        <w:trPr>
          <w:trHeight w:val="170"/>
        </w:trPr>
        <w:tc>
          <w:tcPr>
            <w:tcW w:w="4111" w:type="dxa"/>
            <w:gridSpan w:val="2"/>
            <w:tcBorders>
              <w:top w:val="single" w:sz="6" w:space="0" w:color="auto"/>
              <w:left w:val="single" w:sz="6" w:space="0" w:color="auto"/>
              <w:bottom w:val="single" w:sz="6" w:space="0" w:color="auto"/>
              <w:right w:val="single" w:sz="6" w:space="0" w:color="auto"/>
            </w:tcBorders>
            <w:vAlign w:val="center"/>
            <w:hideMark/>
          </w:tcPr>
          <w:p w14:paraId="40BD6042" w14:textId="77777777" w:rsidR="00915DF8" w:rsidRPr="000B1F95" w:rsidRDefault="00915DF8" w:rsidP="00915DF8">
            <w:pPr>
              <w:suppressAutoHyphens/>
              <w:spacing w:after="0" w:line="240" w:lineRule="auto"/>
              <w:ind w:right="-247"/>
              <w:rPr>
                <w:rFonts w:ascii="Trebuchet MS" w:eastAsia="Times New Roman" w:hAnsi="Trebuchet MS" w:cs="Arial"/>
                <w:sz w:val="16"/>
                <w:szCs w:val="16"/>
                <w:lang w:eastAsia="cs-CZ"/>
              </w:rPr>
            </w:pPr>
            <w:r w:rsidRPr="000B1F95">
              <w:rPr>
                <w:rFonts w:ascii="Trebuchet MS" w:eastAsia="Times New Roman" w:hAnsi="Trebuchet MS" w:cs="Arial"/>
                <w:sz w:val="16"/>
                <w:szCs w:val="16"/>
                <w:lang w:eastAsia="cs-CZ"/>
              </w:rPr>
              <w:t>IČ:</w:t>
            </w:r>
          </w:p>
        </w:tc>
        <w:tc>
          <w:tcPr>
            <w:tcW w:w="4629" w:type="dxa"/>
            <w:tcBorders>
              <w:top w:val="single" w:sz="6" w:space="0" w:color="auto"/>
              <w:left w:val="single" w:sz="6" w:space="0" w:color="auto"/>
              <w:bottom w:val="single" w:sz="6" w:space="0" w:color="auto"/>
              <w:right w:val="single" w:sz="6" w:space="0" w:color="auto"/>
            </w:tcBorders>
            <w:vAlign w:val="center"/>
            <w:hideMark/>
          </w:tcPr>
          <w:p w14:paraId="3C22A083" w14:textId="77777777" w:rsidR="00915DF8" w:rsidRPr="000B1F95" w:rsidRDefault="00915DF8" w:rsidP="00915DF8">
            <w:pPr>
              <w:autoSpaceDE w:val="0"/>
              <w:autoSpaceDN w:val="0"/>
              <w:adjustRightInd w:val="0"/>
              <w:spacing w:after="0" w:line="240" w:lineRule="auto"/>
              <w:rPr>
                <w:rFonts w:ascii="Trebuchet MS" w:eastAsia="Times New Roman" w:hAnsi="Trebuchet MS" w:cs="Arial"/>
                <w:sz w:val="16"/>
                <w:szCs w:val="16"/>
                <w:lang w:eastAsia="cs-CZ"/>
              </w:rPr>
            </w:pPr>
            <w:r w:rsidRPr="000B1F95">
              <w:rPr>
                <w:rFonts w:ascii="Trebuchet MS" w:eastAsia="Times New Roman" w:hAnsi="Trebuchet MS" w:cs="Arial"/>
                <w:sz w:val="16"/>
                <w:szCs w:val="16"/>
                <w:lang w:eastAsia="cs-CZ"/>
              </w:rPr>
              <w:t>07071353</w:t>
            </w:r>
          </w:p>
        </w:tc>
      </w:tr>
      <w:tr w:rsidR="00915DF8" w:rsidRPr="000B1F95" w14:paraId="4F54869C" w14:textId="77777777" w:rsidTr="00915DF8">
        <w:trPr>
          <w:trHeight w:val="170"/>
        </w:trPr>
        <w:tc>
          <w:tcPr>
            <w:tcW w:w="4111" w:type="dxa"/>
            <w:gridSpan w:val="2"/>
            <w:tcBorders>
              <w:top w:val="single" w:sz="6" w:space="0" w:color="auto"/>
              <w:left w:val="single" w:sz="6" w:space="0" w:color="auto"/>
              <w:bottom w:val="single" w:sz="6" w:space="0" w:color="auto"/>
              <w:right w:val="single" w:sz="6" w:space="0" w:color="auto"/>
            </w:tcBorders>
            <w:vAlign w:val="center"/>
            <w:hideMark/>
          </w:tcPr>
          <w:p w14:paraId="715BA708" w14:textId="77777777" w:rsidR="00915DF8" w:rsidRPr="000B1F95" w:rsidRDefault="00915DF8" w:rsidP="00915DF8">
            <w:pPr>
              <w:suppressAutoHyphens/>
              <w:spacing w:after="0" w:line="240" w:lineRule="auto"/>
              <w:ind w:right="-247"/>
              <w:rPr>
                <w:rFonts w:ascii="Trebuchet MS" w:eastAsia="Times New Roman" w:hAnsi="Trebuchet MS" w:cs="Arial"/>
                <w:sz w:val="16"/>
                <w:szCs w:val="16"/>
                <w:lang w:eastAsia="cs-CZ"/>
              </w:rPr>
            </w:pPr>
            <w:r w:rsidRPr="000B1F95">
              <w:rPr>
                <w:rFonts w:ascii="Trebuchet MS" w:eastAsia="Times New Roman" w:hAnsi="Trebuchet MS" w:cs="Arial"/>
                <w:sz w:val="16"/>
                <w:szCs w:val="16"/>
                <w:lang w:eastAsia="cs-CZ"/>
              </w:rPr>
              <w:t>Kontakt:</w:t>
            </w:r>
            <w:r w:rsidRPr="000B1F95">
              <w:rPr>
                <w:rFonts w:ascii="Trebuchet MS" w:eastAsia="Times New Roman" w:hAnsi="Trebuchet MS" w:cs="Arial"/>
                <w:sz w:val="16"/>
                <w:szCs w:val="16"/>
                <w:lang w:eastAsia="cs-CZ"/>
              </w:rPr>
              <w:tab/>
            </w:r>
          </w:p>
        </w:tc>
        <w:tc>
          <w:tcPr>
            <w:tcW w:w="4629" w:type="dxa"/>
            <w:tcBorders>
              <w:top w:val="single" w:sz="6" w:space="0" w:color="auto"/>
              <w:left w:val="single" w:sz="6" w:space="0" w:color="auto"/>
              <w:bottom w:val="single" w:sz="6" w:space="0" w:color="auto"/>
              <w:right w:val="single" w:sz="6" w:space="0" w:color="auto"/>
            </w:tcBorders>
            <w:vAlign w:val="center"/>
            <w:hideMark/>
          </w:tcPr>
          <w:p w14:paraId="6423DFFB" w14:textId="77777777" w:rsidR="00915DF8" w:rsidRPr="000B1F95" w:rsidRDefault="00915DF8" w:rsidP="00915DF8">
            <w:pPr>
              <w:autoSpaceDE w:val="0"/>
              <w:autoSpaceDN w:val="0"/>
              <w:adjustRightInd w:val="0"/>
              <w:spacing w:after="0" w:line="240" w:lineRule="auto"/>
              <w:rPr>
                <w:rFonts w:ascii="Trebuchet MS" w:eastAsia="Times New Roman" w:hAnsi="Trebuchet MS" w:cs="Arial"/>
                <w:sz w:val="16"/>
                <w:szCs w:val="16"/>
                <w:lang w:eastAsia="cs-CZ"/>
              </w:rPr>
            </w:pPr>
            <w:r w:rsidRPr="000B1F95">
              <w:rPr>
                <w:rFonts w:ascii="Trebuchet MS" w:eastAsia="Times New Roman" w:hAnsi="Trebuchet MS" w:cs="Times New Roman"/>
                <w:sz w:val="16"/>
                <w:szCs w:val="16"/>
                <w:lang w:eastAsia="cs-CZ"/>
              </w:rPr>
              <w:t xml:space="preserve">+420 725 930 993 | </w:t>
            </w:r>
            <w:hyperlink r:id="rId8" w:history="1">
              <w:r w:rsidRPr="000B1F95">
                <w:rPr>
                  <w:rFonts w:ascii="Trebuchet MS" w:eastAsia="Times New Roman" w:hAnsi="Trebuchet MS" w:cs="Times New Roman"/>
                  <w:color w:val="0000FF"/>
                  <w:sz w:val="16"/>
                  <w:szCs w:val="16"/>
                  <w:u w:val="single"/>
                  <w:lang w:eastAsia="cs-CZ"/>
                </w:rPr>
                <w:t>info@pfprojekt.cz</w:t>
              </w:r>
            </w:hyperlink>
          </w:p>
        </w:tc>
      </w:tr>
      <w:tr w:rsidR="00915DF8" w:rsidRPr="000B1F95" w14:paraId="672EEFDB" w14:textId="77777777" w:rsidTr="00915DF8">
        <w:trPr>
          <w:trHeight w:val="170"/>
        </w:trPr>
        <w:tc>
          <w:tcPr>
            <w:tcW w:w="4111" w:type="dxa"/>
            <w:gridSpan w:val="2"/>
            <w:tcBorders>
              <w:top w:val="single" w:sz="6" w:space="0" w:color="auto"/>
              <w:left w:val="single" w:sz="6" w:space="0" w:color="auto"/>
              <w:bottom w:val="single" w:sz="6" w:space="0" w:color="auto"/>
              <w:right w:val="single" w:sz="6" w:space="0" w:color="auto"/>
            </w:tcBorders>
            <w:vAlign w:val="center"/>
            <w:hideMark/>
          </w:tcPr>
          <w:p w14:paraId="78BCF41F" w14:textId="77777777" w:rsidR="00915DF8" w:rsidRPr="000B1F95" w:rsidRDefault="00915DF8" w:rsidP="00915DF8">
            <w:pPr>
              <w:suppressAutoHyphens/>
              <w:spacing w:after="0" w:line="240" w:lineRule="auto"/>
              <w:ind w:right="-247"/>
              <w:rPr>
                <w:rFonts w:ascii="Trebuchet MS" w:eastAsia="Times New Roman" w:hAnsi="Trebuchet MS" w:cs="Arial"/>
                <w:sz w:val="16"/>
                <w:szCs w:val="16"/>
                <w:lang w:eastAsia="cs-CZ"/>
              </w:rPr>
            </w:pPr>
            <w:r w:rsidRPr="000B1F95">
              <w:rPr>
                <w:rFonts w:ascii="Trebuchet MS" w:eastAsia="Times New Roman" w:hAnsi="Trebuchet MS" w:cs="Arial"/>
                <w:sz w:val="16"/>
                <w:szCs w:val="16"/>
                <w:lang w:eastAsia="cs-CZ"/>
              </w:rPr>
              <w:t>Hlavní projektant</w:t>
            </w:r>
            <w:r w:rsidRPr="000B1F95">
              <w:rPr>
                <w:rFonts w:ascii="Trebuchet MS" w:eastAsia="Times New Roman" w:hAnsi="Trebuchet MS" w:cs="Arial"/>
                <w:sz w:val="16"/>
                <w:szCs w:val="16"/>
                <w:lang w:eastAsia="cs-CZ"/>
              </w:rPr>
              <w:tab/>
            </w:r>
          </w:p>
        </w:tc>
        <w:tc>
          <w:tcPr>
            <w:tcW w:w="4629" w:type="dxa"/>
            <w:tcBorders>
              <w:top w:val="single" w:sz="6" w:space="0" w:color="auto"/>
              <w:left w:val="single" w:sz="6" w:space="0" w:color="auto"/>
              <w:bottom w:val="single" w:sz="6" w:space="0" w:color="auto"/>
              <w:right w:val="single" w:sz="6" w:space="0" w:color="auto"/>
            </w:tcBorders>
            <w:vAlign w:val="center"/>
            <w:hideMark/>
          </w:tcPr>
          <w:p w14:paraId="03EE4738" w14:textId="77777777" w:rsidR="00915DF8" w:rsidRPr="000B1F95" w:rsidRDefault="00915DF8" w:rsidP="00915DF8">
            <w:pPr>
              <w:autoSpaceDE w:val="0"/>
              <w:autoSpaceDN w:val="0"/>
              <w:adjustRightInd w:val="0"/>
              <w:spacing w:after="0" w:line="240" w:lineRule="auto"/>
              <w:rPr>
                <w:rFonts w:ascii="Trebuchet MS" w:eastAsia="Times New Roman" w:hAnsi="Trebuchet MS" w:cs="Times New Roman"/>
                <w:sz w:val="16"/>
                <w:szCs w:val="16"/>
                <w:lang w:eastAsia="cs-CZ"/>
              </w:rPr>
            </w:pPr>
            <w:r w:rsidRPr="000B1F95">
              <w:rPr>
                <w:rFonts w:ascii="Trebuchet MS" w:eastAsia="Times New Roman" w:hAnsi="Trebuchet MS" w:cs="Arial"/>
                <w:sz w:val="16"/>
                <w:szCs w:val="16"/>
                <w:lang w:eastAsia="cs-CZ"/>
              </w:rPr>
              <w:t>Ing. Petr Fojt</w:t>
            </w:r>
          </w:p>
        </w:tc>
      </w:tr>
    </w:tbl>
    <w:p w14:paraId="0EAD81FD" w14:textId="77777777" w:rsidR="00136D49" w:rsidRPr="000B1F95" w:rsidRDefault="00136D49" w:rsidP="006B1A2C">
      <w:pPr>
        <w:spacing w:after="0" w:line="240" w:lineRule="auto"/>
        <w:rPr>
          <w:rFonts w:ascii="Trebuchet MS" w:eastAsia="Times New Roman" w:hAnsi="Trebuchet MS" w:cs="Arial"/>
          <w:b/>
          <w:sz w:val="16"/>
          <w:szCs w:val="16"/>
          <w:lang w:eastAsia="cs-CZ"/>
        </w:rPr>
      </w:pPr>
    </w:p>
    <w:p w14:paraId="2F35968C" w14:textId="77777777" w:rsidR="00653B8B" w:rsidRPr="000B1F95" w:rsidRDefault="00653B8B" w:rsidP="000A28C2">
      <w:pPr>
        <w:spacing w:after="0" w:line="240" w:lineRule="auto"/>
        <w:jc w:val="both"/>
        <w:rPr>
          <w:rFonts w:ascii="Trebuchet MS" w:hAnsi="Trebuchet MS"/>
          <w:sz w:val="16"/>
          <w:szCs w:val="16"/>
        </w:rPr>
      </w:pPr>
    </w:p>
    <w:p w14:paraId="14AA80CA" w14:textId="77777777" w:rsidR="00653B8B" w:rsidRPr="000B1F95" w:rsidRDefault="00653B8B" w:rsidP="00653B8B">
      <w:pPr>
        <w:spacing w:line="276" w:lineRule="auto"/>
        <w:contextualSpacing/>
        <w:jc w:val="both"/>
        <w:rPr>
          <w:rFonts w:ascii="Trebuchet MS" w:eastAsia="Calibri" w:hAnsi="Trebuchet MS" w:cs="Arial"/>
          <w:bCs/>
          <w:sz w:val="16"/>
          <w:szCs w:val="16"/>
          <w:u w:val="single"/>
          <w:lang w:eastAsia="cs-CZ"/>
        </w:rPr>
      </w:pPr>
      <w:r w:rsidRPr="000B1F95">
        <w:rPr>
          <w:rFonts w:ascii="Trebuchet MS" w:eastAsia="Calibri" w:hAnsi="Trebuchet MS" w:cs="Arial"/>
          <w:bCs/>
          <w:sz w:val="16"/>
          <w:szCs w:val="16"/>
          <w:u w:val="single"/>
          <w:lang w:eastAsia="cs-CZ"/>
        </w:rPr>
        <w:t>Způsob komunikace mezi zadavatelem a účastníky v zadávacím řízení</w:t>
      </w:r>
    </w:p>
    <w:p w14:paraId="51844D9F" w14:textId="77777777" w:rsidR="00653B8B" w:rsidRPr="000B1F95" w:rsidRDefault="00653B8B" w:rsidP="00653B8B">
      <w:pPr>
        <w:spacing w:line="276" w:lineRule="auto"/>
        <w:contextualSpacing/>
        <w:jc w:val="both"/>
        <w:rPr>
          <w:rFonts w:ascii="Trebuchet MS" w:eastAsia="Calibri" w:hAnsi="Trebuchet MS" w:cs="Arial"/>
          <w:bCs/>
          <w:sz w:val="16"/>
          <w:szCs w:val="16"/>
          <w:lang w:eastAsia="cs-CZ"/>
        </w:rPr>
      </w:pPr>
    </w:p>
    <w:p w14:paraId="6C1B7975" w14:textId="1AAF48B0" w:rsidR="00653B8B" w:rsidRPr="000B1F95" w:rsidRDefault="00653B8B" w:rsidP="00653B8B">
      <w:pPr>
        <w:spacing w:line="276" w:lineRule="auto"/>
        <w:contextualSpacing/>
        <w:jc w:val="both"/>
        <w:rPr>
          <w:rFonts w:ascii="Trebuchet MS" w:eastAsia="Calibri" w:hAnsi="Trebuchet MS" w:cs="Arial"/>
          <w:bCs/>
          <w:sz w:val="16"/>
          <w:szCs w:val="16"/>
          <w:lang w:eastAsia="cs-CZ"/>
        </w:rPr>
      </w:pPr>
      <w:r w:rsidRPr="000B1F95">
        <w:rPr>
          <w:rFonts w:ascii="Trebuchet MS" w:eastAsia="Calibri" w:hAnsi="Trebuchet MS" w:cs="Arial"/>
          <w:bCs/>
          <w:sz w:val="16"/>
          <w:szCs w:val="16"/>
          <w:lang w:eastAsia="cs-CZ"/>
        </w:rPr>
        <w:t xml:space="preserve">Veškeré úkony v rámci tohoto zadávacího řízení a rovněž veškerá komunikace mezi zadavatelem a účastníky, resp. následně dodavateli zadávacího řízení, bude probíhat elektronicky, primárně prostřednictvím uvedeného elektronického nástroje, příp. jiným vhodným způsobem, který ale naplní povinnost elektronické komunikace. </w:t>
      </w:r>
    </w:p>
    <w:p w14:paraId="408A6E39" w14:textId="77777777" w:rsidR="00653B8B" w:rsidRPr="000B1F95" w:rsidRDefault="00653B8B" w:rsidP="00653B8B">
      <w:pPr>
        <w:spacing w:line="276" w:lineRule="auto"/>
        <w:contextualSpacing/>
        <w:jc w:val="both"/>
        <w:rPr>
          <w:rFonts w:ascii="Trebuchet MS" w:eastAsia="Calibri" w:hAnsi="Trebuchet MS" w:cs="Arial"/>
          <w:bCs/>
          <w:sz w:val="16"/>
          <w:szCs w:val="16"/>
          <w:lang w:eastAsia="cs-CZ"/>
        </w:rPr>
      </w:pPr>
    </w:p>
    <w:p w14:paraId="750F608E" w14:textId="5A24602C" w:rsidR="00653B8B" w:rsidRPr="000B1F95" w:rsidRDefault="00653B8B" w:rsidP="00653B8B">
      <w:pPr>
        <w:spacing w:line="276" w:lineRule="auto"/>
        <w:contextualSpacing/>
        <w:jc w:val="both"/>
        <w:rPr>
          <w:rFonts w:ascii="Trebuchet MS" w:eastAsia="Calibri" w:hAnsi="Trebuchet MS" w:cs="Arial"/>
          <w:bCs/>
          <w:sz w:val="16"/>
          <w:szCs w:val="16"/>
          <w:lang w:eastAsia="cs-CZ"/>
        </w:rPr>
      </w:pPr>
      <w:r w:rsidRPr="000B1F95">
        <w:rPr>
          <w:rFonts w:ascii="Trebuchet MS" w:eastAsia="Calibri" w:hAnsi="Trebuchet MS" w:cs="Arial"/>
          <w:bCs/>
          <w:sz w:val="16"/>
          <w:szCs w:val="16"/>
          <w:lang w:eastAsia="cs-CZ"/>
        </w:rPr>
        <w:t>Zadavatel stanovuje pro komunikaci mezi dodavatelem a zadavatelem v průběhu zadávacího řízení i v průběhu plnění předmětu veřejné zakázky výhradně český jazyk.</w:t>
      </w:r>
    </w:p>
    <w:p w14:paraId="582337E6" w14:textId="77777777" w:rsidR="00653B8B" w:rsidRPr="000B1F95" w:rsidRDefault="00653B8B" w:rsidP="00653B8B">
      <w:pPr>
        <w:spacing w:line="276" w:lineRule="auto"/>
        <w:contextualSpacing/>
        <w:jc w:val="both"/>
        <w:rPr>
          <w:rFonts w:ascii="Trebuchet MS" w:eastAsia="Calibri" w:hAnsi="Trebuchet MS" w:cs="Arial"/>
          <w:bCs/>
          <w:sz w:val="16"/>
          <w:szCs w:val="16"/>
          <w:lang w:eastAsia="cs-CZ"/>
        </w:rPr>
      </w:pPr>
    </w:p>
    <w:p w14:paraId="777BF8E3" w14:textId="3D16702C" w:rsidR="000A28C2" w:rsidRPr="000B1F95" w:rsidRDefault="000A28C2" w:rsidP="000A28C2">
      <w:pPr>
        <w:widowControl w:val="0"/>
        <w:shd w:val="clear" w:color="auto" w:fill="F2F2F2"/>
        <w:autoSpaceDE w:val="0"/>
        <w:autoSpaceDN w:val="0"/>
        <w:adjustRightInd w:val="0"/>
        <w:spacing w:before="240" w:after="240" w:line="240" w:lineRule="auto"/>
        <w:ind w:left="357" w:hanging="357"/>
        <w:rPr>
          <w:rFonts w:ascii="Trebuchet MS" w:eastAsia="Times New Roman" w:hAnsi="Trebuchet MS" w:cs="Calibri"/>
          <w:b/>
          <w:bCs/>
          <w:caps/>
          <w:color w:val="010000"/>
          <w:sz w:val="18"/>
          <w:szCs w:val="18"/>
          <w:lang w:eastAsia="cs-CZ"/>
        </w:rPr>
      </w:pPr>
      <w:r w:rsidRPr="000B1F95">
        <w:rPr>
          <w:rFonts w:ascii="Trebuchet MS" w:eastAsia="Times New Roman" w:hAnsi="Trebuchet MS" w:cs="Calibri"/>
          <w:b/>
          <w:bCs/>
          <w:caps/>
          <w:color w:val="010000"/>
          <w:sz w:val="18"/>
          <w:szCs w:val="18"/>
          <w:lang w:eastAsia="cs-CZ"/>
        </w:rPr>
        <w:t>2. iNFORMACE K ZADÁVACÍ DOKUMENTACI</w:t>
      </w:r>
    </w:p>
    <w:p w14:paraId="729DDD56" w14:textId="77777777" w:rsidR="00D957C0" w:rsidRPr="000B1F95" w:rsidRDefault="000A28C2" w:rsidP="000A28C2">
      <w:pPr>
        <w:spacing w:after="0" w:line="240" w:lineRule="auto"/>
        <w:jc w:val="both"/>
        <w:rPr>
          <w:rFonts w:ascii="Trebuchet MS" w:hAnsi="Trebuchet MS"/>
          <w:sz w:val="16"/>
          <w:szCs w:val="16"/>
        </w:rPr>
      </w:pPr>
      <w:r w:rsidRPr="000B1F95">
        <w:rPr>
          <w:rFonts w:ascii="Trebuchet MS" w:hAnsi="Trebuchet MS"/>
          <w:sz w:val="16"/>
          <w:szCs w:val="16"/>
        </w:rPr>
        <w:t>Zadávací podmínky byly stanoveny tak, aby bezdůvodně přímo nebo nepřímo nezaručovaly určitým dodavatelům konkurenční výhodu nebo nevytvářely bezdůvodně překážky hospodářské soutěže. Zadávací podmínky veřejné zakázky byly stanoveny v podrobnostech nezbytných pro účast dodavatele v zadávacím řízení.</w:t>
      </w:r>
    </w:p>
    <w:p w14:paraId="10F1C667" w14:textId="77777777" w:rsidR="00D957C0" w:rsidRPr="000B1F95" w:rsidRDefault="00D957C0" w:rsidP="00D957C0">
      <w:pPr>
        <w:spacing w:after="0" w:line="240" w:lineRule="auto"/>
        <w:jc w:val="both"/>
        <w:rPr>
          <w:rFonts w:ascii="Trebuchet MS" w:hAnsi="Trebuchet MS"/>
          <w:sz w:val="16"/>
          <w:szCs w:val="16"/>
          <w:u w:val="single"/>
        </w:rPr>
      </w:pPr>
      <w:r w:rsidRPr="000B1F95">
        <w:rPr>
          <w:rFonts w:ascii="Trebuchet MS" w:hAnsi="Trebuchet MS"/>
          <w:sz w:val="16"/>
          <w:szCs w:val="16"/>
          <w:u w:val="single"/>
        </w:rPr>
        <w:t>Zadávací dokumentaci („ZD“) tvoří tyto části:</w:t>
      </w:r>
    </w:p>
    <w:p w14:paraId="0E83571B" w14:textId="77777777" w:rsidR="00653B8B" w:rsidRPr="000B1F95" w:rsidRDefault="00653B8B" w:rsidP="00D957C0">
      <w:pPr>
        <w:spacing w:after="0" w:line="240" w:lineRule="auto"/>
        <w:jc w:val="both"/>
        <w:rPr>
          <w:rFonts w:ascii="Trebuchet MS" w:hAnsi="Trebuchet MS"/>
          <w:sz w:val="16"/>
          <w:szCs w:val="16"/>
        </w:rPr>
      </w:pPr>
    </w:p>
    <w:p w14:paraId="26550AFA" w14:textId="06E554CD" w:rsidR="00D957C0" w:rsidRPr="000B1F95" w:rsidRDefault="00D957C0" w:rsidP="00084AAC">
      <w:pPr>
        <w:pStyle w:val="Odstavecseseznamem"/>
        <w:numPr>
          <w:ilvl w:val="0"/>
          <w:numId w:val="15"/>
        </w:numPr>
        <w:spacing w:after="0" w:line="240" w:lineRule="auto"/>
        <w:jc w:val="both"/>
        <w:rPr>
          <w:rFonts w:ascii="Trebuchet MS" w:hAnsi="Trebuchet MS"/>
          <w:sz w:val="16"/>
          <w:szCs w:val="16"/>
        </w:rPr>
      </w:pPr>
      <w:r w:rsidRPr="000B1F95">
        <w:rPr>
          <w:rFonts w:ascii="Trebuchet MS" w:hAnsi="Trebuchet MS"/>
          <w:sz w:val="16"/>
          <w:szCs w:val="16"/>
        </w:rPr>
        <w:t>Textová část zadávací dokumentace</w:t>
      </w:r>
    </w:p>
    <w:p w14:paraId="3B0FDCEA" w14:textId="6813BA50" w:rsidR="00084AAC" w:rsidRPr="000B1F95" w:rsidRDefault="00084AAC" w:rsidP="00084AAC">
      <w:pPr>
        <w:pStyle w:val="Odstavecseseznamem"/>
        <w:numPr>
          <w:ilvl w:val="0"/>
          <w:numId w:val="15"/>
        </w:numPr>
        <w:spacing w:after="0" w:line="240" w:lineRule="auto"/>
        <w:jc w:val="both"/>
        <w:rPr>
          <w:rFonts w:ascii="Trebuchet MS" w:hAnsi="Trebuchet MS"/>
          <w:sz w:val="16"/>
          <w:szCs w:val="16"/>
        </w:rPr>
      </w:pPr>
      <w:r w:rsidRPr="000B1F95">
        <w:rPr>
          <w:rFonts w:ascii="Trebuchet MS" w:hAnsi="Trebuchet MS"/>
          <w:sz w:val="16"/>
          <w:szCs w:val="16"/>
        </w:rPr>
        <w:t>Textová část kvalifikační dokumentace</w:t>
      </w:r>
    </w:p>
    <w:p w14:paraId="2792DD15" w14:textId="26F2F532" w:rsidR="00D957C0" w:rsidRPr="000B1F95" w:rsidRDefault="00D957C0" w:rsidP="00084AAC">
      <w:pPr>
        <w:pStyle w:val="Odstavecseseznamem"/>
        <w:numPr>
          <w:ilvl w:val="0"/>
          <w:numId w:val="15"/>
        </w:numPr>
        <w:spacing w:after="0" w:line="240" w:lineRule="auto"/>
        <w:jc w:val="both"/>
        <w:rPr>
          <w:rFonts w:ascii="Trebuchet MS" w:hAnsi="Trebuchet MS"/>
          <w:sz w:val="16"/>
          <w:szCs w:val="16"/>
        </w:rPr>
      </w:pPr>
      <w:r w:rsidRPr="000B1F95">
        <w:rPr>
          <w:rFonts w:ascii="Trebuchet MS" w:hAnsi="Trebuchet MS"/>
          <w:sz w:val="16"/>
          <w:szCs w:val="16"/>
        </w:rPr>
        <w:t>Příloha č. 1 ZD – obchodní podmínky v podobě návrhu smlouvy o dílo;</w:t>
      </w:r>
    </w:p>
    <w:p w14:paraId="48383450" w14:textId="51B545E5" w:rsidR="00D957C0" w:rsidRPr="000B1F95" w:rsidRDefault="00D957C0" w:rsidP="00084AAC">
      <w:pPr>
        <w:pStyle w:val="Odstavecseseznamem"/>
        <w:numPr>
          <w:ilvl w:val="0"/>
          <w:numId w:val="15"/>
        </w:numPr>
        <w:spacing w:after="0" w:line="240" w:lineRule="auto"/>
        <w:jc w:val="both"/>
        <w:rPr>
          <w:rFonts w:ascii="Trebuchet MS" w:hAnsi="Trebuchet MS"/>
          <w:sz w:val="16"/>
          <w:szCs w:val="16"/>
        </w:rPr>
      </w:pPr>
      <w:r w:rsidRPr="000B1F95">
        <w:rPr>
          <w:rFonts w:ascii="Trebuchet MS" w:hAnsi="Trebuchet MS"/>
          <w:sz w:val="16"/>
          <w:szCs w:val="16"/>
        </w:rPr>
        <w:t>Příloha č. 2 ZD – projektová dokumentace vč. Stavebního povolení a slepého výkazu výměr;</w:t>
      </w:r>
    </w:p>
    <w:p w14:paraId="2F3BB80E" w14:textId="32474E04" w:rsidR="00D957C0" w:rsidRPr="000B1F95" w:rsidRDefault="00D957C0" w:rsidP="00084AAC">
      <w:pPr>
        <w:pStyle w:val="Odstavecseseznamem"/>
        <w:numPr>
          <w:ilvl w:val="0"/>
          <w:numId w:val="15"/>
        </w:numPr>
        <w:spacing w:after="0" w:line="240" w:lineRule="auto"/>
        <w:jc w:val="both"/>
        <w:rPr>
          <w:rFonts w:ascii="Trebuchet MS" w:hAnsi="Trebuchet MS"/>
          <w:sz w:val="16"/>
          <w:szCs w:val="16"/>
        </w:rPr>
      </w:pPr>
      <w:r w:rsidRPr="000B1F95">
        <w:rPr>
          <w:rFonts w:ascii="Trebuchet MS" w:hAnsi="Trebuchet MS"/>
          <w:sz w:val="16"/>
          <w:szCs w:val="16"/>
        </w:rPr>
        <w:t>Příloha č. 3 ZD – vzory dokumentů pro přípravu nabídky;</w:t>
      </w:r>
    </w:p>
    <w:p w14:paraId="38240F28" w14:textId="77777777" w:rsidR="000A28C2" w:rsidRPr="000B1F95" w:rsidRDefault="000A28C2" w:rsidP="000A28C2">
      <w:pPr>
        <w:spacing w:after="0" w:line="240" w:lineRule="auto"/>
        <w:jc w:val="both"/>
        <w:rPr>
          <w:rFonts w:ascii="Trebuchet MS" w:hAnsi="Trebuchet MS"/>
          <w:sz w:val="16"/>
          <w:szCs w:val="16"/>
        </w:rPr>
      </w:pPr>
    </w:p>
    <w:p w14:paraId="4A7DB0D5" w14:textId="77777777" w:rsidR="00B4446C" w:rsidRPr="000B1F95" w:rsidRDefault="00D957C0" w:rsidP="00D957C0">
      <w:pPr>
        <w:spacing w:after="0" w:line="240" w:lineRule="auto"/>
        <w:jc w:val="both"/>
        <w:rPr>
          <w:rFonts w:ascii="Trebuchet MS" w:hAnsi="Trebuchet MS"/>
          <w:sz w:val="16"/>
          <w:szCs w:val="16"/>
        </w:rPr>
      </w:pPr>
      <w:r w:rsidRPr="000B1F95">
        <w:rPr>
          <w:rFonts w:ascii="Trebuchet MS" w:hAnsi="Trebuchet MS"/>
          <w:sz w:val="16"/>
          <w:szCs w:val="16"/>
        </w:rPr>
        <w:t>Kompletní zadávací dokumentace je poskytována neomezeným dálkovým přístupem na uvedené adrese profilu zadavatele</w:t>
      </w:r>
      <w:r w:rsidR="00B4446C" w:rsidRPr="000B1F95">
        <w:rPr>
          <w:rFonts w:ascii="Trebuchet MS" w:hAnsi="Trebuchet MS"/>
          <w:sz w:val="16"/>
          <w:szCs w:val="16"/>
        </w:rPr>
        <w:t>.</w:t>
      </w:r>
    </w:p>
    <w:p w14:paraId="39E2183D" w14:textId="77777777" w:rsidR="00B4446C" w:rsidRPr="000B1F95" w:rsidRDefault="00B4446C" w:rsidP="00D957C0">
      <w:pPr>
        <w:spacing w:after="0" w:line="240" w:lineRule="auto"/>
        <w:jc w:val="both"/>
        <w:rPr>
          <w:rFonts w:ascii="Trebuchet MS" w:hAnsi="Trebuchet MS"/>
          <w:sz w:val="16"/>
          <w:szCs w:val="16"/>
        </w:rPr>
      </w:pPr>
    </w:p>
    <w:p w14:paraId="35E61A47" w14:textId="77777777" w:rsidR="00B95637" w:rsidRDefault="00B95637" w:rsidP="00B4446C">
      <w:pPr>
        <w:spacing w:after="0" w:line="240" w:lineRule="auto"/>
        <w:jc w:val="both"/>
        <w:rPr>
          <w:rFonts w:ascii="Trebuchet MS" w:eastAsia="Times New Roman" w:hAnsi="Trebuchet MS" w:cs="Arial"/>
          <w:iCs/>
          <w:sz w:val="16"/>
          <w:szCs w:val="16"/>
          <w:u w:val="single"/>
          <w:lang w:eastAsia="cs-CZ"/>
        </w:rPr>
      </w:pPr>
    </w:p>
    <w:p w14:paraId="04189991" w14:textId="77777777" w:rsidR="00B95637" w:rsidRDefault="00B95637" w:rsidP="00B4446C">
      <w:pPr>
        <w:spacing w:after="0" w:line="240" w:lineRule="auto"/>
        <w:jc w:val="both"/>
        <w:rPr>
          <w:rFonts w:ascii="Trebuchet MS" w:eastAsia="Times New Roman" w:hAnsi="Trebuchet MS" w:cs="Arial"/>
          <w:iCs/>
          <w:sz w:val="16"/>
          <w:szCs w:val="16"/>
          <w:u w:val="single"/>
          <w:lang w:eastAsia="cs-CZ"/>
        </w:rPr>
      </w:pPr>
    </w:p>
    <w:p w14:paraId="79D1C92C" w14:textId="578AD4F5" w:rsidR="00B4446C" w:rsidRPr="000B1F95" w:rsidRDefault="00B4446C" w:rsidP="00B4446C">
      <w:pPr>
        <w:spacing w:after="0" w:line="240" w:lineRule="auto"/>
        <w:jc w:val="both"/>
        <w:rPr>
          <w:rFonts w:ascii="Trebuchet MS" w:eastAsia="Times New Roman" w:hAnsi="Trebuchet MS" w:cs="Arial"/>
          <w:iCs/>
          <w:sz w:val="16"/>
          <w:szCs w:val="16"/>
          <w:u w:val="single"/>
          <w:lang w:eastAsia="cs-CZ"/>
        </w:rPr>
      </w:pPr>
      <w:r w:rsidRPr="000B1F95">
        <w:rPr>
          <w:rFonts w:ascii="Trebuchet MS" w:eastAsia="Times New Roman" w:hAnsi="Trebuchet MS" w:cs="Arial"/>
          <w:iCs/>
          <w:sz w:val="16"/>
          <w:szCs w:val="16"/>
          <w:u w:val="single"/>
          <w:lang w:eastAsia="cs-CZ"/>
        </w:rPr>
        <w:lastRenderedPageBreak/>
        <w:t xml:space="preserve">Vysvětlení zadávací dokumentace </w:t>
      </w:r>
    </w:p>
    <w:p w14:paraId="42F26D48" w14:textId="77777777" w:rsidR="00B4446C" w:rsidRPr="000B1F95" w:rsidRDefault="00B4446C" w:rsidP="00B4446C">
      <w:pPr>
        <w:spacing w:after="0" w:line="240" w:lineRule="auto"/>
        <w:jc w:val="both"/>
        <w:rPr>
          <w:rFonts w:ascii="Trebuchet MS" w:eastAsia="Times New Roman" w:hAnsi="Trebuchet MS" w:cs="Arial"/>
          <w:iCs/>
          <w:sz w:val="16"/>
          <w:szCs w:val="16"/>
          <w:lang w:eastAsia="cs-CZ"/>
        </w:rPr>
      </w:pPr>
    </w:p>
    <w:p w14:paraId="001F861D" w14:textId="1D77D932" w:rsidR="00B4446C" w:rsidRPr="000B1F95" w:rsidRDefault="00B4446C" w:rsidP="00B4446C">
      <w:pPr>
        <w:spacing w:after="0" w:line="240" w:lineRule="auto"/>
        <w:jc w:val="both"/>
        <w:rPr>
          <w:rFonts w:ascii="Trebuchet MS" w:eastAsia="Times New Roman" w:hAnsi="Trebuchet MS" w:cs="Arial"/>
          <w:iCs/>
          <w:sz w:val="16"/>
          <w:szCs w:val="16"/>
          <w:lang w:eastAsia="cs-CZ"/>
        </w:rPr>
      </w:pPr>
      <w:r w:rsidRPr="000B1F95">
        <w:rPr>
          <w:rFonts w:ascii="Trebuchet MS" w:eastAsia="Times New Roman" w:hAnsi="Trebuchet MS" w:cs="Arial"/>
          <w:iCs/>
          <w:sz w:val="16"/>
          <w:szCs w:val="16"/>
          <w:lang w:eastAsia="cs-CZ"/>
        </w:rPr>
        <w:t xml:space="preserve">Zadavatel dle § 98 ZZVZ může zadávací dokumentaci vysvětlit, pokud takové vysvětlení, případně související dokumenty, uveřejní na profilu zadavatele, a to nejméně </w:t>
      </w:r>
      <w:r w:rsidR="00DB290F" w:rsidRPr="000B1F95">
        <w:rPr>
          <w:rFonts w:ascii="Trebuchet MS" w:eastAsia="Times New Roman" w:hAnsi="Trebuchet MS" w:cs="Arial"/>
          <w:iCs/>
          <w:sz w:val="16"/>
          <w:szCs w:val="16"/>
          <w:lang w:eastAsia="cs-CZ"/>
        </w:rPr>
        <w:t>4</w:t>
      </w:r>
      <w:r w:rsidRPr="000B1F95">
        <w:rPr>
          <w:rFonts w:ascii="Trebuchet MS" w:eastAsia="Times New Roman" w:hAnsi="Trebuchet MS" w:cs="Arial"/>
          <w:iCs/>
          <w:sz w:val="16"/>
          <w:szCs w:val="16"/>
          <w:lang w:eastAsia="cs-CZ"/>
        </w:rPr>
        <w:t xml:space="preserve"> pracovní dn</w:t>
      </w:r>
      <w:r w:rsidR="00DB290F" w:rsidRPr="000B1F95">
        <w:rPr>
          <w:rFonts w:ascii="Trebuchet MS" w:eastAsia="Times New Roman" w:hAnsi="Trebuchet MS" w:cs="Arial"/>
          <w:iCs/>
          <w:sz w:val="16"/>
          <w:szCs w:val="16"/>
          <w:lang w:eastAsia="cs-CZ"/>
        </w:rPr>
        <w:t>y</w:t>
      </w:r>
      <w:r w:rsidRPr="000B1F95">
        <w:rPr>
          <w:rFonts w:ascii="Trebuchet MS" w:eastAsia="Times New Roman" w:hAnsi="Trebuchet MS" w:cs="Arial"/>
          <w:iCs/>
          <w:sz w:val="16"/>
          <w:szCs w:val="16"/>
          <w:lang w:eastAsia="cs-CZ"/>
        </w:rPr>
        <w:t xml:space="preserve"> před uplynutím lhůty pro podání nabídek.</w:t>
      </w:r>
    </w:p>
    <w:p w14:paraId="0B9F3515" w14:textId="77777777" w:rsidR="00B4446C" w:rsidRPr="000B1F95" w:rsidRDefault="00B4446C" w:rsidP="00B4446C">
      <w:pPr>
        <w:spacing w:after="0" w:line="240" w:lineRule="auto"/>
        <w:jc w:val="both"/>
        <w:rPr>
          <w:rFonts w:ascii="Trebuchet MS" w:eastAsia="Times New Roman" w:hAnsi="Trebuchet MS" w:cs="Arial"/>
          <w:iCs/>
          <w:sz w:val="16"/>
          <w:szCs w:val="16"/>
          <w:lang w:eastAsia="cs-CZ"/>
        </w:rPr>
      </w:pPr>
    </w:p>
    <w:p w14:paraId="5468B404" w14:textId="5D64A7EB" w:rsidR="00B4446C" w:rsidRPr="000B1F95" w:rsidRDefault="00B4446C" w:rsidP="00B4446C">
      <w:pPr>
        <w:spacing w:after="0" w:line="240" w:lineRule="auto"/>
        <w:jc w:val="both"/>
        <w:rPr>
          <w:rFonts w:ascii="Trebuchet MS" w:eastAsia="Times New Roman" w:hAnsi="Trebuchet MS" w:cs="Arial"/>
          <w:iCs/>
          <w:sz w:val="16"/>
          <w:szCs w:val="16"/>
          <w:lang w:eastAsia="cs-CZ"/>
        </w:rPr>
      </w:pPr>
      <w:r w:rsidRPr="000B1F95">
        <w:rPr>
          <w:rFonts w:ascii="Trebuchet MS" w:eastAsia="Times New Roman" w:hAnsi="Trebuchet MS" w:cs="Arial"/>
          <w:iCs/>
          <w:sz w:val="16"/>
          <w:szCs w:val="16"/>
          <w:lang w:eastAsia="cs-CZ"/>
        </w:rPr>
        <w:t>Pokud o vysvětlení zadávací dokumentace písemně požádá dodavatel (nejméně 7 pracovních dnů před uplynutím lhůty pro podání nabídek), zadavatel vysvětlení uveřejní, odešle nebo předá včetně přesného znění žádosti bez identifikace tohoto dodavatele. Zadavatel není povinen vysvětlení poskytnout, pokud není žádost o vysvětlení doručena včas.</w:t>
      </w:r>
    </w:p>
    <w:p w14:paraId="5CD0195A" w14:textId="77777777" w:rsidR="00B4446C" w:rsidRPr="000B1F95" w:rsidRDefault="00B4446C" w:rsidP="00B4446C">
      <w:pPr>
        <w:spacing w:after="0" w:line="240" w:lineRule="auto"/>
        <w:jc w:val="both"/>
        <w:rPr>
          <w:rFonts w:ascii="Trebuchet MS" w:eastAsia="Times New Roman" w:hAnsi="Trebuchet MS" w:cs="Arial"/>
          <w:iCs/>
          <w:sz w:val="16"/>
          <w:szCs w:val="16"/>
          <w:lang w:eastAsia="cs-CZ"/>
        </w:rPr>
      </w:pPr>
    </w:p>
    <w:p w14:paraId="4FCEE11C" w14:textId="1128D463" w:rsidR="00B4446C" w:rsidRPr="000B1F95" w:rsidRDefault="00B4446C" w:rsidP="00B4446C">
      <w:pPr>
        <w:spacing w:after="0" w:line="240" w:lineRule="auto"/>
        <w:jc w:val="both"/>
        <w:rPr>
          <w:rFonts w:ascii="Trebuchet MS" w:eastAsia="Times New Roman" w:hAnsi="Trebuchet MS" w:cs="Arial"/>
          <w:iCs/>
          <w:sz w:val="16"/>
          <w:szCs w:val="16"/>
          <w:lang w:eastAsia="cs-CZ"/>
        </w:rPr>
      </w:pPr>
      <w:r w:rsidRPr="000B1F95">
        <w:rPr>
          <w:rFonts w:ascii="Trebuchet MS" w:eastAsia="Times New Roman" w:hAnsi="Trebuchet MS" w:cs="Arial"/>
          <w:iCs/>
          <w:sz w:val="16"/>
          <w:szCs w:val="16"/>
          <w:lang w:eastAsia="cs-CZ"/>
        </w:rPr>
        <w:t>Žádosti o vysvětlení zadávací dokumentace se podávají v českém jazyce prostřednictvím profilu zadavatele (v kopii</w:t>
      </w:r>
      <w:r w:rsidR="00DB290F" w:rsidRPr="000B1F95">
        <w:rPr>
          <w:rFonts w:ascii="Trebuchet MS" w:eastAsia="Times New Roman" w:hAnsi="Trebuchet MS" w:cs="Arial"/>
          <w:iCs/>
          <w:sz w:val="16"/>
          <w:szCs w:val="16"/>
          <w:lang w:eastAsia="cs-CZ"/>
        </w:rPr>
        <w:t xml:space="preserve"> na</w:t>
      </w:r>
      <w:r w:rsidRPr="000B1F95">
        <w:rPr>
          <w:rFonts w:ascii="Trebuchet MS" w:eastAsia="Times New Roman" w:hAnsi="Trebuchet MS" w:cs="Arial"/>
          <w:iCs/>
          <w:sz w:val="16"/>
          <w:szCs w:val="16"/>
          <w:lang w:eastAsia="cs-CZ"/>
        </w:rPr>
        <w:t xml:space="preserve"> e-mail </w:t>
      </w:r>
      <w:hyperlink r:id="rId9" w:history="1">
        <w:r w:rsidR="00DB290F" w:rsidRPr="000B1F95">
          <w:rPr>
            <w:rStyle w:val="Hypertextovodkaz"/>
            <w:rFonts w:ascii="Trebuchet MS" w:eastAsia="Times New Roman" w:hAnsi="Trebuchet MS" w:cs="Arial"/>
            <w:iCs/>
            <w:sz w:val="16"/>
            <w:szCs w:val="16"/>
            <w:lang w:eastAsia="cs-CZ"/>
          </w:rPr>
          <w:t>marketa.hurtova@</w:t>
        </w:r>
      </w:hyperlink>
      <w:r w:rsidR="00DB290F" w:rsidRPr="000B1F95">
        <w:rPr>
          <w:rFonts w:ascii="Trebuchet MS" w:eastAsia="Times New Roman" w:hAnsi="Trebuchet MS" w:cs="Arial"/>
          <w:iCs/>
          <w:color w:val="0000FF"/>
          <w:sz w:val="16"/>
          <w:szCs w:val="16"/>
          <w:u w:val="single"/>
          <w:lang w:eastAsia="cs-CZ"/>
        </w:rPr>
        <w:t>ou-tuchlovice.cz.</w:t>
      </w:r>
    </w:p>
    <w:p w14:paraId="49F29B6D" w14:textId="77777777" w:rsidR="00653B8B" w:rsidRPr="000B1F95" w:rsidRDefault="00653B8B" w:rsidP="00B4446C">
      <w:pPr>
        <w:spacing w:after="0" w:line="240" w:lineRule="auto"/>
        <w:jc w:val="both"/>
        <w:rPr>
          <w:rFonts w:ascii="Trebuchet MS" w:eastAsia="Times New Roman" w:hAnsi="Trebuchet MS" w:cs="Arial"/>
          <w:iCs/>
          <w:sz w:val="16"/>
          <w:szCs w:val="16"/>
          <w:lang w:eastAsia="cs-CZ"/>
        </w:rPr>
      </w:pPr>
    </w:p>
    <w:p w14:paraId="1C4B8CF7" w14:textId="506B016D" w:rsidR="00653B8B" w:rsidRPr="000B1F95" w:rsidRDefault="00653B8B" w:rsidP="00653B8B">
      <w:pPr>
        <w:spacing w:after="0" w:line="240" w:lineRule="auto"/>
        <w:jc w:val="both"/>
        <w:rPr>
          <w:rFonts w:ascii="Trebuchet MS" w:eastAsia="Times New Roman" w:hAnsi="Trebuchet MS" w:cs="Arial"/>
          <w:iCs/>
          <w:sz w:val="16"/>
          <w:szCs w:val="16"/>
          <w:lang w:eastAsia="cs-CZ"/>
        </w:rPr>
      </w:pPr>
      <w:r w:rsidRPr="000B1F95">
        <w:rPr>
          <w:rFonts w:ascii="Trebuchet MS" w:eastAsia="Times New Roman" w:hAnsi="Trebuchet MS" w:cs="Arial"/>
          <w:iCs/>
          <w:sz w:val="16"/>
          <w:szCs w:val="16"/>
          <w:lang w:eastAsia="cs-CZ"/>
        </w:rPr>
        <w:t>S ohledem na skutečnost, že žádost o vysvětlení zadávací dokumentace je právním úkonem dodavatele, požaduje zadavatel, aby pro podání žádosti o vysvětlení byla využívána výhradně uvedená písemná forma. Zadavatel nebude brát do úvahy dotazy sdělené telefonicky či jinak.</w:t>
      </w:r>
    </w:p>
    <w:p w14:paraId="52543C44" w14:textId="77777777" w:rsidR="00B4446C" w:rsidRPr="000B1F95" w:rsidRDefault="00B4446C" w:rsidP="00B4446C">
      <w:pPr>
        <w:spacing w:after="0" w:line="240" w:lineRule="auto"/>
        <w:jc w:val="both"/>
        <w:rPr>
          <w:rFonts w:ascii="Trebuchet MS" w:eastAsia="Times New Roman" w:hAnsi="Trebuchet MS" w:cs="Arial"/>
          <w:iCs/>
          <w:sz w:val="16"/>
          <w:szCs w:val="16"/>
          <w:lang w:eastAsia="cs-CZ"/>
        </w:rPr>
      </w:pPr>
    </w:p>
    <w:p w14:paraId="7E2505D5" w14:textId="77777777" w:rsidR="00B4446C" w:rsidRPr="000B1F95" w:rsidRDefault="00B4446C" w:rsidP="00B4446C">
      <w:pPr>
        <w:spacing w:after="0" w:line="240" w:lineRule="auto"/>
        <w:jc w:val="both"/>
        <w:rPr>
          <w:rFonts w:ascii="Trebuchet MS" w:eastAsia="Times New Roman" w:hAnsi="Trebuchet MS" w:cs="Arial"/>
          <w:iCs/>
          <w:sz w:val="16"/>
          <w:szCs w:val="16"/>
          <w:u w:val="single"/>
          <w:lang w:eastAsia="cs-CZ"/>
        </w:rPr>
      </w:pPr>
      <w:r w:rsidRPr="000B1F95">
        <w:rPr>
          <w:rFonts w:ascii="Trebuchet MS" w:eastAsia="Times New Roman" w:hAnsi="Trebuchet MS" w:cs="Arial"/>
          <w:iCs/>
          <w:sz w:val="16"/>
          <w:szCs w:val="16"/>
          <w:u w:val="single"/>
          <w:lang w:eastAsia="cs-CZ"/>
        </w:rPr>
        <w:t>Změna nebo doplnění zadávací dokumentace</w:t>
      </w:r>
    </w:p>
    <w:p w14:paraId="4DFB10E5" w14:textId="77777777" w:rsidR="00B4446C" w:rsidRPr="000B1F95" w:rsidRDefault="00B4446C" w:rsidP="00B4446C">
      <w:pPr>
        <w:spacing w:after="0" w:line="240" w:lineRule="auto"/>
        <w:jc w:val="both"/>
        <w:rPr>
          <w:rFonts w:ascii="Trebuchet MS" w:eastAsia="Times New Roman" w:hAnsi="Trebuchet MS" w:cs="Arial"/>
          <w:iCs/>
          <w:sz w:val="16"/>
          <w:szCs w:val="16"/>
          <w:lang w:eastAsia="cs-CZ"/>
        </w:rPr>
      </w:pPr>
    </w:p>
    <w:p w14:paraId="6D5DB396" w14:textId="7F2F2067" w:rsidR="00B4446C" w:rsidRPr="000B1F95" w:rsidRDefault="00B4446C" w:rsidP="00B4446C">
      <w:pPr>
        <w:spacing w:after="0" w:line="240" w:lineRule="auto"/>
        <w:jc w:val="both"/>
        <w:rPr>
          <w:rFonts w:ascii="Trebuchet MS" w:eastAsia="Times New Roman" w:hAnsi="Trebuchet MS" w:cs="Arial"/>
          <w:iCs/>
          <w:sz w:val="16"/>
          <w:szCs w:val="16"/>
          <w:lang w:eastAsia="cs-CZ"/>
        </w:rPr>
      </w:pPr>
      <w:r w:rsidRPr="000B1F95">
        <w:rPr>
          <w:rFonts w:ascii="Trebuchet MS" w:eastAsia="Times New Roman" w:hAnsi="Trebuchet MS" w:cs="Arial"/>
          <w:iCs/>
          <w:sz w:val="16"/>
          <w:szCs w:val="16"/>
          <w:lang w:eastAsia="cs-CZ"/>
        </w:rPr>
        <w:t>Zadávací podmínky obsažené v zadávací dokumentaci může zadavatel změnit nebo doplnit před uplynutím lhůty pro podání nabídek. Změna nebo doplnění zadávací dokumentace podmínek musí být uveřejněna nebo oznámena dodavatelům stejným způsobem jako zadávací podmínka, která byla změněna nebo doplněna.</w:t>
      </w:r>
    </w:p>
    <w:p w14:paraId="3EBF8165" w14:textId="77777777" w:rsidR="00B4446C" w:rsidRPr="000B1F95" w:rsidRDefault="00B4446C" w:rsidP="00B4446C">
      <w:pPr>
        <w:spacing w:after="0" w:line="240" w:lineRule="auto"/>
        <w:jc w:val="both"/>
        <w:rPr>
          <w:rFonts w:ascii="Trebuchet MS" w:eastAsia="Times New Roman" w:hAnsi="Trebuchet MS" w:cs="Arial"/>
          <w:iCs/>
          <w:sz w:val="16"/>
          <w:szCs w:val="16"/>
          <w:lang w:eastAsia="cs-CZ"/>
        </w:rPr>
      </w:pPr>
    </w:p>
    <w:p w14:paraId="53D3DBED" w14:textId="07BECB4F" w:rsidR="00B4446C" w:rsidRPr="000B1F95" w:rsidRDefault="00B4446C" w:rsidP="00B4446C">
      <w:pPr>
        <w:spacing w:after="0" w:line="240" w:lineRule="auto"/>
        <w:jc w:val="both"/>
        <w:rPr>
          <w:rFonts w:ascii="Trebuchet MS" w:eastAsia="Times New Roman" w:hAnsi="Trebuchet MS" w:cs="Arial"/>
          <w:iCs/>
          <w:sz w:val="16"/>
          <w:szCs w:val="16"/>
          <w:lang w:eastAsia="cs-CZ"/>
        </w:rPr>
      </w:pPr>
      <w:r w:rsidRPr="000B1F95">
        <w:rPr>
          <w:rFonts w:ascii="Trebuchet MS" w:eastAsia="Times New Roman" w:hAnsi="Trebuchet MS" w:cs="Arial"/>
          <w:iCs/>
          <w:sz w:val="16"/>
          <w:szCs w:val="16"/>
          <w:lang w:eastAsia="cs-CZ"/>
        </w:rPr>
        <w:t>Pokud to povaha doplnění nebo změny zadávací dokumentace vyžaduje, zadavatel současně přiměřeně prodlouží lhůtu pro podání nabídek. V případě takové změny nebo doplnění zadávací dokumentace, která může rozšířit okruh možných účastníků zadávacího řízení, prodlouží zadavatel lhůtu tak, aby od odeslání změny nebo doplnění zadávací dokumentace činila nejméně celou svou původní délku.</w:t>
      </w:r>
    </w:p>
    <w:p w14:paraId="625846B1" w14:textId="02161379" w:rsidR="00653B8B" w:rsidRPr="000B1F95" w:rsidRDefault="00653B8B" w:rsidP="00653B8B">
      <w:pPr>
        <w:widowControl w:val="0"/>
        <w:shd w:val="clear" w:color="auto" w:fill="F2F2F2"/>
        <w:autoSpaceDE w:val="0"/>
        <w:autoSpaceDN w:val="0"/>
        <w:adjustRightInd w:val="0"/>
        <w:spacing w:before="240" w:after="240" w:line="240" w:lineRule="auto"/>
        <w:ind w:left="357" w:hanging="357"/>
        <w:rPr>
          <w:rFonts w:ascii="Trebuchet MS" w:eastAsia="Times New Roman" w:hAnsi="Trebuchet MS" w:cs="Calibri"/>
          <w:b/>
          <w:bCs/>
          <w:caps/>
          <w:color w:val="010000"/>
          <w:sz w:val="18"/>
          <w:szCs w:val="18"/>
          <w:lang w:eastAsia="cs-CZ"/>
        </w:rPr>
      </w:pPr>
      <w:r w:rsidRPr="000B1F95">
        <w:rPr>
          <w:rFonts w:ascii="Trebuchet MS" w:eastAsia="Times New Roman" w:hAnsi="Trebuchet MS" w:cs="Calibri"/>
          <w:b/>
          <w:bCs/>
          <w:caps/>
          <w:color w:val="010000"/>
          <w:sz w:val="18"/>
          <w:szCs w:val="18"/>
          <w:lang w:eastAsia="cs-CZ"/>
        </w:rPr>
        <w:t>3. iNFORMACE K VEŘEJNÉ ZAKÁZCE</w:t>
      </w:r>
    </w:p>
    <w:p w14:paraId="7D8E7074" w14:textId="77777777" w:rsidR="00DB290F" w:rsidRPr="000B1F95" w:rsidRDefault="00653B8B" w:rsidP="00DB290F">
      <w:pPr>
        <w:spacing w:after="0" w:line="240" w:lineRule="auto"/>
        <w:ind w:left="2120" w:hanging="2120"/>
        <w:jc w:val="both"/>
        <w:rPr>
          <w:rFonts w:ascii="Trebuchet MS" w:eastAsia="Times New Roman" w:hAnsi="Trebuchet MS" w:cs="Arial"/>
          <w:iCs/>
          <w:sz w:val="16"/>
          <w:szCs w:val="16"/>
          <w:lang w:eastAsia="cs-CZ"/>
        </w:rPr>
      </w:pPr>
      <w:r w:rsidRPr="000B1F95">
        <w:rPr>
          <w:rFonts w:ascii="Trebuchet MS" w:eastAsia="Times New Roman" w:hAnsi="Trebuchet MS" w:cs="Arial"/>
          <w:b/>
          <w:bCs/>
          <w:iCs/>
          <w:sz w:val="16"/>
          <w:szCs w:val="16"/>
          <w:u w:val="single"/>
          <w:lang w:eastAsia="cs-CZ"/>
        </w:rPr>
        <w:t>Název veřejné zakázky:</w:t>
      </w:r>
      <w:r w:rsidRPr="000B1F95">
        <w:rPr>
          <w:rFonts w:ascii="Trebuchet MS" w:eastAsia="Times New Roman" w:hAnsi="Trebuchet MS" w:cs="Arial"/>
          <w:iCs/>
          <w:sz w:val="16"/>
          <w:szCs w:val="16"/>
          <w:lang w:eastAsia="cs-CZ"/>
        </w:rPr>
        <w:tab/>
      </w:r>
      <w:r w:rsidR="00DB290F" w:rsidRPr="000B1F95">
        <w:rPr>
          <w:rFonts w:ascii="Trebuchet MS" w:eastAsia="Times New Roman" w:hAnsi="Trebuchet MS" w:cs="Arial"/>
          <w:iCs/>
          <w:sz w:val="16"/>
          <w:szCs w:val="16"/>
          <w:lang w:eastAsia="cs-CZ"/>
        </w:rPr>
        <w:t>„TUCHLOVICE, OPRAVA MÍSTNÍCH KOMUNIKACÍ LOKALITA VÝCHOD II.“</w:t>
      </w:r>
    </w:p>
    <w:p w14:paraId="6F3E746F" w14:textId="5C7D0275" w:rsidR="00653B8B" w:rsidRPr="000B1F95" w:rsidRDefault="00653B8B" w:rsidP="00DB290F">
      <w:pPr>
        <w:spacing w:after="0" w:line="240" w:lineRule="auto"/>
        <w:ind w:left="2120" w:hanging="2120"/>
        <w:jc w:val="both"/>
        <w:rPr>
          <w:rFonts w:ascii="Trebuchet MS" w:eastAsia="Times New Roman" w:hAnsi="Trebuchet MS" w:cs="Arial"/>
          <w:iCs/>
          <w:sz w:val="16"/>
          <w:szCs w:val="16"/>
          <w:u w:val="single"/>
          <w:lang w:eastAsia="cs-CZ"/>
        </w:rPr>
      </w:pPr>
    </w:p>
    <w:p w14:paraId="071BD256" w14:textId="46E6ED8D" w:rsidR="00513760" w:rsidRPr="000B1F95" w:rsidRDefault="00653B8B" w:rsidP="00653B8B">
      <w:pPr>
        <w:spacing w:after="0" w:line="240" w:lineRule="auto"/>
        <w:jc w:val="both"/>
        <w:rPr>
          <w:rFonts w:ascii="Trebuchet MS" w:eastAsia="Times New Roman" w:hAnsi="Trebuchet MS" w:cs="Arial"/>
          <w:bCs/>
          <w:iCs/>
          <w:sz w:val="16"/>
          <w:szCs w:val="16"/>
          <w:lang w:eastAsia="cs-CZ"/>
        </w:rPr>
      </w:pPr>
      <w:r w:rsidRPr="000B1F95">
        <w:rPr>
          <w:rFonts w:ascii="Trebuchet MS" w:eastAsia="Times New Roman" w:hAnsi="Trebuchet MS" w:cs="Arial"/>
          <w:b/>
          <w:bCs/>
          <w:iCs/>
          <w:sz w:val="16"/>
          <w:szCs w:val="16"/>
          <w:u w:val="single"/>
          <w:lang w:eastAsia="cs-CZ"/>
        </w:rPr>
        <w:t>Objem veřejné zakázky</w:t>
      </w:r>
      <w:r w:rsidRPr="000B1F95">
        <w:rPr>
          <w:rFonts w:ascii="Trebuchet MS" w:eastAsia="Times New Roman" w:hAnsi="Trebuchet MS" w:cs="Arial"/>
          <w:b/>
          <w:bCs/>
          <w:iCs/>
          <w:sz w:val="16"/>
          <w:szCs w:val="16"/>
          <w:lang w:eastAsia="cs-CZ"/>
        </w:rPr>
        <w:t>:</w:t>
      </w:r>
      <w:r w:rsidRPr="000B1F95">
        <w:rPr>
          <w:rFonts w:ascii="Trebuchet MS" w:eastAsia="Times New Roman" w:hAnsi="Trebuchet MS" w:cs="Arial"/>
          <w:b/>
          <w:iCs/>
          <w:sz w:val="16"/>
          <w:szCs w:val="16"/>
          <w:lang w:eastAsia="cs-CZ"/>
        </w:rPr>
        <w:t xml:space="preserve"> </w:t>
      </w:r>
      <w:r w:rsidRPr="000B1F95">
        <w:rPr>
          <w:rFonts w:ascii="Trebuchet MS" w:eastAsia="Times New Roman" w:hAnsi="Trebuchet MS" w:cs="Arial"/>
          <w:b/>
          <w:iCs/>
          <w:sz w:val="16"/>
          <w:szCs w:val="16"/>
          <w:lang w:eastAsia="cs-CZ"/>
        </w:rPr>
        <w:tab/>
      </w:r>
      <w:r w:rsidR="00DB290F" w:rsidRPr="000B1F95">
        <w:rPr>
          <w:rFonts w:ascii="Trebuchet MS" w:eastAsia="Times New Roman" w:hAnsi="Trebuchet MS" w:cs="Arial"/>
          <w:b/>
          <w:bCs/>
          <w:iCs/>
          <w:sz w:val="16"/>
          <w:szCs w:val="16"/>
          <w:lang w:eastAsia="cs-CZ"/>
        </w:rPr>
        <w:t>11 0</w:t>
      </w:r>
      <w:r w:rsidRPr="000B1F95">
        <w:rPr>
          <w:rFonts w:ascii="Trebuchet MS" w:eastAsia="Times New Roman" w:hAnsi="Trebuchet MS" w:cs="Arial"/>
          <w:b/>
          <w:bCs/>
          <w:iCs/>
          <w:sz w:val="16"/>
          <w:szCs w:val="16"/>
          <w:lang w:eastAsia="cs-CZ"/>
        </w:rPr>
        <w:t>00</w:t>
      </w:r>
      <w:r w:rsidRPr="000B1F95">
        <w:rPr>
          <w:rFonts w:ascii="Trebuchet MS" w:eastAsia="Times New Roman" w:hAnsi="Trebuchet MS" w:cs="Arial"/>
          <w:b/>
          <w:iCs/>
          <w:sz w:val="16"/>
          <w:szCs w:val="16"/>
          <w:lang w:eastAsia="cs-CZ"/>
        </w:rPr>
        <w:t xml:space="preserve"> 000,00 Kč bez DPH </w:t>
      </w:r>
    </w:p>
    <w:p w14:paraId="58739F8C" w14:textId="77777777" w:rsidR="00513760" w:rsidRPr="000B1F95" w:rsidRDefault="00513760" w:rsidP="00653B8B">
      <w:pPr>
        <w:spacing w:after="0" w:line="240" w:lineRule="auto"/>
        <w:jc w:val="both"/>
        <w:rPr>
          <w:rFonts w:ascii="Trebuchet MS" w:eastAsia="Times New Roman" w:hAnsi="Trebuchet MS" w:cs="Arial"/>
          <w:bCs/>
          <w:iCs/>
          <w:sz w:val="8"/>
          <w:szCs w:val="8"/>
          <w:lang w:eastAsia="cs-CZ"/>
        </w:rPr>
      </w:pPr>
    </w:p>
    <w:p w14:paraId="6F3372DB" w14:textId="24341AA8" w:rsidR="00653B8B" w:rsidRPr="000B1F95" w:rsidRDefault="00513760" w:rsidP="00653B8B">
      <w:pPr>
        <w:spacing w:after="0" w:line="240" w:lineRule="auto"/>
        <w:jc w:val="both"/>
        <w:rPr>
          <w:rFonts w:ascii="Trebuchet MS" w:eastAsia="Times New Roman" w:hAnsi="Trebuchet MS" w:cs="Arial"/>
          <w:bCs/>
          <w:iCs/>
          <w:sz w:val="16"/>
          <w:szCs w:val="16"/>
          <w:lang w:eastAsia="cs-CZ"/>
        </w:rPr>
      </w:pPr>
      <w:r w:rsidRPr="000B1F95">
        <w:rPr>
          <w:rFonts w:ascii="Trebuchet MS" w:eastAsia="Times New Roman" w:hAnsi="Trebuchet MS" w:cs="Arial"/>
          <w:bCs/>
          <w:iCs/>
          <w:sz w:val="16"/>
          <w:szCs w:val="16"/>
          <w:lang w:eastAsia="cs-CZ"/>
        </w:rPr>
        <w:t>Předpokládaný objem zakázky byl stanoven v souladu s § 16 Zákona v čase zahájení výběrového řízení na základě kvalifikovaného položkového rozpočtu zpracovaného autorizovanou osobou</w:t>
      </w:r>
      <w:r w:rsidR="00DB290F" w:rsidRPr="000B1F95">
        <w:rPr>
          <w:rFonts w:ascii="Trebuchet MS" w:eastAsia="Times New Roman" w:hAnsi="Trebuchet MS" w:cs="Arial"/>
          <w:bCs/>
          <w:iCs/>
          <w:sz w:val="16"/>
          <w:szCs w:val="16"/>
          <w:lang w:eastAsia="cs-CZ"/>
        </w:rPr>
        <w:t>.</w:t>
      </w:r>
      <w:r w:rsidR="00653B8B" w:rsidRPr="000B1F95">
        <w:rPr>
          <w:rFonts w:ascii="Trebuchet MS" w:eastAsia="Times New Roman" w:hAnsi="Trebuchet MS" w:cs="Arial"/>
          <w:bCs/>
          <w:iCs/>
          <w:sz w:val="16"/>
          <w:szCs w:val="16"/>
          <w:lang w:eastAsia="cs-CZ"/>
        </w:rPr>
        <w:t xml:space="preserve"> </w:t>
      </w:r>
    </w:p>
    <w:p w14:paraId="23CA2D27" w14:textId="277A1327" w:rsidR="00653B8B" w:rsidRPr="000B1F95" w:rsidRDefault="00653B8B" w:rsidP="00653B8B">
      <w:pPr>
        <w:spacing w:after="0" w:line="240" w:lineRule="auto"/>
        <w:jc w:val="both"/>
        <w:rPr>
          <w:rFonts w:ascii="Trebuchet MS" w:eastAsia="Times New Roman" w:hAnsi="Trebuchet MS" w:cs="Arial"/>
          <w:b/>
          <w:bCs/>
          <w:sz w:val="16"/>
          <w:szCs w:val="16"/>
          <w:lang w:eastAsia="cs-CZ"/>
        </w:rPr>
      </w:pPr>
    </w:p>
    <w:p w14:paraId="1E32F2BC" w14:textId="68C28ECF" w:rsidR="00653B8B" w:rsidRPr="000B1F95" w:rsidRDefault="00653B8B" w:rsidP="00653B8B">
      <w:pPr>
        <w:spacing w:after="0" w:line="240" w:lineRule="auto"/>
        <w:jc w:val="both"/>
        <w:rPr>
          <w:rFonts w:ascii="Trebuchet MS" w:eastAsia="Calibri" w:hAnsi="Trebuchet MS" w:cs="Arial"/>
          <w:sz w:val="16"/>
          <w:szCs w:val="16"/>
        </w:rPr>
      </w:pPr>
      <w:r w:rsidRPr="000B1F95">
        <w:rPr>
          <w:rFonts w:ascii="Trebuchet MS" w:eastAsia="Calibri" w:hAnsi="Trebuchet MS" w:cs="Arial"/>
          <w:b/>
          <w:bCs/>
          <w:sz w:val="16"/>
          <w:szCs w:val="16"/>
          <w:u w:val="single"/>
        </w:rPr>
        <w:t>Druh zadávacího řízení</w:t>
      </w:r>
      <w:r w:rsidRPr="000B1F95">
        <w:rPr>
          <w:rFonts w:ascii="Trebuchet MS" w:eastAsia="Calibri" w:hAnsi="Trebuchet MS" w:cs="Arial"/>
          <w:b/>
          <w:bCs/>
          <w:sz w:val="16"/>
          <w:szCs w:val="16"/>
        </w:rPr>
        <w:t>:</w:t>
      </w:r>
      <w:r w:rsidR="00513760" w:rsidRPr="000B1F95">
        <w:rPr>
          <w:rFonts w:ascii="Trebuchet MS" w:eastAsia="Calibri" w:hAnsi="Trebuchet MS" w:cs="Arial"/>
          <w:sz w:val="16"/>
          <w:szCs w:val="16"/>
        </w:rPr>
        <w:tab/>
        <w:t xml:space="preserve">Veřejná podlimitní zakázka na stavební práce zadávaná ve zjednodušeném podlimitním řízení § 53 zákona č. 134/2016 Sb., o zadávání veřejných zakázek, v platném znění) s elektronickým podáním nabídek </w:t>
      </w:r>
      <w:r w:rsidRPr="000B1F95">
        <w:rPr>
          <w:rFonts w:ascii="Trebuchet MS" w:eastAsia="Calibri" w:hAnsi="Trebuchet MS" w:cs="Arial"/>
          <w:sz w:val="16"/>
          <w:szCs w:val="16"/>
        </w:rPr>
        <w:t>prostřednictvím profilu zadavatele</w:t>
      </w:r>
      <w:r w:rsidR="006F1E05" w:rsidRPr="000B1F95">
        <w:rPr>
          <w:rFonts w:ascii="Trebuchet MS" w:eastAsia="Calibri" w:hAnsi="Trebuchet MS" w:cs="Arial"/>
          <w:sz w:val="16"/>
          <w:szCs w:val="16"/>
        </w:rPr>
        <w:t>.</w:t>
      </w:r>
      <w:r w:rsidRPr="000B1F95">
        <w:rPr>
          <w:rFonts w:ascii="Trebuchet MS" w:eastAsia="Calibri" w:hAnsi="Trebuchet MS" w:cs="Arial"/>
          <w:sz w:val="16"/>
          <w:szCs w:val="16"/>
        </w:rPr>
        <w:t xml:space="preserve"> </w:t>
      </w:r>
    </w:p>
    <w:p w14:paraId="2396C74D" w14:textId="77777777" w:rsidR="00653B8B" w:rsidRPr="000B1F95" w:rsidRDefault="00653B8B" w:rsidP="00653B8B">
      <w:pPr>
        <w:spacing w:after="0" w:line="240" w:lineRule="auto"/>
        <w:jc w:val="both"/>
        <w:rPr>
          <w:rFonts w:ascii="Trebuchet MS" w:eastAsia="Calibri" w:hAnsi="Trebuchet MS" w:cs="Arial"/>
          <w:b/>
          <w:bCs/>
          <w:sz w:val="16"/>
          <w:szCs w:val="16"/>
        </w:rPr>
      </w:pPr>
    </w:p>
    <w:p w14:paraId="7D0E4518" w14:textId="0AED8933" w:rsidR="00513760" w:rsidRPr="000B1F95" w:rsidRDefault="00653B8B" w:rsidP="00653B8B">
      <w:pPr>
        <w:spacing w:after="0" w:line="240" w:lineRule="auto"/>
        <w:jc w:val="both"/>
        <w:rPr>
          <w:rFonts w:ascii="Trebuchet MS" w:eastAsia="Times New Roman" w:hAnsi="Trebuchet MS" w:cs="Arial"/>
          <w:sz w:val="16"/>
          <w:szCs w:val="16"/>
          <w:lang w:eastAsia="cs-CZ"/>
        </w:rPr>
      </w:pPr>
      <w:r w:rsidRPr="000B1F95">
        <w:rPr>
          <w:rFonts w:ascii="Trebuchet MS" w:eastAsia="Times New Roman" w:hAnsi="Trebuchet MS" w:cs="Arial"/>
          <w:b/>
          <w:bCs/>
          <w:sz w:val="16"/>
          <w:szCs w:val="16"/>
          <w:u w:val="single"/>
          <w:lang w:eastAsia="cs-CZ"/>
        </w:rPr>
        <w:t>Financování veřejné zakázky:</w:t>
      </w:r>
      <w:r w:rsidRPr="000B1F95">
        <w:rPr>
          <w:rFonts w:ascii="Trebuchet MS" w:eastAsia="Times New Roman" w:hAnsi="Trebuchet MS" w:cs="Arial"/>
          <w:sz w:val="16"/>
          <w:szCs w:val="16"/>
          <w:lang w:eastAsia="cs-CZ"/>
        </w:rPr>
        <w:t xml:space="preserve"> zakázka bude financována z veřejných zdrojů, rozpočet obce Tuchlovice</w:t>
      </w:r>
      <w:r w:rsidR="006F1E05" w:rsidRPr="000B1F95">
        <w:rPr>
          <w:rFonts w:ascii="Trebuchet MS" w:eastAsia="Times New Roman" w:hAnsi="Trebuchet MS" w:cs="Arial"/>
          <w:sz w:val="16"/>
          <w:szCs w:val="16"/>
          <w:lang w:eastAsia="cs-CZ"/>
        </w:rPr>
        <w:t>.</w:t>
      </w:r>
    </w:p>
    <w:p w14:paraId="1965A612" w14:textId="77777777" w:rsidR="00513760" w:rsidRPr="000B1F95" w:rsidRDefault="00513760" w:rsidP="00653B8B">
      <w:pPr>
        <w:spacing w:after="0" w:line="240" w:lineRule="auto"/>
        <w:jc w:val="both"/>
        <w:rPr>
          <w:rFonts w:ascii="Trebuchet MS" w:eastAsia="Times New Roman" w:hAnsi="Trebuchet MS" w:cs="Arial"/>
          <w:sz w:val="16"/>
          <w:szCs w:val="16"/>
          <w:lang w:eastAsia="cs-CZ"/>
        </w:rPr>
      </w:pPr>
    </w:p>
    <w:p w14:paraId="30DE107E" w14:textId="77777777" w:rsidR="00513760" w:rsidRPr="000B1F95" w:rsidRDefault="00513760" w:rsidP="00513760">
      <w:pPr>
        <w:spacing w:after="0" w:line="240" w:lineRule="auto"/>
        <w:jc w:val="both"/>
        <w:rPr>
          <w:rFonts w:ascii="Trebuchet MS" w:eastAsia="Times New Roman" w:hAnsi="Trebuchet MS" w:cs="Arial"/>
          <w:sz w:val="16"/>
          <w:szCs w:val="16"/>
          <w:lang w:eastAsia="cs-CZ"/>
        </w:rPr>
      </w:pPr>
      <w:r w:rsidRPr="000B1F95">
        <w:rPr>
          <w:rFonts w:ascii="Trebuchet MS" w:eastAsia="Times New Roman" w:hAnsi="Trebuchet MS" w:cs="Arial"/>
          <w:sz w:val="16"/>
          <w:szCs w:val="16"/>
          <w:lang w:eastAsia="cs-CZ"/>
        </w:rPr>
        <w:t>V souvislosti se způsobem financováním veřejné zakázky musí všichni účastníci soutěže vzít na vědomí, že vybraný dodavatel bude zavázán k archivaci veškerých písemných dokladů týkajících se veřejné zakázky minimálně do roku 2034.</w:t>
      </w:r>
    </w:p>
    <w:p w14:paraId="522B8817" w14:textId="77777777" w:rsidR="00513760" w:rsidRPr="000B1F95" w:rsidRDefault="00513760" w:rsidP="00513760">
      <w:pPr>
        <w:spacing w:after="0" w:line="240" w:lineRule="auto"/>
        <w:jc w:val="both"/>
        <w:rPr>
          <w:rFonts w:ascii="Trebuchet MS" w:eastAsia="Times New Roman" w:hAnsi="Trebuchet MS" w:cs="Arial"/>
          <w:sz w:val="16"/>
          <w:szCs w:val="16"/>
          <w:lang w:eastAsia="cs-CZ"/>
        </w:rPr>
      </w:pPr>
      <w:r w:rsidRPr="000B1F95">
        <w:rPr>
          <w:rFonts w:ascii="Trebuchet MS" w:eastAsia="Times New Roman" w:hAnsi="Trebuchet MS" w:cs="Arial"/>
          <w:sz w:val="16"/>
          <w:szCs w:val="16"/>
          <w:lang w:eastAsia="cs-CZ"/>
        </w:rPr>
        <w:t xml:space="preserve">Dále bude vybraný Dodavatel povinen minimálně do konce roku 2034 poskytovat požadované informace a dokumentaci související s realizací projektu zaměstnancům nebo zmocněncům pověřených orgánů a je povinen vytvořit výše uvedeným osobám podmínky k provedení kontroly vztahující se k realizaci projektu a poskytnout jim při provádění kontroly součinnost.  </w:t>
      </w:r>
    </w:p>
    <w:p w14:paraId="6B10BDC8" w14:textId="77777777" w:rsidR="00513760" w:rsidRPr="000B1F95" w:rsidRDefault="00513760" w:rsidP="00513760">
      <w:pPr>
        <w:spacing w:after="0" w:line="240" w:lineRule="auto"/>
        <w:jc w:val="both"/>
        <w:rPr>
          <w:rFonts w:ascii="Trebuchet MS" w:eastAsia="Times New Roman" w:hAnsi="Trebuchet MS" w:cs="Arial"/>
          <w:sz w:val="16"/>
          <w:szCs w:val="16"/>
          <w:lang w:eastAsia="cs-CZ"/>
        </w:rPr>
      </w:pPr>
    </w:p>
    <w:p w14:paraId="7C4DA347" w14:textId="77777777" w:rsidR="00513760" w:rsidRPr="000B1F95" w:rsidRDefault="00513760" w:rsidP="00513760">
      <w:pPr>
        <w:spacing w:after="0" w:line="240" w:lineRule="auto"/>
        <w:jc w:val="both"/>
        <w:rPr>
          <w:rFonts w:ascii="Trebuchet MS" w:eastAsia="Times New Roman" w:hAnsi="Trebuchet MS" w:cs="Arial"/>
          <w:b/>
          <w:bCs/>
          <w:sz w:val="16"/>
          <w:szCs w:val="16"/>
          <w:u w:val="single"/>
          <w:lang w:eastAsia="cs-CZ"/>
        </w:rPr>
      </w:pPr>
      <w:r w:rsidRPr="000B1F95">
        <w:rPr>
          <w:rFonts w:ascii="Trebuchet MS" w:eastAsia="Times New Roman" w:hAnsi="Trebuchet MS" w:cs="Arial"/>
          <w:b/>
          <w:bCs/>
          <w:sz w:val="16"/>
          <w:szCs w:val="16"/>
          <w:u w:val="single"/>
          <w:lang w:eastAsia="cs-CZ"/>
        </w:rPr>
        <w:t>Součinnost při finanční kontrole</w:t>
      </w:r>
    </w:p>
    <w:p w14:paraId="419C3CE1" w14:textId="77777777" w:rsidR="00513760" w:rsidRPr="000B1F95" w:rsidRDefault="00513760" w:rsidP="00513760">
      <w:pPr>
        <w:spacing w:after="0" w:line="240" w:lineRule="auto"/>
        <w:jc w:val="both"/>
        <w:rPr>
          <w:rFonts w:ascii="Trebuchet MS" w:eastAsia="Times New Roman" w:hAnsi="Trebuchet MS" w:cs="Arial"/>
          <w:sz w:val="16"/>
          <w:szCs w:val="16"/>
          <w:lang w:eastAsia="cs-CZ"/>
        </w:rPr>
      </w:pPr>
    </w:p>
    <w:p w14:paraId="6A68A6DE" w14:textId="68B34CF5" w:rsidR="00653B8B" w:rsidRPr="000B1F95" w:rsidRDefault="00513760" w:rsidP="00513760">
      <w:pPr>
        <w:spacing w:after="0" w:line="240" w:lineRule="auto"/>
        <w:jc w:val="both"/>
        <w:rPr>
          <w:rFonts w:ascii="Trebuchet MS" w:eastAsia="Times New Roman" w:hAnsi="Trebuchet MS" w:cs="Arial"/>
          <w:sz w:val="16"/>
          <w:szCs w:val="16"/>
          <w:lang w:eastAsia="cs-CZ"/>
        </w:rPr>
      </w:pPr>
      <w:r w:rsidRPr="000B1F95">
        <w:rPr>
          <w:rFonts w:ascii="Trebuchet MS" w:eastAsia="Times New Roman" w:hAnsi="Trebuchet MS" w:cs="Arial"/>
          <w:sz w:val="16"/>
          <w:szCs w:val="16"/>
          <w:lang w:eastAsia="cs-CZ"/>
        </w:rPr>
        <w:t>Dodavatelé při plnění veřejné zakázky musí vzít na vědomí, že podle § 2 písm. e) zákona č. 320/2001 Sb., o finanční kontrole ve veřejné správě, v platném znění, bude vybraný účastník osobou povinnou spolupůsobit při výkonu finanční kontroly. Tato povinnost se týká rovněž těch částí nabídek, smlouvy a souvisejících dokumentů, které podléhají ochraně podle zvláštních právních předpisů (např. jako obchodní tajemství, utajované informace) za předpokladu, že budou splněny požadavky kladené právními předpisy. Dodavatelé berou na vědomí, že obdobnou povinností bude vybraný účastník povinen smluvně zavázat také své poddodavatele.</w:t>
      </w:r>
      <w:r w:rsidR="00653B8B" w:rsidRPr="000B1F95">
        <w:rPr>
          <w:rFonts w:ascii="Trebuchet MS" w:eastAsia="Times New Roman" w:hAnsi="Trebuchet MS" w:cs="Arial"/>
          <w:sz w:val="16"/>
          <w:szCs w:val="16"/>
          <w:lang w:eastAsia="cs-CZ"/>
        </w:rPr>
        <w:t xml:space="preserve"> </w:t>
      </w:r>
    </w:p>
    <w:p w14:paraId="4BD680F1" w14:textId="77777777" w:rsidR="00653B8B" w:rsidRPr="000B1F95" w:rsidRDefault="00653B8B" w:rsidP="00653B8B">
      <w:pPr>
        <w:spacing w:after="0" w:line="240" w:lineRule="auto"/>
        <w:jc w:val="both"/>
        <w:outlineLvl w:val="0"/>
        <w:rPr>
          <w:rFonts w:ascii="Trebuchet MS" w:eastAsia="Calibri" w:hAnsi="Trebuchet MS" w:cs="Arial"/>
          <w:sz w:val="16"/>
          <w:szCs w:val="16"/>
          <w:u w:val="single"/>
        </w:rPr>
      </w:pPr>
    </w:p>
    <w:p w14:paraId="7F1D85C6" w14:textId="12546A53" w:rsidR="00653B8B" w:rsidRPr="000B1F95" w:rsidRDefault="00653B8B" w:rsidP="00653B8B">
      <w:pPr>
        <w:spacing w:after="0" w:line="240" w:lineRule="auto"/>
        <w:jc w:val="both"/>
        <w:outlineLvl w:val="0"/>
        <w:rPr>
          <w:rFonts w:ascii="Trebuchet MS" w:eastAsia="Calibri" w:hAnsi="Trebuchet MS" w:cs="Arial"/>
          <w:b/>
          <w:bCs/>
          <w:iCs/>
          <w:sz w:val="16"/>
          <w:szCs w:val="16"/>
          <w:u w:val="single"/>
        </w:rPr>
      </w:pPr>
      <w:r w:rsidRPr="000B1F95">
        <w:rPr>
          <w:rFonts w:ascii="Trebuchet MS" w:eastAsia="Calibri" w:hAnsi="Trebuchet MS" w:cs="Arial"/>
          <w:b/>
          <w:bCs/>
          <w:sz w:val="16"/>
          <w:szCs w:val="16"/>
          <w:u w:val="single"/>
        </w:rPr>
        <w:t xml:space="preserve">Místo </w:t>
      </w:r>
      <w:r w:rsidRPr="000B1F95">
        <w:rPr>
          <w:rFonts w:ascii="Trebuchet MS" w:eastAsia="Calibri" w:hAnsi="Trebuchet MS" w:cs="Arial"/>
          <w:b/>
          <w:bCs/>
          <w:iCs/>
          <w:sz w:val="16"/>
          <w:szCs w:val="16"/>
          <w:u w:val="single"/>
        </w:rPr>
        <w:t>plnění veřejné zakázky</w:t>
      </w:r>
    </w:p>
    <w:p w14:paraId="7915E735" w14:textId="77777777" w:rsidR="00513760" w:rsidRPr="000B1F95" w:rsidRDefault="00513760" w:rsidP="00653B8B">
      <w:pPr>
        <w:spacing w:after="0" w:line="240" w:lineRule="auto"/>
        <w:jc w:val="both"/>
        <w:outlineLvl w:val="0"/>
        <w:rPr>
          <w:rFonts w:ascii="Trebuchet MS" w:eastAsia="Calibri" w:hAnsi="Trebuchet MS" w:cs="Arial"/>
          <w:sz w:val="16"/>
          <w:szCs w:val="16"/>
        </w:rPr>
      </w:pPr>
    </w:p>
    <w:p w14:paraId="2AA1F02C" w14:textId="0293BF13" w:rsidR="00653B8B" w:rsidRPr="000B1F95" w:rsidRDefault="00653B8B" w:rsidP="00653B8B">
      <w:pPr>
        <w:spacing w:after="0" w:line="240" w:lineRule="auto"/>
        <w:jc w:val="both"/>
        <w:outlineLvl w:val="0"/>
        <w:rPr>
          <w:rFonts w:ascii="Trebuchet MS" w:eastAsia="Calibri" w:hAnsi="Trebuchet MS" w:cs="Arial"/>
          <w:sz w:val="16"/>
          <w:szCs w:val="16"/>
        </w:rPr>
      </w:pPr>
      <w:r w:rsidRPr="000B1F95">
        <w:rPr>
          <w:rFonts w:ascii="Trebuchet MS" w:eastAsia="Calibri" w:hAnsi="Trebuchet MS" w:cs="Arial"/>
          <w:sz w:val="16"/>
          <w:szCs w:val="16"/>
        </w:rPr>
        <w:t>Stavba se celým svým rozsahem nachází na katastrálním území: Tuchlovice. Stavba se částečně nachází v poddolovaném území</w:t>
      </w:r>
      <w:r w:rsidRPr="000B1F95">
        <w:rPr>
          <w:rFonts w:ascii="Trebuchet MS" w:hAnsi="Trebuchet MS"/>
        </w:rPr>
        <w:t xml:space="preserve"> </w:t>
      </w:r>
      <w:r w:rsidRPr="00C2631E">
        <w:rPr>
          <w:rFonts w:ascii="Trebuchet MS" w:eastAsia="Calibri" w:hAnsi="Trebuchet MS" w:cs="Arial"/>
          <w:sz w:val="16"/>
          <w:szCs w:val="16"/>
        </w:rPr>
        <w:t>Stanoviska PKU a Báňského obvodního úřadu jsou součástí této dokumentace</w:t>
      </w:r>
      <w:r w:rsidRPr="000B1F95">
        <w:rPr>
          <w:rFonts w:ascii="Trebuchet MS" w:eastAsia="Calibri" w:hAnsi="Trebuchet MS" w:cs="Arial"/>
          <w:sz w:val="16"/>
          <w:szCs w:val="16"/>
        </w:rPr>
        <w:t xml:space="preserve"> a jejich podmínky jsou zohledněny.</w:t>
      </w:r>
    </w:p>
    <w:p w14:paraId="2187898C" w14:textId="21D85078" w:rsidR="00653B8B" w:rsidRPr="000B1F95" w:rsidRDefault="00653B8B" w:rsidP="00653B8B">
      <w:pPr>
        <w:spacing w:after="0" w:line="240" w:lineRule="auto"/>
        <w:jc w:val="both"/>
        <w:outlineLvl w:val="0"/>
        <w:rPr>
          <w:rFonts w:ascii="Trebuchet MS" w:eastAsia="Calibri" w:hAnsi="Trebuchet MS" w:cs="Arial"/>
          <w:sz w:val="16"/>
          <w:szCs w:val="16"/>
        </w:rPr>
      </w:pPr>
      <w:r w:rsidRPr="000B1F95">
        <w:rPr>
          <w:rFonts w:ascii="Trebuchet MS" w:eastAsia="Calibri" w:hAnsi="Trebuchet MS" w:cs="Arial"/>
          <w:sz w:val="16"/>
          <w:szCs w:val="16"/>
        </w:rPr>
        <w:t>Podrobný popis pozemků je součástí projektové dokumentace</w:t>
      </w:r>
      <w:r w:rsidR="00513760" w:rsidRPr="000B1F95">
        <w:rPr>
          <w:rFonts w:ascii="Trebuchet MS" w:eastAsia="Calibri" w:hAnsi="Trebuchet MS" w:cs="Arial"/>
          <w:sz w:val="16"/>
          <w:szCs w:val="16"/>
        </w:rPr>
        <w:t>.</w:t>
      </w:r>
    </w:p>
    <w:p w14:paraId="4A2C6E6A" w14:textId="77777777" w:rsidR="008E42D8" w:rsidRPr="000B1F95" w:rsidRDefault="008E42D8" w:rsidP="00513760">
      <w:pPr>
        <w:spacing w:after="0" w:line="240" w:lineRule="auto"/>
        <w:jc w:val="both"/>
        <w:outlineLvl w:val="0"/>
        <w:rPr>
          <w:rFonts w:ascii="Trebuchet MS" w:eastAsia="Calibri" w:hAnsi="Trebuchet MS" w:cs="Arial"/>
          <w:sz w:val="16"/>
          <w:szCs w:val="16"/>
          <w:u w:val="single"/>
        </w:rPr>
      </w:pPr>
    </w:p>
    <w:p w14:paraId="344C7443" w14:textId="09B043F9" w:rsidR="00513760" w:rsidRPr="000B1F95" w:rsidRDefault="00513760" w:rsidP="00513760">
      <w:pPr>
        <w:spacing w:after="0" w:line="240" w:lineRule="auto"/>
        <w:jc w:val="both"/>
        <w:outlineLvl w:val="0"/>
        <w:rPr>
          <w:rFonts w:ascii="Trebuchet MS" w:eastAsia="Calibri" w:hAnsi="Trebuchet MS" w:cs="Arial"/>
          <w:b/>
          <w:bCs/>
          <w:sz w:val="16"/>
          <w:szCs w:val="16"/>
          <w:u w:val="single"/>
        </w:rPr>
      </w:pPr>
      <w:r w:rsidRPr="000B1F95">
        <w:rPr>
          <w:rFonts w:ascii="Trebuchet MS" w:eastAsia="Calibri" w:hAnsi="Trebuchet MS" w:cs="Arial"/>
          <w:b/>
          <w:bCs/>
          <w:sz w:val="16"/>
          <w:szCs w:val="16"/>
          <w:u w:val="single"/>
        </w:rPr>
        <w:t>Prohlídka místa plnění</w:t>
      </w:r>
    </w:p>
    <w:p w14:paraId="7E47D28E" w14:textId="77777777" w:rsidR="00513760" w:rsidRPr="000B1F95" w:rsidRDefault="00513760" w:rsidP="00513760">
      <w:pPr>
        <w:spacing w:after="0" w:line="240" w:lineRule="auto"/>
        <w:jc w:val="both"/>
        <w:outlineLvl w:val="0"/>
        <w:rPr>
          <w:rFonts w:ascii="Trebuchet MS" w:eastAsia="Calibri" w:hAnsi="Trebuchet MS" w:cs="Arial"/>
          <w:sz w:val="16"/>
          <w:szCs w:val="16"/>
        </w:rPr>
      </w:pPr>
    </w:p>
    <w:p w14:paraId="741502A2" w14:textId="695F0B77" w:rsidR="00513760" w:rsidRPr="000B1F95" w:rsidRDefault="00513760" w:rsidP="00513760">
      <w:pPr>
        <w:spacing w:after="0" w:line="240" w:lineRule="auto"/>
        <w:jc w:val="both"/>
        <w:outlineLvl w:val="0"/>
        <w:rPr>
          <w:rFonts w:ascii="Trebuchet MS" w:eastAsia="Calibri" w:hAnsi="Trebuchet MS" w:cs="Arial"/>
          <w:sz w:val="16"/>
          <w:szCs w:val="16"/>
        </w:rPr>
      </w:pPr>
      <w:r w:rsidRPr="000B1F95">
        <w:rPr>
          <w:rFonts w:ascii="Trebuchet MS" w:eastAsia="Calibri" w:hAnsi="Trebuchet MS" w:cs="Arial"/>
          <w:sz w:val="16"/>
          <w:szCs w:val="16"/>
        </w:rPr>
        <w:t>Zadavatel nebude organizovat prohlídku budoucího staveniště, je volně přístupné.</w:t>
      </w:r>
    </w:p>
    <w:p w14:paraId="24115B06" w14:textId="6512E7F3" w:rsidR="00513760" w:rsidRPr="000B1F95" w:rsidRDefault="00513760" w:rsidP="00513760">
      <w:pPr>
        <w:spacing w:after="0" w:line="240" w:lineRule="auto"/>
        <w:jc w:val="both"/>
        <w:outlineLvl w:val="0"/>
        <w:rPr>
          <w:rFonts w:ascii="Trebuchet MS" w:eastAsia="Calibri" w:hAnsi="Trebuchet MS" w:cs="Arial"/>
          <w:sz w:val="16"/>
          <w:szCs w:val="16"/>
        </w:rPr>
      </w:pPr>
      <w:r w:rsidRPr="000B1F95">
        <w:rPr>
          <w:rFonts w:ascii="Trebuchet MS" w:eastAsia="Calibri" w:hAnsi="Trebuchet MS" w:cs="Arial"/>
          <w:sz w:val="16"/>
          <w:szCs w:val="16"/>
        </w:rPr>
        <w:t>Všem uchazečům se doporučuje obeznámit se s místem plnění zakázky a místními podmínkami.</w:t>
      </w:r>
    </w:p>
    <w:p w14:paraId="3EF567E1" w14:textId="52F5C70D" w:rsidR="00D957C0" w:rsidRPr="000B1F95" w:rsidRDefault="00D957C0" w:rsidP="00D957C0">
      <w:pPr>
        <w:spacing w:after="0" w:line="240" w:lineRule="auto"/>
        <w:jc w:val="both"/>
        <w:rPr>
          <w:rFonts w:ascii="Trebuchet MS" w:hAnsi="Trebuchet MS"/>
          <w:sz w:val="16"/>
          <w:szCs w:val="16"/>
        </w:rPr>
      </w:pPr>
      <w:r w:rsidRPr="000B1F95">
        <w:rPr>
          <w:rFonts w:ascii="Trebuchet MS" w:hAnsi="Trebuchet MS"/>
          <w:sz w:val="16"/>
          <w:szCs w:val="16"/>
        </w:rPr>
        <w:t xml:space="preserve"> </w:t>
      </w:r>
    </w:p>
    <w:p w14:paraId="7D5EEDC7" w14:textId="77777777" w:rsidR="00513760" w:rsidRPr="000B1F95" w:rsidRDefault="00513760" w:rsidP="00513760">
      <w:pPr>
        <w:spacing w:after="0" w:line="240" w:lineRule="auto"/>
        <w:jc w:val="both"/>
        <w:outlineLvl w:val="0"/>
        <w:rPr>
          <w:rFonts w:ascii="Trebuchet MS" w:eastAsia="Calibri" w:hAnsi="Trebuchet MS" w:cs="Arial"/>
          <w:b/>
          <w:bCs/>
          <w:iCs/>
          <w:sz w:val="16"/>
          <w:szCs w:val="16"/>
          <w:u w:val="single"/>
        </w:rPr>
      </w:pPr>
      <w:r w:rsidRPr="000B1F95">
        <w:rPr>
          <w:rFonts w:ascii="Trebuchet MS" w:eastAsia="Calibri" w:hAnsi="Trebuchet MS" w:cs="Arial"/>
          <w:b/>
          <w:bCs/>
          <w:sz w:val="16"/>
          <w:szCs w:val="16"/>
          <w:u w:val="single"/>
        </w:rPr>
        <w:t>D</w:t>
      </w:r>
      <w:r w:rsidRPr="000B1F95">
        <w:rPr>
          <w:rFonts w:ascii="Trebuchet MS" w:eastAsia="Calibri" w:hAnsi="Trebuchet MS" w:cs="Arial"/>
          <w:b/>
          <w:bCs/>
          <w:iCs/>
          <w:sz w:val="16"/>
          <w:szCs w:val="16"/>
          <w:u w:val="single"/>
        </w:rPr>
        <w:t>oba plnění veřejné zakázky</w:t>
      </w:r>
    </w:p>
    <w:p w14:paraId="1AAA1EDD" w14:textId="77777777" w:rsidR="00513760" w:rsidRPr="000B1F95" w:rsidRDefault="00513760" w:rsidP="00513760">
      <w:pPr>
        <w:spacing w:after="0" w:line="240" w:lineRule="auto"/>
        <w:jc w:val="both"/>
        <w:rPr>
          <w:rFonts w:ascii="Trebuchet MS" w:eastAsia="Calibri" w:hAnsi="Trebuchet MS" w:cs="Arial"/>
          <w:sz w:val="16"/>
          <w:szCs w:val="16"/>
        </w:rPr>
      </w:pPr>
    </w:p>
    <w:p w14:paraId="7443B23D" w14:textId="55B50F84" w:rsidR="00513760" w:rsidRPr="000B1F95" w:rsidRDefault="00513760" w:rsidP="00513760">
      <w:pPr>
        <w:spacing w:after="0" w:line="240" w:lineRule="auto"/>
        <w:jc w:val="both"/>
        <w:rPr>
          <w:rFonts w:ascii="Trebuchet MS" w:eastAsia="Calibri" w:hAnsi="Trebuchet MS" w:cs="Arial"/>
          <w:sz w:val="16"/>
          <w:szCs w:val="16"/>
        </w:rPr>
      </w:pPr>
      <w:r w:rsidRPr="000B1F95">
        <w:rPr>
          <w:rFonts w:ascii="Trebuchet MS" w:eastAsia="Calibri" w:hAnsi="Trebuchet MS" w:cs="Arial"/>
          <w:sz w:val="16"/>
          <w:szCs w:val="16"/>
        </w:rPr>
        <w:t>Doba plnění je definována Smlouvou o dílo, která bude uzavřena na dobu určitou</w:t>
      </w:r>
      <w:r w:rsidR="006F1E05" w:rsidRPr="000B1F95">
        <w:rPr>
          <w:rFonts w:ascii="Trebuchet MS" w:eastAsia="Calibri" w:hAnsi="Trebuchet MS" w:cs="Arial"/>
          <w:sz w:val="16"/>
          <w:szCs w:val="16"/>
        </w:rPr>
        <w:t>.</w:t>
      </w:r>
      <w:r w:rsidRPr="000B1F95">
        <w:rPr>
          <w:rFonts w:ascii="Trebuchet MS" w:eastAsia="Calibri" w:hAnsi="Trebuchet MS" w:cs="Arial"/>
          <w:sz w:val="16"/>
          <w:szCs w:val="16"/>
        </w:rPr>
        <w:t xml:space="preserve"> </w:t>
      </w:r>
    </w:p>
    <w:p w14:paraId="6419BC01" w14:textId="77777777" w:rsidR="00513760" w:rsidRPr="000B1F95" w:rsidRDefault="00513760" w:rsidP="00513760">
      <w:pPr>
        <w:spacing w:after="0" w:line="240" w:lineRule="auto"/>
        <w:jc w:val="both"/>
        <w:rPr>
          <w:rFonts w:ascii="Trebuchet MS" w:eastAsia="Calibri" w:hAnsi="Trebuchet MS" w:cs="Arial"/>
          <w:sz w:val="16"/>
          <w:szCs w:val="16"/>
        </w:rPr>
      </w:pPr>
    </w:p>
    <w:p w14:paraId="60564C3B" w14:textId="38DE9419" w:rsidR="00513760" w:rsidRPr="000B1F95" w:rsidRDefault="00513760" w:rsidP="00513760">
      <w:pPr>
        <w:spacing w:after="0" w:line="240" w:lineRule="auto"/>
        <w:jc w:val="both"/>
        <w:rPr>
          <w:rFonts w:ascii="Trebuchet MS" w:eastAsia="Calibri" w:hAnsi="Trebuchet MS" w:cs="Arial"/>
          <w:sz w:val="16"/>
          <w:szCs w:val="16"/>
        </w:rPr>
      </w:pPr>
      <w:r w:rsidRPr="000B1F95">
        <w:rPr>
          <w:rFonts w:ascii="Trebuchet MS" w:eastAsia="Calibri" w:hAnsi="Trebuchet MS" w:cs="Arial"/>
          <w:sz w:val="16"/>
          <w:szCs w:val="16"/>
        </w:rPr>
        <w:t>Zahájení plnění předmětu veřejné zakázky je podmíněno řádným ukončením zadávacího řízení a uzavřením Smlouvy o dílo s vybraným dodavatelem. Předpokládá se v</w:t>
      </w:r>
      <w:r w:rsidR="006F1E05" w:rsidRPr="000B1F95">
        <w:rPr>
          <w:rFonts w:ascii="Trebuchet MS" w:eastAsia="Calibri" w:hAnsi="Trebuchet MS" w:cs="Arial"/>
          <w:sz w:val="16"/>
          <w:szCs w:val="16"/>
        </w:rPr>
        <w:t xml:space="preserve"> listopadu</w:t>
      </w:r>
      <w:r w:rsidRPr="000B1F95">
        <w:rPr>
          <w:rFonts w:ascii="Trebuchet MS" w:eastAsia="Calibri" w:hAnsi="Trebuchet MS" w:cs="Arial"/>
          <w:sz w:val="16"/>
          <w:szCs w:val="16"/>
        </w:rPr>
        <w:t xml:space="preserve"> 2024.</w:t>
      </w:r>
    </w:p>
    <w:p w14:paraId="392F175A" w14:textId="77777777" w:rsidR="00513760" w:rsidRPr="000B1F95" w:rsidRDefault="00513760" w:rsidP="00513760">
      <w:pPr>
        <w:spacing w:after="0" w:line="240" w:lineRule="auto"/>
        <w:jc w:val="both"/>
        <w:rPr>
          <w:rFonts w:ascii="Trebuchet MS" w:eastAsia="Calibri" w:hAnsi="Trebuchet MS" w:cs="Arial"/>
          <w:sz w:val="16"/>
          <w:szCs w:val="16"/>
        </w:rPr>
      </w:pPr>
    </w:p>
    <w:p w14:paraId="3A77A56C" w14:textId="4167C6E6" w:rsidR="00513760" w:rsidRPr="000B1F95" w:rsidRDefault="00B95637" w:rsidP="00513760">
      <w:pPr>
        <w:spacing w:after="0" w:line="240" w:lineRule="auto"/>
        <w:jc w:val="both"/>
        <w:rPr>
          <w:rFonts w:ascii="Trebuchet MS" w:eastAsia="Calibri" w:hAnsi="Trebuchet MS" w:cs="Arial"/>
          <w:sz w:val="16"/>
          <w:szCs w:val="16"/>
        </w:rPr>
      </w:pPr>
      <w:r>
        <w:rPr>
          <w:rFonts w:ascii="Trebuchet MS" w:eastAsia="Calibri" w:hAnsi="Trebuchet MS" w:cs="Arial"/>
          <w:sz w:val="16"/>
          <w:szCs w:val="16"/>
        </w:rPr>
        <w:t>Předpokládané u</w:t>
      </w:r>
      <w:r w:rsidR="00513760" w:rsidRPr="000B1F95">
        <w:rPr>
          <w:rFonts w:ascii="Trebuchet MS" w:eastAsia="Calibri" w:hAnsi="Trebuchet MS" w:cs="Arial"/>
          <w:sz w:val="16"/>
          <w:szCs w:val="16"/>
        </w:rPr>
        <w:t>končení plnění veřejné zakázky</w:t>
      </w:r>
      <w:r w:rsidR="009863B8" w:rsidRPr="000B1F95">
        <w:rPr>
          <w:rFonts w:ascii="Trebuchet MS" w:eastAsia="Calibri" w:hAnsi="Trebuchet MS" w:cs="Arial"/>
          <w:sz w:val="16"/>
          <w:szCs w:val="16"/>
        </w:rPr>
        <w:t>:</w:t>
      </w:r>
      <w:r w:rsidR="00513760" w:rsidRPr="000B1F95">
        <w:rPr>
          <w:rFonts w:ascii="Trebuchet MS" w:eastAsia="Calibri" w:hAnsi="Trebuchet MS" w:cs="Arial"/>
          <w:sz w:val="16"/>
          <w:szCs w:val="16"/>
        </w:rPr>
        <w:t xml:space="preserve"> </w:t>
      </w:r>
      <w:r w:rsidRPr="000B1F95">
        <w:rPr>
          <w:rFonts w:ascii="Trebuchet MS" w:eastAsia="Times New Roman" w:hAnsi="Trebuchet MS" w:cs="Calibri"/>
          <w:i/>
          <w:sz w:val="16"/>
          <w:szCs w:val="16"/>
          <w:lang w:eastAsia="cs-CZ"/>
        </w:rPr>
        <w:t>dle klimatických podmínek</w:t>
      </w:r>
      <w:r>
        <w:rPr>
          <w:rFonts w:ascii="Trebuchet MS" w:eastAsia="Calibri" w:hAnsi="Trebuchet MS" w:cs="Arial"/>
          <w:sz w:val="16"/>
          <w:szCs w:val="16"/>
        </w:rPr>
        <w:t xml:space="preserve"> 30.6.2025</w:t>
      </w:r>
      <w:r>
        <w:rPr>
          <w:rFonts w:ascii="Trebuchet MS" w:eastAsia="Times New Roman" w:hAnsi="Trebuchet MS" w:cs="Calibri"/>
          <w:i/>
          <w:sz w:val="16"/>
          <w:szCs w:val="16"/>
          <w:lang w:eastAsia="cs-CZ"/>
        </w:rPr>
        <w:t>,</w:t>
      </w:r>
      <w:r w:rsidR="009863B8" w:rsidRPr="000B1F95">
        <w:rPr>
          <w:rFonts w:ascii="Trebuchet MS" w:eastAsia="Times New Roman" w:hAnsi="Trebuchet MS" w:cs="Calibri"/>
          <w:i/>
          <w:sz w:val="16"/>
          <w:szCs w:val="16"/>
          <w:lang w:eastAsia="cs-CZ"/>
        </w:rPr>
        <w:t xml:space="preserve"> nejpozději</w:t>
      </w:r>
      <w:r>
        <w:rPr>
          <w:rFonts w:ascii="Trebuchet MS" w:eastAsia="Times New Roman" w:hAnsi="Trebuchet MS" w:cs="Calibri"/>
          <w:i/>
          <w:sz w:val="16"/>
          <w:szCs w:val="16"/>
          <w:lang w:eastAsia="cs-CZ"/>
        </w:rPr>
        <w:t xml:space="preserve"> </w:t>
      </w:r>
      <w:r w:rsidRPr="00B95637">
        <w:rPr>
          <w:rFonts w:ascii="Trebuchet MS" w:eastAsia="Times New Roman" w:hAnsi="Trebuchet MS" w:cs="Calibri"/>
          <w:i/>
          <w:sz w:val="16"/>
          <w:szCs w:val="16"/>
          <w:lang w:eastAsia="cs-CZ"/>
        </w:rPr>
        <w:t>však</w:t>
      </w:r>
      <w:r w:rsidR="009863B8" w:rsidRPr="00B95637">
        <w:rPr>
          <w:rFonts w:ascii="Trebuchet MS" w:eastAsia="Times New Roman" w:hAnsi="Trebuchet MS" w:cs="Calibri"/>
          <w:i/>
          <w:sz w:val="16"/>
          <w:szCs w:val="16"/>
          <w:lang w:eastAsia="cs-CZ"/>
        </w:rPr>
        <w:t xml:space="preserve"> do 3</w:t>
      </w:r>
      <w:r w:rsidRPr="00B95637">
        <w:rPr>
          <w:rFonts w:ascii="Trebuchet MS" w:eastAsia="Times New Roman" w:hAnsi="Trebuchet MS" w:cs="Calibri"/>
          <w:i/>
          <w:sz w:val="16"/>
          <w:szCs w:val="16"/>
          <w:lang w:eastAsia="cs-CZ"/>
        </w:rPr>
        <w:t>1</w:t>
      </w:r>
      <w:r w:rsidR="009863B8" w:rsidRPr="00B95637">
        <w:rPr>
          <w:rFonts w:ascii="Trebuchet MS" w:eastAsia="Times New Roman" w:hAnsi="Trebuchet MS" w:cs="Calibri"/>
          <w:i/>
          <w:sz w:val="16"/>
          <w:szCs w:val="16"/>
          <w:lang w:eastAsia="cs-CZ"/>
        </w:rPr>
        <w:t>.</w:t>
      </w:r>
      <w:r w:rsidRPr="00B95637">
        <w:rPr>
          <w:rFonts w:ascii="Trebuchet MS" w:eastAsia="Times New Roman" w:hAnsi="Trebuchet MS" w:cs="Calibri"/>
          <w:i/>
          <w:sz w:val="16"/>
          <w:szCs w:val="16"/>
          <w:lang w:eastAsia="cs-CZ"/>
        </w:rPr>
        <w:t>7</w:t>
      </w:r>
      <w:r w:rsidR="009863B8" w:rsidRPr="00B95637">
        <w:rPr>
          <w:rFonts w:ascii="Trebuchet MS" w:eastAsia="Times New Roman" w:hAnsi="Trebuchet MS" w:cs="Calibri"/>
          <w:i/>
          <w:sz w:val="16"/>
          <w:szCs w:val="16"/>
          <w:lang w:eastAsia="cs-CZ"/>
        </w:rPr>
        <w:t>. 2025.</w:t>
      </w:r>
    </w:p>
    <w:p w14:paraId="3259DE9B" w14:textId="77777777" w:rsidR="00B95637" w:rsidRDefault="00B95637" w:rsidP="00513760">
      <w:pPr>
        <w:spacing w:after="0" w:line="240" w:lineRule="auto"/>
        <w:jc w:val="both"/>
        <w:rPr>
          <w:rFonts w:ascii="Trebuchet MS" w:eastAsia="Calibri" w:hAnsi="Trebuchet MS" w:cs="Arial"/>
          <w:sz w:val="16"/>
          <w:szCs w:val="16"/>
        </w:rPr>
      </w:pPr>
    </w:p>
    <w:p w14:paraId="1B11FD86" w14:textId="45463B33" w:rsidR="00513760" w:rsidRDefault="00513760" w:rsidP="00513760">
      <w:pPr>
        <w:spacing w:after="0" w:line="240" w:lineRule="auto"/>
        <w:jc w:val="both"/>
        <w:rPr>
          <w:rFonts w:ascii="Trebuchet MS" w:eastAsia="Calibri" w:hAnsi="Trebuchet MS" w:cs="Arial"/>
          <w:sz w:val="16"/>
          <w:szCs w:val="16"/>
        </w:rPr>
      </w:pPr>
      <w:r w:rsidRPr="000B1F95">
        <w:rPr>
          <w:rFonts w:ascii="Trebuchet MS" w:eastAsia="Calibri" w:hAnsi="Trebuchet MS" w:cs="Arial"/>
          <w:sz w:val="16"/>
          <w:szCs w:val="16"/>
        </w:rPr>
        <w:t>Zadavatel si vyhrazuje právo posunout termín plnění veřejné zakázky, pouze v těchto případech:</w:t>
      </w:r>
    </w:p>
    <w:p w14:paraId="1C37B6A1" w14:textId="3CDA8E0F" w:rsidR="00513760" w:rsidRPr="000B1F95" w:rsidRDefault="00513760" w:rsidP="00B95637">
      <w:pPr>
        <w:spacing w:after="0" w:line="240" w:lineRule="auto"/>
        <w:ind w:left="284" w:hanging="284"/>
        <w:jc w:val="both"/>
        <w:rPr>
          <w:rFonts w:ascii="Trebuchet MS" w:eastAsia="Calibri" w:hAnsi="Trebuchet MS" w:cs="Arial"/>
          <w:sz w:val="16"/>
          <w:szCs w:val="16"/>
        </w:rPr>
      </w:pPr>
      <w:r w:rsidRPr="000B1F95">
        <w:rPr>
          <w:rFonts w:ascii="Trebuchet MS" w:eastAsia="Calibri" w:hAnsi="Trebuchet MS" w:cs="Arial"/>
          <w:sz w:val="16"/>
          <w:szCs w:val="16"/>
        </w:rPr>
        <w:t>-</w:t>
      </w:r>
      <w:r w:rsidRPr="000B1F95">
        <w:rPr>
          <w:rFonts w:ascii="Trebuchet MS" w:eastAsia="Calibri" w:hAnsi="Trebuchet MS" w:cs="Arial"/>
          <w:sz w:val="16"/>
          <w:szCs w:val="16"/>
        </w:rPr>
        <w:tab/>
        <w:t>Dojde-li během realizace zakázky ke změně rozsahu prací na žádost zadavatele, tyto budou mít vždy písemnou formu. Přičemž změna závazku je možná pouze postupem v souladu s § 222 zákona</w:t>
      </w:r>
      <w:r w:rsidR="00B95637">
        <w:rPr>
          <w:rFonts w:ascii="Trebuchet MS" w:eastAsia="Calibri" w:hAnsi="Trebuchet MS" w:cs="Arial"/>
          <w:sz w:val="16"/>
          <w:szCs w:val="16"/>
        </w:rPr>
        <w:t>.</w:t>
      </w:r>
    </w:p>
    <w:p w14:paraId="31EB613F" w14:textId="2788AC71" w:rsidR="00513760" w:rsidRPr="000B1F95" w:rsidRDefault="00513760" w:rsidP="00B95637">
      <w:pPr>
        <w:spacing w:after="0" w:line="240" w:lineRule="auto"/>
        <w:ind w:left="284" w:hanging="284"/>
        <w:jc w:val="both"/>
        <w:rPr>
          <w:rFonts w:ascii="Trebuchet MS" w:eastAsia="Calibri" w:hAnsi="Trebuchet MS" w:cs="Arial"/>
          <w:sz w:val="16"/>
          <w:szCs w:val="16"/>
        </w:rPr>
      </w:pPr>
      <w:r w:rsidRPr="000B1F95">
        <w:rPr>
          <w:rFonts w:ascii="Trebuchet MS" w:eastAsia="Calibri" w:hAnsi="Trebuchet MS" w:cs="Arial"/>
          <w:sz w:val="16"/>
          <w:szCs w:val="16"/>
        </w:rPr>
        <w:t>-</w:t>
      </w:r>
      <w:r w:rsidRPr="000B1F95">
        <w:rPr>
          <w:rFonts w:ascii="Trebuchet MS" w:eastAsia="Calibri" w:hAnsi="Trebuchet MS" w:cs="Arial"/>
          <w:sz w:val="16"/>
          <w:szCs w:val="16"/>
        </w:rPr>
        <w:tab/>
        <w:t>Z důvodu zásahu tzv. vyšší moci</w:t>
      </w:r>
      <w:r w:rsidR="00B95637">
        <w:rPr>
          <w:rFonts w:ascii="Trebuchet MS" w:eastAsia="Calibri" w:hAnsi="Trebuchet MS" w:cs="Arial"/>
          <w:sz w:val="16"/>
          <w:szCs w:val="16"/>
        </w:rPr>
        <w:t>.</w:t>
      </w:r>
    </w:p>
    <w:p w14:paraId="1576811A" w14:textId="77777777" w:rsidR="00513760" w:rsidRPr="000B1F95" w:rsidRDefault="00513760" w:rsidP="00513760">
      <w:pPr>
        <w:spacing w:after="0" w:line="240" w:lineRule="auto"/>
        <w:jc w:val="both"/>
        <w:rPr>
          <w:rFonts w:ascii="Trebuchet MS" w:eastAsia="Calibri" w:hAnsi="Trebuchet MS" w:cs="Arial"/>
          <w:sz w:val="16"/>
          <w:szCs w:val="16"/>
        </w:rPr>
      </w:pPr>
    </w:p>
    <w:p w14:paraId="612E176B" w14:textId="77777777" w:rsidR="00513760" w:rsidRPr="000B1F95" w:rsidRDefault="00513760" w:rsidP="00513760">
      <w:pPr>
        <w:spacing w:after="0" w:line="240" w:lineRule="auto"/>
        <w:jc w:val="both"/>
        <w:rPr>
          <w:rFonts w:ascii="Trebuchet MS" w:eastAsia="Calibri" w:hAnsi="Trebuchet MS" w:cs="Arial"/>
          <w:sz w:val="16"/>
          <w:szCs w:val="16"/>
        </w:rPr>
      </w:pPr>
      <w:r w:rsidRPr="000B1F95">
        <w:rPr>
          <w:rFonts w:ascii="Trebuchet MS" w:eastAsia="Calibri" w:hAnsi="Trebuchet MS" w:cs="Arial"/>
          <w:bCs/>
          <w:sz w:val="16"/>
          <w:szCs w:val="16"/>
          <w:u w:val="single"/>
        </w:rPr>
        <w:t>Předmět veřejné zakázky</w:t>
      </w:r>
      <w:r w:rsidRPr="000B1F95">
        <w:rPr>
          <w:rFonts w:ascii="Trebuchet MS" w:eastAsia="Calibri" w:hAnsi="Trebuchet MS" w:cs="Arial"/>
          <w:sz w:val="16"/>
          <w:szCs w:val="16"/>
        </w:rPr>
        <w:t xml:space="preserve"> </w:t>
      </w:r>
    </w:p>
    <w:p w14:paraId="436303C8" w14:textId="77777777" w:rsidR="00513760" w:rsidRPr="000B1F95" w:rsidRDefault="00513760" w:rsidP="00513760">
      <w:pPr>
        <w:spacing w:after="0" w:line="240" w:lineRule="auto"/>
        <w:jc w:val="both"/>
        <w:rPr>
          <w:rFonts w:ascii="Trebuchet MS" w:eastAsia="Calibri" w:hAnsi="Trebuchet MS" w:cs="Arial"/>
          <w:sz w:val="16"/>
          <w:szCs w:val="16"/>
        </w:rPr>
      </w:pPr>
    </w:p>
    <w:p w14:paraId="724D9663" w14:textId="1FB6DA07" w:rsidR="00F84ADF" w:rsidRDefault="009863B8" w:rsidP="00F84ADF">
      <w:pPr>
        <w:pStyle w:val="Default"/>
        <w:rPr>
          <w:sz w:val="16"/>
          <w:szCs w:val="16"/>
        </w:rPr>
      </w:pPr>
      <w:r w:rsidRPr="009863B8">
        <w:rPr>
          <w:rFonts w:cs="Arial"/>
          <w:sz w:val="16"/>
          <w:szCs w:val="16"/>
        </w:rPr>
        <w:t xml:space="preserve">Rekonstrukce stávajících komunikací, přilehlých chodníků, </w:t>
      </w:r>
      <w:r w:rsidR="000B1F95">
        <w:rPr>
          <w:rFonts w:cs="Arial"/>
          <w:sz w:val="16"/>
          <w:szCs w:val="16"/>
        </w:rPr>
        <w:t xml:space="preserve">dešťové kanalizace, </w:t>
      </w:r>
      <w:r w:rsidRPr="009863B8">
        <w:rPr>
          <w:rFonts w:cs="Arial"/>
          <w:sz w:val="16"/>
          <w:szCs w:val="16"/>
        </w:rPr>
        <w:t>vjezdů k přilehlým nemovitostem a výstavba nových parkovacích ploch pro osobní automobily a vytvoření ploch pro vzrostlou zeleň v dané lokalitě</w:t>
      </w:r>
      <w:r w:rsidR="000B1F95">
        <w:rPr>
          <w:rFonts w:cs="Arial"/>
          <w:sz w:val="16"/>
          <w:szCs w:val="16"/>
        </w:rPr>
        <w:t>.</w:t>
      </w:r>
      <w:r w:rsidRPr="009863B8">
        <w:rPr>
          <w:rFonts w:cs="Arial"/>
          <w:sz w:val="16"/>
          <w:szCs w:val="16"/>
        </w:rPr>
        <w:t xml:space="preserve"> </w:t>
      </w:r>
      <w:r w:rsidR="00F84ADF" w:rsidRPr="00F84ADF">
        <w:rPr>
          <w:sz w:val="16"/>
          <w:szCs w:val="16"/>
        </w:rPr>
        <w:t>Dále rekonstrukce dešťové kanalizace, umístění VO a rozvod podzemního silového vedení NN pro VO.</w:t>
      </w:r>
      <w:r w:rsidR="00F84ADF">
        <w:rPr>
          <w:i/>
          <w:iCs/>
          <w:sz w:val="16"/>
          <w:szCs w:val="16"/>
        </w:rPr>
        <w:t xml:space="preserve"> </w:t>
      </w:r>
    </w:p>
    <w:p w14:paraId="053C29FE" w14:textId="258F5777" w:rsidR="009863B8" w:rsidRPr="009863B8" w:rsidRDefault="009863B8" w:rsidP="009863B8">
      <w:pPr>
        <w:spacing w:after="0" w:line="240" w:lineRule="auto"/>
        <w:jc w:val="both"/>
        <w:rPr>
          <w:rFonts w:ascii="Trebuchet MS" w:eastAsia="Calibri" w:hAnsi="Trebuchet MS" w:cs="Arial"/>
          <w:sz w:val="16"/>
          <w:szCs w:val="16"/>
        </w:rPr>
      </w:pPr>
    </w:p>
    <w:p w14:paraId="3F02D340" w14:textId="32BE0003" w:rsidR="00C60167" w:rsidRPr="000B1F95" w:rsidRDefault="009863B8" w:rsidP="009863B8">
      <w:pPr>
        <w:spacing w:after="0" w:line="240" w:lineRule="auto"/>
        <w:jc w:val="both"/>
        <w:rPr>
          <w:rFonts w:ascii="Trebuchet MS" w:eastAsia="Calibri" w:hAnsi="Trebuchet MS" w:cs="Arial"/>
          <w:sz w:val="16"/>
          <w:szCs w:val="16"/>
        </w:rPr>
      </w:pPr>
      <w:r w:rsidRPr="000B1F95">
        <w:rPr>
          <w:rFonts w:ascii="Trebuchet MS" w:eastAsia="Calibri" w:hAnsi="Trebuchet MS" w:cs="Arial"/>
          <w:sz w:val="16"/>
          <w:szCs w:val="16"/>
        </w:rPr>
        <w:t xml:space="preserve">Bližší specifikace prací je uvedena v PD, která slouží jako dokumentace pro provádění stavby ve smyslu stavebního zákona a vyhlášky 146/2008 Sb. a ve Stavebním povolení č.j. </w:t>
      </w:r>
      <w:r w:rsidRPr="00B95637">
        <w:rPr>
          <w:rFonts w:ascii="Trebuchet MS" w:eastAsia="Calibri" w:hAnsi="Trebuchet MS" w:cs="Arial"/>
          <w:sz w:val="16"/>
          <w:szCs w:val="16"/>
        </w:rPr>
        <w:t>SMKL/072899/2024/OSC/</w:t>
      </w:r>
      <w:proofErr w:type="spellStart"/>
      <w:r w:rsidRPr="00B95637">
        <w:rPr>
          <w:rFonts w:ascii="Trebuchet MS" w:eastAsia="Calibri" w:hAnsi="Trebuchet MS" w:cs="Arial"/>
          <w:sz w:val="16"/>
          <w:szCs w:val="16"/>
        </w:rPr>
        <w:t>Dv</w:t>
      </w:r>
      <w:proofErr w:type="spellEnd"/>
    </w:p>
    <w:p w14:paraId="102D5F16" w14:textId="77777777" w:rsidR="009863B8" w:rsidRPr="000B1F95" w:rsidRDefault="009863B8" w:rsidP="009863B8">
      <w:pPr>
        <w:spacing w:after="0" w:line="240" w:lineRule="auto"/>
        <w:jc w:val="both"/>
        <w:rPr>
          <w:rFonts w:ascii="Trebuchet MS" w:eastAsia="Calibri" w:hAnsi="Trebuchet MS" w:cs="Arial"/>
          <w:sz w:val="16"/>
          <w:szCs w:val="16"/>
        </w:rPr>
      </w:pPr>
    </w:p>
    <w:p w14:paraId="1210E58E" w14:textId="397D9D5A" w:rsidR="00513760" w:rsidRPr="000B1F95" w:rsidRDefault="00513760" w:rsidP="00513760">
      <w:pPr>
        <w:spacing w:after="0" w:line="240" w:lineRule="auto"/>
        <w:jc w:val="both"/>
        <w:rPr>
          <w:rFonts w:ascii="Trebuchet MS" w:eastAsia="Calibri" w:hAnsi="Trebuchet MS" w:cs="Arial"/>
          <w:sz w:val="16"/>
          <w:szCs w:val="16"/>
          <w:u w:val="single"/>
        </w:rPr>
      </w:pPr>
      <w:r w:rsidRPr="000B1F95">
        <w:rPr>
          <w:rFonts w:ascii="Trebuchet MS" w:eastAsia="Calibri" w:hAnsi="Trebuchet MS" w:cs="Arial"/>
          <w:sz w:val="16"/>
          <w:szCs w:val="16"/>
          <w:u w:val="single"/>
        </w:rPr>
        <w:t>Rozsah prací:</w:t>
      </w:r>
      <w:r w:rsidR="00A73835" w:rsidRPr="000B1F95">
        <w:rPr>
          <w:rFonts w:ascii="Trebuchet MS" w:hAnsi="Trebuchet MS"/>
        </w:rPr>
        <w:t xml:space="preserve"> </w:t>
      </w:r>
      <w:r w:rsidR="00A73835" w:rsidRPr="000B1F95">
        <w:rPr>
          <w:rFonts w:ascii="Trebuchet MS" w:eastAsia="Calibri" w:hAnsi="Trebuchet MS" w:cs="Arial"/>
          <w:sz w:val="16"/>
          <w:szCs w:val="16"/>
          <w:u w:val="single"/>
        </w:rPr>
        <w:t xml:space="preserve">Stavba se dělí na </w:t>
      </w:r>
      <w:r w:rsidR="008D280D">
        <w:rPr>
          <w:rFonts w:ascii="Trebuchet MS" w:eastAsia="Calibri" w:hAnsi="Trebuchet MS" w:cs="Arial"/>
          <w:sz w:val="16"/>
          <w:szCs w:val="16"/>
          <w:u w:val="single"/>
        </w:rPr>
        <w:t>čtyři</w:t>
      </w:r>
      <w:r w:rsidR="00A73835" w:rsidRPr="000B1F95">
        <w:rPr>
          <w:rFonts w:ascii="Trebuchet MS" w:eastAsia="Calibri" w:hAnsi="Trebuchet MS" w:cs="Arial"/>
          <w:sz w:val="16"/>
          <w:szCs w:val="16"/>
          <w:u w:val="single"/>
        </w:rPr>
        <w:t xml:space="preserve"> stavební objekty.</w:t>
      </w:r>
    </w:p>
    <w:p w14:paraId="06A598D8" w14:textId="52A8A983" w:rsidR="00335AAC" w:rsidRPr="000B1F95" w:rsidRDefault="00335AAC" w:rsidP="00335AAC">
      <w:pPr>
        <w:spacing w:after="0" w:line="240" w:lineRule="auto"/>
        <w:jc w:val="both"/>
        <w:rPr>
          <w:rFonts w:ascii="Trebuchet MS" w:eastAsia="Calibri" w:hAnsi="Trebuchet MS" w:cs="Arial"/>
          <w:sz w:val="16"/>
          <w:szCs w:val="16"/>
        </w:rPr>
      </w:pPr>
      <w:r w:rsidRPr="000B1F95">
        <w:rPr>
          <w:rFonts w:ascii="Trebuchet MS" w:eastAsia="Calibri" w:hAnsi="Trebuchet MS" w:cs="Arial"/>
          <w:sz w:val="16"/>
          <w:szCs w:val="16"/>
        </w:rPr>
        <w:t>SO 01 - komunikace a zpevněné plochy</w:t>
      </w:r>
      <w:r w:rsidR="009863B8" w:rsidRPr="000B1F95">
        <w:rPr>
          <w:rFonts w:ascii="Trebuchet MS" w:eastAsia="Calibri" w:hAnsi="Trebuchet MS" w:cs="Arial"/>
          <w:sz w:val="16"/>
          <w:szCs w:val="16"/>
        </w:rPr>
        <w:t xml:space="preserve"> (</w:t>
      </w:r>
      <w:r w:rsidR="000B1F95" w:rsidRPr="000B1F95">
        <w:rPr>
          <w:rFonts w:ascii="Trebuchet MS" w:eastAsia="Calibri" w:hAnsi="Trebuchet MS" w:cs="Arial"/>
          <w:sz w:val="16"/>
          <w:szCs w:val="16"/>
        </w:rPr>
        <w:t xml:space="preserve">4.úsek ulice </w:t>
      </w:r>
      <w:r w:rsidR="009863B8" w:rsidRPr="000B1F95">
        <w:rPr>
          <w:rFonts w:ascii="Trebuchet MS" w:eastAsia="Calibri" w:hAnsi="Trebuchet MS" w:cs="Arial"/>
          <w:sz w:val="16"/>
          <w:szCs w:val="16"/>
        </w:rPr>
        <w:t>Máchova</w:t>
      </w:r>
      <w:r w:rsidR="000B1F95" w:rsidRPr="000B1F95">
        <w:rPr>
          <w:rFonts w:ascii="Trebuchet MS" w:eastAsia="Calibri" w:hAnsi="Trebuchet MS" w:cs="Arial"/>
          <w:sz w:val="16"/>
          <w:szCs w:val="16"/>
        </w:rPr>
        <w:t xml:space="preserve"> v délce 135,13m a 5.úsek ulice 5.května v délce 133,37m)</w:t>
      </w:r>
    </w:p>
    <w:p w14:paraId="19E54574" w14:textId="77777777" w:rsidR="00335AAC" w:rsidRPr="000B1F95" w:rsidRDefault="00335AAC" w:rsidP="00335AAC">
      <w:pPr>
        <w:spacing w:after="0" w:line="240" w:lineRule="auto"/>
        <w:jc w:val="both"/>
        <w:rPr>
          <w:rFonts w:ascii="Trebuchet MS" w:eastAsia="Calibri" w:hAnsi="Trebuchet MS" w:cs="Arial"/>
          <w:sz w:val="16"/>
          <w:szCs w:val="16"/>
        </w:rPr>
      </w:pPr>
      <w:r w:rsidRPr="000B1F95">
        <w:rPr>
          <w:rFonts w:ascii="Trebuchet MS" w:eastAsia="Calibri" w:hAnsi="Trebuchet MS" w:cs="Arial"/>
          <w:sz w:val="16"/>
          <w:szCs w:val="16"/>
        </w:rPr>
        <w:t>SO 03 - dešťová kanalizace</w:t>
      </w:r>
    </w:p>
    <w:p w14:paraId="4DE44506" w14:textId="63B33DC6" w:rsidR="000B1F95" w:rsidRPr="000B1F95" w:rsidRDefault="000B1F95" w:rsidP="00335AAC">
      <w:pPr>
        <w:spacing w:after="0" w:line="240" w:lineRule="auto"/>
        <w:jc w:val="both"/>
        <w:rPr>
          <w:rFonts w:ascii="Trebuchet MS" w:eastAsia="Calibri" w:hAnsi="Trebuchet MS" w:cs="Arial"/>
          <w:sz w:val="16"/>
          <w:szCs w:val="16"/>
        </w:rPr>
      </w:pPr>
      <w:r w:rsidRPr="000B1F95">
        <w:rPr>
          <w:rFonts w:ascii="Trebuchet MS" w:eastAsia="Calibri" w:hAnsi="Trebuchet MS" w:cs="Arial"/>
          <w:sz w:val="16"/>
          <w:szCs w:val="16"/>
        </w:rPr>
        <w:t>SO O4 – Rozvody NN a VO</w:t>
      </w:r>
    </w:p>
    <w:p w14:paraId="22BE260B" w14:textId="17F62FF8" w:rsidR="00A73835" w:rsidRDefault="00335AAC" w:rsidP="00335AAC">
      <w:pPr>
        <w:spacing w:after="0" w:line="240" w:lineRule="auto"/>
        <w:jc w:val="both"/>
        <w:rPr>
          <w:rFonts w:ascii="Trebuchet MS" w:eastAsia="Calibri" w:hAnsi="Trebuchet MS" w:cs="Arial"/>
          <w:sz w:val="16"/>
          <w:szCs w:val="16"/>
        </w:rPr>
      </w:pPr>
      <w:r w:rsidRPr="000B1F95">
        <w:rPr>
          <w:rFonts w:ascii="Trebuchet MS" w:eastAsia="Calibri" w:hAnsi="Trebuchet MS" w:cs="Arial"/>
          <w:sz w:val="16"/>
          <w:szCs w:val="16"/>
        </w:rPr>
        <w:t>SO 0</w:t>
      </w:r>
      <w:r w:rsidR="000B1F95" w:rsidRPr="000B1F95">
        <w:rPr>
          <w:rFonts w:ascii="Trebuchet MS" w:eastAsia="Calibri" w:hAnsi="Trebuchet MS" w:cs="Arial"/>
          <w:sz w:val="16"/>
          <w:szCs w:val="16"/>
        </w:rPr>
        <w:t>8</w:t>
      </w:r>
      <w:r w:rsidRPr="000B1F95">
        <w:rPr>
          <w:rFonts w:ascii="Trebuchet MS" w:eastAsia="Calibri" w:hAnsi="Trebuchet MS" w:cs="Arial"/>
          <w:sz w:val="16"/>
          <w:szCs w:val="16"/>
        </w:rPr>
        <w:t xml:space="preserve"> – </w:t>
      </w:r>
      <w:r w:rsidR="000B1F95" w:rsidRPr="000B1F95">
        <w:rPr>
          <w:rFonts w:ascii="Trebuchet MS" w:eastAsia="Calibri" w:hAnsi="Trebuchet MS" w:cs="Arial"/>
          <w:sz w:val="16"/>
          <w:szCs w:val="16"/>
        </w:rPr>
        <w:t>Sadové úpravy</w:t>
      </w:r>
    </w:p>
    <w:p w14:paraId="1045B2DE" w14:textId="77777777" w:rsidR="008D280D" w:rsidRPr="000B1F95" w:rsidRDefault="008D280D" w:rsidP="00335AAC">
      <w:pPr>
        <w:spacing w:after="0" w:line="240" w:lineRule="auto"/>
        <w:jc w:val="both"/>
        <w:rPr>
          <w:rFonts w:ascii="Trebuchet MS" w:eastAsia="Calibri" w:hAnsi="Trebuchet MS" w:cs="Arial"/>
          <w:sz w:val="16"/>
          <w:szCs w:val="16"/>
        </w:rPr>
      </w:pPr>
    </w:p>
    <w:p w14:paraId="5B1CF211" w14:textId="77777777" w:rsidR="008D280D" w:rsidRPr="008D280D" w:rsidRDefault="008D280D" w:rsidP="008D280D">
      <w:pPr>
        <w:autoSpaceDE w:val="0"/>
        <w:autoSpaceDN w:val="0"/>
        <w:adjustRightInd w:val="0"/>
        <w:spacing w:after="0" w:line="240" w:lineRule="auto"/>
        <w:rPr>
          <w:rFonts w:ascii="Trebuchet MS" w:hAnsi="Trebuchet MS" w:cs="Trebuchet MS"/>
          <w:color w:val="000000"/>
          <w:sz w:val="16"/>
          <w:szCs w:val="16"/>
        </w:rPr>
      </w:pPr>
      <w:r w:rsidRPr="008D280D">
        <w:rPr>
          <w:rFonts w:ascii="Trebuchet MS" w:hAnsi="Trebuchet MS" w:cs="Trebuchet MS"/>
          <w:b/>
          <w:bCs/>
          <w:color w:val="FF0000"/>
          <w:sz w:val="16"/>
          <w:szCs w:val="16"/>
        </w:rPr>
        <w:t xml:space="preserve">Upozornění k PD </w:t>
      </w:r>
    </w:p>
    <w:p w14:paraId="007F6826" w14:textId="5B269DCD" w:rsidR="008D280D" w:rsidRPr="008D280D" w:rsidRDefault="008D280D" w:rsidP="008D280D">
      <w:pPr>
        <w:autoSpaceDE w:val="0"/>
        <w:autoSpaceDN w:val="0"/>
        <w:adjustRightInd w:val="0"/>
        <w:spacing w:after="0" w:line="240" w:lineRule="auto"/>
        <w:rPr>
          <w:rFonts w:ascii="Trebuchet MS" w:hAnsi="Trebuchet MS" w:cs="Trebuchet MS"/>
          <w:color w:val="000000"/>
          <w:sz w:val="16"/>
          <w:szCs w:val="16"/>
        </w:rPr>
      </w:pPr>
      <w:r w:rsidRPr="008D280D">
        <w:rPr>
          <w:rFonts w:ascii="Trebuchet MS" w:hAnsi="Trebuchet MS" w:cs="Trebuchet MS"/>
          <w:color w:val="FF0000"/>
          <w:sz w:val="16"/>
          <w:szCs w:val="16"/>
        </w:rPr>
        <w:t xml:space="preserve">Projektová dokumentace zahrnuje také ulice </w:t>
      </w:r>
      <w:r>
        <w:rPr>
          <w:rFonts w:ascii="Trebuchet MS" w:hAnsi="Trebuchet MS" w:cs="Trebuchet MS"/>
          <w:color w:val="FF0000"/>
          <w:sz w:val="16"/>
          <w:szCs w:val="16"/>
        </w:rPr>
        <w:t>Dukelská, Osvobození a spojka mezi nimi</w:t>
      </w:r>
      <w:r w:rsidRPr="008D280D">
        <w:rPr>
          <w:rFonts w:ascii="Trebuchet MS" w:hAnsi="Trebuchet MS" w:cs="Trebuchet MS"/>
          <w:color w:val="FF0000"/>
          <w:sz w:val="16"/>
          <w:szCs w:val="16"/>
        </w:rPr>
        <w:t xml:space="preserve">, které v této zakázce nebudou řešeny. </w:t>
      </w:r>
    </w:p>
    <w:p w14:paraId="32CB1CF2" w14:textId="77777777" w:rsidR="008D280D" w:rsidRPr="008D280D" w:rsidRDefault="008D280D" w:rsidP="008D280D">
      <w:pPr>
        <w:autoSpaceDE w:val="0"/>
        <w:autoSpaceDN w:val="0"/>
        <w:adjustRightInd w:val="0"/>
        <w:spacing w:after="0" w:line="240" w:lineRule="auto"/>
        <w:rPr>
          <w:rFonts w:ascii="Trebuchet MS" w:hAnsi="Trebuchet MS" w:cs="Trebuchet MS"/>
          <w:color w:val="FF0000"/>
          <w:sz w:val="16"/>
          <w:szCs w:val="16"/>
        </w:rPr>
      </w:pPr>
      <w:r w:rsidRPr="008D280D">
        <w:rPr>
          <w:rFonts w:ascii="Trebuchet MS" w:hAnsi="Trebuchet MS" w:cs="Trebuchet MS"/>
          <w:color w:val="FF0000"/>
          <w:sz w:val="16"/>
          <w:szCs w:val="16"/>
        </w:rPr>
        <w:t xml:space="preserve">Výkaz výměr byl zpracován pro předmět zakázky. </w:t>
      </w:r>
    </w:p>
    <w:p w14:paraId="7DFFF128" w14:textId="35225106" w:rsidR="00335AAC" w:rsidRDefault="008D280D" w:rsidP="008D280D">
      <w:pPr>
        <w:spacing w:after="0" w:line="240" w:lineRule="auto"/>
        <w:jc w:val="both"/>
        <w:rPr>
          <w:rFonts w:ascii="Trebuchet MS" w:hAnsi="Trebuchet MS" w:cs="Trebuchet MS"/>
          <w:color w:val="FF0000"/>
          <w:sz w:val="16"/>
          <w:szCs w:val="16"/>
        </w:rPr>
      </w:pPr>
      <w:r w:rsidRPr="008D280D">
        <w:rPr>
          <w:rFonts w:ascii="Trebuchet MS" w:hAnsi="Trebuchet MS" w:cs="Trebuchet MS"/>
          <w:color w:val="FF0000"/>
          <w:sz w:val="16"/>
          <w:szCs w:val="16"/>
        </w:rPr>
        <w:t>Stavební objekty jsou v rozpočtu na rozdíl od PD rozděleny podle realizovaných MK:</w:t>
      </w:r>
    </w:p>
    <w:p w14:paraId="29CA271B" w14:textId="77777777" w:rsidR="008D280D" w:rsidRDefault="008D280D" w:rsidP="008D280D">
      <w:pPr>
        <w:spacing w:after="0" w:line="240" w:lineRule="auto"/>
        <w:jc w:val="both"/>
        <w:rPr>
          <w:rFonts w:ascii="Trebuchet MS" w:hAnsi="Trebuchet MS" w:cs="Trebuchet MS"/>
          <w:color w:val="FF0000"/>
          <w:sz w:val="16"/>
          <w:szCs w:val="16"/>
        </w:rPr>
      </w:pPr>
    </w:p>
    <w:p w14:paraId="15247785" w14:textId="15F8CBB6" w:rsidR="008D280D" w:rsidRDefault="008D280D" w:rsidP="008D280D">
      <w:pPr>
        <w:spacing w:after="0" w:line="240" w:lineRule="auto"/>
        <w:jc w:val="both"/>
        <w:rPr>
          <w:rFonts w:ascii="Trebuchet MS" w:hAnsi="Trebuchet MS" w:cs="Trebuchet MS"/>
          <w:color w:val="FF0000"/>
          <w:sz w:val="16"/>
          <w:szCs w:val="16"/>
        </w:rPr>
      </w:pPr>
      <w:r>
        <w:rPr>
          <w:rFonts w:ascii="Trebuchet MS" w:hAnsi="Trebuchet MS" w:cs="Trebuchet MS"/>
          <w:color w:val="FF0000"/>
          <w:sz w:val="16"/>
          <w:szCs w:val="16"/>
        </w:rPr>
        <w:t>SO104 – 4. úsek – ulice Máchova</w:t>
      </w:r>
    </w:p>
    <w:p w14:paraId="1CE67E80" w14:textId="69AC6703" w:rsidR="008D280D" w:rsidRDefault="008D280D" w:rsidP="008D280D">
      <w:pPr>
        <w:spacing w:after="0" w:line="240" w:lineRule="auto"/>
        <w:jc w:val="both"/>
        <w:rPr>
          <w:rFonts w:ascii="Trebuchet MS" w:hAnsi="Trebuchet MS" w:cs="Trebuchet MS"/>
          <w:color w:val="FF0000"/>
          <w:sz w:val="16"/>
          <w:szCs w:val="16"/>
        </w:rPr>
      </w:pPr>
      <w:r>
        <w:rPr>
          <w:rFonts w:ascii="Trebuchet MS" w:hAnsi="Trebuchet MS" w:cs="Trebuchet MS"/>
          <w:color w:val="FF0000"/>
          <w:sz w:val="16"/>
          <w:szCs w:val="16"/>
        </w:rPr>
        <w:t>SO105 – 5.úsek – ulice 5.května</w:t>
      </w:r>
    </w:p>
    <w:p w14:paraId="1D9B0CA2" w14:textId="3B9778C8" w:rsidR="00513760" w:rsidRPr="000B1F95" w:rsidRDefault="00513760" w:rsidP="00513760">
      <w:pPr>
        <w:spacing w:after="0" w:line="240" w:lineRule="auto"/>
        <w:jc w:val="both"/>
        <w:rPr>
          <w:rFonts w:ascii="Trebuchet MS" w:eastAsia="Calibri" w:hAnsi="Trebuchet MS" w:cs="Arial"/>
          <w:sz w:val="16"/>
          <w:szCs w:val="16"/>
        </w:rPr>
      </w:pPr>
      <w:r w:rsidRPr="000B1F95">
        <w:rPr>
          <w:rFonts w:ascii="Trebuchet MS" w:eastAsia="Calibri" w:hAnsi="Trebuchet MS" w:cs="Arial"/>
          <w:sz w:val="16"/>
          <w:szCs w:val="16"/>
        </w:rPr>
        <w:tab/>
      </w:r>
      <w:r w:rsidRPr="000B1F95">
        <w:rPr>
          <w:rFonts w:ascii="Trebuchet MS" w:eastAsia="Calibri" w:hAnsi="Trebuchet MS" w:cs="Arial"/>
          <w:sz w:val="16"/>
          <w:szCs w:val="16"/>
        </w:rPr>
        <w:tab/>
      </w:r>
      <w:r w:rsidRPr="000B1F95">
        <w:rPr>
          <w:rFonts w:ascii="Trebuchet MS" w:eastAsia="Calibri" w:hAnsi="Trebuchet MS" w:cs="Arial"/>
          <w:sz w:val="16"/>
          <w:szCs w:val="16"/>
        </w:rPr>
        <w:tab/>
      </w:r>
      <w:r w:rsidRPr="000B1F95">
        <w:rPr>
          <w:rFonts w:ascii="Trebuchet MS" w:eastAsia="Calibri" w:hAnsi="Trebuchet MS" w:cs="Arial"/>
          <w:sz w:val="16"/>
          <w:szCs w:val="16"/>
        </w:rPr>
        <w:tab/>
      </w:r>
      <w:r w:rsidRPr="000B1F95">
        <w:rPr>
          <w:rFonts w:ascii="Trebuchet MS" w:eastAsia="Calibri" w:hAnsi="Trebuchet MS" w:cs="Arial"/>
          <w:sz w:val="16"/>
          <w:szCs w:val="16"/>
        </w:rPr>
        <w:tab/>
      </w:r>
      <w:r w:rsidRPr="000B1F95">
        <w:rPr>
          <w:rFonts w:ascii="Trebuchet MS" w:eastAsia="Calibri" w:hAnsi="Trebuchet MS" w:cs="Arial"/>
          <w:sz w:val="16"/>
          <w:szCs w:val="16"/>
        </w:rPr>
        <w:tab/>
      </w:r>
      <w:r w:rsidRPr="000B1F95">
        <w:rPr>
          <w:rFonts w:ascii="Trebuchet MS" w:eastAsia="Calibri" w:hAnsi="Trebuchet MS" w:cs="Arial"/>
          <w:sz w:val="16"/>
          <w:szCs w:val="16"/>
        </w:rPr>
        <w:tab/>
      </w:r>
      <w:r w:rsidRPr="000B1F95">
        <w:rPr>
          <w:rFonts w:ascii="Trebuchet MS" w:eastAsia="Calibri" w:hAnsi="Trebuchet MS" w:cs="Arial"/>
          <w:sz w:val="16"/>
          <w:szCs w:val="16"/>
        </w:rPr>
        <w:tab/>
      </w:r>
      <w:r w:rsidRPr="000B1F95">
        <w:rPr>
          <w:rFonts w:ascii="Trebuchet MS" w:eastAsia="Calibri" w:hAnsi="Trebuchet MS" w:cs="Arial"/>
          <w:sz w:val="16"/>
          <w:szCs w:val="16"/>
        </w:rPr>
        <w:tab/>
      </w:r>
    </w:p>
    <w:p w14:paraId="50927DF7" w14:textId="77777777" w:rsidR="00513760" w:rsidRPr="000B1F95" w:rsidRDefault="00513760" w:rsidP="00513760">
      <w:pPr>
        <w:suppressAutoHyphens/>
        <w:spacing w:after="0" w:line="256" w:lineRule="auto"/>
        <w:jc w:val="both"/>
        <w:rPr>
          <w:rFonts w:ascii="Trebuchet MS" w:eastAsia="Times New Roman" w:hAnsi="Trebuchet MS" w:cs="Arial"/>
          <w:sz w:val="16"/>
          <w:szCs w:val="16"/>
          <w:u w:val="single"/>
          <w:lang w:eastAsia="ar-SA"/>
        </w:rPr>
      </w:pPr>
      <w:r w:rsidRPr="000B1F95">
        <w:rPr>
          <w:rFonts w:ascii="Trebuchet MS" w:eastAsia="Times New Roman" w:hAnsi="Trebuchet MS" w:cs="Arial"/>
          <w:sz w:val="16"/>
          <w:szCs w:val="16"/>
          <w:u w:val="single"/>
          <w:lang w:eastAsia="ar-SA"/>
        </w:rPr>
        <w:t>CPV:</w:t>
      </w:r>
    </w:p>
    <w:p w14:paraId="1EF75ABA" w14:textId="77777777" w:rsidR="00513760" w:rsidRPr="000B1F95" w:rsidRDefault="00513760" w:rsidP="00513760">
      <w:pPr>
        <w:suppressAutoHyphens/>
        <w:spacing w:after="0" w:line="240" w:lineRule="auto"/>
        <w:jc w:val="both"/>
        <w:rPr>
          <w:rFonts w:ascii="Trebuchet MS" w:eastAsia="Times New Roman" w:hAnsi="Trebuchet MS" w:cs="Arial"/>
          <w:sz w:val="16"/>
          <w:szCs w:val="16"/>
          <w:lang w:eastAsia="ar-SA"/>
        </w:rPr>
      </w:pPr>
      <w:r w:rsidRPr="000B1F95">
        <w:rPr>
          <w:rFonts w:ascii="Trebuchet MS" w:eastAsia="Times New Roman" w:hAnsi="Trebuchet MS" w:cs="Arial"/>
          <w:sz w:val="16"/>
          <w:szCs w:val="16"/>
          <w:lang w:eastAsia="ar-SA"/>
        </w:rPr>
        <w:t xml:space="preserve">CPV 45000000-7 </w:t>
      </w:r>
      <w:r w:rsidRPr="000B1F95">
        <w:rPr>
          <w:rFonts w:ascii="Trebuchet MS" w:eastAsia="Times New Roman" w:hAnsi="Trebuchet MS" w:cs="Arial"/>
          <w:sz w:val="16"/>
          <w:szCs w:val="16"/>
          <w:lang w:eastAsia="ar-SA"/>
        </w:rPr>
        <w:tab/>
        <w:t>Stavební práce</w:t>
      </w:r>
    </w:p>
    <w:p w14:paraId="12605DED" w14:textId="77777777" w:rsidR="00513760" w:rsidRPr="000B1F95" w:rsidRDefault="00513760" w:rsidP="00513760">
      <w:pPr>
        <w:suppressAutoHyphens/>
        <w:spacing w:after="0" w:line="240" w:lineRule="auto"/>
        <w:jc w:val="both"/>
        <w:rPr>
          <w:rFonts w:ascii="Trebuchet MS" w:eastAsia="Times New Roman" w:hAnsi="Trebuchet MS" w:cs="Arial"/>
          <w:sz w:val="16"/>
          <w:szCs w:val="16"/>
          <w:lang w:eastAsia="ar-SA"/>
        </w:rPr>
      </w:pPr>
      <w:r w:rsidRPr="000B1F95">
        <w:rPr>
          <w:rFonts w:ascii="Trebuchet MS" w:eastAsia="Times New Roman" w:hAnsi="Trebuchet MS" w:cs="Arial"/>
          <w:sz w:val="16"/>
          <w:szCs w:val="16"/>
          <w:lang w:eastAsia="ar-SA"/>
        </w:rPr>
        <w:t>CPV 45213300-6</w:t>
      </w:r>
      <w:r w:rsidRPr="000B1F95">
        <w:rPr>
          <w:rFonts w:ascii="Trebuchet MS" w:eastAsia="Times New Roman" w:hAnsi="Trebuchet MS" w:cs="Arial"/>
          <w:sz w:val="16"/>
          <w:szCs w:val="16"/>
          <w:lang w:eastAsia="ar-SA"/>
        </w:rPr>
        <w:tab/>
        <w:t>Stavby sloužící dopravě</w:t>
      </w:r>
    </w:p>
    <w:p w14:paraId="16000419" w14:textId="77777777" w:rsidR="00513760" w:rsidRPr="000B1F95" w:rsidRDefault="00513760" w:rsidP="00513760">
      <w:pPr>
        <w:suppressAutoHyphens/>
        <w:spacing w:after="0" w:line="240" w:lineRule="auto"/>
        <w:jc w:val="both"/>
        <w:rPr>
          <w:rFonts w:ascii="Trebuchet MS" w:eastAsia="Times New Roman" w:hAnsi="Trebuchet MS" w:cs="Arial"/>
          <w:sz w:val="16"/>
          <w:szCs w:val="16"/>
          <w:lang w:eastAsia="ar-SA"/>
        </w:rPr>
      </w:pPr>
      <w:r w:rsidRPr="000B1F95">
        <w:rPr>
          <w:rFonts w:ascii="Trebuchet MS" w:eastAsia="Times New Roman" w:hAnsi="Trebuchet MS" w:cs="Arial"/>
          <w:sz w:val="16"/>
          <w:szCs w:val="16"/>
          <w:lang w:eastAsia="ar-SA"/>
        </w:rPr>
        <w:t>CPV 50230000-6</w:t>
      </w:r>
      <w:r w:rsidRPr="000B1F95">
        <w:rPr>
          <w:rFonts w:ascii="Trebuchet MS" w:eastAsia="Times New Roman" w:hAnsi="Trebuchet MS" w:cs="Arial"/>
          <w:sz w:val="16"/>
          <w:szCs w:val="16"/>
          <w:lang w:eastAsia="ar-SA"/>
        </w:rPr>
        <w:tab/>
        <w:t xml:space="preserve">Opravy a údržba silnic a dalších zařízení a </w:t>
      </w:r>
      <w:proofErr w:type="spellStart"/>
      <w:r w:rsidRPr="000B1F95">
        <w:rPr>
          <w:rFonts w:ascii="Trebuchet MS" w:eastAsia="Times New Roman" w:hAnsi="Trebuchet MS" w:cs="Arial"/>
          <w:sz w:val="16"/>
          <w:szCs w:val="16"/>
          <w:lang w:eastAsia="ar-SA"/>
        </w:rPr>
        <w:t>souvisejíci</w:t>
      </w:r>
      <w:proofErr w:type="spellEnd"/>
      <w:r w:rsidRPr="000B1F95">
        <w:rPr>
          <w:rFonts w:ascii="Trebuchet MS" w:eastAsia="Times New Roman" w:hAnsi="Trebuchet MS" w:cs="Arial"/>
          <w:sz w:val="16"/>
          <w:szCs w:val="16"/>
          <w:lang w:eastAsia="ar-SA"/>
        </w:rPr>
        <w:t xml:space="preserve">́ </w:t>
      </w:r>
      <w:proofErr w:type="spellStart"/>
      <w:r w:rsidRPr="000B1F95">
        <w:rPr>
          <w:rFonts w:ascii="Trebuchet MS" w:eastAsia="Times New Roman" w:hAnsi="Trebuchet MS" w:cs="Arial"/>
          <w:sz w:val="16"/>
          <w:szCs w:val="16"/>
          <w:lang w:eastAsia="ar-SA"/>
        </w:rPr>
        <w:t>sluz</w:t>
      </w:r>
      <w:r w:rsidRPr="000B1F95">
        <w:rPr>
          <w:rFonts w:ascii="Arial" w:eastAsia="Times New Roman" w:hAnsi="Arial" w:cs="Arial"/>
          <w:sz w:val="16"/>
          <w:szCs w:val="16"/>
          <w:lang w:eastAsia="ar-SA"/>
        </w:rPr>
        <w:t>̌</w:t>
      </w:r>
      <w:r w:rsidRPr="000B1F95">
        <w:rPr>
          <w:rFonts w:ascii="Trebuchet MS" w:eastAsia="Times New Roman" w:hAnsi="Trebuchet MS" w:cs="Arial"/>
          <w:sz w:val="16"/>
          <w:szCs w:val="16"/>
          <w:lang w:eastAsia="ar-SA"/>
        </w:rPr>
        <w:t>by</w:t>
      </w:r>
      <w:proofErr w:type="spellEnd"/>
    </w:p>
    <w:p w14:paraId="19A9F300" w14:textId="77777777" w:rsidR="00513760" w:rsidRPr="00B95637" w:rsidRDefault="00513760" w:rsidP="00513760">
      <w:pPr>
        <w:suppressAutoHyphens/>
        <w:spacing w:after="0" w:line="240" w:lineRule="auto"/>
        <w:jc w:val="both"/>
        <w:rPr>
          <w:rFonts w:ascii="Trebuchet MS" w:eastAsia="Times New Roman" w:hAnsi="Trebuchet MS" w:cs="Arial"/>
          <w:b/>
          <w:bCs/>
          <w:sz w:val="16"/>
          <w:szCs w:val="16"/>
          <w:lang w:eastAsia="ar-SA"/>
        </w:rPr>
      </w:pPr>
      <w:r w:rsidRPr="00B95637">
        <w:rPr>
          <w:rFonts w:ascii="Trebuchet MS" w:eastAsia="Times New Roman" w:hAnsi="Trebuchet MS" w:cs="Arial"/>
          <w:b/>
          <w:bCs/>
          <w:sz w:val="16"/>
          <w:szCs w:val="16"/>
          <w:lang w:eastAsia="ar-SA"/>
        </w:rPr>
        <w:t>CPV 45231300-8</w:t>
      </w:r>
      <w:r w:rsidRPr="00B95637">
        <w:rPr>
          <w:rFonts w:ascii="Trebuchet MS" w:eastAsia="Times New Roman" w:hAnsi="Trebuchet MS" w:cs="Arial"/>
          <w:b/>
          <w:bCs/>
          <w:sz w:val="16"/>
          <w:szCs w:val="16"/>
          <w:lang w:eastAsia="ar-SA"/>
        </w:rPr>
        <w:tab/>
        <w:t>Stavební práce pro vodovodní a kanalizační potrubí</w:t>
      </w:r>
    </w:p>
    <w:p w14:paraId="6936BE04" w14:textId="77777777" w:rsidR="00513760" w:rsidRPr="000B1F95" w:rsidRDefault="00513760" w:rsidP="00513760">
      <w:pPr>
        <w:spacing w:after="0" w:line="240" w:lineRule="auto"/>
        <w:jc w:val="both"/>
        <w:rPr>
          <w:rFonts w:ascii="Trebuchet MS" w:eastAsia="Calibri" w:hAnsi="Trebuchet MS" w:cs="Arial"/>
          <w:sz w:val="16"/>
          <w:szCs w:val="16"/>
        </w:rPr>
      </w:pPr>
    </w:p>
    <w:p w14:paraId="50ED49C3" w14:textId="77777777" w:rsidR="00A73835" w:rsidRPr="008D280D" w:rsidRDefault="00A73835" w:rsidP="00A73835">
      <w:pPr>
        <w:spacing w:after="0" w:line="240" w:lineRule="auto"/>
        <w:jc w:val="both"/>
        <w:rPr>
          <w:rFonts w:ascii="Trebuchet MS" w:eastAsia="Calibri" w:hAnsi="Trebuchet MS" w:cs="Arial"/>
          <w:b/>
          <w:bCs/>
          <w:sz w:val="16"/>
          <w:szCs w:val="16"/>
          <w:u w:val="single"/>
        </w:rPr>
      </w:pPr>
      <w:r w:rsidRPr="008D280D">
        <w:rPr>
          <w:rFonts w:ascii="Trebuchet MS" w:eastAsia="Calibri" w:hAnsi="Trebuchet MS" w:cs="Arial"/>
          <w:b/>
          <w:bCs/>
          <w:sz w:val="16"/>
          <w:szCs w:val="16"/>
          <w:u w:val="single"/>
        </w:rPr>
        <w:t>Související činnosti při realizaci zakázky</w:t>
      </w:r>
    </w:p>
    <w:p w14:paraId="1AF5DDEC" w14:textId="77777777" w:rsidR="00A73835" w:rsidRPr="000B1F95" w:rsidRDefault="00A73835" w:rsidP="00A73835">
      <w:pPr>
        <w:spacing w:after="0" w:line="240" w:lineRule="auto"/>
        <w:jc w:val="both"/>
        <w:rPr>
          <w:rFonts w:ascii="Trebuchet MS" w:eastAsia="Calibri" w:hAnsi="Trebuchet MS" w:cs="Arial"/>
          <w:sz w:val="16"/>
          <w:szCs w:val="16"/>
          <w:u w:val="single"/>
        </w:rPr>
      </w:pPr>
    </w:p>
    <w:p w14:paraId="66D07115" w14:textId="3371A3AE" w:rsidR="00A73835" w:rsidRPr="00F84ADF" w:rsidRDefault="00A73835" w:rsidP="00F84ADF">
      <w:pPr>
        <w:pStyle w:val="Odstavecseseznamem"/>
        <w:numPr>
          <w:ilvl w:val="0"/>
          <w:numId w:val="20"/>
        </w:numPr>
        <w:spacing w:after="0" w:line="240" w:lineRule="auto"/>
        <w:ind w:left="426" w:hanging="425"/>
        <w:jc w:val="both"/>
        <w:rPr>
          <w:rFonts w:ascii="Trebuchet MS" w:eastAsia="Calibri" w:hAnsi="Trebuchet MS" w:cs="Arial"/>
          <w:sz w:val="16"/>
          <w:szCs w:val="16"/>
        </w:rPr>
      </w:pPr>
      <w:r w:rsidRPr="00F84ADF">
        <w:rPr>
          <w:rFonts w:ascii="Trebuchet MS" w:eastAsia="Calibri" w:hAnsi="Trebuchet MS" w:cs="Arial"/>
          <w:sz w:val="16"/>
          <w:szCs w:val="16"/>
        </w:rPr>
        <w:t>zajištění aktuálních či aktualizovaných vyjádření správců inženýrských sítí, příslušných správních úřadů a jiných ve smlouvě uvedených či zhotovitelem vyžádaných písemností nezbytných k provedení díla a zajištění ochrany stávajících inženýrských sítí (IS) během provádění stavby</w:t>
      </w:r>
      <w:r w:rsidR="00F84ADF">
        <w:rPr>
          <w:rFonts w:ascii="Trebuchet MS" w:eastAsia="Calibri" w:hAnsi="Trebuchet MS" w:cs="Arial"/>
          <w:sz w:val="16"/>
          <w:szCs w:val="16"/>
        </w:rPr>
        <w:t>,</w:t>
      </w:r>
    </w:p>
    <w:p w14:paraId="658F1708" w14:textId="65E27228" w:rsidR="00A73835" w:rsidRPr="00F84ADF" w:rsidRDefault="00A73835" w:rsidP="00F84ADF">
      <w:pPr>
        <w:pStyle w:val="Odstavecseseznamem"/>
        <w:numPr>
          <w:ilvl w:val="0"/>
          <w:numId w:val="20"/>
        </w:numPr>
        <w:spacing w:after="0" w:line="240" w:lineRule="auto"/>
        <w:ind w:left="426" w:hanging="425"/>
        <w:jc w:val="both"/>
        <w:rPr>
          <w:rFonts w:ascii="Trebuchet MS" w:eastAsia="Calibri" w:hAnsi="Trebuchet MS" w:cs="Arial"/>
          <w:sz w:val="16"/>
          <w:szCs w:val="16"/>
        </w:rPr>
      </w:pPr>
      <w:r w:rsidRPr="00F84ADF">
        <w:rPr>
          <w:rFonts w:ascii="Trebuchet MS" w:eastAsia="Calibri" w:hAnsi="Trebuchet MS" w:cs="Arial"/>
          <w:sz w:val="16"/>
          <w:szCs w:val="16"/>
        </w:rPr>
        <w:t xml:space="preserve">zajištění ochrany všech staveb a pozemků, které se stavbou bezprostředně sousedí anebo by mohly být jakkoli stavbou dotčeny a zajištění minimalizace dopadu stavební činnosti na sousedící nemovitosti, </w:t>
      </w:r>
    </w:p>
    <w:p w14:paraId="3D737708" w14:textId="42844634" w:rsidR="00A73835" w:rsidRPr="00F84ADF" w:rsidRDefault="00A73835" w:rsidP="00F84ADF">
      <w:pPr>
        <w:pStyle w:val="Odstavecseseznamem"/>
        <w:numPr>
          <w:ilvl w:val="0"/>
          <w:numId w:val="20"/>
        </w:numPr>
        <w:spacing w:after="0" w:line="240" w:lineRule="auto"/>
        <w:ind w:left="426" w:hanging="425"/>
        <w:jc w:val="both"/>
        <w:rPr>
          <w:rFonts w:ascii="Trebuchet MS" w:eastAsia="Calibri" w:hAnsi="Trebuchet MS" w:cs="Arial"/>
          <w:sz w:val="16"/>
          <w:szCs w:val="16"/>
        </w:rPr>
      </w:pPr>
      <w:r w:rsidRPr="00F84ADF">
        <w:rPr>
          <w:rFonts w:ascii="Trebuchet MS" w:eastAsia="Calibri" w:hAnsi="Trebuchet MS" w:cs="Arial"/>
          <w:sz w:val="16"/>
          <w:szCs w:val="16"/>
        </w:rPr>
        <w:t>zřízení a vedení přípojky vody, elektro a dalších inženýrských sítí (IS) pro zařízení staveniště, přičemž spotřebu těchto energií v průběhu stavby hradí zhotovitel včetně uzavření příslušných smluv,</w:t>
      </w:r>
    </w:p>
    <w:p w14:paraId="11AA41AE" w14:textId="29A119C9" w:rsidR="00A73835" w:rsidRPr="00F84ADF" w:rsidRDefault="00A73835" w:rsidP="00F84ADF">
      <w:pPr>
        <w:pStyle w:val="Odstavecseseznamem"/>
        <w:numPr>
          <w:ilvl w:val="0"/>
          <w:numId w:val="20"/>
        </w:numPr>
        <w:spacing w:after="0" w:line="240" w:lineRule="auto"/>
        <w:ind w:left="426" w:hanging="425"/>
        <w:jc w:val="both"/>
        <w:rPr>
          <w:rFonts w:ascii="Trebuchet MS" w:eastAsia="Calibri" w:hAnsi="Trebuchet MS" w:cs="Arial"/>
          <w:sz w:val="16"/>
          <w:szCs w:val="16"/>
        </w:rPr>
      </w:pPr>
      <w:r w:rsidRPr="00F84ADF">
        <w:rPr>
          <w:rFonts w:ascii="Trebuchet MS" w:eastAsia="Calibri" w:hAnsi="Trebuchet MS" w:cs="Arial"/>
          <w:sz w:val="16"/>
          <w:szCs w:val="16"/>
        </w:rPr>
        <w:t>zajištění režimových a technických opatření k ostraze stavby a staveniště vlastními zaměstnanci a zajištění bezpečnosti při provádění stavby</w:t>
      </w:r>
      <w:r w:rsidR="00F84ADF">
        <w:rPr>
          <w:rFonts w:ascii="Trebuchet MS" w:eastAsia="Calibri" w:hAnsi="Trebuchet MS" w:cs="Arial"/>
          <w:sz w:val="16"/>
          <w:szCs w:val="16"/>
        </w:rPr>
        <w:t>,</w:t>
      </w:r>
    </w:p>
    <w:p w14:paraId="4BA66689" w14:textId="33CFF183" w:rsidR="00A73835" w:rsidRPr="00F84ADF" w:rsidRDefault="00A73835" w:rsidP="00F84ADF">
      <w:pPr>
        <w:pStyle w:val="Odstavecseseznamem"/>
        <w:numPr>
          <w:ilvl w:val="0"/>
          <w:numId w:val="20"/>
        </w:numPr>
        <w:spacing w:after="0" w:line="240" w:lineRule="auto"/>
        <w:ind w:left="426" w:hanging="425"/>
        <w:jc w:val="both"/>
        <w:rPr>
          <w:rFonts w:ascii="Trebuchet MS" w:eastAsia="Calibri" w:hAnsi="Trebuchet MS" w:cs="Arial"/>
          <w:sz w:val="16"/>
          <w:szCs w:val="16"/>
        </w:rPr>
      </w:pPr>
      <w:r w:rsidRPr="00F84ADF">
        <w:rPr>
          <w:rFonts w:ascii="Trebuchet MS" w:eastAsia="Calibri" w:hAnsi="Trebuchet MS" w:cs="Arial"/>
          <w:sz w:val="16"/>
          <w:szCs w:val="16"/>
        </w:rPr>
        <w:t xml:space="preserve">zajištění odvozu a likvidace odpadů v souladu se zákonem č. 185/2001 Sb., o odpadech, v platném znění a nejpozději při přejímacím řízení předložení dokladů o evidenci a likvidaci odpadů vzniklých v průběhu realizace díla </w:t>
      </w:r>
    </w:p>
    <w:p w14:paraId="49B863B2" w14:textId="5A07534A" w:rsidR="00A73835" w:rsidRPr="00F84ADF" w:rsidRDefault="00A73835" w:rsidP="00F84ADF">
      <w:pPr>
        <w:pStyle w:val="Odstavecseseznamem"/>
        <w:numPr>
          <w:ilvl w:val="0"/>
          <w:numId w:val="20"/>
        </w:numPr>
        <w:spacing w:after="0" w:line="240" w:lineRule="auto"/>
        <w:ind w:left="426" w:hanging="425"/>
        <w:jc w:val="both"/>
        <w:rPr>
          <w:rFonts w:ascii="Trebuchet MS" w:eastAsia="Calibri" w:hAnsi="Trebuchet MS" w:cs="Arial"/>
          <w:sz w:val="16"/>
          <w:szCs w:val="16"/>
        </w:rPr>
      </w:pPr>
      <w:r w:rsidRPr="00F84ADF">
        <w:rPr>
          <w:rFonts w:ascii="Trebuchet MS" w:eastAsia="Calibri" w:hAnsi="Trebuchet MS" w:cs="Arial"/>
          <w:sz w:val="16"/>
          <w:szCs w:val="16"/>
        </w:rPr>
        <w:t>zajištění ochrany životního prostředí, zhotovitel bude zakázku realizovat tak, aby neměla nepříznivý dopad na životní prostředí a okolí stavby,</w:t>
      </w:r>
    </w:p>
    <w:p w14:paraId="41D579E8" w14:textId="541EEA2F" w:rsidR="00A73835" w:rsidRPr="00F84ADF" w:rsidRDefault="00A73835" w:rsidP="00F84ADF">
      <w:pPr>
        <w:pStyle w:val="Odstavecseseznamem"/>
        <w:numPr>
          <w:ilvl w:val="0"/>
          <w:numId w:val="20"/>
        </w:numPr>
        <w:spacing w:after="0" w:line="240" w:lineRule="auto"/>
        <w:ind w:left="426" w:hanging="425"/>
        <w:jc w:val="both"/>
        <w:rPr>
          <w:rFonts w:ascii="Trebuchet MS" w:eastAsia="Calibri" w:hAnsi="Trebuchet MS" w:cs="Arial"/>
          <w:sz w:val="16"/>
          <w:szCs w:val="16"/>
        </w:rPr>
      </w:pPr>
      <w:r w:rsidRPr="00F84ADF">
        <w:rPr>
          <w:rFonts w:ascii="Trebuchet MS" w:eastAsia="Calibri" w:hAnsi="Trebuchet MS" w:cs="Arial"/>
          <w:sz w:val="16"/>
          <w:szCs w:val="16"/>
        </w:rPr>
        <w:t>zajištění čistoty na staveništi a zejména v jeho okolí, v případě potřeby zajistit čištění komunikací dotčených provozem zhotovitele, zejména výjezd a příjezd na staveniště, jakož i všech pozemních komunikací, veřejných prostranství, případně jakýkoli věcí, které byly činností zhotovitele znečištěny,</w:t>
      </w:r>
    </w:p>
    <w:p w14:paraId="35B295BE" w14:textId="73B97C0B" w:rsidR="00A73835" w:rsidRPr="00F84ADF" w:rsidRDefault="00A73835" w:rsidP="00F84ADF">
      <w:pPr>
        <w:pStyle w:val="Odstavecseseznamem"/>
        <w:numPr>
          <w:ilvl w:val="0"/>
          <w:numId w:val="20"/>
        </w:numPr>
        <w:spacing w:after="0" w:line="240" w:lineRule="auto"/>
        <w:ind w:left="426" w:hanging="425"/>
        <w:jc w:val="both"/>
        <w:rPr>
          <w:rFonts w:ascii="Trebuchet MS" w:eastAsia="Calibri" w:hAnsi="Trebuchet MS" w:cs="Arial"/>
          <w:sz w:val="16"/>
          <w:szCs w:val="16"/>
        </w:rPr>
      </w:pPr>
      <w:r w:rsidRPr="00F84ADF">
        <w:rPr>
          <w:rFonts w:ascii="Trebuchet MS" w:eastAsia="Calibri" w:hAnsi="Trebuchet MS" w:cs="Arial"/>
          <w:sz w:val="16"/>
          <w:szCs w:val="16"/>
        </w:rPr>
        <w:t>provedení celkového úklidu stavby, provedení likvidace zařízení staveniště do jednoho týdne od ukončení stavby a uvedení staveb, komunikací a pozemků, jejichž úpravy nejsou součástí díla, ale budou stavbou dotčeny, do původního stavu,</w:t>
      </w:r>
    </w:p>
    <w:p w14:paraId="1F277969" w14:textId="1C891C66" w:rsidR="00A73835" w:rsidRPr="00F84ADF" w:rsidRDefault="00A73835" w:rsidP="00F84ADF">
      <w:pPr>
        <w:pStyle w:val="Odstavecseseznamem"/>
        <w:numPr>
          <w:ilvl w:val="0"/>
          <w:numId w:val="20"/>
        </w:numPr>
        <w:spacing w:after="0" w:line="240" w:lineRule="auto"/>
        <w:ind w:left="426" w:hanging="425"/>
        <w:jc w:val="both"/>
        <w:rPr>
          <w:rFonts w:ascii="Trebuchet MS" w:eastAsia="Calibri" w:hAnsi="Trebuchet MS" w:cs="Arial"/>
          <w:sz w:val="16"/>
          <w:szCs w:val="16"/>
        </w:rPr>
      </w:pPr>
      <w:r w:rsidRPr="00F84ADF">
        <w:rPr>
          <w:rFonts w:ascii="Trebuchet MS" w:eastAsia="Calibri" w:hAnsi="Trebuchet MS" w:cs="Arial"/>
          <w:sz w:val="16"/>
          <w:szCs w:val="16"/>
        </w:rPr>
        <w:t xml:space="preserve">vyhotovení fotodokumentace stávajícího stavu před zahájením prací, vyhotovení průběžné fotodokumentace z průběhu provádění stavby a vyhotovení závěrečné fotodokumentace dokončené stavby. Veškerá fotodokumentace bude v jednom [1] elektronickém vyhotovení na CD/DVD či </w:t>
      </w:r>
      <w:proofErr w:type="spellStart"/>
      <w:r w:rsidRPr="00F84ADF">
        <w:rPr>
          <w:rFonts w:ascii="Trebuchet MS" w:eastAsia="Calibri" w:hAnsi="Trebuchet MS" w:cs="Arial"/>
          <w:sz w:val="16"/>
          <w:szCs w:val="16"/>
        </w:rPr>
        <w:t>flash</w:t>
      </w:r>
      <w:proofErr w:type="spellEnd"/>
      <w:r w:rsidRPr="00F84ADF">
        <w:rPr>
          <w:rFonts w:ascii="Trebuchet MS" w:eastAsia="Calibri" w:hAnsi="Trebuchet MS" w:cs="Arial"/>
          <w:sz w:val="16"/>
          <w:szCs w:val="16"/>
        </w:rPr>
        <w:t xml:space="preserve"> disku předána zadavateli,</w:t>
      </w:r>
    </w:p>
    <w:p w14:paraId="48696D63" w14:textId="266352B0" w:rsidR="00A73835" w:rsidRPr="00F84ADF" w:rsidRDefault="00A73835" w:rsidP="00F84ADF">
      <w:pPr>
        <w:pStyle w:val="Odstavecseseznamem"/>
        <w:numPr>
          <w:ilvl w:val="0"/>
          <w:numId w:val="20"/>
        </w:numPr>
        <w:spacing w:after="0" w:line="240" w:lineRule="auto"/>
        <w:ind w:left="426" w:hanging="425"/>
        <w:jc w:val="both"/>
        <w:rPr>
          <w:rFonts w:ascii="Trebuchet MS" w:eastAsia="Calibri" w:hAnsi="Trebuchet MS" w:cs="Arial"/>
          <w:sz w:val="16"/>
          <w:szCs w:val="16"/>
        </w:rPr>
      </w:pPr>
      <w:r w:rsidRPr="00F84ADF">
        <w:rPr>
          <w:rFonts w:ascii="Trebuchet MS" w:eastAsia="Calibri" w:hAnsi="Trebuchet MS" w:cs="Arial"/>
          <w:sz w:val="16"/>
          <w:szCs w:val="16"/>
        </w:rPr>
        <w:t>zajištění pravidelné účasti zhotovitele na všech kontrolních dnech stavby,</w:t>
      </w:r>
    </w:p>
    <w:p w14:paraId="0F964A4E" w14:textId="24670A1D" w:rsidR="00A73835" w:rsidRPr="00F84ADF" w:rsidRDefault="00A73835" w:rsidP="00F84ADF">
      <w:pPr>
        <w:pStyle w:val="Odstavecseseznamem"/>
        <w:numPr>
          <w:ilvl w:val="0"/>
          <w:numId w:val="20"/>
        </w:numPr>
        <w:spacing w:after="0" w:line="240" w:lineRule="auto"/>
        <w:ind w:left="426" w:hanging="425"/>
        <w:jc w:val="both"/>
        <w:rPr>
          <w:rFonts w:ascii="Trebuchet MS" w:eastAsia="Calibri" w:hAnsi="Trebuchet MS" w:cs="Arial"/>
          <w:sz w:val="16"/>
          <w:szCs w:val="16"/>
        </w:rPr>
      </w:pPr>
      <w:r w:rsidRPr="00F84ADF">
        <w:rPr>
          <w:rFonts w:ascii="Trebuchet MS" w:eastAsia="Calibri" w:hAnsi="Trebuchet MS" w:cs="Arial"/>
          <w:sz w:val="16"/>
          <w:szCs w:val="16"/>
        </w:rPr>
        <w:t>zajištění dodržování všech podmínek uvedených ve stanoviscích, vyjádřeních a souhlasech dotčených institucí a orgánů státní správy</w:t>
      </w:r>
      <w:r w:rsidR="00F84ADF">
        <w:rPr>
          <w:rFonts w:ascii="Trebuchet MS" w:eastAsia="Calibri" w:hAnsi="Trebuchet MS" w:cs="Arial"/>
          <w:sz w:val="16"/>
          <w:szCs w:val="16"/>
        </w:rPr>
        <w:t>,</w:t>
      </w:r>
    </w:p>
    <w:p w14:paraId="13AD55ED" w14:textId="77262374" w:rsidR="00A73835" w:rsidRPr="00F84ADF" w:rsidRDefault="00A73835" w:rsidP="00F84ADF">
      <w:pPr>
        <w:pStyle w:val="Odstavecseseznamem"/>
        <w:numPr>
          <w:ilvl w:val="0"/>
          <w:numId w:val="20"/>
        </w:numPr>
        <w:spacing w:after="0" w:line="240" w:lineRule="auto"/>
        <w:ind w:left="426" w:hanging="425"/>
        <w:jc w:val="both"/>
        <w:rPr>
          <w:rFonts w:ascii="Trebuchet MS" w:eastAsia="Calibri" w:hAnsi="Trebuchet MS" w:cs="Arial"/>
          <w:sz w:val="16"/>
          <w:szCs w:val="16"/>
        </w:rPr>
      </w:pPr>
      <w:r w:rsidRPr="00F84ADF">
        <w:rPr>
          <w:rFonts w:ascii="Trebuchet MS" w:eastAsia="Calibri" w:hAnsi="Trebuchet MS" w:cs="Arial"/>
          <w:sz w:val="16"/>
          <w:szCs w:val="16"/>
        </w:rPr>
        <w:t>odstranění případných kolaudačních závad a provádění bezplatného záručního servisu během záruční lhůty podle smlouvy o dílo a podle zákona,</w:t>
      </w:r>
    </w:p>
    <w:p w14:paraId="7BC6126D" w14:textId="1FFBC910" w:rsidR="00A73835" w:rsidRPr="00F84ADF" w:rsidRDefault="00A73835" w:rsidP="00F84ADF">
      <w:pPr>
        <w:pStyle w:val="Odstavecseseznamem"/>
        <w:numPr>
          <w:ilvl w:val="0"/>
          <w:numId w:val="20"/>
        </w:numPr>
        <w:spacing w:after="0" w:line="240" w:lineRule="auto"/>
        <w:ind w:left="426" w:hanging="425"/>
        <w:jc w:val="both"/>
        <w:rPr>
          <w:rFonts w:ascii="Trebuchet MS" w:eastAsia="Calibri" w:hAnsi="Trebuchet MS" w:cs="Arial"/>
          <w:sz w:val="16"/>
          <w:szCs w:val="16"/>
        </w:rPr>
      </w:pPr>
      <w:r w:rsidRPr="00F84ADF">
        <w:rPr>
          <w:rFonts w:ascii="Trebuchet MS" w:eastAsia="Calibri" w:hAnsi="Trebuchet MS" w:cs="Arial"/>
          <w:sz w:val="16"/>
          <w:szCs w:val="16"/>
        </w:rPr>
        <w:t>vypracování dokumentace skutečného provedení díla ve třech [3] listinných (grafických) vyhotoveních a jednom [1] vyhotovení v digitální podobě (ve formátu *.</w:t>
      </w:r>
      <w:proofErr w:type="spellStart"/>
      <w:r w:rsidRPr="00F84ADF">
        <w:rPr>
          <w:rFonts w:ascii="Trebuchet MS" w:eastAsia="Calibri" w:hAnsi="Trebuchet MS" w:cs="Arial"/>
          <w:sz w:val="16"/>
          <w:szCs w:val="16"/>
        </w:rPr>
        <w:t>dwg</w:t>
      </w:r>
      <w:proofErr w:type="spellEnd"/>
      <w:r w:rsidRPr="00F84ADF">
        <w:rPr>
          <w:rFonts w:ascii="Trebuchet MS" w:eastAsia="Calibri" w:hAnsi="Trebuchet MS" w:cs="Arial"/>
          <w:sz w:val="16"/>
          <w:szCs w:val="16"/>
        </w:rPr>
        <w:t xml:space="preserve"> a *.</w:t>
      </w:r>
      <w:proofErr w:type="spellStart"/>
      <w:r w:rsidRPr="00F84ADF">
        <w:rPr>
          <w:rFonts w:ascii="Trebuchet MS" w:eastAsia="Calibri" w:hAnsi="Trebuchet MS" w:cs="Arial"/>
          <w:sz w:val="16"/>
          <w:szCs w:val="16"/>
        </w:rPr>
        <w:t>pdf</w:t>
      </w:r>
      <w:proofErr w:type="spellEnd"/>
      <w:r w:rsidRPr="00F84ADF">
        <w:rPr>
          <w:rFonts w:ascii="Trebuchet MS" w:eastAsia="Calibri" w:hAnsi="Trebuchet MS" w:cs="Arial"/>
          <w:sz w:val="16"/>
          <w:szCs w:val="16"/>
        </w:rPr>
        <w:t>). Dokumentaci skutečného provedení díla dodavatel zpracuje v následujícím rozsahu: do dokumentace vyznačí změny, k nimž došlo v průběhu zhotovení díla, tam kde změny nejsou, uvede “beze změn”. Každý výkres bude dále opatřen podpisem odpovědné osoby, která změny zakreslila a razítkem zhotovitele</w:t>
      </w:r>
      <w:r w:rsidR="00F84ADF">
        <w:rPr>
          <w:rFonts w:ascii="Trebuchet MS" w:eastAsia="Calibri" w:hAnsi="Trebuchet MS" w:cs="Arial"/>
          <w:sz w:val="16"/>
          <w:szCs w:val="16"/>
        </w:rPr>
        <w:t>,</w:t>
      </w:r>
    </w:p>
    <w:p w14:paraId="3BD72429" w14:textId="6280485A" w:rsidR="00513760" w:rsidRPr="00F84ADF" w:rsidRDefault="00F84ADF" w:rsidP="00F84ADF">
      <w:pPr>
        <w:pStyle w:val="Odstavecseseznamem"/>
        <w:numPr>
          <w:ilvl w:val="0"/>
          <w:numId w:val="20"/>
        </w:numPr>
        <w:spacing w:after="0" w:line="240" w:lineRule="auto"/>
        <w:ind w:left="426" w:hanging="425"/>
        <w:jc w:val="both"/>
        <w:rPr>
          <w:rFonts w:ascii="Trebuchet MS" w:eastAsia="Calibri" w:hAnsi="Trebuchet MS" w:cs="Arial"/>
          <w:sz w:val="16"/>
          <w:szCs w:val="16"/>
        </w:rPr>
      </w:pPr>
      <w:r>
        <w:rPr>
          <w:rFonts w:ascii="Trebuchet MS" w:eastAsia="Calibri" w:hAnsi="Trebuchet MS" w:cs="Arial"/>
          <w:sz w:val="16"/>
          <w:szCs w:val="16"/>
        </w:rPr>
        <w:t>o</w:t>
      </w:r>
      <w:r w:rsidR="00A73835" w:rsidRPr="00F84ADF">
        <w:rPr>
          <w:rFonts w:ascii="Trebuchet MS" w:eastAsia="Calibri" w:hAnsi="Trebuchet MS" w:cs="Arial"/>
          <w:sz w:val="16"/>
          <w:szCs w:val="16"/>
        </w:rPr>
        <w:t xml:space="preserve">statní činnosti nutné ke zdárnému průběhu díla a povinnosti dodavatele vyplývající </w:t>
      </w:r>
      <w:proofErr w:type="gramStart"/>
      <w:r w:rsidR="00A73835" w:rsidRPr="00F84ADF">
        <w:rPr>
          <w:rFonts w:ascii="Trebuchet MS" w:eastAsia="Calibri" w:hAnsi="Trebuchet MS" w:cs="Arial"/>
          <w:sz w:val="16"/>
          <w:szCs w:val="16"/>
        </w:rPr>
        <w:t>s</w:t>
      </w:r>
      <w:proofErr w:type="gramEnd"/>
      <w:r w:rsidR="00A73835" w:rsidRPr="00F84ADF">
        <w:rPr>
          <w:rFonts w:ascii="Trebuchet MS" w:eastAsia="Calibri" w:hAnsi="Trebuchet MS" w:cs="Arial"/>
          <w:sz w:val="16"/>
          <w:szCs w:val="16"/>
        </w:rPr>
        <w:t> podmínek Stavebního povolení</w:t>
      </w:r>
    </w:p>
    <w:p w14:paraId="6124221F" w14:textId="2670B6C3" w:rsidR="0051001E" w:rsidRPr="00F84ADF" w:rsidRDefault="00F84ADF" w:rsidP="00F84ADF">
      <w:pPr>
        <w:pStyle w:val="Odstavecseseznamem"/>
        <w:numPr>
          <w:ilvl w:val="0"/>
          <w:numId w:val="20"/>
        </w:numPr>
        <w:spacing w:after="0" w:line="240" w:lineRule="auto"/>
        <w:ind w:left="426" w:hanging="425"/>
        <w:jc w:val="both"/>
        <w:rPr>
          <w:rFonts w:ascii="Trebuchet MS" w:eastAsia="Calibri" w:hAnsi="Trebuchet MS" w:cs="Arial"/>
          <w:sz w:val="16"/>
          <w:szCs w:val="16"/>
        </w:rPr>
      </w:pPr>
      <w:r>
        <w:rPr>
          <w:rFonts w:ascii="Trebuchet MS" w:eastAsia="Calibri" w:hAnsi="Trebuchet MS" w:cs="Arial"/>
          <w:sz w:val="16"/>
          <w:szCs w:val="16"/>
        </w:rPr>
        <w:t>d</w:t>
      </w:r>
      <w:r w:rsidR="0051001E" w:rsidRPr="00F84ADF">
        <w:rPr>
          <w:rFonts w:ascii="Trebuchet MS" w:eastAsia="Calibri" w:hAnsi="Trebuchet MS" w:cs="Arial"/>
          <w:sz w:val="16"/>
          <w:szCs w:val="16"/>
        </w:rPr>
        <w:t xml:space="preserve">odavatel si zajistí zařízení staveniště na vlastní náklady. </w:t>
      </w:r>
    </w:p>
    <w:p w14:paraId="364B731E" w14:textId="1660805D" w:rsidR="0051001E" w:rsidRDefault="0051001E" w:rsidP="00F84ADF">
      <w:pPr>
        <w:pStyle w:val="Odstavecseseznamem"/>
        <w:numPr>
          <w:ilvl w:val="0"/>
          <w:numId w:val="20"/>
        </w:numPr>
        <w:spacing w:after="0" w:line="240" w:lineRule="auto"/>
        <w:ind w:left="426" w:hanging="425"/>
        <w:jc w:val="both"/>
        <w:rPr>
          <w:rFonts w:ascii="Trebuchet MS" w:eastAsia="Calibri" w:hAnsi="Trebuchet MS" w:cs="Arial"/>
          <w:sz w:val="16"/>
          <w:szCs w:val="16"/>
        </w:rPr>
      </w:pPr>
      <w:r w:rsidRPr="00F84ADF">
        <w:rPr>
          <w:rFonts w:ascii="Trebuchet MS" w:eastAsia="Calibri" w:hAnsi="Trebuchet MS" w:cs="Arial"/>
          <w:sz w:val="16"/>
          <w:szCs w:val="16"/>
        </w:rPr>
        <w:lastRenderedPageBreak/>
        <w:t>Předmětem plnění zakázky není provádění technického dozoru dodavatelem či jakoukoliv osobou s dodavatelem přímo či nepřímo spojenou.</w:t>
      </w:r>
    </w:p>
    <w:p w14:paraId="249B6E4D" w14:textId="77777777" w:rsidR="00F84ADF" w:rsidRPr="00F84ADF" w:rsidRDefault="00F84ADF" w:rsidP="00F84ADF">
      <w:pPr>
        <w:pStyle w:val="Odstavecseseznamem"/>
        <w:numPr>
          <w:ilvl w:val="0"/>
          <w:numId w:val="20"/>
        </w:numPr>
        <w:spacing w:after="0" w:line="240" w:lineRule="auto"/>
        <w:ind w:left="426" w:hanging="425"/>
        <w:jc w:val="both"/>
        <w:rPr>
          <w:rFonts w:ascii="Trebuchet MS" w:eastAsia="Calibri" w:hAnsi="Trebuchet MS" w:cs="Arial"/>
          <w:sz w:val="16"/>
          <w:szCs w:val="16"/>
        </w:rPr>
      </w:pPr>
    </w:p>
    <w:p w14:paraId="323BA4A8" w14:textId="77777777" w:rsidR="00A73835" w:rsidRPr="000B1F95" w:rsidRDefault="00A73835" w:rsidP="00F84ADF">
      <w:pPr>
        <w:spacing w:after="0" w:line="240" w:lineRule="auto"/>
        <w:ind w:left="426" w:hanging="425"/>
        <w:jc w:val="both"/>
        <w:rPr>
          <w:rFonts w:ascii="Trebuchet MS" w:eastAsia="Calibri" w:hAnsi="Trebuchet MS" w:cs="Arial"/>
          <w:sz w:val="16"/>
          <w:szCs w:val="16"/>
        </w:rPr>
      </w:pPr>
    </w:p>
    <w:p w14:paraId="1CB8EFBD" w14:textId="77777777" w:rsidR="00A73835" w:rsidRPr="000B1F95" w:rsidRDefault="00A73835" w:rsidP="00A73835">
      <w:pPr>
        <w:spacing w:after="0" w:line="240" w:lineRule="auto"/>
        <w:jc w:val="both"/>
        <w:rPr>
          <w:rFonts w:ascii="Trebuchet MS" w:eastAsia="Times New Roman" w:hAnsi="Trebuchet MS" w:cs="Arial"/>
          <w:bCs/>
          <w:sz w:val="16"/>
          <w:szCs w:val="16"/>
          <w:u w:val="single"/>
          <w:lang w:eastAsia="cs-CZ"/>
        </w:rPr>
      </w:pPr>
      <w:r w:rsidRPr="000B1F95">
        <w:rPr>
          <w:rFonts w:ascii="Trebuchet MS" w:eastAsia="Times New Roman" w:hAnsi="Trebuchet MS" w:cs="Arial"/>
          <w:bCs/>
          <w:sz w:val="16"/>
          <w:szCs w:val="16"/>
          <w:u w:val="single"/>
          <w:lang w:eastAsia="cs-CZ"/>
        </w:rPr>
        <w:t>Technické podmínky realizace</w:t>
      </w:r>
    </w:p>
    <w:p w14:paraId="337A77CE" w14:textId="77777777" w:rsidR="00A73835" w:rsidRPr="000B1F95" w:rsidRDefault="00A73835" w:rsidP="00A73835">
      <w:pPr>
        <w:spacing w:after="0" w:line="240" w:lineRule="auto"/>
        <w:jc w:val="both"/>
        <w:rPr>
          <w:rFonts w:ascii="Trebuchet MS" w:eastAsia="Times New Roman" w:hAnsi="Trebuchet MS" w:cs="Arial"/>
          <w:bCs/>
          <w:sz w:val="16"/>
          <w:szCs w:val="16"/>
          <w:lang w:eastAsia="cs-CZ"/>
        </w:rPr>
      </w:pPr>
    </w:p>
    <w:p w14:paraId="7DD1DC5B" w14:textId="0551F040" w:rsidR="00A73835" w:rsidRPr="000B1F95" w:rsidRDefault="00A73835" w:rsidP="00A73835">
      <w:pPr>
        <w:spacing w:after="0" w:line="240" w:lineRule="auto"/>
        <w:jc w:val="both"/>
        <w:rPr>
          <w:rFonts w:ascii="Trebuchet MS" w:eastAsia="Times New Roman" w:hAnsi="Trebuchet MS" w:cs="Arial"/>
          <w:bCs/>
          <w:sz w:val="16"/>
          <w:szCs w:val="16"/>
          <w:lang w:eastAsia="cs-CZ"/>
        </w:rPr>
      </w:pPr>
      <w:r w:rsidRPr="000B1F95">
        <w:rPr>
          <w:rFonts w:ascii="Trebuchet MS" w:eastAsia="Times New Roman" w:hAnsi="Trebuchet MS" w:cs="Arial"/>
          <w:bCs/>
          <w:sz w:val="16"/>
          <w:szCs w:val="16"/>
          <w:lang w:eastAsia="cs-CZ"/>
        </w:rPr>
        <w:t>Stavební práce mohou probíhat od 7.00 do 19.00 hod každý den včetně víkendu.</w:t>
      </w:r>
    </w:p>
    <w:p w14:paraId="76FF7FD3" w14:textId="77777777" w:rsidR="00A73835" w:rsidRPr="000B1F95" w:rsidRDefault="00A73835" w:rsidP="00A73835">
      <w:pPr>
        <w:spacing w:after="0" w:line="240" w:lineRule="auto"/>
        <w:jc w:val="both"/>
        <w:rPr>
          <w:rFonts w:ascii="Trebuchet MS" w:eastAsia="Times New Roman" w:hAnsi="Trebuchet MS" w:cs="Arial"/>
          <w:bCs/>
          <w:sz w:val="16"/>
          <w:szCs w:val="16"/>
          <w:lang w:eastAsia="cs-CZ"/>
        </w:rPr>
      </w:pPr>
      <w:r w:rsidRPr="000B1F95">
        <w:rPr>
          <w:rFonts w:ascii="Trebuchet MS" w:eastAsia="Times New Roman" w:hAnsi="Trebuchet MS" w:cs="Arial"/>
          <w:bCs/>
          <w:sz w:val="16"/>
          <w:szCs w:val="16"/>
          <w:lang w:eastAsia="cs-CZ"/>
        </w:rPr>
        <w:t>Nejméně 5 dnů před zahájením stavby informuje dodavatel o této skutečnosti vlastníky sousedních a přilehlých nemovitostí ke stavbě.</w:t>
      </w:r>
    </w:p>
    <w:p w14:paraId="42D7A9BA" w14:textId="77777777" w:rsidR="00A73835" w:rsidRPr="000B1F95" w:rsidRDefault="00A73835" w:rsidP="00A73835">
      <w:pPr>
        <w:spacing w:after="0" w:line="240" w:lineRule="auto"/>
        <w:jc w:val="both"/>
        <w:rPr>
          <w:rFonts w:ascii="Trebuchet MS" w:eastAsia="Times New Roman" w:hAnsi="Trebuchet MS" w:cs="Arial"/>
          <w:bCs/>
          <w:sz w:val="16"/>
          <w:szCs w:val="16"/>
          <w:lang w:eastAsia="cs-CZ"/>
        </w:rPr>
      </w:pPr>
    </w:p>
    <w:p w14:paraId="669729F2" w14:textId="77777777" w:rsidR="00A73835" w:rsidRPr="000B1F95" w:rsidRDefault="00A73835" w:rsidP="00A73835">
      <w:pPr>
        <w:spacing w:after="0" w:line="240" w:lineRule="auto"/>
        <w:jc w:val="both"/>
        <w:rPr>
          <w:rFonts w:ascii="Trebuchet MS" w:eastAsia="Times New Roman" w:hAnsi="Trebuchet MS" w:cs="Arial"/>
          <w:bCs/>
          <w:sz w:val="16"/>
          <w:szCs w:val="16"/>
          <w:lang w:eastAsia="cs-CZ"/>
        </w:rPr>
      </w:pPr>
      <w:r w:rsidRPr="000B1F95">
        <w:rPr>
          <w:rFonts w:ascii="Trebuchet MS" w:eastAsia="Times New Roman" w:hAnsi="Trebuchet MS" w:cs="Arial"/>
          <w:bCs/>
          <w:sz w:val="16"/>
          <w:szCs w:val="16"/>
          <w:lang w:eastAsia="cs-CZ"/>
        </w:rPr>
        <w:t>Stavba zasahuje do ochranných pásem stávajících inženýrských sítí. Při realizaci stavby dle této projektové dokumentace je nutno v plném rozsahu dodržet ustanovení zákona, technických norem (ČSN 73 6005 Prostorové uspořádání sítí technického vybavení a další normy dle druhu inženýrských podzemních sítí) a požadavky správců IS. Začátek výkopových prací je nutno oznámit provozovatelům jednotlivých inženýrských sítí.</w:t>
      </w:r>
    </w:p>
    <w:p w14:paraId="13A6192E" w14:textId="77777777" w:rsidR="00A73835" w:rsidRPr="000B1F95" w:rsidRDefault="00A73835" w:rsidP="00A73835">
      <w:pPr>
        <w:spacing w:after="0" w:line="240" w:lineRule="auto"/>
        <w:jc w:val="both"/>
        <w:rPr>
          <w:rFonts w:ascii="Trebuchet MS" w:eastAsia="Times New Roman" w:hAnsi="Trebuchet MS" w:cs="Arial"/>
          <w:bCs/>
          <w:sz w:val="16"/>
          <w:szCs w:val="16"/>
          <w:lang w:eastAsia="cs-CZ"/>
        </w:rPr>
      </w:pPr>
    </w:p>
    <w:p w14:paraId="50311FE6" w14:textId="79E33A0A" w:rsidR="00A73835" w:rsidRPr="000B1F95" w:rsidRDefault="00A73835" w:rsidP="00A73835">
      <w:pPr>
        <w:spacing w:after="0" w:line="240" w:lineRule="auto"/>
        <w:jc w:val="both"/>
        <w:rPr>
          <w:rFonts w:ascii="Trebuchet MS" w:eastAsia="Times New Roman" w:hAnsi="Trebuchet MS" w:cs="Arial"/>
          <w:bCs/>
          <w:sz w:val="16"/>
          <w:szCs w:val="16"/>
          <w:lang w:eastAsia="cs-CZ"/>
        </w:rPr>
      </w:pPr>
      <w:r w:rsidRPr="000B1F95">
        <w:rPr>
          <w:rFonts w:ascii="Trebuchet MS" w:eastAsia="Times New Roman" w:hAnsi="Trebuchet MS" w:cs="Arial"/>
          <w:bCs/>
          <w:sz w:val="16"/>
          <w:szCs w:val="16"/>
          <w:lang w:eastAsia="cs-CZ"/>
        </w:rPr>
        <w:t>V průběhu výstavby je nutná místní úprava provozu na pozemní komunikaci. Během stavby je třeba umožnit provizorní přístup obyvatelům přilehlých nemovitostí. Pro složky IZS bude během stavby dbáno na zachování dostatečného průjezdního profilu.</w:t>
      </w:r>
    </w:p>
    <w:p w14:paraId="541EE2AF" w14:textId="77777777" w:rsidR="00CD19C1" w:rsidRDefault="00CD19C1" w:rsidP="00A73835">
      <w:pPr>
        <w:spacing w:after="0" w:line="240" w:lineRule="auto"/>
        <w:jc w:val="both"/>
        <w:rPr>
          <w:rFonts w:ascii="Trebuchet MS" w:eastAsia="Times New Roman" w:hAnsi="Trebuchet MS" w:cs="Arial"/>
          <w:bCs/>
          <w:sz w:val="16"/>
          <w:szCs w:val="16"/>
          <w:lang w:eastAsia="cs-CZ"/>
        </w:rPr>
      </w:pPr>
    </w:p>
    <w:p w14:paraId="1F0A8B64" w14:textId="3B85A226" w:rsidR="0051001E" w:rsidRDefault="0051001E" w:rsidP="00A73835">
      <w:pPr>
        <w:spacing w:after="0" w:line="240" w:lineRule="auto"/>
        <w:jc w:val="both"/>
        <w:rPr>
          <w:rFonts w:ascii="Trebuchet MS" w:eastAsia="Times New Roman" w:hAnsi="Trebuchet MS" w:cs="Arial"/>
          <w:bCs/>
          <w:sz w:val="16"/>
          <w:szCs w:val="16"/>
          <w:lang w:eastAsia="cs-CZ"/>
        </w:rPr>
      </w:pPr>
      <w:r w:rsidRPr="000B1F95">
        <w:rPr>
          <w:rFonts w:ascii="Trebuchet MS" w:eastAsia="Times New Roman" w:hAnsi="Trebuchet MS" w:cs="Arial"/>
          <w:bCs/>
          <w:sz w:val="16"/>
          <w:szCs w:val="16"/>
          <w:lang w:eastAsia="cs-CZ"/>
        </w:rPr>
        <w:t>Řešení vegetace a souvisejících terénních úprav je popsáno v</w:t>
      </w:r>
      <w:r w:rsidR="00CD19C1">
        <w:rPr>
          <w:rFonts w:ascii="Trebuchet MS" w:eastAsia="Times New Roman" w:hAnsi="Trebuchet MS" w:cs="Arial"/>
          <w:bCs/>
          <w:sz w:val="16"/>
          <w:szCs w:val="16"/>
          <w:lang w:eastAsia="cs-CZ"/>
        </w:rPr>
        <w:t> </w:t>
      </w:r>
      <w:r w:rsidRPr="000B1F95">
        <w:rPr>
          <w:rFonts w:ascii="Trebuchet MS" w:eastAsia="Times New Roman" w:hAnsi="Trebuchet MS" w:cs="Arial"/>
          <w:bCs/>
          <w:sz w:val="16"/>
          <w:szCs w:val="16"/>
          <w:lang w:eastAsia="cs-CZ"/>
        </w:rPr>
        <w:t>PD</w:t>
      </w:r>
      <w:r w:rsidR="00CD19C1">
        <w:rPr>
          <w:rFonts w:ascii="Trebuchet MS" w:eastAsia="Times New Roman" w:hAnsi="Trebuchet MS" w:cs="Arial"/>
          <w:bCs/>
          <w:sz w:val="16"/>
          <w:szCs w:val="16"/>
          <w:lang w:eastAsia="cs-CZ"/>
        </w:rPr>
        <w:t>.</w:t>
      </w:r>
    </w:p>
    <w:p w14:paraId="2EC83545" w14:textId="77777777" w:rsidR="00CD19C1" w:rsidRDefault="00CD19C1" w:rsidP="00CD19C1">
      <w:pPr>
        <w:spacing w:after="0" w:line="240" w:lineRule="auto"/>
        <w:jc w:val="both"/>
        <w:rPr>
          <w:rFonts w:ascii="Trebuchet MS" w:eastAsia="Times New Roman" w:hAnsi="Trebuchet MS" w:cs="Arial"/>
          <w:bCs/>
          <w:sz w:val="16"/>
          <w:szCs w:val="16"/>
          <w:lang w:eastAsia="cs-CZ"/>
        </w:rPr>
      </w:pPr>
    </w:p>
    <w:p w14:paraId="7BFD02C9" w14:textId="3DF6592F" w:rsidR="00CD19C1" w:rsidRPr="00CD19C1" w:rsidRDefault="00CD19C1" w:rsidP="00CD19C1">
      <w:pPr>
        <w:spacing w:after="0" w:line="240" w:lineRule="auto"/>
        <w:jc w:val="both"/>
        <w:rPr>
          <w:rFonts w:ascii="Trebuchet MS" w:eastAsia="Times New Roman" w:hAnsi="Trebuchet MS" w:cs="Arial"/>
          <w:bCs/>
          <w:sz w:val="16"/>
          <w:szCs w:val="16"/>
          <w:lang w:eastAsia="cs-CZ"/>
        </w:rPr>
      </w:pPr>
      <w:r w:rsidRPr="00CD19C1">
        <w:rPr>
          <w:rFonts w:ascii="Trebuchet MS" w:eastAsia="Times New Roman" w:hAnsi="Trebuchet MS" w:cs="Arial"/>
          <w:bCs/>
          <w:sz w:val="16"/>
          <w:szCs w:val="16"/>
          <w:lang w:eastAsia="cs-CZ"/>
        </w:rPr>
        <w:t xml:space="preserve">Konstrukční vrstvy vozovek budou dle PD provedeny stabilizací stávajících konstrukčních vrstev zemní frézou tzv. recyklací podkladních vrstev za studena s použitím hydraulických pojiv za použití cementu a s přísadami na bázi zeolitů a minerálů. </w:t>
      </w:r>
    </w:p>
    <w:p w14:paraId="73D0BF32" w14:textId="5E6CF59A" w:rsidR="00CD19C1" w:rsidRDefault="00CD19C1" w:rsidP="00CD19C1">
      <w:pPr>
        <w:spacing w:after="0" w:line="240" w:lineRule="auto"/>
        <w:jc w:val="both"/>
        <w:rPr>
          <w:rFonts w:ascii="Trebuchet MS" w:eastAsia="Times New Roman" w:hAnsi="Trebuchet MS" w:cs="Arial"/>
          <w:bCs/>
          <w:sz w:val="16"/>
          <w:szCs w:val="16"/>
          <w:lang w:eastAsia="cs-CZ"/>
        </w:rPr>
      </w:pPr>
      <w:r>
        <w:rPr>
          <w:noProof/>
        </w:rPr>
        <w:drawing>
          <wp:anchor distT="0" distB="0" distL="114300" distR="114300" simplePos="0" relativeHeight="251660288" behindDoc="0" locked="0" layoutInCell="1" allowOverlap="1" wp14:anchorId="4993846F" wp14:editId="3C6D1FAF">
            <wp:simplePos x="0" y="0"/>
            <wp:positionH relativeFrom="column">
              <wp:posOffset>-1270</wp:posOffset>
            </wp:positionH>
            <wp:positionV relativeFrom="paragraph">
              <wp:posOffset>169993</wp:posOffset>
            </wp:positionV>
            <wp:extent cx="3034030" cy="1065530"/>
            <wp:effectExtent l="0" t="0" r="0" b="1270"/>
            <wp:wrapSquare wrapText="bothSides"/>
            <wp:docPr id="7699249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924914" name=""/>
                    <pic:cNvPicPr/>
                  </pic:nvPicPr>
                  <pic:blipFill>
                    <a:blip r:embed="rId10">
                      <a:extLst>
                        <a:ext uri="{28A0092B-C50C-407E-A947-70E740481C1C}">
                          <a14:useLocalDpi xmlns:a14="http://schemas.microsoft.com/office/drawing/2010/main" val="0"/>
                        </a:ext>
                      </a:extLst>
                    </a:blip>
                    <a:stretch>
                      <a:fillRect/>
                    </a:stretch>
                  </pic:blipFill>
                  <pic:spPr>
                    <a:xfrm>
                      <a:off x="0" y="0"/>
                      <a:ext cx="3034030" cy="1065530"/>
                    </a:xfrm>
                    <a:prstGeom prst="rect">
                      <a:avLst/>
                    </a:prstGeom>
                  </pic:spPr>
                </pic:pic>
              </a:graphicData>
            </a:graphic>
            <wp14:sizeRelV relativeFrom="margin">
              <wp14:pctHeight>0</wp14:pctHeight>
            </wp14:sizeRelV>
          </wp:anchor>
        </w:drawing>
      </w:r>
      <w:r w:rsidRPr="00CD19C1">
        <w:rPr>
          <w:rFonts w:ascii="Trebuchet MS" w:eastAsia="Times New Roman" w:hAnsi="Trebuchet MS" w:cs="Arial"/>
          <w:bCs/>
          <w:sz w:val="16"/>
          <w:szCs w:val="16"/>
          <w:lang w:eastAsia="cs-CZ"/>
        </w:rPr>
        <w:t>V PD je na tento požadavek technologických postupů upozorněno ve výkresech vzorových příčných řezů.</w:t>
      </w:r>
    </w:p>
    <w:p w14:paraId="76542260" w14:textId="2E2BB935" w:rsidR="00CD19C1" w:rsidRDefault="00CD19C1" w:rsidP="00CD19C1">
      <w:pPr>
        <w:spacing w:after="0" w:line="240" w:lineRule="auto"/>
        <w:jc w:val="both"/>
        <w:rPr>
          <w:rFonts w:ascii="Trebuchet MS" w:eastAsia="Times New Roman" w:hAnsi="Trebuchet MS" w:cs="Arial"/>
          <w:bCs/>
          <w:sz w:val="16"/>
          <w:szCs w:val="16"/>
          <w:lang w:eastAsia="cs-CZ"/>
        </w:rPr>
      </w:pPr>
    </w:p>
    <w:p w14:paraId="42A21439" w14:textId="77777777" w:rsidR="00CD19C1" w:rsidRDefault="00CD19C1" w:rsidP="00CD19C1">
      <w:pPr>
        <w:spacing w:after="0" w:line="240" w:lineRule="auto"/>
        <w:jc w:val="both"/>
        <w:rPr>
          <w:rFonts w:ascii="Trebuchet MS" w:eastAsia="Times New Roman" w:hAnsi="Trebuchet MS" w:cs="Arial"/>
          <w:bCs/>
          <w:sz w:val="16"/>
          <w:szCs w:val="16"/>
          <w:lang w:eastAsia="cs-CZ"/>
        </w:rPr>
      </w:pPr>
    </w:p>
    <w:p w14:paraId="065A224D" w14:textId="77777777" w:rsidR="00CD19C1" w:rsidRDefault="00CD19C1" w:rsidP="00CD19C1">
      <w:pPr>
        <w:spacing w:after="0" w:line="240" w:lineRule="auto"/>
        <w:jc w:val="both"/>
        <w:rPr>
          <w:rFonts w:ascii="Trebuchet MS" w:eastAsia="Times New Roman" w:hAnsi="Trebuchet MS" w:cs="Arial"/>
          <w:bCs/>
          <w:sz w:val="16"/>
          <w:szCs w:val="16"/>
          <w:lang w:eastAsia="cs-CZ"/>
        </w:rPr>
      </w:pPr>
    </w:p>
    <w:p w14:paraId="70F012EC" w14:textId="77777777" w:rsidR="00CD19C1" w:rsidRDefault="00CD19C1" w:rsidP="00CD19C1">
      <w:pPr>
        <w:spacing w:after="0" w:line="240" w:lineRule="auto"/>
        <w:jc w:val="both"/>
        <w:rPr>
          <w:rFonts w:ascii="Trebuchet MS" w:eastAsia="Times New Roman" w:hAnsi="Trebuchet MS" w:cs="Arial"/>
          <w:bCs/>
          <w:sz w:val="16"/>
          <w:szCs w:val="16"/>
          <w:lang w:eastAsia="cs-CZ"/>
        </w:rPr>
      </w:pPr>
    </w:p>
    <w:p w14:paraId="7F8FA86B" w14:textId="77777777" w:rsidR="00CD19C1" w:rsidRDefault="00CD19C1" w:rsidP="00CD19C1">
      <w:pPr>
        <w:spacing w:after="0" w:line="240" w:lineRule="auto"/>
        <w:jc w:val="both"/>
        <w:rPr>
          <w:rFonts w:ascii="Trebuchet MS" w:eastAsia="Times New Roman" w:hAnsi="Trebuchet MS" w:cs="Arial"/>
          <w:bCs/>
          <w:sz w:val="16"/>
          <w:szCs w:val="16"/>
          <w:lang w:eastAsia="cs-CZ"/>
        </w:rPr>
      </w:pPr>
    </w:p>
    <w:p w14:paraId="53297332" w14:textId="77777777" w:rsidR="00CD19C1" w:rsidRDefault="00CD19C1" w:rsidP="00CD19C1">
      <w:pPr>
        <w:spacing w:after="0" w:line="240" w:lineRule="auto"/>
        <w:jc w:val="both"/>
        <w:rPr>
          <w:rFonts w:ascii="Trebuchet MS" w:eastAsia="Times New Roman" w:hAnsi="Trebuchet MS" w:cs="Arial"/>
          <w:bCs/>
          <w:sz w:val="16"/>
          <w:szCs w:val="16"/>
          <w:lang w:eastAsia="cs-CZ"/>
        </w:rPr>
      </w:pPr>
    </w:p>
    <w:p w14:paraId="2C5A33DA" w14:textId="77777777" w:rsidR="00CD19C1" w:rsidRDefault="00CD19C1" w:rsidP="00CD19C1">
      <w:pPr>
        <w:spacing w:after="0" w:line="240" w:lineRule="auto"/>
        <w:jc w:val="both"/>
        <w:rPr>
          <w:rFonts w:ascii="Trebuchet MS" w:eastAsia="Times New Roman" w:hAnsi="Trebuchet MS" w:cs="Arial"/>
          <w:bCs/>
          <w:sz w:val="16"/>
          <w:szCs w:val="16"/>
          <w:lang w:eastAsia="cs-CZ"/>
        </w:rPr>
      </w:pPr>
    </w:p>
    <w:p w14:paraId="30986BEE" w14:textId="77777777" w:rsidR="00CD19C1" w:rsidRDefault="00CD19C1" w:rsidP="00CD19C1">
      <w:pPr>
        <w:spacing w:after="0" w:line="240" w:lineRule="auto"/>
        <w:jc w:val="both"/>
        <w:rPr>
          <w:rFonts w:ascii="Trebuchet MS" w:eastAsia="Times New Roman" w:hAnsi="Trebuchet MS" w:cs="Arial"/>
          <w:bCs/>
          <w:sz w:val="16"/>
          <w:szCs w:val="16"/>
          <w:lang w:eastAsia="cs-CZ"/>
        </w:rPr>
      </w:pPr>
    </w:p>
    <w:p w14:paraId="3151E5C9" w14:textId="77777777" w:rsidR="00CD19C1" w:rsidRDefault="00CD19C1" w:rsidP="00CD19C1">
      <w:pPr>
        <w:spacing w:after="0" w:line="240" w:lineRule="auto"/>
        <w:jc w:val="both"/>
        <w:rPr>
          <w:rFonts w:ascii="Trebuchet MS" w:eastAsia="Times New Roman" w:hAnsi="Trebuchet MS" w:cs="Arial"/>
          <w:bCs/>
          <w:sz w:val="16"/>
          <w:szCs w:val="16"/>
          <w:lang w:eastAsia="cs-CZ"/>
        </w:rPr>
      </w:pPr>
    </w:p>
    <w:p w14:paraId="7578C122" w14:textId="77777777" w:rsidR="00CD19C1" w:rsidRDefault="00CD19C1" w:rsidP="0051001E">
      <w:pPr>
        <w:spacing w:line="256" w:lineRule="auto"/>
        <w:jc w:val="center"/>
        <w:rPr>
          <w:rFonts w:ascii="Trebuchet MS" w:eastAsia="Calibri" w:hAnsi="Trebuchet MS" w:cs="Arial"/>
          <w:bCs/>
          <w:sz w:val="16"/>
          <w:szCs w:val="16"/>
          <w:lang w:eastAsia="cs-CZ"/>
        </w:rPr>
      </w:pPr>
    </w:p>
    <w:p w14:paraId="488F4FBD" w14:textId="10FDD8F4" w:rsidR="0051001E" w:rsidRPr="000B1F95" w:rsidRDefault="00000000" w:rsidP="0051001E">
      <w:pPr>
        <w:spacing w:line="256" w:lineRule="auto"/>
        <w:jc w:val="center"/>
        <w:rPr>
          <w:rFonts w:ascii="Trebuchet MS" w:eastAsia="Calibri" w:hAnsi="Trebuchet MS" w:cs="Arial"/>
          <w:bCs/>
          <w:sz w:val="16"/>
          <w:szCs w:val="16"/>
          <w:lang w:eastAsia="cs-CZ"/>
        </w:rPr>
      </w:pPr>
      <w:r>
        <w:rPr>
          <w:rFonts w:ascii="Trebuchet MS" w:eastAsia="Calibri" w:hAnsi="Trebuchet MS" w:cs="Arial"/>
          <w:bCs/>
          <w:sz w:val="16"/>
          <w:szCs w:val="16"/>
          <w:lang w:eastAsia="cs-CZ"/>
        </w:rPr>
        <w:pict w14:anchorId="24D633D6">
          <v:rect id="_x0000_i1025" style="width:470.3pt;height:1pt" o:hralign="center" o:hrstd="t" o:hr="t" fillcolor="#a0a0a0" stroked="f"/>
        </w:pict>
      </w:r>
    </w:p>
    <w:p w14:paraId="3CF2EBF0" w14:textId="77777777" w:rsidR="0051001E" w:rsidRPr="000B1F95" w:rsidRDefault="0051001E" w:rsidP="0051001E">
      <w:pPr>
        <w:spacing w:line="256" w:lineRule="auto"/>
        <w:jc w:val="both"/>
        <w:rPr>
          <w:rFonts w:ascii="Trebuchet MS" w:eastAsia="Calibri" w:hAnsi="Trebuchet MS" w:cs="Arial"/>
          <w:bCs/>
          <w:sz w:val="16"/>
          <w:szCs w:val="16"/>
        </w:rPr>
      </w:pPr>
      <w:r w:rsidRPr="000B1F95">
        <w:rPr>
          <w:rFonts w:ascii="Trebuchet MS" w:eastAsia="Calibri" w:hAnsi="Trebuchet MS" w:cs="Arial"/>
          <w:bCs/>
          <w:sz w:val="16"/>
          <w:szCs w:val="16"/>
        </w:rPr>
        <w:t xml:space="preserve">Projektová dokumentace a soupis stavebních prací, dodávek a služeb k této zakázce jsou zpracovány s maximální snahou na vymezení technických standardů prací, dodávek a služeb, jejichž splnění zadavatel pro splnění předmětu zakázky požaduje. </w:t>
      </w:r>
    </w:p>
    <w:p w14:paraId="4E522DB4" w14:textId="77777777" w:rsidR="0051001E" w:rsidRPr="000B1F95" w:rsidRDefault="0051001E" w:rsidP="0051001E">
      <w:pPr>
        <w:spacing w:line="256" w:lineRule="auto"/>
        <w:jc w:val="both"/>
        <w:rPr>
          <w:rFonts w:ascii="Trebuchet MS" w:eastAsia="Calibri" w:hAnsi="Trebuchet MS" w:cs="Arial"/>
          <w:bCs/>
          <w:sz w:val="16"/>
          <w:szCs w:val="16"/>
        </w:rPr>
      </w:pPr>
      <w:r w:rsidRPr="000B1F95">
        <w:rPr>
          <w:rFonts w:ascii="Trebuchet MS" w:eastAsia="Calibri" w:hAnsi="Trebuchet MS" w:cs="Arial"/>
          <w:bCs/>
          <w:sz w:val="16"/>
          <w:szCs w:val="16"/>
        </w:rPr>
        <w:t xml:space="preserve">Pokud se kdekoliv v uvedených dokumentech objevují odkazy na obchodní jména, názvy, specifická označení zboží, služeb a výrobků, která platí pro určitou osobu či podnik za příznačná, je tento postup dle přesvědčení zadavatele odůvodněn předmětem této zakázky, podmínkami vydaných správních rozhodnutí a potřebami zadavatele a jedná se pouze o příkladný popis vizuálního, kvalitativního a technologického standardu. Zadavatel v takovém případě explicitně </w:t>
      </w:r>
      <w:r w:rsidRPr="000B1F95">
        <w:rPr>
          <w:rFonts w:ascii="Trebuchet MS" w:eastAsia="Calibri" w:hAnsi="Trebuchet MS" w:cs="Arial"/>
          <w:b/>
          <w:sz w:val="16"/>
          <w:szCs w:val="16"/>
        </w:rPr>
        <w:t>připouští použití pro plnění veřejné zakázky i jiných, kvalitativně a technicky obdobných řešení.</w:t>
      </w:r>
    </w:p>
    <w:p w14:paraId="41B03239" w14:textId="77777777" w:rsidR="0051001E" w:rsidRPr="000B1F95" w:rsidRDefault="0051001E" w:rsidP="0051001E">
      <w:pPr>
        <w:spacing w:after="0" w:line="240" w:lineRule="auto"/>
        <w:jc w:val="both"/>
        <w:rPr>
          <w:rFonts w:ascii="Trebuchet MS" w:eastAsia="Calibri" w:hAnsi="Trebuchet MS" w:cs="Arial"/>
          <w:bCs/>
          <w:sz w:val="16"/>
          <w:szCs w:val="16"/>
        </w:rPr>
      </w:pPr>
      <w:r w:rsidRPr="000B1F95">
        <w:rPr>
          <w:rFonts w:ascii="Trebuchet MS" w:eastAsia="Calibri" w:hAnsi="Trebuchet MS" w:cs="Arial"/>
          <w:bCs/>
          <w:sz w:val="16"/>
          <w:szCs w:val="16"/>
        </w:rPr>
        <w:t>Pokud dodavatel pro plnění zakázky nabízí jiná, kvalitativně a technicky obdobná řešení, je jejich popis povinen předložit v nabídce v samostatné kapitole – Další dokumenty, o kterou doplní svou nabídku.</w:t>
      </w:r>
    </w:p>
    <w:p w14:paraId="1F839AC3" w14:textId="77777777" w:rsidR="0051001E" w:rsidRPr="000B1F95" w:rsidRDefault="0051001E" w:rsidP="0051001E">
      <w:pPr>
        <w:spacing w:after="0" w:line="240" w:lineRule="auto"/>
        <w:jc w:val="both"/>
        <w:rPr>
          <w:rFonts w:ascii="Trebuchet MS" w:eastAsia="Calibri" w:hAnsi="Trebuchet MS" w:cs="Arial"/>
          <w:bCs/>
          <w:sz w:val="16"/>
          <w:szCs w:val="16"/>
        </w:rPr>
      </w:pPr>
    </w:p>
    <w:p w14:paraId="43D535CE" w14:textId="445319AA" w:rsidR="00653B8B" w:rsidRPr="000B1F95" w:rsidRDefault="0051001E" w:rsidP="0051001E">
      <w:pPr>
        <w:spacing w:after="0" w:line="240" w:lineRule="auto"/>
        <w:jc w:val="both"/>
        <w:rPr>
          <w:rFonts w:ascii="Trebuchet MS" w:eastAsia="Times New Roman" w:hAnsi="Trebuchet MS" w:cs="Arial"/>
          <w:iCs/>
          <w:sz w:val="18"/>
          <w:szCs w:val="18"/>
          <w:lang w:eastAsia="cs-CZ"/>
        </w:rPr>
      </w:pPr>
      <w:r w:rsidRPr="000B1F95">
        <w:rPr>
          <w:rFonts w:ascii="Trebuchet MS" w:eastAsia="Calibri" w:hAnsi="Trebuchet MS" w:cs="Arial"/>
          <w:bCs/>
          <w:sz w:val="16"/>
          <w:szCs w:val="16"/>
        </w:rPr>
        <w:t>Účastníci zadávacího řízení jsou v souvislosti se stanovením nabídkové ceny povinni řádně prostudovat (s vynaložením odborné péče) veškerou dokumentaci vztahující se k předmětu zakázky, tak aby případné vady, rozpory a nedostatky, které by mohly mít nepříznivý vliv na následnou realizaci (zvýšení ceny nebo prodlužování termínů dokončení díla), mohly být vysvětleny nebo odstraněny v průběhu zadávacího řízení.</w:t>
      </w:r>
    </w:p>
    <w:p w14:paraId="08593B55" w14:textId="011319AE" w:rsidR="0051001E" w:rsidRPr="00CD19C1" w:rsidRDefault="0051001E" w:rsidP="0051001E">
      <w:pPr>
        <w:widowControl w:val="0"/>
        <w:shd w:val="clear" w:color="auto" w:fill="F2F2F2"/>
        <w:autoSpaceDE w:val="0"/>
        <w:autoSpaceDN w:val="0"/>
        <w:adjustRightInd w:val="0"/>
        <w:spacing w:before="240" w:after="240" w:line="240" w:lineRule="auto"/>
        <w:ind w:left="357" w:hanging="357"/>
        <w:rPr>
          <w:rFonts w:ascii="Trebuchet MS" w:eastAsia="Times New Roman" w:hAnsi="Trebuchet MS" w:cs="Calibri"/>
          <w:b/>
          <w:bCs/>
          <w:caps/>
          <w:color w:val="010000"/>
          <w:sz w:val="18"/>
          <w:szCs w:val="18"/>
          <w:lang w:eastAsia="cs-CZ"/>
        </w:rPr>
      </w:pPr>
      <w:r w:rsidRPr="00CD19C1">
        <w:rPr>
          <w:rFonts w:ascii="Trebuchet MS" w:eastAsia="Times New Roman" w:hAnsi="Trebuchet MS" w:cs="Calibri"/>
          <w:b/>
          <w:bCs/>
          <w:caps/>
          <w:color w:val="010000"/>
          <w:sz w:val="18"/>
          <w:szCs w:val="18"/>
          <w:lang w:eastAsia="cs-CZ"/>
        </w:rPr>
        <w:t>4. OBCHODNÍ A PLATEBNÍ PODMÍNKY</w:t>
      </w:r>
    </w:p>
    <w:p w14:paraId="4A7D831D" w14:textId="506360DD" w:rsidR="00653B8B" w:rsidRPr="000B1F95" w:rsidRDefault="0051001E" w:rsidP="00653B8B">
      <w:pPr>
        <w:suppressAutoHyphens/>
        <w:spacing w:after="0" w:line="240" w:lineRule="auto"/>
        <w:jc w:val="both"/>
        <w:rPr>
          <w:rFonts w:ascii="Trebuchet MS" w:eastAsia="Calibri" w:hAnsi="Trebuchet MS" w:cs="Arial"/>
          <w:sz w:val="16"/>
          <w:szCs w:val="16"/>
          <w:u w:val="single"/>
          <w:lang w:eastAsia="zh-CN"/>
        </w:rPr>
      </w:pPr>
      <w:r w:rsidRPr="000B1F95">
        <w:rPr>
          <w:rFonts w:ascii="Trebuchet MS" w:eastAsia="Calibri" w:hAnsi="Trebuchet MS" w:cs="Arial"/>
          <w:sz w:val="16"/>
          <w:szCs w:val="16"/>
          <w:u w:val="single"/>
          <w:lang w:eastAsia="zh-CN"/>
        </w:rPr>
        <w:t>Obchodní podmínky</w:t>
      </w:r>
    </w:p>
    <w:p w14:paraId="6246DDED" w14:textId="77777777" w:rsidR="0051001E" w:rsidRPr="000B1F95" w:rsidRDefault="0051001E" w:rsidP="0051001E">
      <w:pPr>
        <w:suppressAutoHyphens/>
        <w:spacing w:after="0" w:line="240" w:lineRule="auto"/>
        <w:jc w:val="both"/>
        <w:rPr>
          <w:rFonts w:ascii="Trebuchet MS" w:eastAsia="Calibri" w:hAnsi="Trebuchet MS" w:cs="Arial"/>
          <w:sz w:val="16"/>
          <w:szCs w:val="16"/>
          <w:lang w:eastAsia="zh-CN"/>
        </w:rPr>
      </w:pPr>
      <w:r w:rsidRPr="000B1F95">
        <w:rPr>
          <w:rFonts w:ascii="Trebuchet MS" w:eastAsia="Calibri" w:hAnsi="Trebuchet MS" w:cs="Arial"/>
          <w:sz w:val="16"/>
          <w:szCs w:val="16"/>
          <w:lang w:eastAsia="zh-CN"/>
        </w:rPr>
        <w:t>Obchodní podmínky jsou stanoveny ve vzoru Smlouvy o dílo, který tvoří přílohu ZD.</w:t>
      </w:r>
    </w:p>
    <w:p w14:paraId="53BCC641" w14:textId="77777777" w:rsidR="0051001E" w:rsidRPr="000B1F95" w:rsidRDefault="0051001E" w:rsidP="0051001E">
      <w:pPr>
        <w:suppressAutoHyphens/>
        <w:spacing w:after="0" w:line="240" w:lineRule="auto"/>
        <w:jc w:val="both"/>
        <w:rPr>
          <w:rFonts w:ascii="Trebuchet MS" w:eastAsia="Calibri" w:hAnsi="Trebuchet MS" w:cs="Arial"/>
          <w:sz w:val="16"/>
          <w:szCs w:val="16"/>
          <w:lang w:eastAsia="zh-CN"/>
        </w:rPr>
      </w:pPr>
    </w:p>
    <w:p w14:paraId="0C0EA0CE" w14:textId="77777777" w:rsidR="0051001E" w:rsidRPr="000B1F95" w:rsidRDefault="0051001E" w:rsidP="0051001E">
      <w:pPr>
        <w:suppressAutoHyphens/>
        <w:spacing w:after="0" w:line="240" w:lineRule="auto"/>
        <w:jc w:val="both"/>
        <w:rPr>
          <w:rFonts w:ascii="Trebuchet MS" w:eastAsia="Calibri" w:hAnsi="Trebuchet MS" w:cs="Arial"/>
          <w:sz w:val="16"/>
          <w:szCs w:val="16"/>
          <w:lang w:eastAsia="zh-CN"/>
        </w:rPr>
      </w:pPr>
      <w:r w:rsidRPr="000B1F95">
        <w:rPr>
          <w:rFonts w:ascii="Trebuchet MS" w:eastAsia="Calibri" w:hAnsi="Trebuchet MS" w:cs="Arial"/>
          <w:sz w:val="16"/>
          <w:szCs w:val="16"/>
          <w:lang w:eastAsia="zh-CN"/>
        </w:rPr>
        <w:t>Zadavatel využívá svého práva a jako součást Zadávací dokumentace přikládá vzor smlouvy o dílo.</w:t>
      </w:r>
    </w:p>
    <w:p w14:paraId="283BB59C" w14:textId="77777777" w:rsidR="0051001E" w:rsidRPr="000B1F95" w:rsidRDefault="0051001E" w:rsidP="0051001E">
      <w:pPr>
        <w:suppressAutoHyphens/>
        <w:spacing w:after="0" w:line="240" w:lineRule="auto"/>
        <w:jc w:val="both"/>
        <w:rPr>
          <w:rFonts w:ascii="Trebuchet MS" w:eastAsia="Calibri" w:hAnsi="Trebuchet MS" w:cs="Arial"/>
          <w:sz w:val="16"/>
          <w:szCs w:val="16"/>
          <w:lang w:eastAsia="zh-CN"/>
        </w:rPr>
      </w:pPr>
      <w:r w:rsidRPr="000B1F95">
        <w:rPr>
          <w:rFonts w:ascii="Trebuchet MS" w:eastAsia="Calibri" w:hAnsi="Trebuchet MS" w:cs="Arial"/>
          <w:sz w:val="16"/>
          <w:szCs w:val="16"/>
          <w:lang w:eastAsia="zh-CN"/>
        </w:rPr>
        <w:t>Podpisem a vyplněním vzoru smlouvy ve své nabídce předesílá dodavatel svůj záměr Smlouvu o dílo podepsat a dodavatelem doplněný vzor smlouvy stává návrhem smlouvy.</w:t>
      </w:r>
    </w:p>
    <w:p w14:paraId="15B2F30C" w14:textId="416542A2" w:rsidR="0051001E" w:rsidRPr="000B1F95" w:rsidRDefault="0051001E" w:rsidP="0051001E">
      <w:pPr>
        <w:suppressAutoHyphens/>
        <w:spacing w:after="0" w:line="240" w:lineRule="auto"/>
        <w:jc w:val="both"/>
        <w:rPr>
          <w:rFonts w:ascii="Trebuchet MS" w:eastAsia="Calibri" w:hAnsi="Trebuchet MS" w:cs="Arial"/>
          <w:sz w:val="16"/>
          <w:szCs w:val="16"/>
          <w:lang w:eastAsia="zh-CN"/>
        </w:rPr>
      </w:pPr>
      <w:r w:rsidRPr="000B1F95">
        <w:rPr>
          <w:rFonts w:ascii="Trebuchet MS" w:eastAsia="Calibri" w:hAnsi="Trebuchet MS" w:cs="Arial"/>
          <w:sz w:val="16"/>
          <w:szCs w:val="16"/>
          <w:lang w:eastAsia="zh-CN"/>
        </w:rPr>
        <w:t>V souladu s § 124 odst. 1 zákona, jsou zadavatel a vybraný dodavatel povinni uzavřít smlouvu o dílo, a to bez zbytečného odkladu</w:t>
      </w:r>
      <w:r w:rsidR="00CD19C1">
        <w:rPr>
          <w:rFonts w:ascii="Trebuchet MS" w:eastAsia="Calibri" w:hAnsi="Trebuchet MS" w:cs="Arial"/>
          <w:sz w:val="16"/>
          <w:szCs w:val="16"/>
          <w:lang w:eastAsia="zh-CN"/>
        </w:rPr>
        <w:t>.</w:t>
      </w:r>
      <w:r w:rsidRPr="000B1F95">
        <w:rPr>
          <w:rFonts w:ascii="Trebuchet MS" w:eastAsia="Calibri" w:hAnsi="Trebuchet MS" w:cs="Arial"/>
          <w:sz w:val="16"/>
          <w:szCs w:val="16"/>
          <w:lang w:eastAsia="zh-CN"/>
        </w:rPr>
        <w:t xml:space="preserve"> </w:t>
      </w:r>
    </w:p>
    <w:p w14:paraId="0D22D0E1" w14:textId="77777777" w:rsidR="0051001E" w:rsidRPr="000B1F95" w:rsidRDefault="0051001E" w:rsidP="0051001E">
      <w:pPr>
        <w:suppressAutoHyphens/>
        <w:spacing w:after="0" w:line="240" w:lineRule="auto"/>
        <w:jc w:val="both"/>
        <w:rPr>
          <w:rFonts w:ascii="Trebuchet MS" w:eastAsia="Calibri" w:hAnsi="Trebuchet MS" w:cs="Arial"/>
          <w:sz w:val="16"/>
          <w:szCs w:val="16"/>
          <w:lang w:eastAsia="zh-CN"/>
        </w:rPr>
      </w:pPr>
    </w:p>
    <w:p w14:paraId="0BB40016" w14:textId="77777777" w:rsidR="0051001E" w:rsidRPr="000B1F95" w:rsidRDefault="0051001E" w:rsidP="0051001E">
      <w:pPr>
        <w:suppressAutoHyphens/>
        <w:spacing w:after="0" w:line="240" w:lineRule="auto"/>
        <w:jc w:val="both"/>
        <w:rPr>
          <w:rFonts w:ascii="Trebuchet MS" w:eastAsia="Calibri" w:hAnsi="Trebuchet MS" w:cs="Arial"/>
          <w:sz w:val="16"/>
          <w:szCs w:val="16"/>
          <w:lang w:eastAsia="zh-CN"/>
        </w:rPr>
      </w:pPr>
      <w:r w:rsidRPr="000B1F95">
        <w:rPr>
          <w:rFonts w:ascii="Trebuchet MS" w:eastAsia="Calibri" w:hAnsi="Trebuchet MS" w:cs="Arial"/>
          <w:sz w:val="16"/>
          <w:szCs w:val="16"/>
          <w:lang w:eastAsia="zh-CN"/>
        </w:rPr>
        <w:t xml:space="preserve">Účastník zadávacího řízení ve své nabídce předloží jediný návrh smlouvy, nepřipouští se varianty. </w:t>
      </w:r>
    </w:p>
    <w:p w14:paraId="13741640" w14:textId="77777777" w:rsidR="0051001E" w:rsidRPr="000B1F95" w:rsidRDefault="0051001E" w:rsidP="0051001E">
      <w:pPr>
        <w:suppressAutoHyphens/>
        <w:spacing w:after="0" w:line="240" w:lineRule="auto"/>
        <w:jc w:val="both"/>
        <w:rPr>
          <w:rFonts w:ascii="Trebuchet MS" w:eastAsia="Calibri" w:hAnsi="Trebuchet MS" w:cs="Arial"/>
          <w:sz w:val="16"/>
          <w:szCs w:val="16"/>
          <w:lang w:eastAsia="zh-CN"/>
        </w:rPr>
      </w:pPr>
    </w:p>
    <w:p w14:paraId="678648F3" w14:textId="77777777" w:rsidR="0051001E" w:rsidRPr="000B1F95" w:rsidRDefault="0051001E" w:rsidP="0051001E">
      <w:pPr>
        <w:suppressAutoHyphens/>
        <w:spacing w:after="0" w:line="240" w:lineRule="auto"/>
        <w:jc w:val="both"/>
        <w:rPr>
          <w:rFonts w:ascii="Trebuchet MS" w:eastAsia="Calibri" w:hAnsi="Trebuchet MS" w:cs="Arial"/>
          <w:sz w:val="16"/>
          <w:szCs w:val="16"/>
          <w:lang w:eastAsia="zh-CN"/>
        </w:rPr>
      </w:pPr>
      <w:r w:rsidRPr="000B1F95">
        <w:rPr>
          <w:rFonts w:ascii="Trebuchet MS" w:eastAsia="Calibri" w:hAnsi="Trebuchet MS" w:cs="Arial"/>
          <w:sz w:val="16"/>
          <w:szCs w:val="16"/>
          <w:lang w:eastAsia="zh-CN"/>
        </w:rPr>
        <w:t xml:space="preserve">Účastník zadávacího řízení není oprávněn činit žádné změny či doplnění uvedených závazných požadavků zadavatele s výjimkou údajů, u nichž má účastník povinnost jejich doplnění </w:t>
      </w:r>
      <w:r w:rsidRPr="000B1F95">
        <w:rPr>
          <w:rFonts w:ascii="Trebuchet MS" w:eastAsia="Calibri" w:hAnsi="Trebuchet MS" w:cs="Arial"/>
          <w:sz w:val="16"/>
          <w:szCs w:val="16"/>
          <w:highlight w:val="lightGray"/>
          <w:lang w:eastAsia="zh-CN"/>
        </w:rPr>
        <w:t>(místa v textu závazného vzoru smlouvy o dílo zvýrazněná šedě).</w:t>
      </w:r>
    </w:p>
    <w:p w14:paraId="762D5F0F" w14:textId="77777777" w:rsidR="0051001E" w:rsidRPr="000B1F95" w:rsidRDefault="0051001E" w:rsidP="0051001E">
      <w:pPr>
        <w:suppressAutoHyphens/>
        <w:spacing w:after="0" w:line="240" w:lineRule="auto"/>
        <w:jc w:val="both"/>
        <w:rPr>
          <w:rFonts w:ascii="Trebuchet MS" w:eastAsia="Calibri" w:hAnsi="Trebuchet MS" w:cs="Arial"/>
          <w:sz w:val="16"/>
          <w:szCs w:val="16"/>
          <w:lang w:eastAsia="zh-CN"/>
        </w:rPr>
      </w:pPr>
    </w:p>
    <w:p w14:paraId="25A978DB" w14:textId="67E27848" w:rsidR="0051001E" w:rsidRPr="000B1F95" w:rsidRDefault="0051001E" w:rsidP="0051001E">
      <w:pPr>
        <w:suppressAutoHyphens/>
        <w:spacing w:after="0" w:line="240" w:lineRule="auto"/>
        <w:jc w:val="both"/>
        <w:rPr>
          <w:rFonts w:ascii="Trebuchet MS" w:eastAsia="Calibri" w:hAnsi="Trebuchet MS" w:cs="Arial"/>
          <w:sz w:val="16"/>
          <w:szCs w:val="16"/>
          <w:lang w:eastAsia="zh-CN"/>
        </w:rPr>
      </w:pPr>
      <w:r w:rsidRPr="000B1F95">
        <w:rPr>
          <w:rFonts w:ascii="Trebuchet MS" w:eastAsia="Calibri" w:hAnsi="Trebuchet MS" w:cs="Arial"/>
          <w:sz w:val="16"/>
          <w:szCs w:val="16"/>
          <w:lang w:eastAsia="zh-CN"/>
        </w:rPr>
        <w:t>Jakákoli jiná změna kteréhokoli údaje uvedeného v závazném vzoru smlouvy ze strany účastníka zadávacího řízení je nesplněním závazných požadavků zadavatele na obchodní podmínky s následkem vyřazení nabídky a vyloučení účastníka zadávacího řízení z účasti v zadávacím řízení.</w:t>
      </w:r>
    </w:p>
    <w:p w14:paraId="718E3695" w14:textId="77777777" w:rsidR="0051001E" w:rsidRPr="000B1F95" w:rsidRDefault="0051001E" w:rsidP="0051001E">
      <w:pPr>
        <w:suppressAutoHyphens/>
        <w:spacing w:after="0" w:line="240" w:lineRule="auto"/>
        <w:jc w:val="both"/>
        <w:rPr>
          <w:rFonts w:ascii="Trebuchet MS" w:eastAsia="Calibri" w:hAnsi="Trebuchet MS" w:cs="Arial"/>
          <w:sz w:val="16"/>
          <w:szCs w:val="16"/>
          <w:lang w:eastAsia="zh-CN"/>
        </w:rPr>
      </w:pPr>
    </w:p>
    <w:p w14:paraId="77D0E7D7" w14:textId="77777777" w:rsidR="0051001E" w:rsidRPr="000B1F95" w:rsidRDefault="0051001E" w:rsidP="0051001E">
      <w:pPr>
        <w:suppressAutoHyphens/>
        <w:spacing w:after="0" w:line="240" w:lineRule="auto"/>
        <w:jc w:val="both"/>
        <w:rPr>
          <w:rFonts w:ascii="Trebuchet MS" w:eastAsia="Calibri" w:hAnsi="Trebuchet MS" w:cs="Arial"/>
          <w:sz w:val="16"/>
          <w:szCs w:val="16"/>
          <w:lang w:eastAsia="zh-CN"/>
        </w:rPr>
      </w:pPr>
      <w:r w:rsidRPr="000B1F95">
        <w:rPr>
          <w:rFonts w:ascii="Trebuchet MS" w:eastAsia="Calibri" w:hAnsi="Trebuchet MS" w:cs="Arial"/>
          <w:sz w:val="16"/>
          <w:szCs w:val="16"/>
          <w:lang w:eastAsia="zh-CN"/>
        </w:rPr>
        <w:t>Návrh smlouvy musí být ze strany účastníka zadávacího řízení podepsán osobou oprávněnou jednat jménem či za</w:t>
      </w:r>
    </w:p>
    <w:p w14:paraId="245B0ABC" w14:textId="77777777" w:rsidR="0051001E" w:rsidRPr="000B1F95" w:rsidRDefault="0051001E" w:rsidP="0051001E">
      <w:pPr>
        <w:suppressAutoHyphens/>
        <w:spacing w:after="0" w:line="240" w:lineRule="auto"/>
        <w:jc w:val="both"/>
        <w:rPr>
          <w:rFonts w:ascii="Trebuchet MS" w:eastAsia="Calibri" w:hAnsi="Trebuchet MS" w:cs="Arial"/>
          <w:sz w:val="16"/>
          <w:szCs w:val="16"/>
          <w:lang w:eastAsia="zh-CN"/>
        </w:rPr>
      </w:pPr>
      <w:r w:rsidRPr="000B1F95">
        <w:rPr>
          <w:rFonts w:ascii="Trebuchet MS" w:eastAsia="Calibri" w:hAnsi="Trebuchet MS" w:cs="Arial"/>
          <w:sz w:val="16"/>
          <w:szCs w:val="16"/>
          <w:lang w:eastAsia="zh-CN"/>
        </w:rPr>
        <w:lastRenderedPageBreak/>
        <w:t>účastníka zadávacího řízení nebo jinou osobou k tomu oprávněnou; originál či úředně ověřená kopie tohoto oprávnění musí být v takovém případě součástí návrhu smlouvy účastníka zadávacího řízení.</w:t>
      </w:r>
    </w:p>
    <w:p w14:paraId="53B789DD" w14:textId="77777777" w:rsidR="0051001E" w:rsidRPr="000B1F95" w:rsidRDefault="0051001E" w:rsidP="0051001E">
      <w:pPr>
        <w:suppressAutoHyphens/>
        <w:spacing w:after="0" w:line="240" w:lineRule="auto"/>
        <w:jc w:val="both"/>
        <w:rPr>
          <w:rFonts w:ascii="Trebuchet MS" w:eastAsia="Calibri" w:hAnsi="Trebuchet MS" w:cs="Arial"/>
          <w:sz w:val="16"/>
          <w:szCs w:val="16"/>
          <w:lang w:eastAsia="zh-CN"/>
        </w:rPr>
      </w:pPr>
    </w:p>
    <w:p w14:paraId="42274B87" w14:textId="4CD4B0C5" w:rsidR="0051001E" w:rsidRPr="000B1F95" w:rsidRDefault="0051001E" w:rsidP="0051001E">
      <w:pPr>
        <w:suppressAutoHyphens/>
        <w:spacing w:after="0" w:line="240" w:lineRule="auto"/>
        <w:jc w:val="both"/>
        <w:rPr>
          <w:rFonts w:ascii="Trebuchet MS" w:eastAsia="Calibri" w:hAnsi="Trebuchet MS" w:cs="Arial"/>
          <w:sz w:val="16"/>
          <w:szCs w:val="16"/>
          <w:lang w:eastAsia="zh-CN"/>
        </w:rPr>
      </w:pPr>
      <w:r w:rsidRPr="000B1F95">
        <w:rPr>
          <w:rFonts w:ascii="Trebuchet MS" w:eastAsia="Calibri" w:hAnsi="Trebuchet MS" w:cs="Arial"/>
          <w:sz w:val="16"/>
          <w:szCs w:val="16"/>
          <w:lang w:eastAsia="zh-CN"/>
        </w:rPr>
        <w:t>V případě nabídky podávané společně několika účastníky zadávacího řízení, společností nebo fyzickou osobou či osobami, jakož i v případě podání nabídky zahraniční osobou či osobami, je účastník zadávacího řízení oprávněn</w:t>
      </w:r>
      <w:r w:rsidR="00791D13">
        <w:rPr>
          <w:rFonts w:ascii="Trebuchet MS" w:eastAsia="Calibri" w:hAnsi="Trebuchet MS" w:cs="Arial"/>
          <w:sz w:val="16"/>
          <w:szCs w:val="16"/>
          <w:lang w:eastAsia="zh-CN"/>
        </w:rPr>
        <w:t xml:space="preserve"> </w:t>
      </w:r>
      <w:r w:rsidRPr="000B1F95">
        <w:rPr>
          <w:rFonts w:ascii="Trebuchet MS" w:eastAsia="Calibri" w:hAnsi="Trebuchet MS" w:cs="Arial"/>
          <w:sz w:val="16"/>
          <w:szCs w:val="16"/>
          <w:lang w:eastAsia="zh-CN"/>
        </w:rPr>
        <w:t>upravit závazný vzor smlouvy o dílo pouze a výhradně s ohledem na tyto skutečnosti.</w:t>
      </w:r>
    </w:p>
    <w:p w14:paraId="45F6C733" w14:textId="77777777" w:rsidR="0051001E" w:rsidRPr="000B1F95" w:rsidRDefault="0051001E" w:rsidP="0051001E">
      <w:pPr>
        <w:suppressAutoHyphens/>
        <w:spacing w:after="0" w:line="240" w:lineRule="auto"/>
        <w:jc w:val="both"/>
        <w:rPr>
          <w:rFonts w:ascii="Trebuchet MS" w:eastAsia="Calibri" w:hAnsi="Trebuchet MS" w:cs="Arial"/>
          <w:sz w:val="16"/>
          <w:szCs w:val="16"/>
          <w:lang w:eastAsia="zh-CN"/>
        </w:rPr>
      </w:pPr>
      <w:r w:rsidRPr="000B1F95">
        <w:rPr>
          <w:rFonts w:ascii="Trebuchet MS" w:eastAsia="Calibri" w:hAnsi="Trebuchet MS" w:cs="Arial"/>
          <w:sz w:val="16"/>
          <w:szCs w:val="16"/>
          <w:lang w:eastAsia="zh-CN"/>
        </w:rPr>
        <w:t>V případě, že zadavateli bude obecně závaznými právními předpisy nebo příslušnými subjekty na jejich základě stanovena povinnost zpřístupnit nebo zveřejnit údaje obsažené ve smlouvě o dílo, souhlasí dodavatel s jejich zveřejněním nebo zpřístupněním.</w:t>
      </w:r>
    </w:p>
    <w:p w14:paraId="2744BB48" w14:textId="77777777" w:rsidR="0051001E" w:rsidRPr="000B1F95" w:rsidRDefault="0051001E" w:rsidP="0051001E">
      <w:pPr>
        <w:suppressAutoHyphens/>
        <w:spacing w:after="0" w:line="240" w:lineRule="auto"/>
        <w:jc w:val="both"/>
        <w:rPr>
          <w:rFonts w:ascii="Trebuchet MS" w:eastAsia="Calibri" w:hAnsi="Trebuchet MS" w:cs="Arial"/>
          <w:sz w:val="16"/>
          <w:szCs w:val="16"/>
          <w:lang w:eastAsia="zh-CN"/>
        </w:rPr>
      </w:pPr>
    </w:p>
    <w:p w14:paraId="12D18523" w14:textId="77777777" w:rsidR="0051001E" w:rsidRPr="000B1F95" w:rsidRDefault="0051001E" w:rsidP="0051001E">
      <w:pPr>
        <w:suppressAutoHyphens/>
        <w:spacing w:after="0" w:line="240" w:lineRule="auto"/>
        <w:jc w:val="both"/>
        <w:rPr>
          <w:rFonts w:ascii="Trebuchet MS" w:eastAsia="Calibri" w:hAnsi="Trebuchet MS" w:cs="Arial"/>
          <w:sz w:val="16"/>
          <w:szCs w:val="16"/>
          <w:lang w:eastAsia="zh-CN"/>
        </w:rPr>
      </w:pPr>
      <w:r w:rsidRPr="000B1F95">
        <w:rPr>
          <w:rFonts w:ascii="Trebuchet MS" w:eastAsia="Calibri" w:hAnsi="Trebuchet MS" w:cs="Arial"/>
          <w:sz w:val="16"/>
          <w:szCs w:val="16"/>
          <w:lang w:eastAsia="zh-CN"/>
        </w:rPr>
        <w:t>Návrh smlouvy a její přílohy musí odpovídat ostatním údajům a dokladům obsaženým v nabídce dodavatele.</w:t>
      </w:r>
    </w:p>
    <w:p w14:paraId="27C1417D" w14:textId="77777777" w:rsidR="0051001E" w:rsidRPr="000B1F95" w:rsidRDefault="0051001E" w:rsidP="0051001E">
      <w:pPr>
        <w:suppressAutoHyphens/>
        <w:spacing w:after="0" w:line="240" w:lineRule="auto"/>
        <w:jc w:val="both"/>
        <w:rPr>
          <w:rFonts w:ascii="Trebuchet MS" w:eastAsia="Calibri" w:hAnsi="Trebuchet MS" w:cs="Arial"/>
          <w:sz w:val="16"/>
          <w:szCs w:val="16"/>
          <w:lang w:eastAsia="zh-CN"/>
        </w:rPr>
      </w:pPr>
    </w:p>
    <w:p w14:paraId="0AED4A3D" w14:textId="07365748" w:rsidR="0051001E" w:rsidRPr="000B1F95" w:rsidRDefault="0051001E" w:rsidP="0051001E">
      <w:pPr>
        <w:suppressAutoHyphens/>
        <w:spacing w:after="0" w:line="240" w:lineRule="auto"/>
        <w:jc w:val="both"/>
        <w:rPr>
          <w:rFonts w:ascii="Trebuchet MS" w:eastAsia="Calibri" w:hAnsi="Trebuchet MS" w:cs="Arial"/>
          <w:sz w:val="16"/>
          <w:szCs w:val="16"/>
          <w:u w:val="single"/>
          <w:lang w:eastAsia="zh-CN"/>
        </w:rPr>
      </w:pPr>
      <w:r w:rsidRPr="000B1F95">
        <w:rPr>
          <w:rFonts w:ascii="Trebuchet MS" w:eastAsia="Calibri" w:hAnsi="Trebuchet MS" w:cs="Arial"/>
          <w:sz w:val="16"/>
          <w:szCs w:val="16"/>
          <w:u w:val="single"/>
          <w:lang w:eastAsia="zh-CN"/>
        </w:rPr>
        <w:t>Přílohy, které budou nedílnou součástí smlouvy:</w:t>
      </w:r>
    </w:p>
    <w:p w14:paraId="79CBBDA3" w14:textId="77777777" w:rsidR="0051001E" w:rsidRPr="000B1F95" w:rsidRDefault="0051001E" w:rsidP="0051001E">
      <w:pPr>
        <w:suppressAutoHyphens/>
        <w:spacing w:after="0" w:line="240" w:lineRule="auto"/>
        <w:jc w:val="both"/>
        <w:rPr>
          <w:rFonts w:ascii="Trebuchet MS" w:eastAsia="Calibri" w:hAnsi="Trebuchet MS" w:cs="Arial"/>
          <w:sz w:val="16"/>
          <w:szCs w:val="16"/>
          <w:lang w:eastAsia="zh-CN"/>
        </w:rPr>
      </w:pPr>
    </w:p>
    <w:p w14:paraId="4C45B451" w14:textId="082475E6" w:rsidR="0051001E" w:rsidRPr="000B1F95" w:rsidRDefault="0051001E" w:rsidP="0051001E">
      <w:pPr>
        <w:suppressAutoHyphens/>
        <w:spacing w:after="0" w:line="240" w:lineRule="auto"/>
        <w:jc w:val="both"/>
        <w:rPr>
          <w:rFonts w:ascii="Trebuchet MS" w:eastAsia="Calibri" w:hAnsi="Trebuchet MS" w:cs="Arial"/>
          <w:sz w:val="16"/>
          <w:szCs w:val="16"/>
          <w:lang w:eastAsia="zh-CN"/>
        </w:rPr>
      </w:pPr>
      <w:r w:rsidRPr="000B1F95">
        <w:rPr>
          <w:rFonts w:ascii="Trebuchet MS" w:eastAsia="Calibri" w:hAnsi="Trebuchet MS" w:cs="Arial"/>
          <w:sz w:val="16"/>
          <w:szCs w:val="16"/>
          <w:lang w:eastAsia="zh-CN"/>
        </w:rPr>
        <w:t>Příloha č. 1: rozpočet díla – oceněný soupis prací s výkazem výměr</w:t>
      </w:r>
    </w:p>
    <w:p w14:paraId="09DED0EE" w14:textId="4ABF16D5" w:rsidR="0051001E" w:rsidRPr="000B1F95" w:rsidRDefault="0051001E" w:rsidP="0051001E">
      <w:pPr>
        <w:suppressAutoHyphens/>
        <w:spacing w:after="0" w:line="240" w:lineRule="auto"/>
        <w:jc w:val="both"/>
        <w:rPr>
          <w:rFonts w:ascii="Trebuchet MS" w:eastAsia="Calibri" w:hAnsi="Trebuchet MS" w:cs="Arial"/>
          <w:sz w:val="16"/>
          <w:szCs w:val="16"/>
          <w:lang w:eastAsia="zh-CN"/>
        </w:rPr>
      </w:pPr>
      <w:r w:rsidRPr="000B1F95">
        <w:rPr>
          <w:rFonts w:ascii="Trebuchet MS" w:eastAsia="Calibri" w:hAnsi="Trebuchet MS" w:cs="Arial"/>
          <w:sz w:val="16"/>
          <w:szCs w:val="16"/>
          <w:lang w:eastAsia="zh-CN"/>
        </w:rPr>
        <w:t xml:space="preserve">Příloha č. 2: harmonogram prací </w:t>
      </w:r>
    </w:p>
    <w:p w14:paraId="710D618D" w14:textId="77777777" w:rsidR="00653B8B" w:rsidRPr="000B1F95" w:rsidRDefault="00653B8B" w:rsidP="00653B8B">
      <w:pPr>
        <w:suppressAutoHyphens/>
        <w:spacing w:after="0" w:line="240" w:lineRule="auto"/>
        <w:jc w:val="both"/>
        <w:rPr>
          <w:rFonts w:ascii="Trebuchet MS" w:eastAsia="Times New Roman" w:hAnsi="Trebuchet MS" w:cs="Arial"/>
          <w:bCs/>
          <w:sz w:val="18"/>
          <w:szCs w:val="18"/>
          <w:lang w:eastAsia="cs-CZ"/>
        </w:rPr>
      </w:pPr>
    </w:p>
    <w:p w14:paraId="03B7F2F0" w14:textId="54F24ADE" w:rsidR="00466C68" w:rsidRPr="000B1F95" w:rsidRDefault="00466C68" w:rsidP="00466C68">
      <w:pPr>
        <w:spacing w:after="0" w:line="240" w:lineRule="auto"/>
        <w:jc w:val="both"/>
        <w:rPr>
          <w:rFonts w:ascii="Trebuchet MS" w:eastAsia="Calibri" w:hAnsi="Trebuchet MS" w:cs="Arial"/>
          <w:sz w:val="16"/>
          <w:szCs w:val="16"/>
          <w:u w:val="single"/>
        </w:rPr>
      </w:pPr>
      <w:r w:rsidRPr="000B1F95">
        <w:rPr>
          <w:rFonts w:ascii="Trebuchet MS" w:eastAsia="Calibri" w:hAnsi="Trebuchet MS" w:cs="Arial"/>
          <w:sz w:val="16"/>
          <w:szCs w:val="16"/>
          <w:u w:val="single"/>
        </w:rPr>
        <w:t>Platební podmínky</w:t>
      </w:r>
    </w:p>
    <w:p w14:paraId="1B48FF9C" w14:textId="77777777" w:rsidR="00466C68" w:rsidRPr="000B1F95" w:rsidRDefault="00466C68" w:rsidP="00466C68">
      <w:pPr>
        <w:spacing w:after="0" w:line="240" w:lineRule="auto"/>
        <w:jc w:val="both"/>
        <w:rPr>
          <w:rFonts w:ascii="Trebuchet MS" w:eastAsia="Calibri" w:hAnsi="Trebuchet MS" w:cs="Arial"/>
          <w:sz w:val="16"/>
          <w:szCs w:val="16"/>
        </w:rPr>
      </w:pPr>
    </w:p>
    <w:p w14:paraId="07667D96" w14:textId="5DF07123" w:rsidR="00466C68" w:rsidRPr="000B1F95" w:rsidRDefault="00466C68" w:rsidP="00466C68">
      <w:pPr>
        <w:spacing w:after="0" w:line="240" w:lineRule="auto"/>
        <w:jc w:val="both"/>
        <w:rPr>
          <w:rFonts w:ascii="Trebuchet MS" w:eastAsia="Calibri" w:hAnsi="Trebuchet MS" w:cs="Arial"/>
          <w:sz w:val="16"/>
          <w:szCs w:val="16"/>
        </w:rPr>
      </w:pPr>
      <w:r w:rsidRPr="000B1F95">
        <w:rPr>
          <w:rFonts w:ascii="Trebuchet MS" w:eastAsia="Calibri" w:hAnsi="Trebuchet MS" w:cs="Arial"/>
          <w:sz w:val="16"/>
          <w:szCs w:val="16"/>
        </w:rPr>
        <w:t>Veškeré platby budou probíhat výhradně v českých korunách (Kč), bezhotovostním převodem na účet zhotovitele. Rovněž veškeré cenové údaje budou uváděny v Kč.</w:t>
      </w:r>
    </w:p>
    <w:p w14:paraId="10706C63" w14:textId="77777777" w:rsidR="00466C68" w:rsidRPr="000B1F95" w:rsidRDefault="00466C68" w:rsidP="00466C68">
      <w:pPr>
        <w:spacing w:after="0" w:line="240" w:lineRule="auto"/>
        <w:jc w:val="both"/>
        <w:rPr>
          <w:rFonts w:ascii="Trebuchet MS" w:eastAsia="Calibri" w:hAnsi="Trebuchet MS" w:cs="Arial"/>
          <w:sz w:val="16"/>
          <w:szCs w:val="16"/>
        </w:rPr>
      </w:pPr>
    </w:p>
    <w:p w14:paraId="42EF88E6" w14:textId="10775774" w:rsidR="00466C68" w:rsidRPr="000B1F95" w:rsidRDefault="00466C68" w:rsidP="00466C68">
      <w:pPr>
        <w:spacing w:after="0" w:line="240" w:lineRule="auto"/>
        <w:jc w:val="both"/>
        <w:rPr>
          <w:rFonts w:ascii="Trebuchet MS" w:eastAsia="Calibri" w:hAnsi="Trebuchet MS" w:cs="Arial"/>
          <w:sz w:val="16"/>
          <w:szCs w:val="16"/>
        </w:rPr>
      </w:pPr>
      <w:r w:rsidRPr="000B1F95">
        <w:rPr>
          <w:rFonts w:ascii="Trebuchet MS" w:eastAsia="Calibri" w:hAnsi="Trebuchet MS" w:cs="Arial"/>
          <w:sz w:val="16"/>
          <w:szCs w:val="16"/>
        </w:rPr>
        <w:t>Platby proběhnou pouze na základě daňových dokladů vystavených dodavatelem.</w:t>
      </w:r>
    </w:p>
    <w:p w14:paraId="7A63C3BB" w14:textId="77777777" w:rsidR="00466C68" w:rsidRPr="000B1F95" w:rsidRDefault="00466C68" w:rsidP="00466C68">
      <w:pPr>
        <w:spacing w:after="0" w:line="240" w:lineRule="auto"/>
        <w:jc w:val="both"/>
        <w:rPr>
          <w:rFonts w:ascii="Trebuchet MS" w:eastAsia="Calibri" w:hAnsi="Trebuchet MS" w:cs="Arial"/>
          <w:sz w:val="16"/>
          <w:szCs w:val="16"/>
        </w:rPr>
      </w:pPr>
      <w:r w:rsidRPr="000B1F95">
        <w:rPr>
          <w:rFonts w:ascii="Trebuchet MS" w:eastAsia="Calibri" w:hAnsi="Trebuchet MS" w:cs="Arial"/>
          <w:sz w:val="16"/>
          <w:szCs w:val="16"/>
        </w:rPr>
        <w:t xml:space="preserve">Daňový doklad – faktura musí obsahovat všechny náležitosti řádného účetního a daňového dokladu ve smyslu příslušných právních předpisů, zejména zákona č. 235/2004 Sb., o dani z přidané hodnoty, ve znění pozdějších předpisů. </w:t>
      </w:r>
    </w:p>
    <w:p w14:paraId="6058D784" w14:textId="77777777" w:rsidR="00466C68" w:rsidRPr="000B1F95" w:rsidRDefault="00466C68" w:rsidP="00466C68">
      <w:pPr>
        <w:spacing w:after="0" w:line="240" w:lineRule="auto"/>
        <w:jc w:val="both"/>
        <w:rPr>
          <w:rFonts w:ascii="Trebuchet MS" w:eastAsia="Calibri" w:hAnsi="Trebuchet MS" w:cs="Arial"/>
          <w:sz w:val="16"/>
          <w:szCs w:val="16"/>
        </w:rPr>
      </w:pPr>
      <w:r w:rsidRPr="000B1F95">
        <w:rPr>
          <w:rFonts w:ascii="Trebuchet MS" w:eastAsia="Calibri" w:hAnsi="Trebuchet MS" w:cs="Arial"/>
          <w:sz w:val="16"/>
          <w:szCs w:val="16"/>
        </w:rPr>
        <w:t>V případě, že faktura nebude mít odpovídající náležitosti, je zadavatel oprávněn ji vrátit ve lhůtě splatnosti zpět dodavateli k doplnění, aniž se tak dostane do prodlení se splatností. Lhůta splatnosti počíná běžet znovu od opětovného zaslání náležitě doplněného či opraveného dokladu.</w:t>
      </w:r>
    </w:p>
    <w:p w14:paraId="7458FE8D" w14:textId="77777777" w:rsidR="00466C68" w:rsidRPr="000B1F95" w:rsidRDefault="00466C68" w:rsidP="00466C68">
      <w:pPr>
        <w:spacing w:after="0" w:line="240" w:lineRule="auto"/>
        <w:jc w:val="both"/>
        <w:rPr>
          <w:rFonts w:ascii="Trebuchet MS" w:eastAsia="Calibri" w:hAnsi="Trebuchet MS" w:cs="Arial"/>
          <w:sz w:val="18"/>
          <w:szCs w:val="18"/>
        </w:rPr>
      </w:pPr>
    </w:p>
    <w:p w14:paraId="152A6614" w14:textId="77777777" w:rsidR="00466C68" w:rsidRPr="000B1F95" w:rsidRDefault="00466C68" w:rsidP="00466C68">
      <w:pPr>
        <w:spacing w:after="0" w:line="240" w:lineRule="auto"/>
        <w:jc w:val="both"/>
        <w:rPr>
          <w:rFonts w:ascii="Trebuchet MS" w:eastAsia="Calibri" w:hAnsi="Trebuchet MS" w:cs="Arial"/>
          <w:sz w:val="16"/>
          <w:szCs w:val="16"/>
        </w:rPr>
      </w:pPr>
      <w:r w:rsidRPr="000B1F95">
        <w:rPr>
          <w:rFonts w:ascii="Trebuchet MS" w:eastAsia="Calibri" w:hAnsi="Trebuchet MS" w:cs="Arial"/>
          <w:sz w:val="16"/>
          <w:szCs w:val="16"/>
        </w:rPr>
        <w:t xml:space="preserve">Zhotovitel je oprávněn vystavit faktury pouze za provedené stavební práce a dodávky s frekvencí maximálně jedenkrát měsíčně. Přílohou každé dílčí faktury musí být předávací protokol, dokladující oprávněnost fakturované částky, potvrzený zástupcem objednatele ve věcech technických, resp. technickým dozorem investora. Dílčí faktury budou označeny pořadovými čísly vzestupnou, nepřerušenou číselnou řadou. </w:t>
      </w:r>
    </w:p>
    <w:p w14:paraId="169AD4AD" w14:textId="77777777" w:rsidR="00466C68" w:rsidRPr="000B1F95" w:rsidRDefault="00466C68" w:rsidP="00466C68">
      <w:pPr>
        <w:spacing w:after="0" w:line="240" w:lineRule="auto"/>
        <w:jc w:val="both"/>
        <w:rPr>
          <w:rFonts w:ascii="Trebuchet MS" w:eastAsia="Calibri" w:hAnsi="Trebuchet MS" w:cs="Arial"/>
          <w:sz w:val="16"/>
          <w:szCs w:val="16"/>
        </w:rPr>
      </w:pPr>
    </w:p>
    <w:p w14:paraId="4CDDA84B" w14:textId="77777777" w:rsidR="00466C68" w:rsidRPr="000B1F95" w:rsidRDefault="00466C68" w:rsidP="00466C68">
      <w:pPr>
        <w:spacing w:after="0" w:line="240" w:lineRule="auto"/>
        <w:jc w:val="both"/>
        <w:rPr>
          <w:rFonts w:ascii="Trebuchet MS" w:eastAsia="Calibri" w:hAnsi="Trebuchet MS" w:cs="Arial"/>
          <w:sz w:val="16"/>
          <w:szCs w:val="16"/>
        </w:rPr>
      </w:pPr>
      <w:r w:rsidRPr="000B1F95">
        <w:rPr>
          <w:rFonts w:ascii="Trebuchet MS" w:eastAsia="Calibri" w:hAnsi="Trebuchet MS" w:cs="Arial"/>
          <w:sz w:val="16"/>
          <w:szCs w:val="16"/>
        </w:rPr>
        <w:t xml:space="preserve">Dodavatel je v případě zjištěných vad a nedodělků při předání díla oprávněn fakturovat maximálně </w:t>
      </w:r>
      <w:r w:rsidRPr="000B1F95">
        <w:rPr>
          <w:rFonts w:ascii="Trebuchet MS" w:eastAsia="Calibri" w:hAnsi="Trebuchet MS" w:cs="Arial"/>
          <w:b/>
          <w:bCs/>
          <w:sz w:val="16"/>
          <w:szCs w:val="16"/>
        </w:rPr>
        <w:t>do výše 90 % ceny díla</w:t>
      </w:r>
      <w:r w:rsidRPr="000B1F95">
        <w:rPr>
          <w:rFonts w:ascii="Trebuchet MS" w:eastAsia="Calibri" w:hAnsi="Trebuchet MS" w:cs="Arial"/>
          <w:sz w:val="16"/>
          <w:szCs w:val="16"/>
        </w:rPr>
        <w:t xml:space="preserve">. Zbývající část ceny díla je zhotovitel oprávněn vyfakturovat až po předání a převzetí kompletního díla bez vad a nedodělků. </w:t>
      </w:r>
    </w:p>
    <w:p w14:paraId="6E8E2EF8" w14:textId="77777777" w:rsidR="00466C68" w:rsidRPr="000B1F95" w:rsidRDefault="00466C68" w:rsidP="00466C68">
      <w:pPr>
        <w:spacing w:after="0" w:line="240" w:lineRule="auto"/>
        <w:jc w:val="both"/>
        <w:rPr>
          <w:rFonts w:ascii="Trebuchet MS" w:eastAsia="Calibri" w:hAnsi="Trebuchet MS" w:cs="Arial"/>
          <w:sz w:val="16"/>
          <w:szCs w:val="16"/>
        </w:rPr>
      </w:pPr>
      <w:r w:rsidRPr="000B1F95">
        <w:rPr>
          <w:rFonts w:ascii="Trebuchet MS" w:eastAsia="Calibri" w:hAnsi="Trebuchet MS" w:cs="Arial"/>
          <w:sz w:val="16"/>
          <w:szCs w:val="16"/>
        </w:rPr>
        <w:t xml:space="preserve">Přílohou konečné faktury musí být protokol o předání a převzetí kompletního díla bez vad a nedodělků, včetně soupisu provedených prací v položkách, které budou odpovídat nabídkovému rozpočtu. </w:t>
      </w:r>
    </w:p>
    <w:p w14:paraId="5FACC53F" w14:textId="77777777" w:rsidR="00466C68" w:rsidRPr="000B1F95" w:rsidRDefault="00466C68" w:rsidP="00466C68">
      <w:pPr>
        <w:spacing w:after="0" w:line="240" w:lineRule="auto"/>
        <w:jc w:val="both"/>
        <w:rPr>
          <w:rFonts w:ascii="Trebuchet MS" w:eastAsia="Calibri" w:hAnsi="Trebuchet MS" w:cs="Arial"/>
          <w:sz w:val="16"/>
          <w:szCs w:val="16"/>
        </w:rPr>
      </w:pPr>
    </w:p>
    <w:p w14:paraId="0217E41F" w14:textId="77777777" w:rsidR="00466C68" w:rsidRPr="000B1F95" w:rsidRDefault="00466C68" w:rsidP="00466C68">
      <w:pPr>
        <w:spacing w:after="0" w:line="240" w:lineRule="auto"/>
        <w:jc w:val="both"/>
        <w:rPr>
          <w:rFonts w:ascii="Trebuchet MS" w:eastAsia="Calibri" w:hAnsi="Trebuchet MS" w:cs="Arial"/>
          <w:sz w:val="16"/>
          <w:szCs w:val="16"/>
        </w:rPr>
      </w:pPr>
      <w:r w:rsidRPr="000B1F95">
        <w:rPr>
          <w:rFonts w:ascii="Trebuchet MS" w:eastAsia="Calibri" w:hAnsi="Trebuchet MS" w:cs="Arial"/>
          <w:sz w:val="16"/>
          <w:szCs w:val="16"/>
        </w:rPr>
        <w:t>Splatnost faktury je stanovena na 30 dní od doručení faktury zadavateli.  Splatnost faktury (pohledávky) začíná běžet doručením faktury, která splňuje veškeré náležitosti a je řádně doložena přílohami.</w:t>
      </w:r>
    </w:p>
    <w:p w14:paraId="699731C1" w14:textId="77777777" w:rsidR="00466C68" w:rsidRPr="000B1F95" w:rsidRDefault="00466C68" w:rsidP="00466C68">
      <w:pPr>
        <w:spacing w:after="0" w:line="240" w:lineRule="auto"/>
        <w:jc w:val="both"/>
        <w:rPr>
          <w:rFonts w:ascii="Trebuchet MS" w:eastAsia="Calibri" w:hAnsi="Trebuchet MS" w:cs="Arial"/>
          <w:sz w:val="16"/>
          <w:szCs w:val="16"/>
        </w:rPr>
      </w:pPr>
    </w:p>
    <w:p w14:paraId="685CB7AB" w14:textId="77777777" w:rsidR="00466C68" w:rsidRPr="000B1F95" w:rsidRDefault="00466C68" w:rsidP="00466C68">
      <w:pPr>
        <w:spacing w:after="0" w:line="240" w:lineRule="auto"/>
        <w:jc w:val="both"/>
        <w:rPr>
          <w:rFonts w:ascii="Trebuchet MS" w:eastAsia="Calibri" w:hAnsi="Trebuchet MS" w:cs="Arial"/>
          <w:sz w:val="16"/>
          <w:szCs w:val="16"/>
        </w:rPr>
      </w:pPr>
      <w:r w:rsidRPr="000B1F95">
        <w:rPr>
          <w:rFonts w:ascii="Trebuchet MS" w:eastAsia="Calibri" w:hAnsi="Trebuchet MS" w:cs="Arial"/>
          <w:sz w:val="16"/>
          <w:szCs w:val="16"/>
        </w:rPr>
        <w:t xml:space="preserve">Zálohy na provedení díla nebudou zadavatelem poskytovány. </w:t>
      </w:r>
    </w:p>
    <w:p w14:paraId="1D47392D" w14:textId="6C3140AD" w:rsidR="00466C68" w:rsidRPr="000B1F95" w:rsidRDefault="00466C68" w:rsidP="00466C68">
      <w:pPr>
        <w:spacing w:after="0" w:line="240" w:lineRule="auto"/>
        <w:jc w:val="both"/>
        <w:rPr>
          <w:rFonts w:ascii="Trebuchet MS" w:eastAsia="Calibri" w:hAnsi="Trebuchet MS" w:cs="Arial"/>
          <w:sz w:val="16"/>
          <w:szCs w:val="16"/>
        </w:rPr>
      </w:pPr>
      <w:r w:rsidRPr="000B1F95">
        <w:rPr>
          <w:rFonts w:ascii="Trebuchet MS" w:eastAsia="Calibri" w:hAnsi="Trebuchet MS" w:cs="Arial"/>
          <w:sz w:val="16"/>
          <w:szCs w:val="16"/>
        </w:rPr>
        <w:t>Celková fakturovaná částka nepřekročí návrh celkové nabídkové ceny uvedené účastníkem zadávacího řízení v nabídce předložené zadavateli, pokud nedojde ke změně závazku ze smlouvy na veřejnou zakázku v souladu s § 222 ZZVZ.</w:t>
      </w:r>
    </w:p>
    <w:p w14:paraId="6107F223" w14:textId="77777777" w:rsidR="009A4645" w:rsidRPr="000B1F95" w:rsidRDefault="009A4645" w:rsidP="00466C68">
      <w:pPr>
        <w:spacing w:after="0" w:line="240" w:lineRule="auto"/>
        <w:jc w:val="both"/>
        <w:rPr>
          <w:rFonts w:ascii="Trebuchet MS" w:eastAsia="Calibri" w:hAnsi="Trebuchet MS" w:cs="Arial"/>
          <w:sz w:val="16"/>
          <w:szCs w:val="16"/>
        </w:rPr>
      </w:pPr>
    </w:p>
    <w:p w14:paraId="703E0345" w14:textId="77777777" w:rsidR="009A4645" w:rsidRPr="00791D13" w:rsidRDefault="009A4645" w:rsidP="009A4645">
      <w:pPr>
        <w:pStyle w:val="Default"/>
        <w:shd w:val="clear" w:color="auto" w:fill="F2F2F2" w:themeFill="background1" w:themeFillShade="F2"/>
        <w:rPr>
          <w:b/>
          <w:bCs/>
          <w:sz w:val="18"/>
          <w:szCs w:val="18"/>
        </w:rPr>
      </w:pPr>
      <w:r w:rsidRPr="00791D13">
        <w:rPr>
          <w:b/>
          <w:bCs/>
          <w:sz w:val="18"/>
          <w:szCs w:val="18"/>
        </w:rPr>
        <w:t xml:space="preserve">7. POŽADAVEK NA ZPŮSOB ZPRACOVÁNÍ NABÍDKOVÉ CENY </w:t>
      </w:r>
    </w:p>
    <w:p w14:paraId="16105518" w14:textId="77777777" w:rsidR="009A4645" w:rsidRPr="000B1F95" w:rsidRDefault="009A4645" w:rsidP="009A4645">
      <w:pPr>
        <w:pStyle w:val="Default"/>
        <w:rPr>
          <w:sz w:val="16"/>
          <w:szCs w:val="16"/>
        </w:rPr>
      </w:pPr>
    </w:p>
    <w:p w14:paraId="0B9D4A45" w14:textId="58AAA7AD" w:rsidR="009A4645" w:rsidRPr="00791D13" w:rsidRDefault="009A4645" w:rsidP="009A4645">
      <w:pPr>
        <w:pStyle w:val="Default"/>
        <w:jc w:val="both"/>
        <w:rPr>
          <w:b/>
          <w:bCs/>
          <w:sz w:val="16"/>
          <w:szCs w:val="16"/>
          <w:u w:val="single"/>
        </w:rPr>
      </w:pPr>
      <w:r w:rsidRPr="00791D13">
        <w:rPr>
          <w:b/>
          <w:bCs/>
          <w:sz w:val="16"/>
          <w:szCs w:val="16"/>
          <w:u w:val="single"/>
        </w:rPr>
        <w:t>Postup při zpracování nabídkové ceny</w:t>
      </w:r>
      <w:r w:rsidR="00791D13" w:rsidRPr="00791D13">
        <w:rPr>
          <w:b/>
          <w:bCs/>
          <w:sz w:val="16"/>
          <w:szCs w:val="16"/>
          <w:u w:val="single"/>
        </w:rPr>
        <w:t>:</w:t>
      </w:r>
      <w:r w:rsidRPr="00791D13">
        <w:rPr>
          <w:b/>
          <w:bCs/>
          <w:sz w:val="16"/>
          <w:szCs w:val="16"/>
          <w:u w:val="single"/>
        </w:rPr>
        <w:t xml:space="preserve"> </w:t>
      </w:r>
    </w:p>
    <w:p w14:paraId="6DA64B6B" w14:textId="77777777" w:rsidR="00791D13" w:rsidRPr="000B1F95" w:rsidRDefault="00791D13" w:rsidP="009A4645">
      <w:pPr>
        <w:pStyle w:val="Default"/>
        <w:jc w:val="both"/>
        <w:rPr>
          <w:sz w:val="16"/>
          <w:szCs w:val="16"/>
        </w:rPr>
      </w:pPr>
    </w:p>
    <w:p w14:paraId="22728EE1" w14:textId="13F0891A" w:rsidR="00791D13" w:rsidRDefault="00791D13" w:rsidP="00E06FF0">
      <w:pPr>
        <w:pStyle w:val="Default"/>
        <w:numPr>
          <w:ilvl w:val="0"/>
          <w:numId w:val="17"/>
        </w:numPr>
        <w:jc w:val="both"/>
        <w:rPr>
          <w:sz w:val="16"/>
          <w:szCs w:val="16"/>
        </w:rPr>
      </w:pPr>
      <w:r>
        <w:rPr>
          <w:sz w:val="16"/>
          <w:szCs w:val="16"/>
        </w:rPr>
        <w:t>n</w:t>
      </w:r>
      <w:r w:rsidR="009A4645" w:rsidRPr="000B1F95">
        <w:rPr>
          <w:sz w:val="16"/>
          <w:szCs w:val="16"/>
        </w:rPr>
        <w:t xml:space="preserve">a základě vymezení předmětu veřejné zakázky v Projektové dokumentaci, podmínkách stavebního povolení, dalších výše vymezených technických podmínkách a ve výkazu výměr, stanoví dodavatel nabídkovou cenu. </w:t>
      </w:r>
    </w:p>
    <w:p w14:paraId="71DA3CEC" w14:textId="5A691CAC" w:rsidR="00791D13" w:rsidRDefault="00791D13" w:rsidP="00E06FF0">
      <w:pPr>
        <w:pStyle w:val="Default"/>
        <w:numPr>
          <w:ilvl w:val="0"/>
          <w:numId w:val="17"/>
        </w:numPr>
        <w:jc w:val="both"/>
        <w:rPr>
          <w:sz w:val="16"/>
          <w:szCs w:val="16"/>
        </w:rPr>
      </w:pPr>
      <w:r>
        <w:rPr>
          <w:sz w:val="16"/>
          <w:szCs w:val="16"/>
        </w:rPr>
        <w:t>n</w:t>
      </w:r>
      <w:r w:rsidR="009A4645" w:rsidRPr="00791D13">
        <w:rPr>
          <w:sz w:val="16"/>
          <w:szCs w:val="16"/>
        </w:rPr>
        <w:t xml:space="preserve">abídková cena musí být zpracována v české měně (CZK) bez daně z přidané hodnoty (DPH), a to jako celková cena za plnění vymezené soupisem prací s výkazem výměr. </w:t>
      </w:r>
      <w:r w:rsidR="00E06FF0" w:rsidRPr="00791D13">
        <w:rPr>
          <w:sz w:val="16"/>
          <w:szCs w:val="16"/>
        </w:rPr>
        <w:t xml:space="preserve">K případným chybám v sazbě DPH se později </w:t>
      </w:r>
      <w:proofErr w:type="gramStart"/>
      <w:r w:rsidR="00E06FF0" w:rsidRPr="00791D13">
        <w:rPr>
          <w:sz w:val="16"/>
          <w:szCs w:val="16"/>
        </w:rPr>
        <w:t>nepřihlíží.</w:t>
      </w:r>
      <w:r>
        <w:rPr>
          <w:sz w:val="16"/>
          <w:szCs w:val="16"/>
        </w:rPr>
        <w:t>¨</w:t>
      </w:r>
      <w:proofErr w:type="gramEnd"/>
    </w:p>
    <w:p w14:paraId="631BF8F5" w14:textId="77777777" w:rsidR="00791D13" w:rsidRDefault="00791D13" w:rsidP="009A4645">
      <w:pPr>
        <w:pStyle w:val="Default"/>
        <w:numPr>
          <w:ilvl w:val="0"/>
          <w:numId w:val="17"/>
        </w:numPr>
        <w:jc w:val="both"/>
        <w:rPr>
          <w:sz w:val="16"/>
          <w:szCs w:val="16"/>
        </w:rPr>
      </w:pPr>
      <w:r>
        <w:rPr>
          <w:sz w:val="16"/>
          <w:szCs w:val="16"/>
        </w:rPr>
        <w:t>o</w:t>
      </w:r>
      <w:r w:rsidR="00E06FF0" w:rsidRPr="00791D13">
        <w:rPr>
          <w:sz w:val="16"/>
          <w:szCs w:val="16"/>
        </w:rPr>
        <w:t xml:space="preserve">cenit rozpočet s ohledem na předpokládaná rizika vývoje cen prací a </w:t>
      </w:r>
      <w:proofErr w:type="gramStart"/>
      <w:r w:rsidR="00E06FF0" w:rsidRPr="00791D13">
        <w:rPr>
          <w:sz w:val="16"/>
          <w:szCs w:val="16"/>
        </w:rPr>
        <w:t>materiálů,</w:t>
      </w:r>
      <w:r>
        <w:rPr>
          <w:sz w:val="16"/>
          <w:szCs w:val="16"/>
        </w:rPr>
        <w:t>¨</w:t>
      </w:r>
      <w:proofErr w:type="gramEnd"/>
    </w:p>
    <w:p w14:paraId="3008EC12" w14:textId="599BB59C" w:rsidR="009A4645" w:rsidRPr="00791D13" w:rsidRDefault="00791D13" w:rsidP="009A4645">
      <w:pPr>
        <w:pStyle w:val="Default"/>
        <w:numPr>
          <w:ilvl w:val="0"/>
          <w:numId w:val="17"/>
        </w:numPr>
        <w:jc w:val="both"/>
        <w:rPr>
          <w:sz w:val="16"/>
          <w:szCs w:val="16"/>
        </w:rPr>
      </w:pPr>
      <w:r>
        <w:rPr>
          <w:sz w:val="16"/>
          <w:szCs w:val="16"/>
        </w:rPr>
        <w:t>n</w:t>
      </w:r>
      <w:r w:rsidR="009A4645" w:rsidRPr="00791D13">
        <w:rPr>
          <w:sz w:val="16"/>
          <w:szCs w:val="16"/>
        </w:rPr>
        <w:t xml:space="preserve">abídková cena musí být stanovena jako cena nejvýše přípustná za plnění vymezené soupisem prací s výkazem výměr. </w:t>
      </w:r>
    </w:p>
    <w:p w14:paraId="61552DED" w14:textId="77777777" w:rsidR="009A4645" w:rsidRPr="000B1F95" w:rsidRDefault="009A4645" w:rsidP="009A4645">
      <w:pPr>
        <w:pStyle w:val="Default"/>
        <w:jc w:val="both"/>
        <w:rPr>
          <w:sz w:val="16"/>
          <w:szCs w:val="16"/>
        </w:rPr>
      </w:pPr>
    </w:p>
    <w:p w14:paraId="1BCFD091" w14:textId="77777777" w:rsidR="009A4645" w:rsidRPr="00791D13" w:rsidRDefault="009A4645" w:rsidP="009A4645">
      <w:pPr>
        <w:pStyle w:val="Default"/>
        <w:jc w:val="both"/>
        <w:rPr>
          <w:b/>
          <w:bCs/>
          <w:sz w:val="16"/>
          <w:szCs w:val="16"/>
          <w:u w:val="single"/>
        </w:rPr>
      </w:pPr>
      <w:r w:rsidRPr="00791D13">
        <w:rPr>
          <w:b/>
          <w:bCs/>
          <w:sz w:val="16"/>
          <w:szCs w:val="16"/>
          <w:u w:val="single"/>
        </w:rPr>
        <w:t xml:space="preserve">Nabídková cena díla bude kalkulována při respektování následujících podmínek: </w:t>
      </w:r>
    </w:p>
    <w:p w14:paraId="348AEDF5" w14:textId="77777777" w:rsidR="00791D13" w:rsidRPr="000B1F95" w:rsidRDefault="00791D13" w:rsidP="009A4645">
      <w:pPr>
        <w:pStyle w:val="Default"/>
        <w:jc w:val="both"/>
        <w:rPr>
          <w:sz w:val="16"/>
          <w:szCs w:val="16"/>
        </w:rPr>
      </w:pPr>
    </w:p>
    <w:p w14:paraId="0E80FAA2" w14:textId="77777777" w:rsidR="009A4645" w:rsidRPr="000B1F95" w:rsidRDefault="009A4645" w:rsidP="009A4645">
      <w:pPr>
        <w:pStyle w:val="Default"/>
        <w:jc w:val="both"/>
        <w:rPr>
          <w:sz w:val="16"/>
          <w:szCs w:val="16"/>
        </w:rPr>
      </w:pPr>
      <w:r w:rsidRPr="000B1F95">
        <w:rPr>
          <w:i/>
          <w:iCs/>
          <w:sz w:val="16"/>
          <w:szCs w:val="16"/>
        </w:rPr>
        <w:t xml:space="preserve">„Dodavatel na sebe přejímá zodpovědnost za újmu způsobenou všemi účastníky (zaměstnanci) po celou dobu plnění zakázky, stejně tak za újmu způsobenou svou činností objednateli nebo třetí osobě, tzn., že v případě jakéhokoliv narušení či poškození majetku nebo jiné újmy je dodavatel povinen bez zbytečného odkladu tuto újmu odstranit a není-li to možné, tak finančně uhradit“ </w:t>
      </w:r>
    </w:p>
    <w:p w14:paraId="051BD5EC" w14:textId="77777777" w:rsidR="009A4645" w:rsidRPr="000B1F95" w:rsidRDefault="009A4645" w:rsidP="009A4645">
      <w:pPr>
        <w:pStyle w:val="Default"/>
        <w:jc w:val="both"/>
        <w:rPr>
          <w:sz w:val="16"/>
          <w:szCs w:val="16"/>
        </w:rPr>
      </w:pPr>
    </w:p>
    <w:p w14:paraId="17EA73A3" w14:textId="77777777" w:rsidR="009A4645" w:rsidRPr="000B1F95" w:rsidRDefault="009A4645" w:rsidP="00791D13">
      <w:pPr>
        <w:pStyle w:val="Default"/>
        <w:numPr>
          <w:ilvl w:val="0"/>
          <w:numId w:val="18"/>
        </w:numPr>
        <w:jc w:val="both"/>
        <w:rPr>
          <w:sz w:val="16"/>
          <w:szCs w:val="16"/>
        </w:rPr>
      </w:pPr>
      <w:r w:rsidRPr="000B1F95">
        <w:rPr>
          <w:sz w:val="16"/>
          <w:szCs w:val="16"/>
        </w:rPr>
        <w:t xml:space="preserve">Nabídková cena musí být dále v nabídce členěna po všech jednotlivých položkách v souladu se soupisem prací s výkazem výměr, který je přílohou této zadávací dokumentace. Účastník je oprávněn v soupisu prací vyplnit pouze buňky s cenou té které položky; obsah ostatních buněk v soupisu prací nesmí uchazeč jakkoli upravovat. </w:t>
      </w:r>
    </w:p>
    <w:p w14:paraId="1862F0D6" w14:textId="77777777" w:rsidR="009A4645" w:rsidRPr="000B1F95" w:rsidRDefault="009A4645" w:rsidP="009A4645">
      <w:pPr>
        <w:pStyle w:val="Default"/>
        <w:jc w:val="both"/>
        <w:rPr>
          <w:sz w:val="16"/>
          <w:szCs w:val="16"/>
        </w:rPr>
      </w:pPr>
    </w:p>
    <w:p w14:paraId="26BDF332" w14:textId="77777777" w:rsidR="009A4645" w:rsidRPr="000B1F95" w:rsidRDefault="009A4645" w:rsidP="00791D13">
      <w:pPr>
        <w:pStyle w:val="Default"/>
        <w:numPr>
          <w:ilvl w:val="0"/>
          <w:numId w:val="18"/>
        </w:numPr>
        <w:jc w:val="both"/>
        <w:rPr>
          <w:sz w:val="16"/>
          <w:szCs w:val="16"/>
        </w:rPr>
      </w:pPr>
      <w:r w:rsidRPr="000B1F95">
        <w:rPr>
          <w:sz w:val="16"/>
          <w:szCs w:val="16"/>
        </w:rPr>
        <w:t xml:space="preserve">Nabídková cena musí obsahovat veškeré náklady vymezené soupisem prací s výkazem výměr. Zadavatel výslovně stanoví, že nepřipouští postup, aby uchazeč náklady na jakoukoli položku vymezenou v soupisu prací a s výkazem výměr zahrnul („rozpustil“) do jiné/jiných položek. V oceněném soupisu prací s výkazem výměr musí být nenulově oceněny veškeré položky, které jsou předmětem této veřejné zakázky a s jejichž provedením/dodáním vznikne dodavateli jakýkoli náklad. Náklady (ocenění) musí být uvedeny vždy u té položky, k níž se vztahují. </w:t>
      </w:r>
    </w:p>
    <w:p w14:paraId="60279A81" w14:textId="77777777" w:rsidR="009A4645" w:rsidRPr="000B1F95" w:rsidRDefault="009A4645" w:rsidP="009A4645">
      <w:pPr>
        <w:pStyle w:val="Default"/>
        <w:jc w:val="both"/>
        <w:rPr>
          <w:sz w:val="16"/>
          <w:szCs w:val="16"/>
        </w:rPr>
      </w:pPr>
    </w:p>
    <w:p w14:paraId="6A5F42CB" w14:textId="77777777" w:rsidR="009A4645" w:rsidRPr="000B1F95" w:rsidRDefault="009A4645" w:rsidP="009A4645">
      <w:pPr>
        <w:pStyle w:val="Default"/>
        <w:jc w:val="both"/>
        <w:rPr>
          <w:sz w:val="16"/>
          <w:szCs w:val="16"/>
        </w:rPr>
      </w:pPr>
      <w:r w:rsidRPr="000B1F95">
        <w:rPr>
          <w:sz w:val="16"/>
          <w:szCs w:val="16"/>
        </w:rPr>
        <w:lastRenderedPageBreak/>
        <w:t xml:space="preserve">Podle shora uvedených požadavků oceněný soupis prací s výkazem výměr musí být součástí nabídky jako příloha návrhu smlouvy. </w:t>
      </w:r>
    </w:p>
    <w:p w14:paraId="63925038" w14:textId="77777777" w:rsidR="009A4645" w:rsidRPr="000B1F95" w:rsidRDefault="009A4645" w:rsidP="009A4645">
      <w:pPr>
        <w:pStyle w:val="Default"/>
        <w:jc w:val="both"/>
        <w:rPr>
          <w:sz w:val="16"/>
          <w:szCs w:val="16"/>
        </w:rPr>
      </w:pPr>
    </w:p>
    <w:p w14:paraId="7C940B5F" w14:textId="53FDC686" w:rsidR="009A4645" w:rsidRPr="000B1F95" w:rsidRDefault="009A4645" w:rsidP="009A4645">
      <w:pPr>
        <w:pStyle w:val="Default"/>
        <w:jc w:val="both"/>
        <w:rPr>
          <w:sz w:val="16"/>
          <w:szCs w:val="16"/>
        </w:rPr>
      </w:pPr>
      <w:r w:rsidRPr="000B1F95">
        <w:rPr>
          <w:sz w:val="16"/>
          <w:szCs w:val="16"/>
        </w:rPr>
        <w:t>Pokud dodavatel při zpracování nabídkové ceny zjistí, že některé položky, které vyplývají z projektové dokumentace stavby či z vymezených technických podmínek, nejsou uvedeny v položkovém rozpočtu – výkazu výměr, žádá zadavatel dodavatele, aby na tuto skutečnost upozornili dotazem a žádostí o vysvětlení ZD.</w:t>
      </w:r>
    </w:p>
    <w:p w14:paraId="5685369E" w14:textId="09A65B75" w:rsidR="009A4645" w:rsidRPr="000B1F95" w:rsidRDefault="009A4645" w:rsidP="009A4645">
      <w:pPr>
        <w:pStyle w:val="Default"/>
        <w:shd w:val="clear" w:color="auto" w:fill="F2F2F2" w:themeFill="background1" w:themeFillShade="F2"/>
        <w:jc w:val="both"/>
        <w:rPr>
          <w:color w:val="FF0000"/>
          <w:sz w:val="18"/>
          <w:szCs w:val="18"/>
        </w:rPr>
      </w:pPr>
      <w:r w:rsidRPr="000B1F95">
        <w:rPr>
          <w:color w:val="FF0000"/>
          <w:sz w:val="18"/>
          <w:szCs w:val="18"/>
        </w:rPr>
        <w:t xml:space="preserve">Dojde-li k nesouladu mezi soupisem prací s výkazem výměr a projektovou dokumentací, je pro stanovení nabídkové ceny </w:t>
      </w:r>
      <w:r w:rsidRPr="000B1F95">
        <w:rPr>
          <w:b/>
          <w:bCs/>
          <w:color w:val="FF0000"/>
          <w:sz w:val="18"/>
          <w:szCs w:val="18"/>
        </w:rPr>
        <w:t xml:space="preserve">vždy </w:t>
      </w:r>
      <w:r w:rsidRPr="000B1F95">
        <w:rPr>
          <w:color w:val="FF0000"/>
          <w:sz w:val="18"/>
          <w:szCs w:val="18"/>
        </w:rPr>
        <w:t>rozhodující soupis prací s výkazem výměr. Drobné odchylky je zadavatel schopen řešit při vlastní realizaci formou víceprací nebo méněprací.</w:t>
      </w:r>
    </w:p>
    <w:p w14:paraId="4F8D3605" w14:textId="77777777" w:rsidR="009A4645" w:rsidRPr="000B1F95" w:rsidRDefault="009A4645" w:rsidP="009A4645">
      <w:pPr>
        <w:pStyle w:val="Default"/>
        <w:jc w:val="both"/>
        <w:rPr>
          <w:sz w:val="16"/>
          <w:szCs w:val="16"/>
        </w:rPr>
      </w:pPr>
    </w:p>
    <w:p w14:paraId="775E49DC" w14:textId="77777777" w:rsidR="009A4645" w:rsidRPr="000B1F95" w:rsidRDefault="009A4645" w:rsidP="009A4645">
      <w:pPr>
        <w:pStyle w:val="Default"/>
        <w:jc w:val="both"/>
        <w:rPr>
          <w:sz w:val="16"/>
          <w:szCs w:val="16"/>
          <w:u w:val="single"/>
        </w:rPr>
      </w:pPr>
      <w:r w:rsidRPr="000B1F95">
        <w:rPr>
          <w:sz w:val="16"/>
          <w:szCs w:val="16"/>
          <w:u w:val="single"/>
        </w:rPr>
        <w:t xml:space="preserve">Podmínky, za nichž je možno překročit výši nabídkové ceny </w:t>
      </w:r>
    </w:p>
    <w:p w14:paraId="77447A46" w14:textId="77777777" w:rsidR="009A4645" w:rsidRPr="000B1F95" w:rsidRDefault="009A4645" w:rsidP="009A4645">
      <w:pPr>
        <w:pStyle w:val="Default"/>
        <w:jc w:val="both"/>
        <w:rPr>
          <w:sz w:val="16"/>
          <w:szCs w:val="16"/>
        </w:rPr>
      </w:pPr>
    </w:p>
    <w:p w14:paraId="317E1906" w14:textId="18EBD529" w:rsidR="00084AAC" w:rsidRPr="000B1F95" w:rsidRDefault="00084AAC" w:rsidP="009A4645">
      <w:pPr>
        <w:pStyle w:val="Default"/>
        <w:jc w:val="both"/>
        <w:rPr>
          <w:sz w:val="16"/>
          <w:szCs w:val="16"/>
        </w:rPr>
      </w:pPr>
      <w:r w:rsidRPr="000B1F95">
        <w:rPr>
          <w:sz w:val="16"/>
          <w:szCs w:val="16"/>
        </w:rPr>
        <w:t>Cena díla může být zvýšena nebo snížena v</w:t>
      </w:r>
      <w:r w:rsidR="00DB00CC">
        <w:rPr>
          <w:sz w:val="16"/>
          <w:szCs w:val="16"/>
        </w:rPr>
        <w:t> </w:t>
      </w:r>
      <w:r w:rsidR="009A4645" w:rsidRPr="000B1F95">
        <w:rPr>
          <w:sz w:val="16"/>
          <w:szCs w:val="16"/>
        </w:rPr>
        <w:t>případě</w:t>
      </w:r>
      <w:r w:rsidR="00DB00CC">
        <w:rPr>
          <w:sz w:val="16"/>
          <w:szCs w:val="16"/>
        </w:rPr>
        <w:t>:</w:t>
      </w:r>
      <w:r w:rsidR="009A4645" w:rsidRPr="000B1F95">
        <w:rPr>
          <w:sz w:val="16"/>
          <w:szCs w:val="16"/>
        </w:rPr>
        <w:t xml:space="preserve"> </w:t>
      </w:r>
    </w:p>
    <w:p w14:paraId="0D228FFC" w14:textId="77777777" w:rsidR="00084AAC" w:rsidRPr="000B1F95" w:rsidRDefault="00084AAC" w:rsidP="00084AAC">
      <w:pPr>
        <w:pStyle w:val="Default"/>
        <w:jc w:val="both"/>
        <w:rPr>
          <w:sz w:val="16"/>
          <w:szCs w:val="16"/>
        </w:rPr>
      </w:pPr>
      <w:r w:rsidRPr="000B1F95">
        <w:rPr>
          <w:sz w:val="16"/>
          <w:szCs w:val="16"/>
        </w:rPr>
        <w:t>a)</w:t>
      </w:r>
      <w:r w:rsidRPr="000B1F95">
        <w:rPr>
          <w:sz w:val="16"/>
          <w:szCs w:val="16"/>
        </w:rPr>
        <w:tab/>
        <w:t xml:space="preserve">dodatečných požadavků objednatele, které nebyly obsaženy v nabídce </w:t>
      </w:r>
    </w:p>
    <w:p w14:paraId="03D08385" w14:textId="3167BB5B" w:rsidR="00084AAC" w:rsidRPr="000B1F95" w:rsidRDefault="00084AAC" w:rsidP="00084AAC">
      <w:pPr>
        <w:pStyle w:val="Default"/>
        <w:jc w:val="both"/>
        <w:rPr>
          <w:sz w:val="16"/>
          <w:szCs w:val="16"/>
        </w:rPr>
      </w:pPr>
      <w:r w:rsidRPr="000B1F95">
        <w:rPr>
          <w:sz w:val="16"/>
          <w:szCs w:val="16"/>
        </w:rPr>
        <w:t xml:space="preserve">b)   </w:t>
      </w:r>
      <w:r w:rsidRPr="000B1F95">
        <w:rPr>
          <w:sz w:val="16"/>
          <w:szCs w:val="16"/>
        </w:rPr>
        <w:tab/>
        <w:t>po vzájemně odsouhlaseném odchylném technickém řešení oproti cenové nabídce.</w:t>
      </w:r>
    </w:p>
    <w:p w14:paraId="45EB1169" w14:textId="368AA34B" w:rsidR="00084AAC" w:rsidRPr="000B1F95" w:rsidRDefault="00084AAC" w:rsidP="00084AAC">
      <w:pPr>
        <w:pStyle w:val="Default"/>
        <w:jc w:val="both"/>
        <w:rPr>
          <w:sz w:val="16"/>
          <w:szCs w:val="16"/>
        </w:rPr>
      </w:pPr>
      <w:r w:rsidRPr="000B1F95">
        <w:rPr>
          <w:sz w:val="16"/>
          <w:szCs w:val="16"/>
        </w:rPr>
        <w:t>c)</w:t>
      </w:r>
      <w:r w:rsidRPr="000B1F95">
        <w:rPr>
          <w:sz w:val="16"/>
          <w:szCs w:val="16"/>
        </w:rPr>
        <w:tab/>
        <w:t>kdy v průběhu realizace dojde ke změně sazby DPH, bude cena za dílo upravena podle výše sazeb DPH platné v době zdanitelného plnění.</w:t>
      </w:r>
    </w:p>
    <w:p w14:paraId="4E40ACA0" w14:textId="77777777" w:rsidR="00084AAC" w:rsidRPr="000B1F95" w:rsidRDefault="00084AAC" w:rsidP="00084AAC">
      <w:pPr>
        <w:pStyle w:val="Default"/>
        <w:jc w:val="both"/>
        <w:rPr>
          <w:sz w:val="16"/>
          <w:szCs w:val="16"/>
        </w:rPr>
      </w:pPr>
    </w:p>
    <w:p w14:paraId="276A931A" w14:textId="77777777" w:rsidR="009A4645" w:rsidRPr="000B1F95" w:rsidRDefault="009A4645" w:rsidP="009A4645">
      <w:pPr>
        <w:pStyle w:val="Default"/>
        <w:jc w:val="both"/>
        <w:rPr>
          <w:sz w:val="16"/>
          <w:szCs w:val="16"/>
        </w:rPr>
      </w:pPr>
      <w:r w:rsidRPr="000B1F95">
        <w:rPr>
          <w:sz w:val="16"/>
          <w:szCs w:val="16"/>
        </w:rPr>
        <w:t xml:space="preserve">Jakékoliv jiné podmínky pro překročení výše nabídkové ceny za předmět veřejné zakázky, vymezený v zadávacích podmínkách, kromě ustanovení § 222 Zákona (nepodstatné změny závazku ze smlouvy na veřejnou zakázku), zadavatel nepřipouští s výjimkou zákonem stanovené změny sazby DPH. </w:t>
      </w:r>
    </w:p>
    <w:p w14:paraId="3E9A0F48" w14:textId="77777777" w:rsidR="009A4645" w:rsidRPr="000B1F95" w:rsidRDefault="009A4645" w:rsidP="009A4645">
      <w:pPr>
        <w:pStyle w:val="Default"/>
        <w:jc w:val="both"/>
        <w:rPr>
          <w:sz w:val="16"/>
          <w:szCs w:val="16"/>
        </w:rPr>
      </w:pPr>
    </w:p>
    <w:p w14:paraId="374917E5" w14:textId="77777777" w:rsidR="009A4645" w:rsidRPr="00DB00CC" w:rsidRDefault="009A4645" w:rsidP="009A4645">
      <w:pPr>
        <w:pStyle w:val="Default"/>
        <w:jc w:val="both"/>
        <w:rPr>
          <w:b/>
          <w:bCs/>
          <w:sz w:val="16"/>
          <w:szCs w:val="16"/>
          <w:u w:val="single"/>
        </w:rPr>
      </w:pPr>
      <w:r w:rsidRPr="00DB00CC">
        <w:rPr>
          <w:b/>
          <w:bCs/>
          <w:sz w:val="16"/>
          <w:szCs w:val="16"/>
          <w:u w:val="single"/>
        </w:rPr>
        <w:t xml:space="preserve">Mimořádně nízká nabídková cena </w:t>
      </w:r>
    </w:p>
    <w:p w14:paraId="0A2684C3" w14:textId="77777777" w:rsidR="009A4645" w:rsidRPr="000B1F95" w:rsidRDefault="009A4645" w:rsidP="009A4645">
      <w:pPr>
        <w:pStyle w:val="Default"/>
        <w:jc w:val="both"/>
        <w:rPr>
          <w:sz w:val="16"/>
          <w:szCs w:val="16"/>
        </w:rPr>
      </w:pPr>
    </w:p>
    <w:p w14:paraId="02BFD4C8" w14:textId="77777777" w:rsidR="009A4645" w:rsidRPr="000B1F95" w:rsidRDefault="009A4645" w:rsidP="009A4645">
      <w:pPr>
        <w:pStyle w:val="Default"/>
        <w:jc w:val="both"/>
        <w:rPr>
          <w:sz w:val="16"/>
          <w:szCs w:val="16"/>
        </w:rPr>
      </w:pPr>
      <w:r w:rsidRPr="000B1F95">
        <w:rPr>
          <w:sz w:val="16"/>
          <w:szCs w:val="16"/>
        </w:rPr>
        <w:t xml:space="preserve">Při hodnocení nabídkových cen dodavatelů posoudí hodnotící komise výši nabídkových cen ve vztahu k předmětu veřejné zakázky a k předpokládané hodnotě veřejné zakázky, která byla stanovena na základě kvalifikovaného rozpočtu. </w:t>
      </w:r>
    </w:p>
    <w:p w14:paraId="1452A904" w14:textId="77777777" w:rsidR="009A4645" w:rsidRPr="000B1F95" w:rsidRDefault="009A4645" w:rsidP="009A4645">
      <w:pPr>
        <w:pStyle w:val="Default"/>
        <w:jc w:val="both"/>
        <w:rPr>
          <w:sz w:val="16"/>
          <w:szCs w:val="16"/>
        </w:rPr>
      </w:pPr>
    </w:p>
    <w:p w14:paraId="422AC650" w14:textId="77777777" w:rsidR="009A4645" w:rsidRPr="000B1F95" w:rsidRDefault="009A4645" w:rsidP="009A4645">
      <w:pPr>
        <w:pStyle w:val="Default"/>
        <w:jc w:val="both"/>
        <w:rPr>
          <w:sz w:val="16"/>
          <w:szCs w:val="16"/>
        </w:rPr>
      </w:pPr>
      <w:r w:rsidRPr="000B1F95">
        <w:rPr>
          <w:sz w:val="16"/>
          <w:szCs w:val="16"/>
        </w:rPr>
        <w:t xml:space="preserve">Nabídková cena bude považována za mimořádně nízkou, bude-li procentuální odchylka od předpokládaného objemu zakázky nebo průměru nabídkových cen ostatních dodavatelů vyšší než 30 % </w:t>
      </w:r>
    </w:p>
    <w:p w14:paraId="7E06BCF5" w14:textId="77777777" w:rsidR="009A4645" w:rsidRPr="000B1F95" w:rsidRDefault="009A4645" w:rsidP="009A4645">
      <w:pPr>
        <w:pStyle w:val="Default"/>
        <w:jc w:val="both"/>
        <w:rPr>
          <w:sz w:val="16"/>
          <w:szCs w:val="16"/>
        </w:rPr>
      </w:pPr>
      <w:r w:rsidRPr="000B1F95">
        <w:rPr>
          <w:sz w:val="16"/>
          <w:szCs w:val="16"/>
        </w:rPr>
        <w:t xml:space="preserve">Jestliže nabídka bude obsahovat mimořádně nízkou nabídkovou cenu, vyžádá si zadavatel od dodavatele v souladu s § 46 Zákona objasnění způsobu stanovení nabídkové ceny a zdůvodnění těch částí nabídky, které jsou pro výši nabídkové ceny podstatné. </w:t>
      </w:r>
    </w:p>
    <w:p w14:paraId="638BF14C" w14:textId="77777777" w:rsidR="009A4645" w:rsidRPr="000B1F95" w:rsidRDefault="009A4645" w:rsidP="009A4645">
      <w:pPr>
        <w:pStyle w:val="Default"/>
        <w:jc w:val="both"/>
        <w:rPr>
          <w:sz w:val="16"/>
          <w:szCs w:val="16"/>
        </w:rPr>
      </w:pPr>
      <w:r w:rsidRPr="000B1F95">
        <w:rPr>
          <w:sz w:val="16"/>
          <w:szCs w:val="16"/>
        </w:rPr>
        <w:t xml:space="preserve">Za zdůvodnění se nepovažuje pouhé prohlášení dodavatele, že za nabídkovou cenu je veřejnou zakázku schopen realizovat. </w:t>
      </w:r>
    </w:p>
    <w:p w14:paraId="0AB4D8D7" w14:textId="77777777" w:rsidR="009A4645" w:rsidRPr="000B1F95" w:rsidRDefault="009A4645" w:rsidP="009A4645">
      <w:pPr>
        <w:pStyle w:val="Default"/>
        <w:jc w:val="both"/>
        <w:rPr>
          <w:sz w:val="16"/>
          <w:szCs w:val="16"/>
        </w:rPr>
      </w:pPr>
    </w:p>
    <w:p w14:paraId="56EF569E" w14:textId="77777777" w:rsidR="009A4645" w:rsidRPr="000B1F95" w:rsidRDefault="009A4645" w:rsidP="009A4645">
      <w:pPr>
        <w:pStyle w:val="Default"/>
        <w:jc w:val="both"/>
        <w:rPr>
          <w:sz w:val="16"/>
          <w:szCs w:val="16"/>
        </w:rPr>
      </w:pPr>
      <w:r w:rsidRPr="000B1F95">
        <w:rPr>
          <w:sz w:val="16"/>
          <w:szCs w:val="16"/>
        </w:rPr>
        <w:t xml:space="preserve">Zdůvodnění musí být dodavatelem doručeno ve lhůtě 3 pracovních dnů ode dne doručení žádosti dodavateli, čímž je myšlen okamžik odeslání elektronické depeše účastníkovi. </w:t>
      </w:r>
    </w:p>
    <w:p w14:paraId="36DAD32D" w14:textId="77777777" w:rsidR="009A4645" w:rsidRPr="000B1F95" w:rsidRDefault="009A4645" w:rsidP="009A4645">
      <w:pPr>
        <w:pStyle w:val="Default"/>
        <w:jc w:val="both"/>
        <w:rPr>
          <w:sz w:val="16"/>
          <w:szCs w:val="16"/>
        </w:rPr>
      </w:pPr>
      <w:r w:rsidRPr="000B1F95">
        <w:rPr>
          <w:sz w:val="16"/>
          <w:szCs w:val="16"/>
        </w:rPr>
        <w:t xml:space="preserve">Zadavatel může stanovit i lhůtu delší, případně žádost o vysvětlení opakovat. </w:t>
      </w:r>
    </w:p>
    <w:p w14:paraId="03E42EC8" w14:textId="77777777" w:rsidR="009A4645" w:rsidRPr="000B1F95" w:rsidRDefault="009A4645" w:rsidP="009A4645">
      <w:pPr>
        <w:pStyle w:val="Default"/>
        <w:jc w:val="both"/>
        <w:rPr>
          <w:sz w:val="16"/>
          <w:szCs w:val="16"/>
        </w:rPr>
      </w:pPr>
    </w:p>
    <w:p w14:paraId="63E3626E" w14:textId="77777777" w:rsidR="009A4645" w:rsidRPr="000B1F95" w:rsidRDefault="009A4645" w:rsidP="009A4645">
      <w:pPr>
        <w:pStyle w:val="Default"/>
        <w:jc w:val="both"/>
        <w:rPr>
          <w:sz w:val="16"/>
          <w:szCs w:val="16"/>
        </w:rPr>
      </w:pPr>
      <w:r w:rsidRPr="000B1F95">
        <w:rPr>
          <w:sz w:val="16"/>
          <w:szCs w:val="16"/>
        </w:rPr>
        <w:t>Zadavatel může v souladu s § 48 Zákona účastníka vyloučit, nebude-li mimořádně nízká nabídková cena dostatečně zdůvodněna a na základě stanoviska přizvané osoby s příslušnou odborností ve vztahu k předmětu veřejné zakázky dojde zadavatel k závěru, že není možné předmět zakázky za tuto nabídkovou cenu realizovat.</w:t>
      </w:r>
    </w:p>
    <w:p w14:paraId="176B0C33" w14:textId="77777777" w:rsidR="00084AAC" w:rsidRPr="000B1F95" w:rsidRDefault="00084AAC" w:rsidP="009A4645">
      <w:pPr>
        <w:pStyle w:val="Default"/>
        <w:jc w:val="both"/>
        <w:rPr>
          <w:sz w:val="16"/>
          <w:szCs w:val="16"/>
        </w:rPr>
      </w:pPr>
    </w:p>
    <w:p w14:paraId="08866012" w14:textId="061E11DA" w:rsidR="00084AAC" w:rsidRPr="00CF32D2" w:rsidRDefault="00084AAC" w:rsidP="00084AAC">
      <w:pPr>
        <w:pStyle w:val="Default"/>
        <w:shd w:val="clear" w:color="auto" w:fill="F2F2F2" w:themeFill="background1" w:themeFillShade="F2"/>
        <w:rPr>
          <w:b/>
          <w:bCs/>
          <w:sz w:val="18"/>
          <w:szCs w:val="18"/>
        </w:rPr>
      </w:pPr>
      <w:r w:rsidRPr="00CF32D2">
        <w:rPr>
          <w:b/>
          <w:bCs/>
          <w:sz w:val="18"/>
          <w:szCs w:val="18"/>
        </w:rPr>
        <w:t xml:space="preserve">8. ZPŮSOB HODNOCENÍ NABÍDEK PODLE HODNOTÍCÍCH KRITÉRIÍ </w:t>
      </w:r>
    </w:p>
    <w:p w14:paraId="26205AD9" w14:textId="77777777" w:rsidR="00084AAC" w:rsidRPr="000B1F95" w:rsidRDefault="00084AAC" w:rsidP="00084AAC">
      <w:pPr>
        <w:pStyle w:val="Default"/>
        <w:rPr>
          <w:sz w:val="16"/>
          <w:szCs w:val="16"/>
        </w:rPr>
      </w:pPr>
    </w:p>
    <w:p w14:paraId="4249F52C" w14:textId="77777777" w:rsidR="00084AAC" w:rsidRPr="000B1F95" w:rsidRDefault="00084AAC" w:rsidP="00084AAC">
      <w:pPr>
        <w:pStyle w:val="Default"/>
        <w:jc w:val="both"/>
        <w:rPr>
          <w:sz w:val="16"/>
          <w:szCs w:val="16"/>
        </w:rPr>
      </w:pPr>
      <w:r w:rsidRPr="000B1F95">
        <w:rPr>
          <w:sz w:val="16"/>
          <w:szCs w:val="16"/>
        </w:rPr>
        <w:t xml:space="preserve">Zadavatel v souladu s § 42 zákona k provádění úkonů podle tohoto zákona pověří hodnotící komisi a pro své rozhodování může použít i vyjádření přizvaných odborníků. </w:t>
      </w:r>
    </w:p>
    <w:p w14:paraId="2A4F779F" w14:textId="77777777" w:rsidR="00084AAC" w:rsidRPr="000B1F95" w:rsidRDefault="00084AAC" w:rsidP="00084AAC">
      <w:pPr>
        <w:pStyle w:val="Default"/>
        <w:jc w:val="both"/>
        <w:rPr>
          <w:sz w:val="16"/>
          <w:szCs w:val="16"/>
        </w:rPr>
      </w:pPr>
    </w:p>
    <w:p w14:paraId="45ACD20C" w14:textId="2F22CFB9" w:rsidR="00084AAC" w:rsidRPr="000B1F95" w:rsidRDefault="00084AAC" w:rsidP="00084AAC">
      <w:pPr>
        <w:pStyle w:val="Default"/>
        <w:jc w:val="both"/>
        <w:rPr>
          <w:sz w:val="16"/>
          <w:szCs w:val="16"/>
        </w:rPr>
      </w:pPr>
      <w:r w:rsidRPr="000B1F95">
        <w:rPr>
          <w:sz w:val="16"/>
          <w:szCs w:val="16"/>
        </w:rPr>
        <w:t xml:space="preserve">Základním hodnotícím kritériem pro zadání této zakázky je ekonomická výhodnost nabídky, a to podle nabídkové ceny </w:t>
      </w:r>
    </w:p>
    <w:p w14:paraId="1202F48C" w14:textId="77777777" w:rsidR="00084AAC" w:rsidRPr="000B1F95" w:rsidRDefault="00084AAC" w:rsidP="00084AAC">
      <w:pPr>
        <w:pStyle w:val="Default"/>
        <w:jc w:val="both"/>
        <w:rPr>
          <w:sz w:val="16"/>
          <w:szCs w:val="16"/>
        </w:rPr>
      </w:pPr>
    </w:p>
    <w:p w14:paraId="4A83DC0D" w14:textId="77777777" w:rsidR="00084AAC" w:rsidRPr="000B1F95" w:rsidRDefault="00084AAC" w:rsidP="00084AAC">
      <w:pPr>
        <w:spacing w:after="0" w:line="240" w:lineRule="auto"/>
        <w:jc w:val="both"/>
        <w:rPr>
          <w:rFonts w:ascii="Trebuchet MS" w:eastAsia="Calibri" w:hAnsi="Trebuchet MS" w:cs="Arial"/>
          <w:sz w:val="16"/>
          <w:szCs w:val="16"/>
        </w:rPr>
      </w:pPr>
      <w:r w:rsidRPr="000B1F95">
        <w:rPr>
          <w:rFonts w:ascii="Trebuchet MS" w:eastAsia="Calibri" w:hAnsi="Trebuchet MS" w:cs="Arial"/>
          <w:sz w:val="16"/>
          <w:szCs w:val="16"/>
        </w:rPr>
        <w:t>•</w:t>
      </w:r>
      <w:r w:rsidRPr="000B1F95">
        <w:rPr>
          <w:rFonts w:ascii="Trebuchet MS" w:eastAsia="Calibri" w:hAnsi="Trebuchet MS" w:cs="Arial"/>
          <w:sz w:val="16"/>
          <w:szCs w:val="16"/>
        </w:rPr>
        <w:tab/>
        <w:t>Nabídková cena v Kč bez DPH</w:t>
      </w:r>
      <w:r w:rsidRPr="000B1F95">
        <w:rPr>
          <w:rFonts w:ascii="Trebuchet MS" w:eastAsia="Calibri" w:hAnsi="Trebuchet MS" w:cs="Arial"/>
          <w:sz w:val="16"/>
          <w:szCs w:val="16"/>
        </w:rPr>
        <w:tab/>
      </w:r>
      <w:r w:rsidRPr="000B1F95">
        <w:rPr>
          <w:rFonts w:ascii="Trebuchet MS" w:eastAsia="Calibri" w:hAnsi="Trebuchet MS" w:cs="Arial"/>
          <w:sz w:val="16"/>
          <w:szCs w:val="16"/>
        </w:rPr>
        <w:tab/>
      </w:r>
      <w:r w:rsidRPr="000B1F95">
        <w:rPr>
          <w:rFonts w:ascii="Trebuchet MS" w:eastAsia="Calibri" w:hAnsi="Trebuchet MS" w:cs="Arial"/>
          <w:sz w:val="16"/>
          <w:szCs w:val="16"/>
        </w:rPr>
        <w:tab/>
      </w:r>
      <w:r w:rsidRPr="000B1F95">
        <w:rPr>
          <w:rFonts w:ascii="Trebuchet MS" w:eastAsia="Calibri" w:hAnsi="Trebuchet MS" w:cs="Arial"/>
          <w:sz w:val="16"/>
          <w:szCs w:val="16"/>
        </w:rPr>
        <w:tab/>
      </w:r>
      <w:r w:rsidRPr="000B1F95">
        <w:rPr>
          <w:rFonts w:ascii="Trebuchet MS" w:eastAsia="Calibri" w:hAnsi="Trebuchet MS" w:cs="Arial"/>
          <w:sz w:val="16"/>
          <w:szCs w:val="16"/>
        </w:rPr>
        <w:tab/>
      </w:r>
      <w:r w:rsidRPr="000B1F95">
        <w:rPr>
          <w:rFonts w:ascii="Trebuchet MS" w:eastAsia="Calibri" w:hAnsi="Trebuchet MS" w:cs="Arial"/>
          <w:sz w:val="16"/>
          <w:szCs w:val="16"/>
        </w:rPr>
        <w:tab/>
        <w:t>váha kritéria 100 %</w:t>
      </w:r>
    </w:p>
    <w:p w14:paraId="025ACC22" w14:textId="77777777" w:rsidR="00084AAC" w:rsidRPr="000B1F95" w:rsidRDefault="00084AAC" w:rsidP="00084AAC">
      <w:pPr>
        <w:pStyle w:val="Default"/>
        <w:jc w:val="both"/>
        <w:rPr>
          <w:sz w:val="16"/>
          <w:szCs w:val="16"/>
        </w:rPr>
      </w:pPr>
    </w:p>
    <w:p w14:paraId="63206793" w14:textId="2B748727" w:rsidR="00084AAC" w:rsidRPr="000B1F95" w:rsidRDefault="00084AAC" w:rsidP="00084AAC">
      <w:pPr>
        <w:pStyle w:val="Default"/>
        <w:jc w:val="both"/>
        <w:rPr>
          <w:sz w:val="16"/>
          <w:szCs w:val="16"/>
          <w:u w:val="single"/>
        </w:rPr>
      </w:pPr>
      <w:r w:rsidRPr="000B1F95">
        <w:rPr>
          <w:sz w:val="16"/>
          <w:szCs w:val="16"/>
          <w:u w:val="single"/>
        </w:rPr>
        <w:t xml:space="preserve">hodnotící kritérium Nabídková cena (v Kč bez DPH) </w:t>
      </w:r>
    </w:p>
    <w:p w14:paraId="6D325262" w14:textId="43FC3AB9" w:rsidR="00084AAC" w:rsidRPr="000B1F95" w:rsidRDefault="00084AAC" w:rsidP="00084AAC">
      <w:pPr>
        <w:pStyle w:val="Default"/>
        <w:jc w:val="both"/>
        <w:rPr>
          <w:sz w:val="16"/>
          <w:szCs w:val="16"/>
        </w:rPr>
      </w:pPr>
      <w:r w:rsidRPr="000B1F95">
        <w:rPr>
          <w:sz w:val="16"/>
          <w:szCs w:val="16"/>
        </w:rPr>
        <w:t xml:space="preserve">Pro toto číselně vyjádřitelné kritérium má nejvhodnější nabídka minimální hodnotu kritéria. </w:t>
      </w:r>
    </w:p>
    <w:p w14:paraId="3E8F6D97" w14:textId="77777777" w:rsidR="00084AAC" w:rsidRPr="000B1F95" w:rsidRDefault="00084AAC" w:rsidP="00084AAC">
      <w:pPr>
        <w:pStyle w:val="Default"/>
        <w:jc w:val="both"/>
        <w:rPr>
          <w:sz w:val="16"/>
          <w:szCs w:val="16"/>
        </w:rPr>
      </w:pPr>
      <w:r w:rsidRPr="000B1F95">
        <w:rPr>
          <w:sz w:val="16"/>
          <w:szCs w:val="16"/>
        </w:rPr>
        <w:t xml:space="preserve">Pro hodnocení bude použit údaj o výši nabídkové ceny bez DPH, uvedený v návrhu smlouvy v nabídce konkrétního dodavatele. </w:t>
      </w:r>
    </w:p>
    <w:p w14:paraId="1F6C1A97" w14:textId="77777777" w:rsidR="00084AAC" w:rsidRPr="000B1F95" w:rsidRDefault="00084AAC" w:rsidP="00084AAC">
      <w:pPr>
        <w:pStyle w:val="Default"/>
        <w:rPr>
          <w:sz w:val="16"/>
          <w:szCs w:val="16"/>
        </w:rPr>
      </w:pPr>
    </w:p>
    <w:p w14:paraId="4DB96139" w14:textId="77777777" w:rsidR="00084AAC" w:rsidRPr="000B1F95" w:rsidRDefault="00084AAC" w:rsidP="00084AAC">
      <w:pPr>
        <w:pStyle w:val="Default"/>
        <w:jc w:val="both"/>
        <w:rPr>
          <w:sz w:val="16"/>
          <w:szCs w:val="16"/>
        </w:rPr>
      </w:pPr>
      <w:r w:rsidRPr="000B1F95">
        <w:rPr>
          <w:sz w:val="16"/>
          <w:szCs w:val="16"/>
        </w:rPr>
        <w:t>Výsledky hodnocení nabídek zveřejní formou zprávy (dle §119 Zákona) na Profilu zadavatele. Tato zpráva není rozhodnutím zadavatele o výběru dodavatele ve smyslu Zákona.</w:t>
      </w:r>
    </w:p>
    <w:p w14:paraId="3954FAA5" w14:textId="77777777" w:rsidR="00084AAC" w:rsidRPr="000B1F95" w:rsidRDefault="00084AAC" w:rsidP="00084AAC">
      <w:pPr>
        <w:pStyle w:val="Default"/>
        <w:jc w:val="both"/>
        <w:rPr>
          <w:sz w:val="16"/>
          <w:szCs w:val="16"/>
        </w:rPr>
      </w:pPr>
    </w:p>
    <w:p w14:paraId="6D42BB88" w14:textId="063EE442" w:rsidR="0016434F" w:rsidRPr="00DB00CC" w:rsidRDefault="00CF32D2" w:rsidP="0016434F">
      <w:pPr>
        <w:shd w:val="clear" w:color="auto" w:fill="F2F2F2" w:themeFill="background1" w:themeFillShade="F2"/>
        <w:autoSpaceDE w:val="0"/>
        <w:autoSpaceDN w:val="0"/>
        <w:adjustRightInd w:val="0"/>
        <w:spacing w:after="0" w:line="240" w:lineRule="auto"/>
        <w:rPr>
          <w:rFonts w:ascii="Trebuchet MS" w:eastAsia="Calibri" w:hAnsi="Trebuchet MS" w:cs="Trebuchet MS"/>
          <w:b/>
          <w:bCs/>
          <w:color w:val="000000"/>
          <w:sz w:val="18"/>
          <w:szCs w:val="18"/>
        </w:rPr>
      </w:pPr>
      <w:r>
        <w:rPr>
          <w:rFonts w:ascii="Trebuchet MS" w:eastAsia="Calibri" w:hAnsi="Trebuchet MS" w:cs="Trebuchet MS"/>
          <w:b/>
          <w:bCs/>
          <w:color w:val="000000"/>
          <w:sz w:val="18"/>
          <w:szCs w:val="18"/>
        </w:rPr>
        <w:t>9</w:t>
      </w:r>
      <w:r w:rsidR="0016434F" w:rsidRPr="00DB00CC">
        <w:rPr>
          <w:rFonts w:ascii="Trebuchet MS" w:eastAsia="Calibri" w:hAnsi="Trebuchet MS" w:cs="Trebuchet MS"/>
          <w:b/>
          <w:bCs/>
          <w:color w:val="000000"/>
          <w:sz w:val="18"/>
          <w:szCs w:val="18"/>
        </w:rPr>
        <w:t xml:space="preserve">. VÝBĚR DODAVATELE A SOUČINNOST PŘED UZAVŘENÍM SMLOUVY </w:t>
      </w:r>
    </w:p>
    <w:p w14:paraId="34215242" w14:textId="77777777" w:rsidR="0016434F" w:rsidRPr="000B1F95" w:rsidRDefault="0016434F" w:rsidP="0016434F">
      <w:pPr>
        <w:autoSpaceDE w:val="0"/>
        <w:autoSpaceDN w:val="0"/>
        <w:adjustRightInd w:val="0"/>
        <w:spacing w:after="0" w:line="240" w:lineRule="auto"/>
        <w:rPr>
          <w:rFonts w:ascii="Trebuchet MS" w:eastAsia="Calibri" w:hAnsi="Trebuchet MS" w:cs="Trebuchet MS"/>
          <w:color w:val="000000"/>
          <w:sz w:val="16"/>
          <w:szCs w:val="16"/>
        </w:rPr>
      </w:pPr>
    </w:p>
    <w:p w14:paraId="7D5D7F92" w14:textId="6B603469" w:rsidR="0016434F" w:rsidRPr="000B1F95" w:rsidRDefault="0016434F" w:rsidP="0016434F">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Zadavatel na základě výsledků hodnocení nabídek a doporučení komise rozhodne ve smyslu § 122 Zákona o výběru nejvhodnějšího dodavatele zakázky. </w:t>
      </w:r>
    </w:p>
    <w:p w14:paraId="06F3FCD4" w14:textId="77777777" w:rsidR="0016434F" w:rsidRPr="000B1F95" w:rsidRDefault="0016434F" w:rsidP="0016434F">
      <w:pPr>
        <w:autoSpaceDE w:val="0"/>
        <w:autoSpaceDN w:val="0"/>
        <w:adjustRightInd w:val="0"/>
        <w:spacing w:after="0" w:line="240" w:lineRule="auto"/>
        <w:jc w:val="both"/>
        <w:rPr>
          <w:rFonts w:ascii="Trebuchet MS" w:eastAsia="Calibri" w:hAnsi="Trebuchet MS" w:cs="Trebuchet MS"/>
          <w:color w:val="000000"/>
          <w:sz w:val="16"/>
          <w:szCs w:val="16"/>
        </w:rPr>
      </w:pPr>
    </w:p>
    <w:p w14:paraId="78DA1CEB" w14:textId="77777777" w:rsidR="0016434F" w:rsidRPr="000B1F95" w:rsidRDefault="0016434F" w:rsidP="0016434F">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Zadavatel v souladu s ustanovením § 122 odst. 3 zákona odešle vybranému dodavateli výzvu k součinnosti při podpisu smlouvy a bude požadovat:</w:t>
      </w:r>
    </w:p>
    <w:p w14:paraId="5936FCFF" w14:textId="00960F2F" w:rsidR="0016434F" w:rsidRPr="000B1F95" w:rsidRDefault="0016434F" w:rsidP="0016434F">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 – předložení originálů nebo ověřených kopií dokladů o jeho kvalifikaci, pokud nebyly doloženy v rámci nabídky, nebo je již nemá k dispozici. </w:t>
      </w:r>
    </w:p>
    <w:p w14:paraId="2D94B461" w14:textId="77777777" w:rsidR="0016434F" w:rsidRPr="000B1F95" w:rsidRDefault="0016434F" w:rsidP="0016434F">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Zadavatel nesmí uzavřít smlouvu s účastníkem, jehož nabídka byla vybrána jako nejvýhodnější, před uplynutím lhůty pro podání námitek proti oznámení o výběru dodavatele. </w:t>
      </w:r>
    </w:p>
    <w:p w14:paraId="3CD8BCBD" w14:textId="77777777" w:rsidR="0016434F" w:rsidRPr="000B1F95" w:rsidRDefault="0016434F" w:rsidP="0016434F">
      <w:pPr>
        <w:autoSpaceDE w:val="0"/>
        <w:autoSpaceDN w:val="0"/>
        <w:adjustRightInd w:val="0"/>
        <w:spacing w:after="0" w:line="240" w:lineRule="auto"/>
        <w:jc w:val="both"/>
        <w:rPr>
          <w:rFonts w:ascii="Trebuchet MS" w:eastAsia="Calibri" w:hAnsi="Trebuchet MS" w:cs="Trebuchet MS"/>
          <w:color w:val="000000"/>
          <w:sz w:val="16"/>
          <w:szCs w:val="16"/>
        </w:rPr>
      </w:pPr>
    </w:p>
    <w:p w14:paraId="61CD6DC8" w14:textId="77777777" w:rsidR="0016434F" w:rsidRPr="000B1F95" w:rsidRDefault="0016434F" w:rsidP="0016434F">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Postup po případném vyloučení vybraného dodavatele upravuje § 125 Zákona </w:t>
      </w:r>
    </w:p>
    <w:p w14:paraId="20F98AAB" w14:textId="77777777" w:rsidR="0016434F" w:rsidRPr="000B1F95" w:rsidRDefault="0016434F" w:rsidP="0016434F">
      <w:pPr>
        <w:autoSpaceDE w:val="0"/>
        <w:autoSpaceDN w:val="0"/>
        <w:adjustRightInd w:val="0"/>
        <w:spacing w:after="0" w:line="240" w:lineRule="auto"/>
        <w:jc w:val="both"/>
        <w:rPr>
          <w:rFonts w:ascii="Trebuchet MS" w:eastAsia="Calibri" w:hAnsi="Trebuchet MS" w:cs="Trebuchet MS"/>
          <w:color w:val="000000"/>
          <w:sz w:val="16"/>
          <w:szCs w:val="16"/>
        </w:rPr>
      </w:pPr>
    </w:p>
    <w:p w14:paraId="20498303" w14:textId="77777777" w:rsidR="0016434F" w:rsidRPr="000B1F95" w:rsidRDefault="0016434F" w:rsidP="0016434F">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Nebude-li možno zjistit údaje o skutečném majiteli vybraného dodavatele postupem podle ustanovení § 122 odst. 4 zákona, zadavatel v souladu s ustanovením § 122 odst. 5 zákona ve výzvě podle ustanovení § 122 odst. 3 zákona, vyzve vybraného dodavatele rovněž k předložení výpisu z evidence obdobné evidenci údajů o skutečných majitelích nebo</w:t>
      </w:r>
    </w:p>
    <w:p w14:paraId="3F33C91B" w14:textId="77777777" w:rsidR="0016434F" w:rsidRPr="000B1F95" w:rsidRDefault="0016434F" w:rsidP="0016434F">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i/>
          <w:iCs/>
          <w:color w:val="000000"/>
          <w:sz w:val="16"/>
          <w:szCs w:val="16"/>
        </w:rPr>
        <w:t xml:space="preserve">a) ke sdělení identifikačních údajů všech osob, které jsou jeho skutečným majitelem, a </w:t>
      </w:r>
    </w:p>
    <w:p w14:paraId="40B6E16F" w14:textId="77777777" w:rsidR="0016434F" w:rsidRPr="000B1F95" w:rsidRDefault="0016434F" w:rsidP="0016434F">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i/>
          <w:iCs/>
          <w:color w:val="000000"/>
          <w:sz w:val="16"/>
          <w:szCs w:val="16"/>
        </w:rPr>
        <w:lastRenderedPageBreak/>
        <w:t xml:space="preserve">b) k předložení dokladů, z nichž vyplývá vztah všech osob podle písmene a) k dodavateli; těmito doklady jsou zejména: </w:t>
      </w:r>
    </w:p>
    <w:p w14:paraId="42F323E2" w14:textId="77777777" w:rsidR="0016434F" w:rsidRPr="000B1F95" w:rsidRDefault="0016434F" w:rsidP="0016434F">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i/>
          <w:iCs/>
          <w:color w:val="000000"/>
          <w:sz w:val="16"/>
          <w:szCs w:val="16"/>
        </w:rPr>
        <w:t xml:space="preserve">1. výpis z obchodního rejstříku nebo jiné obdobné evidence, </w:t>
      </w:r>
    </w:p>
    <w:p w14:paraId="04B476AA" w14:textId="77777777" w:rsidR="0016434F" w:rsidRPr="000B1F95" w:rsidRDefault="0016434F" w:rsidP="0016434F">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i/>
          <w:iCs/>
          <w:color w:val="000000"/>
          <w:sz w:val="16"/>
          <w:szCs w:val="16"/>
        </w:rPr>
        <w:t xml:space="preserve">2. seznam akcionářů, </w:t>
      </w:r>
    </w:p>
    <w:p w14:paraId="1A38F7E8" w14:textId="77777777" w:rsidR="0016434F" w:rsidRPr="000B1F95" w:rsidRDefault="0016434F" w:rsidP="0016434F">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i/>
          <w:iCs/>
          <w:color w:val="000000"/>
          <w:sz w:val="16"/>
          <w:szCs w:val="16"/>
        </w:rPr>
        <w:t xml:space="preserve">3. rozhodnutí statutárního orgánu o vyplacení podílu na zisku, </w:t>
      </w:r>
    </w:p>
    <w:p w14:paraId="74B6F330" w14:textId="3352923B" w:rsidR="0016434F" w:rsidRPr="000B1F95" w:rsidRDefault="0016434F" w:rsidP="0016434F">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i/>
          <w:iCs/>
          <w:color w:val="000000"/>
          <w:sz w:val="16"/>
          <w:szCs w:val="16"/>
        </w:rPr>
        <w:t xml:space="preserve">4. Společenská smlouva, zakladatelská listina nebo stanovy. </w:t>
      </w:r>
    </w:p>
    <w:p w14:paraId="299C7F76" w14:textId="77777777" w:rsidR="0016434F" w:rsidRPr="000B1F95" w:rsidRDefault="0016434F" w:rsidP="0016434F">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Dle § 48a (1) ZZVZ: Zadavatel nezadá veřejnou zakázku účastníku zadávacího řízení, pokud je to v rozporu s mezinárodními sankcemi podle zákona upravujícího provádění mezinárodních sankcí. (2) Pokud se mezinárodní sankce podle odstavce 1 vztahuje na a) účastníka zadávacího řízení, může ho zadavatel vyloučit z účasti v zadávacím řízení, nebo vybraného dodavatele, vyloučí ho zadavatel z účasti v zadávacím řízení. </w:t>
      </w:r>
    </w:p>
    <w:p w14:paraId="73D291A1" w14:textId="77777777" w:rsidR="0016434F" w:rsidRPr="000B1F95" w:rsidRDefault="0016434F" w:rsidP="0016434F">
      <w:pPr>
        <w:spacing w:before="120" w:after="320" w:line="240" w:lineRule="auto"/>
        <w:jc w:val="both"/>
        <w:rPr>
          <w:rFonts w:ascii="Trebuchet MS" w:eastAsia="Calibri" w:hAnsi="Trebuchet MS" w:cs="Arial"/>
          <w:sz w:val="16"/>
          <w:szCs w:val="16"/>
        </w:rPr>
      </w:pPr>
      <w:r w:rsidRPr="000B1F95">
        <w:rPr>
          <w:rFonts w:ascii="Trebuchet MS" w:eastAsia="Calibri" w:hAnsi="Trebuchet MS" w:cs="Arial"/>
          <w:sz w:val="16"/>
          <w:szCs w:val="16"/>
        </w:rPr>
        <w:t>Dle § 223 (4) ZZVZ: Zadavatel může závazek ze smlouvy na veřejnou zakázku vypovědět nebo od ní odstoupit bez zbytečného odkladu poté, co zjistí, že dodavatel je osobou, na kterou se vztahuje zákaz zadání veřejné zakázky podle § 48a.</w:t>
      </w:r>
    </w:p>
    <w:p w14:paraId="1B2DB1BA" w14:textId="6A694EF0" w:rsidR="0016434F" w:rsidRPr="00CF32D2" w:rsidRDefault="00CF32D2" w:rsidP="0016434F">
      <w:pPr>
        <w:shd w:val="clear" w:color="auto" w:fill="F2F2F2" w:themeFill="background1" w:themeFillShade="F2"/>
        <w:autoSpaceDE w:val="0"/>
        <w:autoSpaceDN w:val="0"/>
        <w:adjustRightInd w:val="0"/>
        <w:spacing w:after="0" w:line="240" w:lineRule="auto"/>
        <w:rPr>
          <w:rFonts w:ascii="Trebuchet MS" w:eastAsia="Calibri" w:hAnsi="Trebuchet MS" w:cs="Trebuchet MS"/>
          <w:b/>
          <w:bCs/>
          <w:color w:val="000000"/>
          <w:sz w:val="18"/>
          <w:szCs w:val="18"/>
        </w:rPr>
      </w:pPr>
      <w:r>
        <w:rPr>
          <w:rFonts w:ascii="Trebuchet MS" w:eastAsia="Calibri" w:hAnsi="Trebuchet MS" w:cs="Trebuchet MS"/>
          <w:b/>
          <w:bCs/>
          <w:color w:val="000000"/>
          <w:sz w:val="18"/>
          <w:szCs w:val="18"/>
        </w:rPr>
        <w:t>10.</w:t>
      </w:r>
      <w:r w:rsidR="0016434F" w:rsidRPr="00CF32D2">
        <w:rPr>
          <w:rFonts w:ascii="Trebuchet MS" w:eastAsia="Calibri" w:hAnsi="Trebuchet MS" w:cs="Trebuchet MS"/>
          <w:b/>
          <w:bCs/>
          <w:color w:val="000000"/>
          <w:sz w:val="18"/>
          <w:szCs w:val="18"/>
        </w:rPr>
        <w:t xml:space="preserve"> PODMÍNKY A POŽADAVKY NA ZPRACOVÁNÍ A PODÁNÍ NABÍDKY </w:t>
      </w:r>
    </w:p>
    <w:p w14:paraId="4307E059" w14:textId="77777777" w:rsidR="0016434F" w:rsidRPr="000B1F95" w:rsidRDefault="0016434F" w:rsidP="0016434F">
      <w:pPr>
        <w:autoSpaceDE w:val="0"/>
        <w:autoSpaceDN w:val="0"/>
        <w:adjustRightInd w:val="0"/>
        <w:spacing w:after="0" w:line="240" w:lineRule="auto"/>
        <w:rPr>
          <w:rFonts w:ascii="Trebuchet MS" w:eastAsia="Calibri" w:hAnsi="Trebuchet MS" w:cs="Trebuchet MS"/>
          <w:color w:val="000000"/>
          <w:sz w:val="16"/>
          <w:szCs w:val="16"/>
        </w:rPr>
      </w:pPr>
    </w:p>
    <w:p w14:paraId="4AC3FA1F" w14:textId="77777777" w:rsidR="0016434F" w:rsidRPr="000B1F95" w:rsidRDefault="0016434F" w:rsidP="0016434F">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Nabídka bude přijata </w:t>
      </w:r>
      <w:r w:rsidRPr="000B1F95">
        <w:rPr>
          <w:rFonts w:ascii="Trebuchet MS" w:eastAsia="Calibri" w:hAnsi="Trebuchet MS" w:cs="Trebuchet MS"/>
          <w:b/>
          <w:bCs/>
          <w:color w:val="000000"/>
          <w:sz w:val="16"/>
          <w:szCs w:val="16"/>
          <w:u w:val="single"/>
        </w:rPr>
        <w:t>pouze</w:t>
      </w:r>
      <w:r w:rsidRPr="000B1F95">
        <w:rPr>
          <w:rFonts w:ascii="Trebuchet MS" w:eastAsia="Calibri" w:hAnsi="Trebuchet MS" w:cs="Trebuchet MS"/>
          <w:color w:val="000000"/>
          <w:sz w:val="16"/>
          <w:szCs w:val="16"/>
        </w:rPr>
        <w:t xml:space="preserve"> v elektronické podobě na výše uvedený Profil zadavatele obce Tuchlovice.</w:t>
      </w:r>
    </w:p>
    <w:p w14:paraId="68EC7227" w14:textId="7F4921BE" w:rsidR="0016434F" w:rsidRPr="000B1F95" w:rsidRDefault="0016434F" w:rsidP="0016434F">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Nabídka bude podána v českém nebo slovenském jazyce. Předloží-li dodavatel některé z dokladů (dokumentů) v jiném cizím jazyce, je povinen předložit zároveň s nimi i prostý překlad dokladu do českého jazyka.</w:t>
      </w:r>
    </w:p>
    <w:p w14:paraId="17635851" w14:textId="77777777" w:rsidR="00E06FF0" w:rsidRPr="000B1F95" w:rsidRDefault="00E06FF0" w:rsidP="0016434F">
      <w:pPr>
        <w:autoSpaceDE w:val="0"/>
        <w:autoSpaceDN w:val="0"/>
        <w:adjustRightInd w:val="0"/>
        <w:spacing w:after="0" w:line="240" w:lineRule="auto"/>
        <w:jc w:val="both"/>
        <w:rPr>
          <w:rFonts w:ascii="Trebuchet MS" w:eastAsia="Calibri" w:hAnsi="Trebuchet MS" w:cs="Trebuchet MS"/>
          <w:color w:val="000000"/>
          <w:sz w:val="16"/>
          <w:szCs w:val="16"/>
        </w:rPr>
      </w:pPr>
    </w:p>
    <w:p w14:paraId="1CD28206" w14:textId="59749057" w:rsidR="0016434F" w:rsidRPr="000B1F95" w:rsidRDefault="0016434F" w:rsidP="00E06FF0">
      <w:pPr>
        <w:pStyle w:val="Bezmezer"/>
        <w:rPr>
          <w:rFonts w:ascii="Trebuchet MS" w:hAnsi="Trebuchet MS"/>
          <w:b/>
          <w:bCs/>
          <w:sz w:val="20"/>
          <w:szCs w:val="20"/>
        </w:rPr>
      </w:pPr>
      <w:r w:rsidRPr="000B1F95">
        <w:rPr>
          <w:rFonts w:ascii="Trebuchet MS" w:hAnsi="Trebuchet MS"/>
          <w:b/>
          <w:bCs/>
          <w:sz w:val="20"/>
          <w:szCs w:val="20"/>
        </w:rPr>
        <w:t xml:space="preserve">Lhůta pro doručení nabídek končí: </w:t>
      </w:r>
      <w:r w:rsidRPr="000B1F95">
        <w:rPr>
          <w:rFonts w:ascii="Trebuchet MS" w:hAnsi="Trebuchet MS"/>
          <w:b/>
          <w:bCs/>
          <w:sz w:val="20"/>
          <w:szCs w:val="20"/>
        </w:rPr>
        <w:tab/>
      </w:r>
      <w:r w:rsidRPr="000B1F95">
        <w:rPr>
          <w:rFonts w:ascii="Trebuchet MS" w:hAnsi="Trebuchet MS"/>
          <w:b/>
          <w:bCs/>
          <w:sz w:val="20"/>
          <w:szCs w:val="20"/>
        </w:rPr>
        <w:tab/>
      </w:r>
      <w:r w:rsidR="00B95637" w:rsidRPr="00B95637">
        <w:rPr>
          <w:rFonts w:ascii="Trebuchet MS" w:hAnsi="Trebuchet MS"/>
          <w:b/>
          <w:bCs/>
          <w:sz w:val="20"/>
          <w:szCs w:val="20"/>
        </w:rPr>
        <w:t>25</w:t>
      </w:r>
      <w:r w:rsidRPr="00B95637">
        <w:rPr>
          <w:rFonts w:ascii="Trebuchet MS" w:hAnsi="Trebuchet MS"/>
          <w:b/>
          <w:bCs/>
          <w:sz w:val="20"/>
          <w:szCs w:val="20"/>
        </w:rPr>
        <w:t>.</w:t>
      </w:r>
      <w:r w:rsidR="00CF32D2" w:rsidRPr="00B95637">
        <w:rPr>
          <w:rFonts w:ascii="Trebuchet MS" w:hAnsi="Trebuchet MS"/>
          <w:b/>
          <w:bCs/>
          <w:sz w:val="20"/>
          <w:szCs w:val="20"/>
        </w:rPr>
        <w:t>10.</w:t>
      </w:r>
      <w:r w:rsidRPr="00B95637">
        <w:rPr>
          <w:rFonts w:ascii="Trebuchet MS" w:hAnsi="Trebuchet MS"/>
          <w:b/>
          <w:bCs/>
          <w:sz w:val="20"/>
          <w:szCs w:val="20"/>
        </w:rPr>
        <w:t>2024 v 9:00 hodin</w:t>
      </w:r>
    </w:p>
    <w:p w14:paraId="019AB274" w14:textId="77777777" w:rsidR="00E06FF0" w:rsidRPr="000B1F95" w:rsidRDefault="00E06FF0" w:rsidP="00E06FF0">
      <w:pPr>
        <w:pStyle w:val="Bezmezer"/>
        <w:rPr>
          <w:rFonts w:ascii="Trebuchet MS" w:hAnsi="Trebuchet MS"/>
          <w:sz w:val="16"/>
          <w:szCs w:val="16"/>
        </w:rPr>
      </w:pPr>
    </w:p>
    <w:p w14:paraId="52D2E650" w14:textId="4F20B146" w:rsidR="0016434F" w:rsidRPr="000B1F95" w:rsidRDefault="0016434F" w:rsidP="00E06FF0">
      <w:pPr>
        <w:pStyle w:val="Bezmezer"/>
        <w:rPr>
          <w:rFonts w:ascii="Trebuchet MS" w:hAnsi="Trebuchet MS" w:cs="Trebuchet MS"/>
          <w:sz w:val="16"/>
          <w:szCs w:val="16"/>
        </w:rPr>
      </w:pPr>
      <w:r w:rsidRPr="000B1F95">
        <w:rPr>
          <w:rFonts w:ascii="Trebuchet MS" w:hAnsi="Trebuchet MS"/>
          <w:sz w:val="16"/>
          <w:szCs w:val="16"/>
        </w:rPr>
        <w:t xml:space="preserve">Otevírání nabídek (dešifrace) je z důvodu umožnění příjmu nabídek pouze v elektronické podobě </w:t>
      </w:r>
      <w:r w:rsidRPr="000B1F95">
        <w:rPr>
          <w:rFonts w:ascii="Trebuchet MS" w:hAnsi="Trebuchet MS" w:cs="Trebuchet MS"/>
          <w:sz w:val="16"/>
          <w:szCs w:val="16"/>
        </w:rPr>
        <w:t xml:space="preserve">neveřejné, proběhne v souladu s ustanovením § 109 zákona ihned po uplynutí lhůty pro podání nabídek. </w:t>
      </w:r>
    </w:p>
    <w:p w14:paraId="7FDA657F" w14:textId="77777777" w:rsidR="0016434F" w:rsidRPr="000B1F95" w:rsidRDefault="0016434F" w:rsidP="00E06FF0">
      <w:pPr>
        <w:pStyle w:val="Bezmezer"/>
        <w:rPr>
          <w:rFonts w:ascii="Trebuchet MS" w:hAnsi="Trebuchet MS" w:cs="Trebuchet MS"/>
          <w:sz w:val="16"/>
          <w:szCs w:val="16"/>
        </w:rPr>
      </w:pPr>
    </w:p>
    <w:p w14:paraId="7874C28D" w14:textId="77777777" w:rsidR="0016434F" w:rsidRPr="000B1F95" w:rsidRDefault="0016434F" w:rsidP="00E06FF0">
      <w:pPr>
        <w:pStyle w:val="Bezmezer"/>
        <w:rPr>
          <w:rFonts w:ascii="Trebuchet MS" w:hAnsi="Trebuchet MS" w:cs="Trebuchet MS"/>
          <w:sz w:val="16"/>
          <w:szCs w:val="16"/>
        </w:rPr>
      </w:pPr>
      <w:r w:rsidRPr="000B1F95">
        <w:rPr>
          <w:rFonts w:ascii="Trebuchet MS" w:hAnsi="Trebuchet MS" w:cs="Trebuchet MS"/>
          <w:sz w:val="16"/>
          <w:szCs w:val="16"/>
        </w:rPr>
        <w:t xml:space="preserve">Nabídka musí být zpracována v jednom </w:t>
      </w:r>
      <w:proofErr w:type="gramStart"/>
      <w:r w:rsidRPr="000B1F95">
        <w:rPr>
          <w:rFonts w:ascii="Trebuchet MS" w:hAnsi="Trebuchet MS" w:cs="Trebuchet MS"/>
          <w:sz w:val="16"/>
          <w:szCs w:val="16"/>
        </w:rPr>
        <w:t>ze</w:t>
      </w:r>
      <w:proofErr w:type="gramEnd"/>
      <w:r w:rsidRPr="000B1F95">
        <w:rPr>
          <w:rFonts w:ascii="Trebuchet MS" w:hAnsi="Trebuchet MS" w:cs="Trebuchet MS"/>
          <w:sz w:val="16"/>
          <w:szCs w:val="16"/>
        </w:rPr>
        <w:t xml:space="preserve"> zadavatelem akceptovatelných formátů souborů, tj. Microsoft Office (Word, Excel), Open Office, PDF, JPEG, GIF. Je možné použít kompresi v ZIP archivu. </w:t>
      </w:r>
    </w:p>
    <w:p w14:paraId="00B62736" w14:textId="77777777" w:rsidR="0016434F" w:rsidRPr="000B1F95" w:rsidRDefault="0016434F" w:rsidP="00E06FF0">
      <w:pPr>
        <w:pStyle w:val="Bezmezer"/>
        <w:rPr>
          <w:rFonts w:ascii="Trebuchet MS" w:hAnsi="Trebuchet MS"/>
          <w:sz w:val="16"/>
          <w:szCs w:val="16"/>
        </w:rPr>
      </w:pPr>
      <w:r w:rsidRPr="000B1F95">
        <w:rPr>
          <w:rFonts w:ascii="Trebuchet MS" w:hAnsi="Trebuchet MS"/>
          <w:sz w:val="16"/>
          <w:szCs w:val="16"/>
        </w:rPr>
        <w:t>V případě, že zájemce o veřejnou zakázku není registrován u uvedeného poskytovatele Profilu a je-li to poskytovatelem profilu vyžadováno, musí tak učinit s dostatečným časovým předstihem.</w:t>
      </w:r>
    </w:p>
    <w:p w14:paraId="32941C20" w14:textId="77777777" w:rsidR="00E06FF0" w:rsidRPr="000B1F95" w:rsidRDefault="00E06FF0" w:rsidP="00E06FF0">
      <w:pPr>
        <w:pStyle w:val="Bezmezer"/>
        <w:rPr>
          <w:rFonts w:ascii="Trebuchet MS" w:hAnsi="Trebuchet MS" w:cs="Trebuchet MS"/>
          <w:sz w:val="16"/>
          <w:szCs w:val="16"/>
        </w:rPr>
      </w:pPr>
    </w:p>
    <w:p w14:paraId="0D12ED8E" w14:textId="26BCC311" w:rsidR="0016434F" w:rsidRPr="000B1F95" w:rsidRDefault="0016434F" w:rsidP="00E06FF0">
      <w:pPr>
        <w:pStyle w:val="Bezmezer"/>
        <w:rPr>
          <w:rFonts w:ascii="Trebuchet MS" w:hAnsi="Trebuchet MS" w:cs="Trebuchet MS"/>
          <w:sz w:val="16"/>
          <w:szCs w:val="16"/>
        </w:rPr>
      </w:pPr>
      <w:r w:rsidRPr="000B1F95">
        <w:rPr>
          <w:rFonts w:ascii="Trebuchet MS" w:hAnsi="Trebuchet MS" w:cs="Trebuchet MS"/>
          <w:sz w:val="16"/>
          <w:szCs w:val="16"/>
        </w:rPr>
        <w:t xml:space="preserve">Veškeré doklady či prohlášení, u nichž je vyžadován podpis účastníka, musí být podepsány statutárním orgánem účastníka nebo osobou oprávněnou jednat za účastníka. Pro účely soutěže zadavatel nevyžaduje elektronický podpis dokumentů, vyžadován bude pouze po vybraném dodavateli v rámci součinnosti při podpisu smlouvy. </w:t>
      </w:r>
    </w:p>
    <w:p w14:paraId="2A300EE5" w14:textId="77777777" w:rsidR="0016434F" w:rsidRPr="000B1F95" w:rsidRDefault="0016434F" w:rsidP="0016434F">
      <w:pPr>
        <w:autoSpaceDE w:val="0"/>
        <w:autoSpaceDN w:val="0"/>
        <w:adjustRightInd w:val="0"/>
        <w:spacing w:after="0" w:line="240" w:lineRule="auto"/>
        <w:jc w:val="both"/>
        <w:rPr>
          <w:rFonts w:ascii="Trebuchet MS" w:eastAsia="Calibri" w:hAnsi="Trebuchet MS" w:cs="Trebuchet MS"/>
          <w:sz w:val="16"/>
          <w:szCs w:val="16"/>
        </w:rPr>
      </w:pPr>
    </w:p>
    <w:p w14:paraId="10B82469" w14:textId="2F120B83" w:rsidR="0016434F" w:rsidRPr="000B1F95" w:rsidRDefault="0016434F" w:rsidP="0016434F">
      <w:pPr>
        <w:autoSpaceDE w:val="0"/>
        <w:autoSpaceDN w:val="0"/>
        <w:adjustRightInd w:val="0"/>
        <w:spacing w:after="0" w:line="240" w:lineRule="auto"/>
        <w:jc w:val="both"/>
        <w:rPr>
          <w:rFonts w:ascii="Trebuchet MS" w:eastAsia="Calibri" w:hAnsi="Trebuchet MS" w:cs="Trebuchet MS"/>
          <w:sz w:val="16"/>
          <w:szCs w:val="16"/>
        </w:rPr>
      </w:pPr>
      <w:r w:rsidRPr="000B1F95">
        <w:rPr>
          <w:rFonts w:ascii="Trebuchet MS" w:eastAsia="Calibri" w:hAnsi="Trebuchet MS" w:cs="Trebuchet MS"/>
          <w:sz w:val="16"/>
          <w:szCs w:val="16"/>
        </w:rPr>
        <w:t xml:space="preserve">Veškeré doklady musí být dobře čitelné. Žádný dokument by neměl obsahovat opravy, nečitelné </w:t>
      </w:r>
      <w:proofErr w:type="spellStart"/>
      <w:r w:rsidRPr="000B1F95">
        <w:rPr>
          <w:rFonts w:ascii="Trebuchet MS" w:eastAsia="Calibri" w:hAnsi="Trebuchet MS" w:cs="Trebuchet MS"/>
          <w:sz w:val="16"/>
          <w:szCs w:val="16"/>
        </w:rPr>
        <w:t>scany</w:t>
      </w:r>
      <w:proofErr w:type="spellEnd"/>
      <w:r w:rsidRPr="000B1F95">
        <w:rPr>
          <w:rFonts w:ascii="Trebuchet MS" w:eastAsia="Calibri" w:hAnsi="Trebuchet MS" w:cs="Trebuchet MS"/>
          <w:sz w:val="16"/>
          <w:szCs w:val="16"/>
        </w:rPr>
        <w:t xml:space="preserve"> a přepisy, které by Zadavatele mohly uvést v omyl. </w:t>
      </w:r>
      <w:r w:rsidR="00E06FF0" w:rsidRPr="000B1F95">
        <w:rPr>
          <w:rFonts w:ascii="Trebuchet MS" w:eastAsia="Calibri" w:hAnsi="Trebuchet MS" w:cs="Trebuchet MS"/>
          <w:sz w:val="16"/>
          <w:szCs w:val="16"/>
        </w:rPr>
        <w:t>Předložením případně doložením dokladu se pro účely Zadávacího řízení rozumí uveřejnění dokladu na Profilu zadavatele.</w:t>
      </w:r>
    </w:p>
    <w:p w14:paraId="035992FC" w14:textId="77777777" w:rsidR="0016434F" w:rsidRPr="000B1F95" w:rsidRDefault="0016434F" w:rsidP="0016434F">
      <w:pPr>
        <w:autoSpaceDE w:val="0"/>
        <w:autoSpaceDN w:val="0"/>
        <w:adjustRightInd w:val="0"/>
        <w:spacing w:after="0" w:line="240" w:lineRule="auto"/>
        <w:jc w:val="both"/>
        <w:rPr>
          <w:rFonts w:ascii="Trebuchet MS" w:eastAsia="Calibri" w:hAnsi="Trebuchet MS" w:cs="Trebuchet MS"/>
          <w:sz w:val="16"/>
          <w:szCs w:val="16"/>
        </w:rPr>
      </w:pPr>
    </w:p>
    <w:p w14:paraId="1E6881ED" w14:textId="77777777" w:rsidR="0016434F" w:rsidRPr="000B1F95" w:rsidRDefault="0016434F" w:rsidP="0016434F">
      <w:pPr>
        <w:autoSpaceDE w:val="0"/>
        <w:autoSpaceDN w:val="0"/>
        <w:adjustRightInd w:val="0"/>
        <w:spacing w:after="0" w:line="240" w:lineRule="auto"/>
        <w:jc w:val="both"/>
        <w:rPr>
          <w:rFonts w:ascii="Trebuchet MS" w:eastAsia="Calibri" w:hAnsi="Trebuchet MS" w:cs="Trebuchet MS"/>
          <w:sz w:val="16"/>
          <w:szCs w:val="16"/>
        </w:rPr>
      </w:pPr>
      <w:r w:rsidRPr="000B1F95">
        <w:rPr>
          <w:rFonts w:ascii="Trebuchet MS" w:eastAsia="Calibri" w:hAnsi="Trebuchet MS" w:cs="Trebuchet MS"/>
          <w:sz w:val="16"/>
          <w:szCs w:val="16"/>
        </w:rPr>
        <w:t xml:space="preserve">V nabídce musí být uvedeny identifikační údaje dodavatele, zejména: obchodní firma, sídlo, identifikační číslo, osoba oprávněná jednat za dodavatele, příp. osoba oprávněná zastupovat dodavatele, kontaktní informace a hodnotící kritéria. Dodavatel použije přílohu ZD „Krycí list“ nebo tyto údaje zpracuje ve svém formátu – </w:t>
      </w:r>
      <w:r w:rsidRPr="000B1F95">
        <w:rPr>
          <w:rFonts w:ascii="Trebuchet MS" w:eastAsia="Calibri" w:hAnsi="Trebuchet MS" w:cs="Trebuchet MS"/>
          <w:b/>
          <w:bCs/>
          <w:sz w:val="16"/>
          <w:szCs w:val="16"/>
        </w:rPr>
        <w:t xml:space="preserve">vždy jako první list nabídky </w:t>
      </w:r>
    </w:p>
    <w:p w14:paraId="2A4D134D" w14:textId="77777777" w:rsidR="0016434F" w:rsidRPr="000B1F95" w:rsidRDefault="0016434F" w:rsidP="0016434F">
      <w:pPr>
        <w:autoSpaceDE w:val="0"/>
        <w:autoSpaceDN w:val="0"/>
        <w:adjustRightInd w:val="0"/>
        <w:spacing w:after="0" w:line="240" w:lineRule="auto"/>
        <w:jc w:val="both"/>
        <w:rPr>
          <w:rFonts w:ascii="Trebuchet MS" w:eastAsia="Calibri" w:hAnsi="Trebuchet MS" w:cs="Trebuchet MS"/>
          <w:sz w:val="16"/>
          <w:szCs w:val="16"/>
        </w:rPr>
      </w:pPr>
    </w:p>
    <w:p w14:paraId="69EA3F45" w14:textId="77777777" w:rsidR="0016434F" w:rsidRPr="000B1F95" w:rsidRDefault="0016434F" w:rsidP="0016434F">
      <w:pPr>
        <w:autoSpaceDE w:val="0"/>
        <w:autoSpaceDN w:val="0"/>
        <w:adjustRightInd w:val="0"/>
        <w:spacing w:after="0" w:line="240" w:lineRule="auto"/>
        <w:jc w:val="both"/>
        <w:rPr>
          <w:rFonts w:ascii="Trebuchet MS" w:eastAsia="Calibri" w:hAnsi="Trebuchet MS" w:cs="Trebuchet MS"/>
          <w:sz w:val="16"/>
          <w:szCs w:val="16"/>
        </w:rPr>
      </w:pPr>
      <w:r w:rsidRPr="000B1F95">
        <w:rPr>
          <w:rFonts w:ascii="Trebuchet MS" w:eastAsia="Calibri" w:hAnsi="Trebuchet MS" w:cs="Trebuchet MS"/>
          <w:sz w:val="16"/>
          <w:szCs w:val="16"/>
        </w:rPr>
        <w:t xml:space="preserve">Má-li být předmět veřejné zakázky plněn několika dodavateli společně a za tímto účelem podávají společnou nabídku, je dodavatel povinen uvést identifikační údaje každého z dodavatelů podávajících společnou nabídku v uvedeném rozsahu. </w:t>
      </w:r>
    </w:p>
    <w:p w14:paraId="5A8A3326" w14:textId="77777777" w:rsidR="0016434F" w:rsidRPr="000B1F95" w:rsidRDefault="0016434F" w:rsidP="0016434F">
      <w:pPr>
        <w:autoSpaceDE w:val="0"/>
        <w:autoSpaceDN w:val="0"/>
        <w:adjustRightInd w:val="0"/>
        <w:spacing w:after="0" w:line="240" w:lineRule="auto"/>
        <w:jc w:val="both"/>
        <w:rPr>
          <w:rFonts w:ascii="Trebuchet MS" w:eastAsia="Calibri" w:hAnsi="Trebuchet MS" w:cs="Trebuchet MS"/>
          <w:sz w:val="16"/>
          <w:szCs w:val="16"/>
        </w:rPr>
      </w:pPr>
    </w:p>
    <w:p w14:paraId="02D92707" w14:textId="77777777" w:rsidR="0016434F" w:rsidRPr="000B1F95" w:rsidRDefault="0016434F" w:rsidP="0016434F">
      <w:pPr>
        <w:autoSpaceDE w:val="0"/>
        <w:autoSpaceDN w:val="0"/>
        <w:adjustRightInd w:val="0"/>
        <w:spacing w:after="0" w:line="240" w:lineRule="auto"/>
        <w:rPr>
          <w:rFonts w:ascii="Trebuchet MS" w:eastAsia="Calibri" w:hAnsi="Trebuchet MS" w:cs="Trebuchet MS"/>
          <w:color w:val="000000"/>
          <w:sz w:val="16"/>
          <w:szCs w:val="16"/>
          <w:u w:val="single"/>
        </w:rPr>
      </w:pPr>
      <w:r w:rsidRPr="000B1F95">
        <w:rPr>
          <w:rFonts w:ascii="Trebuchet MS" w:eastAsia="Calibri" w:hAnsi="Trebuchet MS" w:cs="Trebuchet MS"/>
          <w:color w:val="000000"/>
          <w:sz w:val="16"/>
          <w:szCs w:val="16"/>
          <w:u w:val="single"/>
        </w:rPr>
        <w:t xml:space="preserve">Doporučené členění nabídky </w:t>
      </w:r>
    </w:p>
    <w:p w14:paraId="5FBAF26F" w14:textId="77777777" w:rsidR="0016434F" w:rsidRPr="000B1F95" w:rsidRDefault="0016434F" w:rsidP="0016434F">
      <w:pPr>
        <w:autoSpaceDE w:val="0"/>
        <w:autoSpaceDN w:val="0"/>
        <w:adjustRightInd w:val="0"/>
        <w:spacing w:after="0" w:line="240" w:lineRule="auto"/>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I. Krycí list nabídky </w:t>
      </w:r>
    </w:p>
    <w:p w14:paraId="21F383B1" w14:textId="77777777" w:rsidR="0016434F" w:rsidRPr="000B1F95" w:rsidRDefault="0016434F" w:rsidP="0016434F">
      <w:pPr>
        <w:autoSpaceDE w:val="0"/>
        <w:autoSpaceDN w:val="0"/>
        <w:adjustRightInd w:val="0"/>
        <w:spacing w:after="0" w:line="240" w:lineRule="auto"/>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II. Doklady prokazující splnění kvalifikace </w:t>
      </w:r>
    </w:p>
    <w:p w14:paraId="160FCEFB" w14:textId="77777777" w:rsidR="0016434F" w:rsidRPr="000B1F95" w:rsidRDefault="0016434F" w:rsidP="0016434F">
      <w:pPr>
        <w:autoSpaceDE w:val="0"/>
        <w:autoSpaceDN w:val="0"/>
        <w:adjustRightInd w:val="0"/>
        <w:spacing w:after="0" w:line="240" w:lineRule="auto"/>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III. Návrh smlouvy o dílo s přílohou: </w:t>
      </w:r>
    </w:p>
    <w:p w14:paraId="77843711" w14:textId="77777777" w:rsidR="0016434F" w:rsidRPr="000B1F95" w:rsidRDefault="0016434F" w:rsidP="0016434F">
      <w:pPr>
        <w:numPr>
          <w:ilvl w:val="0"/>
          <w:numId w:val="16"/>
        </w:numPr>
        <w:autoSpaceDE w:val="0"/>
        <w:autoSpaceDN w:val="0"/>
        <w:adjustRightInd w:val="0"/>
        <w:spacing w:after="7" w:line="240" w:lineRule="auto"/>
        <w:ind w:left="567"/>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oceněný soupis prací </w:t>
      </w:r>
    </w:p>
    <w:p w14:paraId="264176BF" w14:textId="77777777" w:rsidR="0016434F" w:rsidRPr="000B1F95" w:rsidRDefault="0016434F" w:rsidP="0016434F">
      <w:pPr>
        <w:numPr>
          <w:ilvl w:val="0"/>
          <w:numId w:val="16"/>
        </w:numPr>
        <w:autoSpaceDE w:val="0"/>
        <w:autoSpaceDN w:val="0"/>
        <w:adjustRightInd w:val="0"/>
        <w:spacing w:after="0" w:line="240" w:lineRule="auto"/>
        <w:ind w:left="567"/>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harmonogram prací </w:t>
      </w:r>
    </w:p>
    <w:p w14:paraId="387542B2" w14:textId="77777777" w:rsidR="0016434F" w:rsidRPr="000B1F95" w:rsidRDefault="0016434F" w:rsidP="0016434F">
      <w:pPr>
        <w:autoSpaceDE w:val="0"/>
        <w:autoSpaceDN w:val="0"/>
        <w:adjustRightInd w:val="0"/>
        <w:spacing w:after="0" w:line="240" w:lineRule="auto"/>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IV. Doklady dle ostatních požadavků zadavatele </w:t>
      </w:r>
    </w:p>
    <w:p w14:paraId="058C812E" w14:textId="77777777" w:rsidR="0016434F" w:rsidRPr="000B1F95" w:rsidRDefault="0016434F" w:rsidP="0016434F">
      <w:pPr>
        <w:autoSpaceDE w:val="0"/>
        <w:autoSpaceDN w:val="0"/>
        <w:adjustRightInd w:val="0"/>
        <w:spacing w:after="0" w:line="240" w:lineRule="auto"/>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V. Formální připomínky a ostatní dokumenty dle uvážení účastníka řízení </w:t>
      </w:r>
    </w:p>
    <w:p w14:paraId="7A44855E" w14:textId="77777777" w:rsidR="0016434F" w:rsidRPr="000B1F95" w:rsidRDefault="0016434F" w:rsidP="0016434F">
      <w:pPr>
        <w:autoSpaceDE w:val="0"/>
        <w:autoSpaceDN w:val="0"/>
        <w:adjustRightInd w:val="0"/>
        <w:spacing w:after="0" w:line="240" w:lineRule="auto"/>
        <w:rPr>
          <w:rFonts w:ascii="Trebuchet MS" w:eastAsia="Calibri" w:hAnsi="Trebuchet MS" w:cs="Trebuchet MS"/>
          <w:color w:val="000000"/>
          <w:sz w:val="16"/>
          <w:szCs w:val="16"/>
        </w:rPr>
      </w:pPr>
    </w:p>
    <w:p w14:paraId="31BD682D" w14:textId="77777777" w:rsidR="0016434F" w:rsidRPr="000B1F95" w:rsidRDefault="0016434F" w:rsidP="0016434F">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Nedodržení formální úpravy nabídky není důvodem pro vyřazení nabídky z posuzování a vyloučení dodavatele. </w:t>
      </w:r>
    </w:p>
    <w:p w14:paraId="4A525818" w14:textId="77777777" w:rsidR="0016434F" w:rsidRPr="000B1F95" w:rsidRDefault="0016434F" w:rsidP="0016434F">
      <w:pPr>
        <w:autoSpaceDE w:val="0"/>
        <w:autoSpaceDN w:val="0"/>
        <w:adjustRightInd w:val="0"/>
        <w:spacing w:after="0" w:line="240" w:lineRule="auto"/>
        <w:jc w:val="both"/>
        <w:rPr>
          <w:rFonts w:ascii="Trebuchet MS" w:eastAsia="Calibri" w:hAnsi="Trebuchet MS" w:cs="Trebuchet MS"/>
          <w:color w:val="000000"/>
          <w:sz w:val="16"/>
          <w:szCs w:val="16"/>
        </w:rPr>
      </w:pPr>
    </w:p>
    <w:p w14:paraId="540A7113" w14:textId="77777777" w:rsidR="0016434F" w:rsidRPr="000B1F95" w:rsidRDefault="0016434F" w:rsidP="0016434F">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 Dodavatel může podat v zadávacím řízení jen jednu nabídku. </w:t>
      </w:r>
    </w:p>
    <w:p w14:paraId="2FA0D65F" w14:textId="77777777" w:rsidR="0016434F" w:rsidRPr="000B1F95" w:rsidRDefault="0016434F" w:rsidP="0016434F">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 Dodavatel, který podal nabídku v zadávacím řízení, nesmí být současně osobou, jejímž prostřednictvím jiný dodavatel v tomtéž zadávacím řízení prokazuje kvalifikaci. </w:t>
      </w:r>
    </w:p>
    <w:p w14:paraId="484CC6A4" w14:textId="77777777" w:rsidR="0016434F" w:rsidRPr="000B1F95" w:rsidRDefault="0016434F" w:rsidP="0016434F">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Zadavatel vyloučí účastníka zadávacího řízení, který podal více nabídek samostatně nebo samostatně a zároveň společně s jinými dodavateli, nebo podal nabídku a současně je osobou, jejímž prostřednictvím jiný účastník zadávacího řízení v tomtéž zadávacím řízení prokazuje kvalifikaci.</w:t>
      </w:r>
    </w:p>
    <w:p w14:paraId="6F4572C9" w14:textId="77777777" w:rsidR="00930A57" w:rsidRPr="000B1F95" w:rsidRDefault="00930A57" w:rsidP="0016434F">
      <w:pPr>
        <w:autoSpaceDE w:val="0"/>
        <w:autoSpaceDN w:val="0"/>
        <w:adjustRightInd w:val="0"/>
        <w:spacing w:after="0" w:line="240" w:lineRule="auto"/>
        <w:jc w:val="both"/>
        <w:rPr>
          <w:rFonts w:ascii="Trebuchet MS" w:eastAsia="Calibri" w:hAnsi="Trebuchet MS" w:cs="Trebuchet MS"/>
          <w:color w:val="000000"/>
          <w:sz w:val="16"/>
          <w:szCs w:val="16"/>
        </w:rPr>
      </w:pPr>
    </w:p>
    <w:p w14:paraId="2182949E" w14:textId="77777777" w:rsidR="00930A57" w:rsidRPr="00CF32D2" w:rsidRDefault="00930A57" w:rsidP="00930A57">
      <w:pPr>
        <w:shd w:val="clear" w:color="auto" w:fill="F2F2F2" w:themeFill="background1" w:themeFillShade="F2"/>
        <w:autoSpaceDE w:val="0"/>
        <w:autoSpaceDN w:val="0"/>
        <w:adjustRightInd w:val="0"/>
        <w:spacing w:after="0" w:line="240" w:lineRule="auto"/>
        <w:jc w:val="both"/>
        <w:rPr>
          <w:rFonts w:ascii="Trebuchet MS" w:eastAsia="Calibri" w:hAnsi="Trebuchet MS" w:cs="Trebuchet MS"/>
          <w:b/>
          <w:bCs/>
          <w:color w:val="000000"/>
          <w:sz w:val="18"/>
          <w:szCs w:val="18"/>
        </w:rPr>
      </w:pPr>
      <w:r w:rsidRPr="00CF32D2">
        <w:rPr>
          <w:rFonts w:ascii="Trebuchet MS" w:eastAsia="Calibri" w:hAnsi="Trebuchet MS" w:cs="Trebuchet MS"/>
          <w:b/>
          <w:bCs/>
          <w:color w:val="000000"/>
          <w:sz w:val="18"/>
          <w:szCs w:val="18"/>
        </w:rPr>
        <w:t xml:space="preserve">11. OSTATNÍ INFORMACE A POŽADAVKY ZADAVATELE </w:t>
      </w:r>
    </w:p>
    <w:p w14:paraId="298C33DD" w14:textId="77777777" w:rsidR="00930A57" w:rsidRPr="000B1F95" w:rsidRDefault="00930A57" w:rsidP="00930A57">
      <w:pPr>
        <w:autoSpaceDE w:val="0"/>
        <w:autoSpaceDN w:val="0"/>
        <w:adjustRightInd w:val="0"/>
        <w:spacing w:after="0" w:line="240" w:lineRule="auto"/>
        <w:jc w:val="both"/>
        <w:rPr>
          <w:rFonts w:ascii="Trebuchet MS" w:eastAsia="Calibri" w:hAnsi="Trebuchet MS" w:cs="Trebuchet MS"/>
          <w:color w:val="000000"/>
          <w:sz w:val="16"/>
          <w:szCs w:val="16"/>
        </w:rPr>
      </w:pPr>
    </w:p>
    <w:p w14:paraId="5326C563" w14:textId="77777777" w:rsidR="00930A57" w:rsidRPr="00CF32D2" w:rsidRDefault="00930A57" w:rsidP="00930A57">
      <w:pPr>
        <w:autoSpaceDE w:val="0"/>
        <w:autoSpaceDN w:val="0"/>
        <w:adjustRightInd w:val="0"/>
        <w:spacing w:after="0" w:line="240" w:lineRule="auto"/>
        <w:jc w:val="both"/>
        <w:rPr>
          <w:rFonts w:ascii="Trebuchet MS" w:eastAsia="Calibri" w:hAnsi="Trebuchet MS" w:cs="Trebuchet MS"/>
          <w:b/>
          <w:bCs/>
          <w:color w:val="000000"/>
          <w:sz w:val="16"/>
          <w:szCs w:val="16"/>
          <w:u w:val="single"/>
        </w:rPr>
      </w:pPr>
      <w:r w:rsidRPr="00CF32D2">
        <w:rPr>
          <w:rFonts w:ascii="Trebuchet MS" w:eastAsia="Calibri" w:hAnsi="Trebuchet MS" w:cs="Trebuchet MS"/>
          <w:b/>
          <w:bCs/>
          <w:color w:val="000000"/>
          <w:sz w:val="16"/>
          <w:szCs w:val="16"/>
          <w:u w:val="single"/>
        </w:rPr>
        <w:t>Zadávací lhůta - § 40 zákona</w:t>
      </w:r>
    </w:p>
    <w:p w14:paraId="116F3831" w14:textId="77777777" w:rsidR="00930A57" w:rsidRPr="000B1F95" w:rsidRDefault="00930A57" w:rsidP="00930A57">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Zadavatel stanovil zadávací lhůtu, kterou se rozumí lhůta, po kterou účastníci zadávacího řízení nesmí ze zadávacího řízení odstoupit na 60 kalendářních dní. Počátkem zadávací lhůty je konec lhůty pro podání nabídek. </w:t>
      </w:r>
    </w:p>
    <w:p w14:paraId="72CB5F61" w14:textId="77777777" w:rsidR="00930A57" w:rsidRPr="000B1F95" w:rsidRDefault="00930A57" w:rsidP="00930A57">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Zadávací lhůta neběží po dobu, ve které zadavatel nesmí uzavřít smlouvu podle § 246 Zákona. </w:t>
      </w:r>
    </w:p>
    <w:p w14:paraId="7F16F330" w14:textId="77777777" w:rsidR="00930A57" w:rsidRPr="000B1F95" w:rsidRDefault="00930A57" w:rsidP="00930A57">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Zadavatel uveřejní v zadávací lhůtě oznámení o výběru dodavatele nebo o zrušení zadávacího řízení </w:t>
      </w:r>
    </w:p>
    <w:p w14:paraId="2E7C6875" w14:textId="77777777" w:rsidR="00930A57" w:rsidRPr="000B1F95" w:rsidRDefault="00930A57" w:rsidP="00930A57">
      <w:pPr>
        <w:autoSpaceDE w:val="0"/>
        <w:autoSpaceDN w:val="0"/>
        <w:adjustRightInd w:val="0"/>
        <w:spacing w:after="0" w:line="240" w:lineRule="auto"/>
        <w:rPr>
          <w:rFonts w:ascii="Trebuchet MS" w:eastAsia="Calibri" w:hAnsi="Trebuchet MS" w:cs="Trebuchet MS"/>
          <w:color w:val="000000"/>
          <w:sz w:val="16"/>
          <w:szCs w:val="16"/>
        </w:rPr>
      </w:pPr>
    </w:p>
    <w:p w14:paraId="75C01942" w14:textId="77777777" w:rsidR="00930A57" w:rsidRPr="00CF32D2" w:rsidRDefault="00930A57" w:rsidP="00930A57">
      <w:pPr>
        <w:autoSpaceDE w:val="0"/>
        <w:autoSpaceDN w:val="0"/>
        <w:adjustRightInd w:val="0"/>
        <w:spacing w:after="0" w:line="240" w:lineRule="auto"/>
        <w:jc w:val="both"/>
        <w:rPr>
          <w:rFonts w:ascii="Trebuchet MS" w:eastAsia="Calibri" w:hAnsi="Trebuchet MS" w:cs="Trebuchet MS"/>
          <w:b/>
          <w:bCs/>
          <w:color w:val="000000"/>
          <w:sz w:val="16"/>
          <w:szCs w:val="16"/>
          <w:u w:val="single"/>
        </w:rPr>
      </w:pPr>
      <w:r w:rsidRPr="00CF32D2">
        <w:rPr>
          <w:rFonts w:ascii="Trebuchet MS" w:eastAsia="Calibri" w:hAnsi="Trebuchet MS" w:cs="Trebuchet MS"/>
          <w:b/>
          <w:bCs/>
          <w:color w:val="000000"/>
          <w:sz w:val="16"/>
          <w:szCs w:val="16"/>
          <w:u w:val="single"/>
        </w:rPr>
        <w:t xml:space="preserve">Jistota </w:t>
      </w:r>
    </w:p>
    <w:p w14:paraId="41EA750C" w14:textId="77777777" w:rsidR="00930A57" w:rsidRPr="000B1F95" w:rsidRDefault="00930A57" w:rsidP="00930A57">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Zadavatel nepožaduje, aby účastníci ZŘ k zajištění plnění svých povinností vyplývajících z účasti v zadávacím řízení poskytli zadavateli jistotu. </w:t>
      </w:r>
    </w:p>
    <w:p w14:paraId="5A9920D4" w14:textId="77777777" w:rsidR="00930A57" w:rsidRPr="000B1F95" w:rsidRDefault="00930A57" w:rsidP="00930A57">
      <w:pPr>
        <w:autoSpaceDE w:val="0"/>
        <w:autoSpaceDN w:val="0"/>
        <w:adjustRightInd w:val="0"/>
        <w:spacing w:after="0" w:line="240" w:lineRule="auto"/>
        <w:jc w:val="both"/>
        <w:rPr>
          <w:rFonts w:ascii="Trebuchet MS" w:eastAsia="Calibri" w:hAnsi="Trebuchet MS" w:cs="Trebuchet MS"/>
          <w:color w:val="000000"/>
          <w:sz w:val="16"/>
          <w:szCs w:val="16"/>
        </w:rPr>
      </w:pPr>
    </w:p>
    <w:p w14:paraId="3F8D4C31" w14:textId="77777777" w:rsidR="00930A57" w:rsidRPr="00CF32D2" w:rsidRDefault="00930A57" w:rsidP="00930A57">
      <w:pPr>
        <w:autoSpaceDE w:val="0"/>
        <w:autoSpaceDN w:val="0"/>
        <w:adjustRightInd w:val="0"/>
        <w:spacing w:after="0" w:line="240" w:lineRule="auto"/>
        <w:jc w:val="both"/>
        <w:rPr>
          <w:rFonts w:ascii="Trebuchet MS" w:eastAsia="Calibri" w:hAnsi="Trebuchet MS" w:cs="Trebuchet MS"/>
          <w:b/>
          <w:bCs/>
          <w:color w:val="000000"/>
          <w:sz w:val="16"/>
          <w:szCs w:val="16"/>
          <w:u w:val="single"/>
        </w:rPr>
      </w:pPr>
      <w:r w:rsidRPr="00CF32D2">
        <w:rPr>
          <w:rFonts w:ascii="Trebuchet MS" w:eastAsia="Calibri" w:hAnsi="Trebuchet MS" w:cs="Trebuchet MS"/>
          <w:b/>
          <w:bCs/>
          <w:color w:val="000000"/>
          <w:sz w:val="16"/>
          <w:szCs w:val="16"/>
          <w:u w:val="single"/>
        </w:rPr>
        <w:lastRenderedPageBreak/>
        <w:t xml:space="preserve">Věcné vymezení poddodávek </w:t>
      </w:r>
    </w:p>
    <w:p w14:paraId="2AB0D236" w14:textId="2364AAA5" w:rsidR="00930A57" w:rsidRPr="000B1F95" w:rsidRDefault="00930A57" w:rsidP="00930A57">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Zadavatel nevymezuje</w:t>
      </w:r>
      <w:r w:rsidR="00F84ADF">
        <w:rPr>
          <w:rFonts w:ascii="Trebuchet MS" w:eastAsia="Calibri" w:hAnsi="Trebuchet MS" w:cs="Trebuchet MS"/>
          <w:color w:val="000000"/>
          <w:sz w:val="16"/>
          <w:szCs w:val="16"/>
        </w:rPr>
        <w:t>.</w:t>
      </w:r>
    </w:p>
    <w:p w14:paraId="5C7D365C" w14:textId="77777777" w:rsidR="00930A57" w:rsidRPr="000B1F95" w:rsidRDefault="00930A57" w:rsidP="00930A57">
      <w:pPr>
        <w:autoSpaceDE w:val="0"/>
        <w:autoSpaceDN w:val="0"/>
        <w:adjustRightInd w:val="0"/>
        <w:spacing w:after="0" w:line="240" w:lineRule="auto"/>
        <w:jc w:val="both"/>
        <w:rPr>
          <w:rFonts w:ascii="Trebuchet MS" w:eastAsia="Calibri" w:hAnsi="Trebuchet MS" w:cs="Trebuchet MS"/>
          <w:color w:val="000000"/>
          <w:sz w:val="16"/>
          <w:szCs w:val="16"/>
        </w:rPr>
      </w:pPr>
    </w:p>
    <w:p w14:paraId="4A9B51F8" w14:textId="77777777" w:rsidR="00930A57" w:rsidRPr="00CF32D2" w:rsidRDefault="00930A57" w:rsidP="00930A57">
      <w:pPr>
        <w:autoSpaceDE w:val="0"/>
        <w:autoSpaceDN w:val="0"/>
        <w:adjustRightInd w:val="0"/>
        <w:spacing w:after="0" w:line="240" w:lineRule="auto"/>
        <w:jc w:val="both"/>
        <w:rPr>
          <w:rFonts w:ascii="Trebuchet MS" w:eastAsia="Calibri" w:hAnsi="Trebuchet MS" w:cs="Trebuchet MS"/>
          <w:b/>
          <w:bCs/>
          <w:color w:val="000000"/>
          <w:sz w:val="16"/>
          <w:szCs w:val="16"/>
          <w:u w:val="single"/>
        </w:rPr>
      </w:pPr>
      <w:r w:rsidRPr="00CF32D2">
        <w:rPr>
          <w:rFonts w:ascii="Trebuchet MS" w:eastAsia="Calibri" w:hAnsi="Trebuchet MS" w:cs="Trebuchet MS"/>
          <w:b/>
          <w:bCs/>
          <w:color w:val="000000"/>
          <w:sz w:val="16"/>
          <w:szCs w:val="16"/>
          <w:u w:val="single"/>
        </w:rPr>
        <w:t xml:space="preserve">Varianty nabídky a plnění části nabídky </w:t>
      </w:r>
    </w:p>
    <w:p w14:paraId="2B830CA9" w14:textId="625071F6" w:rsidR="00E06FF0" w:rsidRPr="000B1F95" w:rsidRDefault="00930A57" w:rsidP="00930A57">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Zadavatel nepřipouští varianty nabídky. Veřejná zakázka není členěna na části, proto není možné pouze částečné plnění. </w:t>
      </w:r>
    </w:p>
    <w:p w14:paraId="63E4B720" w14:textId="2AC03A23" w:rsidR="00930A57" w:rsidRPr="00CF32D2" w:rsidRDefault="00930A57" w:rsidP="00930A57">
      <w:pPr>
        <w:autoSpaceDE w:val="0"/>
        <w:autoSpaceDN w:val="0"/>
        <w:adjustRightInd w:val="0"/>
        <w:spacing w:after="0" w:line="240" w:lineRule="auto"/>
        <w:jc w:val="both"/>
        <w:rPr>
          <w:rFonts w:ascii="Trebuchet MS" w:eastAsia="Calibri" w:hAnsi="Trebuchet MS" w:cs="Trebuchet MS"/>
          <w:b/>
          <w:bCs/>
          <w:color w:val="000000"/>
          <w:sz w:val="16"/>
          <w:szCs w:val="16"/>
          <w:u w:val="single"/>
        </w:rPr>
      </w:pPr>
      <w:r w:rsidRPr="00CF32D2">
        <w:rPr>
          <w:rFonts w:ascii="Trebuchet MS" w:eastAsia="Calibri" w:hAnsi="Trebuchet MS" w:cs="Trebuchet MS"/>
          <w:b/>
          <w:bCs/>
          <w:color w:val="000000"/>
          <w:sz w:val="16"/>
          <w:szCs w:val="16"/>
          <w:u w:val="single"/>
        </w:rPr>
        <w:t xml:space="preserve">Záruční podmínky </w:t>
      </w:r>
    </w:p>
    <w:p w14:paraId="585226AF" w14:textId="77777777" w:rsidR="00930A57" w:rsidRPr="000B1F95" w:rsidRDefault="00930A57" w:rsidP="00930A57">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Zadavatel požaduje záruky za kvalitu díla jako celek v délce </w:t>
      </w:r>
      <w:r w:rsidRPr="000B1F95">
        <w:rPr>
          <w:rFonts w:ascii="Trebuchet MS" w:eastAsia="Calibri" w:hAnsi="Trebuchet MS" w:cs="Trebuchet MS"/>
          <w:b/>
          <w:bCs/>
          <w:color w:val="000000"/>
          <w:sz w:val="16"/>
          <w:szCs w:val="16"/>
        </w:rPr>
        <w:t>minimálně</w:t>
      </w:r>
      <w:r w:rsidRPr="000B1F95">
        <w:rPr>
          <w:rFonts w:ascii="Trebuchet MS" w:eastAsia="Calibri" w:hAnsi="Trebuchet MS" w:cs="Trebuchet MS"/>
          <w:color w:val="000000"/>
          <w:sz w:val="16"/>
          <w:szCs w:val="16"/>
        </w:rPr>
        <w:t xml:space="preserve"> 60 měsíců ode dne protokolárního předání a převzetí dokončeného díla na základě písemného předávacího protokolu a odstraněni všech zjištěných vad a nedodělků. </w:t>
      </w:r>
    </w:p>
    <w:p w14:paraId="62A2DC2B" w14:textId="77777777" w:rsidR="00930A57" w:rsidRPr="000B1F95" w:rsidRDefault="00930A57" w:rsidP="00930A57">
      <w:pPr>
        <w:autoSpaceDE w:val="0"/>
        <w:autoSpaceDN w:val="0"/>
        <w:adjustRightInd w:val="0"/>
        <w:spacing w:after="0" w:line="240" w:lineRule="auto"/>
        <w:jc w:val="both"/>
        <w:rPr>
          <w:rFonts w:ascii="Trebuchet MS" w:eastAsia="Calibri" w:hAnsi="Trebuchet MS" w:cs="Trebuchet MS"/>
          <w:color w:val="000000"/>
          <w:sz w:val="16"/>
          <w:szCs w:val="16"/>
        </w:rPr>
      </w:pPr>
    </w:p>
    <w:p w14:paraId="1CE53A3C" w14:textId="77777777" w:rsidR="00930A57" w:rsidRPr="00CF32D2" w:rsidRDefault="00930A57" w:rsidP="00930A57">
      <w:pPr>
        <w:autoSpaceDE w:val="0"/>
        <w:autoSpaceDN w:val="0"/>
        <w:adjustRightInd w:val="0"/>
        <w:spacing w:after="0" w:line="240" w:lineRule="auto"/>
        <w:jc w:val="both"/>
        <w:rPr>
          <w:rFonts w:ascii="Trebuchet MS" w:eastAsia="Calibri" w:hAnsi="Trebuchet MS" w:cs="Trebuchet MS"/>
          <w:b/>
          <w:bCs/>
          <w:color w:val="000000"/>
          <w:sz w:val="16"/>
          <w:szCs w:val="16"/>
          <w:u w:val="single"/>
        </w:rPr>
      </w:pPr>
      <w:r w:rsidRPr="00CF32D2">
        <w:rPr>
          <w:rFonts w:ascii="Trebuchet MS" w:eastAsia="Calibri" w:hAnsi="Trebuchet MS" w:cs="Trebuchet MS"/>
          <w:b/>
          <w:bCs/>
          <w:color w:val="000000"/>
          <w:sz w:val="16"/>
          <w:szCs w:val="16"/>
          <w:u w:val="single"/>
        </w:rPr>
        <w:t xml:space="preserve">Sankce a řešení sporů </w:t>
      </w:r>
    </w:p>
    <w:p w14:paraId="20F7D6C2" w14:textId="20936A41" w:rsidR="00930A57" w:rsidRPr="000B1F95" w:rsidRDefault="00930A57" w:rsidP="00930A57">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Jsou detailně popsány ve vzoru </w:t>
      </w:r>
      <w:proofErr w:type="spellStart"/>
      <w:r w:rsidRPr="000B1F95">
        <w:rPr>
          <w:rFonts w:ascii="Trebuchet MS" w:eastAsia="Calibri" w:hAnsi="Trebuchet MS" w:cs="Trebuchet MS"/>
          <w:color w:val="000000"/>
          <w:sz w:val="16"/>
          <w:szCs w:val="16"/>
        </w:rPr>
        <w:t>SoD</w:t>
      </w:r>
      <w:proofErr w:type="spellEnd"/>
      <w:r w:rsidR="00CF32D2">
        <w:rPr>
          <w:rFonts w:ascii="Trebuchet MS" w:eastAsia="Calibri" w:hAnsi="Trebuchet MS" w:cs="Trebuchet MS"/>
          <w:color w:val="000000"/>
          <w:sz w:val="16"/>
          <w:szCs w:val="16"/>
        </w:rPr>
        <w:t>.</w:t>
      </w:r>
      <w:r w:rsidRPr="000B1F95">
        <w:rPr>
          <w:rFonts w:ascii="Trebuchet MS" w:eastAsia="Calibri" w:hAnsi="Trebuchet MS" w:cs="Trebuchet MS"/>
          <w:color w:val="000000"/>
          <w:sz w:val="16"/>
          <w:szCs w:val="16"/>
        </w:rPr>
        <w:t xml:space="preserve"> </w:t>
      </w:r>
    </w:p>
    <w:p w14:paraId="5EF6847A" w14:textId="77777777" w:rsidR="00930A57" w:rsidRPr="000B1F95" w:rsidRDefault="00930A57" w:rsidP="00930A57">
      <w:pPr>
        <w:autoSpaceDE w:val="0"/>
        <w:autoSpaceDN w:val="0"/>
        <w:adjustRightInd w:val="0"/>
        <w:spacing w:after="0" w:line="240" w:lineRule="auto"/>
        <w:jc w:val="both"/>
        <w:rPr>
          <w:rFonts w:ascii="Trebuchet MS" w:eastAsia="Calibri" w:hAnsi="Trebuchet MS" w:cs="Trebuchet MS"/>
          <w:color w:val="000000"/>
          <w:sz w:val="16"/>
          <w:szCs w:val="16"/>
        </w:rPr>
      </w:pPr>
    </w:p>
    <w:p w14:paraId="32451869" w14:textId="77777777" w:rsidR="00930A57" w:rsidRPr="00CF32D2" w:rsidRDefault="00930A57" w:rsidP="00930A57">
      <w:pPr>
        <w:autoSpaceDE w:val="0"/>
        <w:autoSpaceDN w:val="0"/>
        <w:adjustRightInd w:val="0"/>
        <w:spacing w:after="0" w:line="240" w:lineRule="auto"/>
        <w:jc w:val="both"/>
        <w:rPr>
          <w:rFonts w:ascii="Trebuchet MS" w:eastAsia="Calibri" w:hAnsi="Trebuchet MS" w:cs="Trebuchet MS"/>
          <w:b/>
          <w:bCs/>
          <w:color w:val="000000"/>
          <w:sz w:val="16"/>
          <w:szCs w:val="16"/>
          <w:u w:val="single"/>
        </w:rPr>
      </w:pPr>
      <w:r w:rsidRPr="00CF32D2">
        <w:rPr>
          <w:rFonts w:ascii="Trebuchet MS" w:eastAsia="Calibri" w:hAnsi="Trebuchet MS" w:cs="Trebuchet MS"/>
          <w:b/>
          <w:bCs/>
          <w:color w:val="000000"/>
          <w:sz w:val="16"/>
          <w:szCs w:val="16"/>
          <w:u w:val="single"/>
        </w:rPr>
        <w:t xml:space="preserve">Uveřejnění oznámení o vyloučení účastníka zadávacího řízení </w:t>
      </w:r>
    </w:p>
    <w:p w14:paraId="1FC630B0" w14:textId="79E06424" w:rsidR="00930A57" w:rsidRPr="000B1F95" w:rsidRDefault="00930A57" w:rsidP="00930A57">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Zadavatel si vyhrazuje v souladu s § 53 odst. 5 zákona právo uveřejnit oznámení o vyloučení účastníka zadávacího řízení, včetně důvodů vyloučení na profilu zadavatele. V takovém případě se oznámení považuje za doručené okamžikem uveřejnění a je započata lhůta pro podání námitek podle §§ 241–244 zákona</w:t>
      </w:r>
      <w:r w:rsidR="00CF32D2">
        <w:rPr>
          <w:rFonts w:ascii="Trebuchet MS" w:eastAsia="Calibri" w:hAnsi="Trebuchet MS" w:cs="Trebuchet MS"/>
          <w:color w:val="000000"/>
          <w:sz w:val="16"/>
          <w:szCs w:val="16"/>
        </w:rPr>
        <w:t>.</w:t>
      </w:r>
      <w:r w:rsidRPr="000B1F95">
        <w:rPr>
          <w:rFonts w:ascii="Trebuchet MS" w:eastAsia="Calibri" w:hAnsi="Trebuchet MS" w:cs="Trebuchet MS"/>
          <w:color w:val="000000"/>
          <w:sz w:val="16"/>
          <w:szCs w:val="16"/>
        </w:rPr>
        <w:t xml:space="preserve"> </w:t>
      </w:r>
    </w:p>
    <w:p w14:paraId="1146A0CA" w14:textId="77777777" w:rsidR="00930A57" w:rsidRPr="000B1F95" w:rsidRDefault="00930A57" w:rsidP="00930A57">
      <w:pPr>
        <w:autoSpaceDE w:val="0"/>
        <w:autoSpaceDN w:val="0"/>
        <w:adjustRightInd w:val="0"/>
        <w:spacing w:after="0" w:line="240" w:lineRule="auto"/>
        <w:jc w:val="both"/>
        <w:rPr>
          <w:rFonts w:ascii="Trebuchet MS" w:eastAsia="Calibri" w:hAnsi="Trebuchet MS" w:cs="Trebuchet MS"/>
          <w:color w:val="000000"/>
          <w:sz w:val="16"/>
          <w:szCs w:val="16"/>
        </w:rPr>
      </w:pPr>
    </w:p>
    <w:p w14:paraId="5D93187C" w14:textId="77777777" w:rsidR="00930A57" w:rsidRPr="00CF32D2" w:rsidRDefault="00930A57" w:rsidP="00930A57">
      <w:pPr>
        <w:autoSpaceDE w:val="0"/>
        <w:autoSpaceDN w:val="0"/>
        <w:adjustRightInd w:val="0"/>
        <w:spacing w:after="0" w:line="240" w:lineRule="auto"/>
        <w:jc w:val="both"/>
        <w:rPr>
          <w:rFonts w:ascii="Trebuchet MS" w:eastAsia="Calibri" w:hAnsi="Trebuchet MS" w:cs="Trebuchet MS"/>
          <w:b/>
          <w:bCs/>
          <w:color w:val="000000"/>
          <w:sz w:val="16"/>
          <w:szCs w:val="16"/>
          <w:u w:val="single"/>
        </w:rPr>
      </w:pPr>
      <w:r w:rsidRPr="00CF32D2">
        <w:rPr>
          <w:rFonts w:ascii="Trebuchet MS" w:eastAsia="Calibri" w:hAnsi="Trebuchet MS" w:cs="Trebuchet MS"/>
          <w:b/>
          <w:bCs/>
          <w:color w:val="000000"/>
          <w:sz w:val="16"/>
          <w:szCs w:val="16"/>
          <w:u w:val="single"/>
        </w:rPr>
        <w:t xml:space="preserve">Uveřejnění oznámení o výběru dodavatele </w:t>
      </w:r>
    </w:p>
    <w:p w14:paraId="6F1F223D" w14:textId="306EAA99" w:rsidR="00930A57" w:rsidRPr="000B1F95" w:rsidRDefault="00930A57" w:rsidP="00930A57">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Zadavatel si vyhrazuje v souladu s § 53 odst. 5 zákona právo uveřejnit oznámení o výběru dodavatele na profilu zadavatele. V takovém případě se oznámení považuje za doručené všem účastníkům zadávacího řízení okamžikem jejich uveřejnění a je započata lhůta pro podání námitek podle </w:t>
      </w:r>
      <w:r w:rsidR="00CF32D2">
        <w:rPr>
          <w:rFonts w:ascii="Trebuchet MS" w:eastAsia="Calibri" w:hAnsi="Trebuchet MS" w:cs="Trebuchet MS"/>
          <w:color w:val="000000"/>
          <w:sz w:val="16"/>
          <w:szCs w:val="16"/>
        </w:rPr>
        <w:t>§</w:t>
      </w:r>
      <w:r w:rsidRPr="000B1F95">
        <w:rPr>
          <w:rFonts w:ascii="Trebuchet MS" w:eastAsia="Calibri" w:hAnsi="Trebuchet MS" w:cs="Trebuchet MS"/>
          <w:color w:val="000000"/>
          <w:sz w:val="16"/>
          <w:szCs w:val="16"/>
        </w:rPr>
        <w:t>§ 241–244 zákona</w:t>
      </w:r>
      <w:r w:rsidR="00CF32D2">
        <w:rPr>
          <w:rFonts w:ascii="Trebuchet MS" w:eastAsia="Calibri" w:hAnsi="Trebuchet MS" w:cs="Trebuchet MS"/>
          <w:color w:val="000000"/>
          <w:sz w:val="16"/>
          <w:szCs w:val="16"/>
        </w:rPr>
        <w:t>.</w:t>
      </w:r>
      <w:r w:rsidRPr="000B1F95">
        <w:rPr>
          <w:rFonts w:ascii="Trebuchet MS" w:eastAsia="Calibri" w:hAnsi="Trebuchet MS" w:cs="Trebuchet MS"/>
          <w:color w:val="000000"/>
          <w:sz w:val="16"/>
          <w:szCs w:val="16"/>
        </w:rPr>
        <w:t xml:space="preserve"> </w:t>
      </w:r>
    </w:p>
    <w:p w14:paraId="18716C28" w14:textId="77777777" w:rsidR="00930A57" w:rsidRPr="000B1F95" w:rsidRDefault="00930A57" w:rsidP="00930A57">
      <w:pPr>
        <w:autoSpaceDE w:val="0"/>
        <w:autoSpaceDN w:val="0"/>
        <w:adjustRightInd w:val="0"/>
        <w:spacing w:after="0" w:line="240" w:lineRule="auto"/>
        <w:jc w:val="both"/>
        <w:rPr>
          <w:rFonts w:ascii="Trebuchet MS" w:eastAsia="Calibri" w:hAnsi="Trebuchet MS" w:cs="Trebuchet MS"/>
          <w:color w:val="000000"/>
          <w:sz w:val="16"/>
          <w:szCs w:val="16"/>
        </w:rPr>
      </w:pPr>
    </w:p>
    <w:p w14:paraId="524F06E2" w14:textId="77777777" w:rsidR="00930A57" w:rsidRPr="00CF32D2" w:rsidRDefault="00930A57" w:rsidP="00930A57">
      <w:pPr>
        <w:autoSpaceDE w:val="0"/>
        <w:autoSpaceDN w:val="0"/>
        <w:adjustRightInd w:val="0"/>
        <w:spacing w:after="0" w:line="240" w:lineRule="auto"/>
        <w:jc w:val="both"/>
        <w:rPr>
          <w:rFonts w:ascii="Trebuchet MS" w:eastAsia="Calibri" w:hAnsi="Trebuchet MS" w:cs="Trebuchet MS"/>
          <w:b/>
          <w:bCs/>
          <w:color w:val="000000"/>
          <w:sz w:val="16"/>
          <w:szCs w:val="16"/>
          <w:u w:val="single"/>
        </w:rPr>
      </w:pPr>
      <w:r w:rsidRPr="00CF32D2">
        <w:rPr>
          <w:rFonts w:ascii="Trebuchet MS" w:eastAsia="Calibri" w:hAnsi="Trebuchet MS" w:cs="Trebuchet MS"/>
          <w:b/>
          <w:bCs/>
          <w:color w:val="000000"/>
          <w:sz w:val="16"/>
          <w:szCs w:val="16"/>
          <w:u w:val="single"/>
        </w:rPr>
        <w:t xml:space="preserve">Zrušení zadávacího řízení </w:t>
      </w:r>
    </w:p>
    <w:p w14:paraId="3CC7E976" w14:textId="77777777" w:rsidR="00930A57" w:rsidRPr="000B1F95" w:rsidRDefault="00930A57" w:rsidP="00930A57">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Zadavatel je oprávněn zrušit zadávací řízení dle § 127 Zákona. Pokud zadavatel toto právo uplatní, nevzniká účastníkům vůči zadavateli jakýkoliv nárok. Rozhodnutí o zrušení řízení bude uveřejněno na profilu zadavatele do 5 dnů od jeho vydání. </w:t>
      </w:r>
    </w:p>
    <w:p w14:paraId="5C543A25" w14:textId="77777777" w:rsidR="00930A57" w:rsidRPr="000B1F95" w:rsidRDefault="00930A57" w:rsidP="00930A57">
      <w:pPr>
        <w:autoSpaceDE w:val="0"/>
        <w:autoSpaceDN w:val="0"/>
        <w:adjustRightInd w:val="0"/>
        <w:spacing w:after="0" w:line="240" w:lineRule="auto"/>
        <w:jc w:val="both"/>
        <w:rPr>
          <w:rFonts w:ascii="Trebuchet MS" w:eastAsia="Calibri" w:hAnsi="Trebuchet MS" w:cs="Trebuchet MS"/>
          <w:color w:val="000000"/>
          <w:sz w:val="16"/>
          <w:szCs w:val="16"/>
        </w:rPr>
      </w:pPr>
    </w:p>
    <w:p w14:paraId="264774F6" w14:textId="77777777" w:rsidR="00930A57" w:rsidRPr="00CF32D2" w:rsidRDefault="00930A57" w:rsidP="00930A57">
      <w:pPr>
        <w:autoSpaceDE w:val="0"/>
        <w:autoSpaceDN w:val="0"/>
        <w:adjustRightInd w:val="0"/>
        <w:spacing w:after="0" w:line="240" w:lineRule="auto"/>
        <w:jc w:val="both"/>
        <w:rPr>
          <w:rFonts w:ascii="Trebuchet MS" w:eastAsia="Calibri" w:hAnsi="Trebuchet MS" w:cs="Trebuchet MS"/>
          <w:b/>
          <w:bCs/>
          <w:sz w:val="16"/>
          <w:szCs w:val="16"/>
          <w:u w:val="single"/>
        </w:rPr>
      </w:pPr>
      <w:r w:rsidRPr="00CF32D2">
        <w:rPr>
          <w:rFonts w:ascii="Trebuchet MS" w:eastAsia="Calibri" w:hAnsi="Trebuchet MS" w:cs="Trebuchet MS"/>
          <w:b/>
          <w:bCs/>
          <w:color w:val="000000"/>
          <w:sz w:val="16"/>
          <w:szCs w:val="16"/>
          <w:u w:val="single"/>
        </w:rPr>
        <w:t>Vyhrazené právo zadavatele</w:t>
      </w:r>
    </w:p>
    <w:p w14:paraId="333289CC" w14:textId="77777777" w:rsidR="00930A57" w:rsidRPr="000B1F95" w:rsidRDefault="00930A57" w:rsidP="00930A57">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 Zadavatel vyloučí vybraného dodavatele, je-li českou právnickou osobou, která má skutečného majitele, pokud nebylo možné zjistit údaje o jeho skutečném majiteli z evidence skutečných majitelů. </w:t>
      </w:r>
    </w:p>
    <w:p w14:paraId="34DD19B9" w14:textId="77777777" w:rsidR="00930A57" w:rsidRPr="000B1F95" w:rsidRDefault="00930A57" w:rsidP="00930A57">
      <w:pPr>
        <w:autoSpaceDE w:val="0"/>
        <w:autoSpaceDN w:val="0"/>
        <w:adjustRightInd w:val="0"/>
        <w:spacing w:after="0" w:line="240" w:lineRule="auto"/>
        <w:jc w:val="both"/>
        <w:rPr>
          <w:rFonts w:ascii="Trebuchet MS" w:eastAsia="Calibri" w:hAnsi="Trebuchet MS" w:cs="Trebuchet MS"/>
          <w:color w:val="000000"/>
          <w:sz w:val="16"/>
          <w:szCs w:val="16"/>
        </w:rPr>
      </w:pPr>
    </w:p>
    <w:p w14:paraId="2130940B" w14:textId="77777777" w:rsidR="00930A57" w:rsidRPr="000B1F95" w:rsidRDefault="00930A57" w:rsidP="00930A57">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 Dle § 4b zákona č. 159/2006 Sb., o střetu zájmů, platí, že: „Obchodní společnost, ve které veřejný funkcionář uvedený v § 2 odst. 1 písm. c) (tj. člen vlády nebo vedoucí jiného ústředního správního úřadu, v jehož čele není člen vlády dle § 2 odst. 1 zákona č. 2/1969 Sb., o zřízení ministerstev a jiných ústředních orgánů státní správy České republiky, ve znění pozdějších předpisů)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w:t>
      </w:r>
    </w:p>
    <w:p w14:paraId="5FAC288F" w14:textId="77777777" w:rsidR="00930A57" w:rsidRPr="000B1F95" w:rsidRDefault="00930A57" w:rsidP="00930A57">
      <w:pPr>
        <w:autoSpaceDE w:val="0"/>
        <w:autoSpaceDN w:val="0"/>
        <w:adjustRightInd w:val="0"/>
        <w:spacing w:after="0" w:line="240" w:lineRule="auto"/>
        <w:jc w:val="both"/>
        <w:rPr>
          <w:rFonts w:ascii="Trebuchet MS" w:eastAsia="Calibri" w:hAnsi="Trebuchet MS" w:cs="Trebuchet MS"/>
          <w:color w:val="000000"/>
          <w:sz w:val="16"/>
          <w:szCs w:val="16"/>
        </w:rPr>
      </w:pPr>
    </w:p>
    <w:p w14:paraId="6A9CE97D" w14:textId="77777777" w:rsidR="00930A57" w:rsidRPr="000B1F95" w:rsidRDefault="00930A57" w:rsidP="00930A57">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 Případné vícepráce, které vzniknou během provádění díla, budou odsouhlaseny zadavatelem pouze na základě souhlasu a doporučení projektanta a osoby vykonávající stavební dozor. </w:t>
      </w:r>
    </w:p>
    <w:p w14:paraId="20B63DB3" w14:textId="77777777" w:rsidR="00930A57" w:rsidRPr="000B1F95" w:rsidRDefault="00930A57" w:rsidP="00930A57">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 Vzniklé vícepráce nebudou dodavatelem provedeny před písemným souhlasem zadavatele ve stavebním deníku. </w:t>
      </w:r>
    </w:p>
    <w:p w14:paraId="0A69B4FA" w14:textId="77777777" w:rsidR="00930A57" w:rsidRPr="000B1F95" w:rsidRDefault="00930A57" w:rsidP="00930A57">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 Odsouhlasené vícepráce budou vyfakturovány zvláštní fakturou nad rámec celkové ceny za dílo. </w:t>
      </w:r>
    </w:p>
    <w:p w14:paraId="14509019" w14:textId="77777777" w:rsidR="00930A57" w:rsidRPr="000B1F95" w:rsidRDefault="00930A57" w:rsidP="00930A57">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 Pokud se nebudou po vzájemné dohodě obou smluvních stran realizovat některé práce nebo dodávky, budou se tyto práce a dodávky považovat za méněpráce a nebudou zhotovitelem fakturovány. </w:t>
      </w:r>
    </w:p>
    <w:p w14:paraId="71B4C82D" w14:textId="77777777" w:rsidR="00930A57" w:rsidRPr="000B1F95" w:rsidRDefault="00930A57" w:rsidP="00930A57">
      <w:pPr>
        <w:autoSpaceDE w:val="0"/>
        <w:autoSpaceDN w:val="0"/>
        <w:adjustRightInd w:val="0"/>
        <w:spacing w:after="0" w:line="240" w:lineRule="auto"/>
        <w:jc w:val="both"/>
        <w:rPr>
          <w:rFonts w:ascii="Trebuchet MS" w:eastAsia="Calibri" w:hAnsi="Trebuchet MS" w:cs="Trebuchet MS"/>
          <w:color w:val="000000"/>
          <w:sz w:val="16"/>
          <w:szCs w:val="16"/>
        </w:rPr>
      </w:pPr>
    </w:p>
    <w:p w14:paraId="3F704FEC" w14:textId="77777777" w:rsidR="00930A57" w:rsidRPr="000B1F95" w:rsidRDefault="00930A57" w:rsidP="00930A57">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 Zadavatel nepřiznává zájemci právo na náhradu nákladů spojených s účastí v zadávacím řízení, Všechny náklady související s přípravou a podáním nabídky hradí výhradně příslušný dodavatel. </w:t>
      </w:r>
    </w:p>
    <w:p w14:paraId="52B6E806" w14:textId="77777777" w:rsidR="00930A57" w:rsidRPr="000B1F95" w:rsidRDefault="00930A57" w:rsidP="00930A57">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 Zadavatel nenese odpovědnost za žádné výdaje ani ztráty jakéhokoliv druhu (a nebude je tedy hradit), které případně utrpí dodavatel v souvislosti se svou účastí v tomto zadávacím řízení. </w:t>
      </w:r>
    </w:p>
    <w:p w14:paraId="4DF01F79" w14:textId="77777777" w:rsidR="00930A57" w:rsidRPr="000B1F95" w:rsidRDefault="00930A57" w:rsidP="00930A57">
      <w:pPr>
        <w:autoSpaceDE w:val="0"/>
        <w:autoSpaceDN w:val="0"/>
        <w:adjustRightInd w:val="0"/>
        <w:spacing w:after="0" w:line="240" w:lineRule="auto"/>
        <w:jc w:val="both"/>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 Rovněž zadavatel nepožaduje poplatky za to, že se účastník může o veřejnou zakázku ucházet. </w:t>
      </w:r>
    </w:p>
    <w:p w14:paraId="0FF43103" w14:textId="77777777" w:rsidR="00930A57" w:rsidRPr="000B1F95" w:rsidRDefault="00930A57" w:rsidP="00930A57">
      <w:pPr>
        <w:spacing w:line="256" w:lineRule="auto"/>
        <w:jc w:val="both"/>
        <w:rPr>
          <w:rFonts w:ascii="Trebuchet MS" w:eastAsia="Calibri" w:hAnsi="Trebuchet MS" w:cs="Arial"/>
          <w:sz w:val="16"/>
          <w:szCs w:val="16"/>
        </w:rPr>
      </w:pPr>
    </w:p>
    <w:p w14:paraId="26090194" w14:textId="51BFDBBE" w:rsidR="00930A57" w:rsidRPr="000B1F95" w:rsidRDefault="00930A57" w:rsidP="00930A57">
      <w:pPr>
        <w:spacing w:line="256" w:lineRule="auto"/>
        <w:jc w:val="both"/>
        <w:rPr>
          <w:rFonts w:ascii="Trebuchet MS" w:eastAsia="Calibri" w:hAnsi="Trebuchet MS" w:cs="Arial"/>
          <w:sz w:val="16"/>
          <w:szCs w:val="16"/>
        </w:rPr>
      </w:pPr>
      <w:r w:rsidRPr="000B1F95">
        <w:rPr>
          <w:rFonts w:ascii="Trebuchet MS" w:eastAsia="Calibri" w:hAnsi="Trebuchet MS" w:cs="Arial"/>
          <w:sz w:val="16"/>
          <w:szCs w:val="16"/>
        </w:rPr>
        <w:t>Veškeré doplňující informace, dotazy a dodatečné informace budou účastníkům k dispozici ode dne vyhlášení výzvy k podání nabídky na Profilu zadavatele.</w:t>
      </w:r>
    </w:p>
    <w:p w14:paraId="428E5B2A" w14:textId="4AFD81BE" w:rsidR="00930A57" w:rsidRPr="000B1F95" w:rsidRDefault="007247BB" w:rsidP="00930A57">
      <w:pPr>
        <w:autoSpaceDE w:val="0"/>
        <w:autoSpaceDN w:val="0"/>
        <w:adjustRightInd w:val="0"/>
        <w:spacing w:after="0" w:line="240" w:lineRule="auto"/>
        <w:rPr>
          <w:rFonts w:ascii="Trebuchet MS" w:eastAsia="Calibri" w:hAnsi="Trebuchet MS" w:cs="Trebuchet MS"/>
          <w:color w:val="000000"/>
          <w:sz w:val="16"/>
          <w:szCs w:val="16"/>
        </w:rPr>
      </w:pPr>
      <w:r>
        <w:rPr>
          <w:rFonts w:ascii="Trebuchet MS" w:eastAsia="Calibri" w:hAnsi="Trebuchet MS" w:cs="Trebuchet MS"/>
          <w:color w:val="000000"/>
          <w:sz w:val="16"/>
          <w:szCs w:val="16"/>
        </w:rPr>
        <w:t>Obec</w:t>
      </w:r>
      <w:r w:rsidR="00930A57" w:rsidRPr="000B1F95">
        <w:rPr>
          <w:rFonts w:ascii="Trebuchet MS" w:eastAsia="Calibri" w:hAnsi="Trebuchet MS" w:cs="Trebuchet MS"/>
          <w:color w:val="000000"/>
          <w:sz w:val="16"/>
          <w:szCs w:val="16"/>
        </w:rPr>
        <w:t xml:space="preserve"> </w:t>
      </w:r>
      <w:r w:rsidR="00E06FF0" w:rsidRPr="000B1F95">
        <w:rPr>
          <w:rFonts w:ascii="Trebuchet MS" w:eastAsia="Calibri" w:hAnsi="Trebuchet MS" w:cs="Trebuchet MS"/>
          <w:color w:val="000000"/>
          <w:sz w:val="16"/>
          <w:szCs w:val="16"/>
        </w:rPr>
        <w:t>Tuchlovice</w:t>
      </w:r>
      <w:r w:rsidR="00930A57" w:rsidRPr="000B1F95">
        <w:rPr>
          <w:rFonts w:ascii="Trebuchet MS" w:eastAsia="Calibri" w:hAnsi="Trebuchet MS" w:cs="Trebuchet MS"/>
          <w:color w:val="000000"/>
          <w:sz w:val="16"/>
          <w:szCs w:val="16"/>
        </w:rPr>
        <w:t xml:space="preserve"> dne </w:t>
      </w:r>
      <w:r w:rsidR="00B95637">
        <w:rPr>
          <w:rFonts w:ascii="Trebuchet MS" w:eastAsia="Calibri" w:hAnsi="Trebuchet MS" w:cs="Trebuchet MS"/>
          <w:color w:val="000000"/>
          <w:sz w:val="16"/>
          <w:szCs w:val="16"/>
        </w:rPr>
        <w:t>9</w:t>
      </w:r>
      <w:r>
        <w:rPr>
          <w:rFonts w:ascii="Trebuchet MS" w:eastAsia="Calibri" w:hAnsi="Trebuchet MS" w:cs="Trebuchet MS"/>
          <w:color w:val="000000"/>
          <w:sz w:val="16"/>
          <w:szCs w:val="16"/>
        </w:rPr>
        <w:t>.</w:t>
      </w:r>
      <w:r w:rsidR="00B95637">
        <w:rPr>
          <w:rFonts w:ascii="Trebuchet MS" w:eastAsia="Calibri" w:hAnsi="Trebuchet MS" w:cs="Trebuchet MS"/>
          <w:color w:val="000000"/>
          <w:sz w:val="16"/>
          <w:szCs w:val="16"/>
        </w:rPr>
        <w:t>10</w:t>
      </w:r>
      <w:r w:rsidRPr="00B95637">
        <w:rPr>
          <w:rFonts w:ascii="Trebuchet MS" w:eastAsia="Calibri" w:hAnsi="Trebuchet MS" w:cs="Trebuchet MS"/>
          <w:color w:val="000000"/>
          <w:sz w:val="16"/>
          <w:szCs w:val="16"/>
        </w:rPr>
        <w:t>.</w:t>
      </w:r>
      <w:r w:rsidR="00E06FF0" w:rsidRPr="00B95637">
        <w:rPr>
          <w:rFonts w:ascii="Trebuchet MS" w:eastAsia="Calibri" w:hAnsi="Trebuchet MS" w:cs="Trebuchet MS"/>
          <w:color w:val="000000"/>
          <w:sz w:val="16"/>
          <w:szCs w:val="16"/>
        </w:rPr>
        <w:t xml:space="preserve"> 2024</w:t>
      </w:r>
    </w:p>
    <w:p w14:paraId="42652599" w14:textId="77777777" w:rsidR="00E06FF0" w:rsidRPr="000B1F95" w:rsidRDefault="00E06FF0" w:rsidP="00930A57">
      <w:pPr>
        <w:autoSpaceDE w:val="0"/>
        <w:autoSpaceDN w:val="0"/>
        <w:adjustRightInd w:val="0"/>
        <w:spacing w:after="0" w:line="240" w:lineRule="auto"/>
        <w:rPr>
          <w:rFonts w:ascii="Trebuchet MS" w:eastAsia="Calibri" w:hAnsi="Trebuchet MS" w:cs="Trebuchet MS"/>
          <w:color w:val="000000"/>
          <w:sz w:val="16"/>
          <w:szCs w:val="16"/>
        </w:rPr>
      </w:pPr>
    </w:p>
    <w:p w14:paraId="6A4C3046" w14:textId="77777777" w:rsidR="00930A57" w:rsidRPr="000B1F95" w:rsidRDefault="00930A57" w:rsidP="00930A57">
      <w:pPr>
        <w:autoSpaceDE w:val="0"/>
        <w:autoSpaceDN w:val="0"/>
        <w:adjustRightInd w:val="0"/>
        <w:spacing w:after="0" w:line="240" w:lineRule="auto"/>
        <w:rPr>
          <w:rFonts w:ascii="Trebuchet MS" w:eastAsia="Calibri" w:hAnsi="Trebuchet MS" w:cs="Trebuchet MS"/>
          <w:color w:val="000000"/>
          <w:sz w:val="16"/>
          <w:szCs w:val="16"/>
        </w:rPr>
      </w:pPr>
    </w:p>
    <w:p w14:paraId="07E4DB5A" w14:textId="77777777" w:rsidR="00930A57" w:rsidRPr="000B1F95" w:rsidRDefault="00930A57" w:rsidP="00930A57">
      <w:pPr>
        <w:autoSpaceDE w:val="0"/>
        <w:autoSpaceDN w:val="0"/>
        <w:adjustRightInd w:val="0"/>
        <w:spacing w:after="0" w:line="240" w:lineRule="auto"/>
        <w:rPr>
          <w:rFonts w:ascii="Trebuchet MS" w:eastAsia="Calibri" w:hAnsi="Trebuchet MS" w:cs="Trebuchet MS"/>
          <w:color w:val="000000"/>
          <w:sz w:val="16"/>
          <w:szCs w:val="16"/>
        </w:rPr>
      </w:pPr>
    </w:p>
    <w:p w14:paraId="71BFD114" w14:textId="77777777" w:rsidR="00930A57" w:rsidRPr="000B1F95" w:rsidRDefault="00930A57" w:rsidP="00930A57">
      <w:pPr>
        <w:autoSpaceDE w:val="0"/>
        <w:autoSpaceDN w:val="0"/>
        <w:adjustRightInd w:val="0"/>
        <w:spacing w:after="0" w:line="240" w:lineRule="auto"/>
        <w:rPr>
          <w:rFonts w:ascii="Trebuchet MS" w:eastAsia="Calibri" w:hAnsi="Trebuchet MS" w:cs="Trebuchet MS"/>
          <w:color w:val="000000"/>
          <w:sz w:val="16"/>
          <w:szCs w:val="16"/>
        </w:rPr>
      </w:pPr>
    </w:p>
    <w:p w14:paraId="11CC17CB" w14:textId="77777777" w:rsidR="00930A57" w:rsidRPr="000B1F95" w:rsidRDefault="00930A57" w:rsidP="00930A57">
      <w:pPr>
        <w:autoSpaceDE w:val="0"/>
        <w:autoSpaceDN w:val="0"/>
        <w:adjustRightInd w:val="0"/>
        <w:spacing w:after="0" w:line="240" w:lineRule="auto"/>
        <w:rPr>
          <w:rFonts w:ascii="Trebuchet MS" w:eastAsia="Calibri" w:hAnsi="Trebuchet MS" w:cs="Trebuchet MS"/>
          <w:color w:val="000000"/>
          <w:sz w:val="16"/>
          <w:szCs w:val="16"/>
        </w:rPr>
      </w:pPr>
    </w:p>
    <w:p w14:paraId="5DB990B3" w14:textId="77777777" w:rsidR="00930A57" w:rsidRPr="000B1F95" w:rsidRDefault="00930A57" w:rsidP="00930A57">
      <w:pPr>
        <w:autoSpaceDE w:val="0"/>
        <w:autoSpaceDN w:val="0"/>
        <w:adjustRightInd w:val="0"/>
        <w:spacing w:after="0" w:line="240" w:lineRule="auto"/>
        <w:rPr>
          <w:rFonts w:ascii="Trebuchet MS" w:eastAsia="Calibri" w:hAnsi="Trebuchet MS" w:cs="Trebuchet MS"/>
          <w:color w:val="000000"/>
          <w:sz w:val="16"/>
          <w:szCs w:val="16"/>
        </w:rPr>
      </w:pPr>
    </w:p>
    <w:p w14:paraId="32F10795" w14:textId="77777777" w:rsidR="00930A57" w:rsidRPr="000B1F95" w:rsidRDefault="00930A57" w:rsidP="00930A57">
      <w:pPr>
        <w:autoSpaceDE w:val="0"/>
        <w:autoSpaceDN w:val="0"/>
        <w:adjustRightInd w:val="0"/>
        <w:spacing w:after="0" w:line="240" w:lineRule="auto"/>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 </w:t>
      </w:r>
    </w:p>
    <w:p w14:paraId="63BCAFD3" w14:textId="77777777" w:rsidR="00930A57" w:rsidRPr="000B1F95" w:rsidRDefault="00930A57" w:rsidP="00930A57">
      <w:pPr>
        <w:autoSpaceDE w:val="0"/>
        <w:autoSpaceDN w:val="0"/>
        <w:adjustRightInd w:val="0"/>
        <w:spacing w:after="0" w:line="240" w:lineRule="auto"/>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 </w:t>
      </w:r>
    </w:p>
    <w:p w14:paraId="58B2238B" w14:textId="77777777" w:rsidR="00930A57" w:rsidRPr="000B1F95" w:rsidRDefault="00930A57" w:rsidP="00930A57">
      <w:pPr>
        <w:autoSpaceDE w:val="0"/>
        <w:autoSpaceDN w:val="0"/>
        <w:adjustRightInd w:val="0"/>
        <w:spacing w:after="0" w:line="240" w:lineRule="auto"/>
        <w:rPr>
          <w:rFonts w:ascii="Trebuchet MS" w:eastAsia="Calibri" w:hAnsi="Trebuchet MS" w:cs="Trebuchet MS"/>
          <w:color w:val="000000"/>
          <w:sz w:val="16"/>
          <w:szCs w:val="16"/>
        </w:rPr>
      </w:pPr>
      <w:r w:rsidRPr="000B1F95">
        <w:rPr>
          <w:rFonts w:ascii="Trebuchet MS" w:eastAsia="Calibri" w:hAnsi="Trebuchet MS" w:cs="Trebuchet MS"/>
          <w:color w:val="000000"/>
          <w:sz w:val="16"/>
          <w:szCs w:val="16"/>
        </w:rPr>
        <w:t xml:space="preserve">Podpis </w:t>
      </w:r>
    </w:p>
    <w:p w14:paraId="450A68EF" w14:textId="77777777" w:rsidR="00930A57" w:rsidRPr="000B1F95" w:rsidRDefault="00930A57" w:rsidP="00930A57">
      <w:pPr>
        <w:autoSpaceDE w:val="0"/>
        <w:autoSpaceDN w:val="0"/>
        <w:adjustRightInd w:val="0"/>
        <w:spacing w:after="0" w:line="240" w:lineRule="auto"/>
        <w:rPr>
          <w:rFonts w:ascii="Trebuchet MS" w:eastAsia="Calibri" w:hAnsi="Trebuchet MS" w:cs="Trebuchet MS"/>
          <w:color w:val="000000"/>
          <w:sz w:val="16"/>
          <w:szCs w:val="16"/>
        </w:rPr>
      </w:pPr>
    </w:p>
    <w:p w14:paraId="3B685FB5" w14:textId="77777777" w:rsidR="00930A57" w:rsidRPr="000B1F95" w:rsidRDefault="00930A57" w:rsidP="00930A57">
      <w:pPr>
        <w:autoSpaceDE w:val="0"/>
        <w:autoSpaceDN w:val="0"/>
        <w:adjustRightInd w:val="0"/>
        <w:spacing w:after="0" w:line="240" w:lineRule="auto"/>
        <w:rPr>
          <w:rFonts w:ascii="Trebuchet MS" w:eastAsia="Calibri" w:hAnsi="Trebuchet MS" w:cs="Trebuchet MS"/>
          <w:color w:val="000000"/>
          <w:sz w:val="16"/>
          <w:szCs w:val="16"/>
          <w:u w:val="single"/>
        </w:rPr>
      </w:pPr>
    </w:p>
    <w:p w14:paraId="2E2C7627" w14:textId="77777777" w:rsidR="00930A57" w:rsidRPr="000B1F95" w:rsidRDefault="00930A57" w:rsidP="00930A57">
      <w:pPr>
        <w:autoSpaceDE w:val="0"/>
        <w:autoSpaceDN w:val="0"/>
        <w:adjustRightInd w:val="0"/>
        <w:spacing w:after="0" w:line="240" w:lineRule="auto"/>
        <w:rPr>
          <w:rFonts w:ascii="Trebuchet MS" w:eastAsia="Calibri" w:hAnsi="Trebuchet MS" w:cs="Trebuchet MS"/>
          <w:color w:val="000000"/>
          <w:sz w:val="16"/>
          <w:szCs w:val="16"/>
          <w:u w:val="single"/>
        </w:rPr>
      </w:pPr>
    </w:p>
    <w:p w14:paraId="7ABD7002" w14:textId="77777777" w:rsidR="00930A57" w:rsidRPr="000B1F95" w:rsidRDefault="00930A57" w:rsidP="00930A57">
      <w:pPr>
        <w:autoSpaceDE w:val="0"/>
        <w:autoSpaceDN w:val="0"/>
        <w:adjustRightInd w:val="0"/>
        <w:spacing w:after="0" w:line="240" w:lineRule="auto"/>
        <w:rPr>
          <w:rFonts w:ascii="Trebuchet MS" w:eastAsia="Calibri" w:hAnsi="Trebuchet MS" w:cs="Trebuchet MS"/>
          <w:color w:val="000000"/>
          <w:sz w:val="16"/>
          <w:szCs w:val="16"/>
          <w:u w:val="single"/>
        </w:rPr>
      </w:pPr>
      <w:r w:rsidRPr="000B1F95">
        <w:rPr>
          <w:rFonts w:ascii="Trebuchet MS" w:eastAsia="Calibri" w:hAnsi="Trebuchet MS" w:cs="Trebuchet MS"/>
          <w:color w:val="000000"/>
          <w:sz w:val="16"/>
          <w:szCs w:val="16"/>
          <w:u w:val="single"/>
        </w:rPr>
        <w:t xml:space="preserve">Přílohy: </w:t>
      </w:r>
    </w:p>
    <w:p w14:paraId="507F059F" w14:textId="77777777" w:rsidR="00930A57" w:rsidRPr="000B1F95" w:rsidRDefault="00930A57" w:rsidP="00930A57">
      <w:pPr>
        <w:autoSpaceDE w:val="0"/>
        <w:autoSpaceDN w:val="0"/>
        <w:adjustRightInd w:val="0"/>
        <w:spacing w:after="0" w:line="240" w:lineRule="auto"/>
        <w:rPr>
          <w:rFonts w:ascii="Trebuchet MS" w:eastAsia="Calibri" w:hAnsi="Trebuchet MS" w:cs="Trebuchet MS"/>
          <w:color w:val="000000"/>
          <w:sz w:val="14"/>
          <w:szCs w:val="14"/>
        </w:rPr>
      </w:pPr>
      <w:r w:rsidRPr="000B1F95">
        <w:rPr>
          <w:rFonts w:ascii="Trebuchet MS" w:eastAsia="Calibri" w:hAnsi="Trebuchet MS" w:cs="Trebuchet MS"/>
          <w:color w:val="000000"/>
          <w:sz w:val="14"/>
          <w:szCs w:val="14"/>
        </w:rPr>
        <w:t xml:space="preserve">Kvalifikační dokumentace </w:t>
      </w:r>
    </w:p>
    <w:p w14:paraId="34077935" w14:textId="77777777" w:rsidR="00930A57" w:rsidRPr="000B1F95" w:rsidRDefault="00930A57" w:rsidP="00930A57">
      <w:pPr>
        <w:autoSpaceDE w:val="0"/>
        <w:autoSpaceDN w:val="0"/>
        <w:adjustRightInd w:val="0"/>
        <w:spacing w:after="0" w:line="240" w:lineRule="auto"/>
        <w:rPr>
          <w:rFonts w:ascii="Trebuchet MS" w:eastAsia="Calibri" w:hAnsi="Trebuchet MS" w:cs="Trebuchet MS"/>
          <w:color w:val="000000"/>
          <w:sz w:val="14"/>
          <w:szCs w:val="14"/>
        </w:rPr>
      </w:pPr>
      <w:r w:rsidRPr="000B1F95">
        <w:rPr>
          <w:rFonts w:ascii="Trebuchet MS" w:eastAsia="Calibri" w:hAnsi="Trebuchet MS" w:cs="Trebuchet MS"/>
          <w:color w:val="000000"/>
          <w:sz w:val="14"/>
          <w:szCs w:val="14"/>
        </w:rPr>
        <w:t xml:space="preserve">Projektová dokumentace </w:t>
      </w:r>
    </w:p>
    <w:p w14:paraId="1DC1B4EE" w14:textId="77777777" w:rsidR="00930A57" w:rsidRPr="000B1F95" w:rsidRDefault="00930A57" w:rsidP="00930A57">
      <w:pPr>
        <w:autoSpaceDE w:val="0"/>
        <w:autoSpaceDN w:val="0"/>
        <w:adjustRightInd w:val="0"/>
        <w:spacing w:after="0" w:line="240" w:lineRule="auto"/>
        <w:rPr>
          <w:rFonts w:ascii="Trebuchet MS" w:eastAsia="Calibri" w:hAnsi="Trebuchet MS" w:cs="Trebuchet MS"/>
          <w:color w:val="000000"/>
          <w:sz w:val="14"/>
          <w:szCs w:val="14"/>
        </w:rPr>
      </w:pPr>
      <w:r w:rsidRPr="000B1F95">
        <w:rPr>
          <w:rFonts w:ascii="Trebuchet MS" w:eastAsia="Calibri" w:hAnsi="Trebuchet MS" w:cs="Trebuchet MS"/>
          <w:color w:val="000000"/>
          <w:sz w:val="14"/>
          <w:szCs w:val="14"/>
        </w:rPr>
        <w:t xml:space="preserve">Správní rozhodnutí </w:t>
      </w:r>
    </w:p>
    <w:p w14:paraId="2B46DDA9" w14:textId="77777777" w:rsidR="00930A57" w:rsidRPr="000B1F95" w:rsidRDefault="00930A57" w:rsidP="00930A57">
      <w:pPr>
        <w:autoSpaceDE w:val="0"/>
        <w:autoSpaceDN w:val="0"/>
        <w:adjustRightInd w:val="0"/>
        <w:spacing w:after="0" w:line="240" w:lineRule="auto"/>
        <w:rPr>
          <w:rFonts w:ascii="Trebuchet MS" w:eastAsia="Calibri" w:hAnsi="Trebuchet MS" w:cs="Trebuchet MS"/>
          <w:color w:val="000000"/>
          <w:sz w:val="14"/>
          <w:szCs w:val="14"/>
        </w:rPr>
      </w:pPr>
      <w:r w:rsidRPr="000B1F95">
        <w:rPr>
          <w:rFonts w:ascii="Trebuchet MS" w:eastAsia="Calibri" w:hAnsi="Trebuchet MS" w:cs="Trebuchet MS"/>
          <w:color w:val="000000"/>
          <w:sz w:val="14"/>
          <w:szCs w:val="14"/>
        </w:rPr>
        <w:t xml:space="preserve">Výkaz výměr </w:t>
      </w:r>
    </w:p>
    <w:p w14:paraId="58B27602" w14:textId="77777777" w:rsidR="00930A57" w:rsidRPr="000B1F95" w:rsidRDefault="00930A57" w:rsidP="00930A57">
      <w:pPr>
        <w:autoSpaceDE w:val="0"/>
        <w:autoSpaceDN w:val="0"/>
        <w:adjustRightInd w:val="0"/>
        <w:spacing w:after="0" w:line="240" w:lineRule="auto"/>
        <w:rPr>
          <w:rFonts w:ascii="Trebuchet MS" w:eastAsia="Calibri" w:hAnsi="Trebuchet MS" w:cs="Trebuchet MS"/>
          <w:color w:val="000000"/>
          <w:sz w:val="14"/>
          <w:szCs w:val="14"/>
        </w:rPr>
      </w:pPr>
      <w:r w:rsidRPr="000B1F95">
        <w:rPr>
          <w:rFonts w:ascii="Trebuchet MS" w:eastAsia="Calibri" w:hAnsi="Trebuchet MS" w:cs="Trebuchet MS"/>
          <w:color w:val="000000"/>
          <w:sz w:val="14"/>
          <w:szCs w:val="14"/>
        </w:rPr>
        <w:t xml:space="preserve">Návrh smlouvy o dílo </w:t>
      </w:r>
    </w:p>
    <w:p w14:paraId="77A928A2" w14:textId="35759CD6" w:rsidR="009967E6" w:rsidRPr="000B1F95" w:rsidRDefault="00930A57" w:rsidP="008E292F">
      <w:pPr>
        <w:spacing w:line="256" w:lineRule="auto"/>
        <w:jc w:val="both"/>
        <w:rPr>
          <w:rFonts w:ascii="Trebuchet MS" w:eastAsia="Times New Roman" w:hAnsi="Trebuchet MS"/>
          <w:bCs/>
          <w:color w:val="0000FF"/>
          <w:sz w:val="16"/>
          <w:szCs w:val="16"/>
          <w:u w:val="single"/>
          <w:lang w:eastAsia="cs-CZ"/>
        </w:rPr>
      </w:pPr>
      <w:r w:rsidRPr="000B1F95">
        <w:rPr>
          <w:rFonts w:ascii="Trebuchet MS" w:eastAsia="Calibri" w:hAnsi="Trebuchet MS" w:cs="Arial"/>
          <w:sz w:val="14"/>
          <w:szCs w:val="14"/>
        </w:rPr>
        <w:t>Přílohy k podání nabídky – KL, ČP</w:t>
      </w:r>
      <w:hyperlink r:id="rId11" w:history="1"/>
    </w:p>
    <w:sectPr w:rsidR="009967E6" w:rsidRPr="000B1F95" w:rsidSect="00136D49">
      <w:headerReference w:type="default" r:id="rId12"/>
      <w:footerReference w:type="default" r:id="rId13"/>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8447C" w14:textId="77777777" w:rsidR="006D475A" w:rsidRDefault="006D475A" w:rsidP="008D5C6E">
      <w:pPr>
        <w:spacing w:after="0" w:line="240" w:lineRule="auto"/>
      </w:pPr>
      <w:r>
        <w:separator/>
      </w:r>
    </w:p>
  </w:endnote>
  <w:endnote w:type="continuationSeparator" w:id="0">
    <w:p w14:paraId="3C633ED4" w14:textId="77777777" w:rsidR="006D475A" w:rsidRDefault="006D475A" w:rsidP="008D5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 BLANCA">
    <w:altName w:val="Brush Script MT"/>
    <w:charset w:val="00"/>
    <w:family w:val="auto"/>
    <w:pitch w:val="variable"/>
    <w:sig w:usb0="8000002F" w:usb1="0000000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D11BF" w14:textId="40DD711F" w:rsidR="00CC32CF" w:rsidRPr="00CF32D2" w:rsidRDefault="003B4D25" w:rsidP="00762044">
    <w:pPr>
      <w:pStyle w:val="Zpat"/>
      <w:rPr>
        <w:b/>
        <w:i/>
        <w:color w:val="7B7B7B" w:themeColor="accent3" w:themeShade="BF"/>
        <w:sz w:val="16"/>
        <w:szCs w:val="16"/>
      </w:rPr>
    </w:pPr>
    <w:r w:rsidRPr="00CF32D2">
      <w:rPr>
        <w:b/>
        <w:i/>
        <w:noProof/>
        <w:color w:val="7B7B7B" w:themeColor="accent3" w:themeShade="BF"/>
        <w:sz w:val="16"/>
        <w:szCs w:val="16"/>
        <w:lang w:eastAsia="cs-CZ"/>
      </w:rPr>
      <mc:AlternateContent>
        <mc:Choice Requires="wpg">
          <w:drawing>
            <wp:anchor distT="0" distB="0" distL="114300" distR="114300" simplePos="0" relativeHeight="251662336" behindDoc="0" locked="0" layoutInCell="1" allowOverlap="1" wp14:anchorId="0F769BDE" wp14:editId="645B5E82">
              <wp:simplePos x="0" y="0"/>
              <wp:positionH relativeFrom="page">
                <wp:posOffset>946087</wp:posOffset>
              </wp:positionH>
              <wp:positionV relativeFrom="bottomMargin">
                <wp:posOffset>243431</wp:posOffset>
              </wp:positionV>
              <wp:extent cx="6327593" cy="243840"/>
              <wp:effectExtent l="0" t="0" r="16510" b="3810"/>
              <wp:wrapNone/>
              <wp:docPr id="14" name="Skupin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593" cy="243840"/>
                        <a:chOff x="0" y="14970"/>
                        <a:chExt cx="12255" cy="300"/>
                      </a:xfrm>
                    </wpg:grpSpPr>
                    <wps:wsp>
                      <wps:cNvPr id="1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463D2" w14:textId="77777777" w:rsidR="00CC32CF" w:rsidRPr="003B4D25" w:rsidRDefault="00CC32CF" w:rsidP="00CC32CF">
                            <w:pPr>
                              <w:jc w:val="center"/>
                              <w:rPr>
                                <w:b/>
                                <w:bCs/>
                              </w:rPr>
                            </w:pPr>
                            <w:r w:rsidRPr="003B4D25">
                              <w:rPr>
                                <w:b/>
                                <w:bCs/>
                              </w:rPr>
                              <w:fldChar w:fldCharType="begin"/>
                            </w:r>
                            <w:r w:rsidRPr="003B4D25">
                              <w:rPr>
                                <w:b/>
                                <w:bCs/>
                              </w:rPr>
                              <w:instrText>PAGE    \* MERGEFORMAT</w:instrText>
                            </w:r>
                            <w:r w:rsidRPr="003B4D25">
                              <w:rPr>
                                <w:b/>
                                <w:bCs/>
                              </w:rPr>
                              <w:fldChar w:fldCharType="separate"/>
                            </w:r>
                            <w:r w:rsidR="00533F67" w:rsidRPr="003B4D25">
                              <w:rPr>
                                <w:b/>
                                <w:bCs/>
                                <w:noProof/>
                              </w:rPr>
                              <w:t>1</w:t>
                            </w:r>
                            <w:r w:rsidRPr="003B4D25">
                              <w:rPr>
                                <w:b/>
                                <w:bCs/>
                              </w:rPr>
                              <w:fldChar w:fldCharType="end"/>
                            </w:r>
                          </w:p>
                        </w:txbxContent>
                      </wps:txbx>
                      <wps:bodyPr rot="0" vert="horz" wrap="square" lIns="0" tIns="0" rIns="0" bIns="0" anchor="t" anchorCtr="0" upright="1">
                        <a:noAutofit/>
                      </wps:bodyPr>
                    </wps:wsp>
                    <wpg:grpSp>
                      <wpg:cNvPr id="16" name="Group 31"/>
                      <wpg:cNvGrpSpPr>
                        <a:grpSpLocks/>
                      </wpg:cNvGrpSpPr>
                      <wpg:grpSpPr bwMode="auto">
                        <a:xfrm flipH="1">
                          <a:off x="0" y="14970"/>
                          <a:ext cx="12255" cy="230"/>
                          <a:chOff x="-8" y="14978"/>
                          <a:chExt cx="12255" cy="230"/>
                        </a:xfrm>
                      </wpg:grpSpPr>
                      <wps:wsp>
                        <wps:cNvPr id="1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F769BDE" id="Skupina 14" o:spid="_x0000_s1026" style="position:absolute;margin-left:74.5pt;margin-top:19.15pt;width:498.25pt;height:19.2pt;z-index:251662336;mso-position-horizontal-relative:page;mso-position-vertical-relative:bottom-margin-area"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24463D2" w14:textId="77777777" w:rsidR="00CC32CF" w:rsidRPr="003B4D25" w:rsidRDefault="00CC32CF" w:rsidP="00CC32CF">
                      <w:pPr>
                        <w:jc w:val="center"/>
                        <w:rPr>
                          <w:b/>
                          <w:bCs/>
                        </w:rPr>
                      </w:pPr>
                      <w:r w:rsidRPr="003B4D25">
                        <w:rPr>
                          <w:b/>
                          <w:bCs/>
                        </w:rPr>
                        <w:fldChar w:fldCharType="begin"/>
                      </w:r>
                      <w:r w:rsidRPr="003B4D25">
                        <w:rPr>
                          <w:b/>
                          <w:bCs/>
                        </w:rPr>
                        <w:instrText>PAGE    \* MERGEFORMAT</w:instrText>
                      </w:r>
                      <w:r w:rsidRPr="003B4D25">
                        <w:rPr>
                          <w:b/>
                          <w:bCs/>
                        </w:rPr>
                        <w:fldChar w:fldCharType="separate"/>
                      </w:r>
                      <w:r w:rsidR="00533F67" w:rsidRPr="003B4D25">
                        <w:rPr>
                          <w:b/>
                          <w:bCs/>
                          <w:noProof/>
                        </w:rPr>
                        <w:t>1</w:t>
                      </w:r>
                      <w:r w:rsidRPr="003B4D25">
                        <w:rPr>
                          <w:b/>
                          <w:bCs/>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" adj="20904" strokecolor="#a5a5a5"/>
              </v:group>
              <w10:wrap anchorx="page" anchory="margin"/>
            </v:group>
          </w:pict>
        </mc:Fallback>
      </mc:AlternateContent>
    </w:r>
    <w:sdt>
      <w:sdtPr>
        <w:rPr>
          <w:color w:val="7B7B7B" w:themeColor="accent3" w:themeShade="BF"/>
          <w:sz w:val="16"/>
          <w:szCs w:val="16"/>
        </w:rPr>
        <w:id w:val="-2075113828"/>
        <w:docPartObj>
          <w:docPartGallery w:val="Page Numbers (Bottom of Page)"/>
          <w:docPartUnique/>
        </w:docPartObj>
      </w:sdtPr>
      <w:sdtEndPr>
        <w:rPr>
          <w:b/>
          <w:i/>
        </w:rPr>
      </w:sdtEndPr>
      <w:sdtContent/>
    </w:sdt>
    <w:r w:rsidR="00CF32D2" w:rsidRPr="00CF32D2">
      <w:rPr>
        <w:rFonts w:ascii="Trebuchet MS" w:hAnsi="Trebuchet MS" w:cs="Trebuchet MS"/>
        <w:color w:val="000000"/>
        <w:sz w:val="16"/>
        <w:szCs w:val="16"/>
      </w:rPr>
      <w:t>„TUCHLOVICE, OPRAVA MÍSTNÍCH KOMUNIKACÍ LOKALITA VÝCHOD 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3B738" w14:textId="77777777" w:rsidR="006D475A" w:rsidRDefault="006D475A" w:rsidP="008D5C6E">
      <w:pPr>
        <w:spacing w:after="0" w:line="240" w:lineRule="auto"/>
      </w:pPr>
      <w:r>
        <w:separator/>
      </w:r>
    </w:p>
  </w:footnote>
  <w:footnote w:type="continuationSeparator" w:id="0">
    <w:p w14:paraId="5493D8AC" w14:textId="77777777" w:rsidR="006D475A" w:rsidRDefault="006D475A" w:rsidP="008D5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F09B7" w14:textId="1A531B48" w:rsidR="002A772F" w:rsidRPr="00C574A8" w:rsidRDefault="002A772F" w:rsidP="002A772F">
    <w:pPr>
      <w:tabs>
        <w:tab w:val="left" w:pos="3888"/>
      </w:tabs>
      <w:spacing w:after="0" w:line="240" w:lineRule="auto"/>
      <w:ind w:left="2484" w:firstLine="3888"/>
      <w:jc w:val="right"/>
      <w:rPr>
        <w:rFonts w:ascii="Trebuchet MS" w:eastAsia="Calibri" w:hAnsi="Trebuchet MS" w:cs="Arial"/>
        <w:sz w:val="20"/>
        <w:szCs w:val="20"/>
      </w:rPr>
    </w:pPr>
    <w:r>
      <w:rPr>
        <w:rFonts w:ascii="Trebuchet MS" w:eastAsia="Calibri" w:hAnsi="Trebuchet MS" w:cs="Arial"/>
        <w:noProof/>
        <w:sz w:val="20"/>
        <w:szCs w:val="20"/>
      </w:rPr>
      <w:drawing>
        <wp:anchor distT="0" distB="0" distL="114300" distR="114300" simplePos="0" relativeHeight="251666432" behindDoc="0" locked="0" layoutInCell="1" allowOverlap="1" wp14:anchorId="55BD9839" wp14:editId="30DB1394">
          <wp:simplePos x="0" y="0"/>
          <wp:positionH relativeFrom="column">
            <wp:posOffset>1459547</wp:posOffset>
          </wp:positionH>
          <wp:positionV relativeFrom="paragraph">
            <wp:posOffset>-147320</wp:posOffset>
          </wp:positionV>
          <wp:extent cx="370029" cy="360000"/>
          <wp:effectExtent l="0" t="0" r="0" b="254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029" cy="360000"/>
                  </a:xfrm>
                  <a:prstGeom prst="rect">
                    <a:avLst/>
                  </a:prstGeom>
                  <a:noFill/>
                </pic:spPr>
              </pic:pic>
            </a:graphicData>
          </a:graphic>
          <wp14:sizeRelH relativeFrom="margin">
            <wp14:pctWidth>0</wp14:pctWidth>
          </wp14:sizeRelH>
          <wp14:sizeRelV relativeFrom="margin">
            <wp14:pctHeight>0</wp14:pctHeight>
          </wp14:sizeRelV>
        </wp:anchor>
      </w:drawing>
    </w:r>
    <w:r>
      <w:rPr>
        <w:rFonts w:ascii="Trebuchet MS" w:eastAsia="Calibri" w:hAnsi="Trebuchet MS" w:cs="Arial"/>
        <w:noProof/>
        <w:sz w:val="20"/>
        <w:szCs w:val="20"/>
      </w:rPr>
      <w:drawing>
        <wp:anchor distT="0" distB="0" distL="114300" distR="114300" simplePos="0" relativeHeight="251665408" behindDoc="0" locked="0" layoutInCell="1" allowOverlap="1" wp14:anchorId="5112E132" wp14:editId="014A6058">
          <wp:simplePos x="0" y="0"/>
          <wp:positionH relativeFrom="margin">
            <wp:posOffset>-635</wp:posOffset>
          </wp:positionH>
          <wp:positionV relativeFrom="paragraph">
            <wp:posOffset>-236220</wp:posOffset>
          </wp:positionV>
          <wp:extent cx="2048000" cy="5760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8000" cy="576000"/>
                  </a:xfrm>
                  <a:prstGeom prst="rect">
                    <a:avLst/>
                  </a:prstGeom>
                  <a:noFill/>
                </pic:spPr>
              </pic:pic>
            </a:graphicData>
          </a:graphic>
          <wp14:sizeRelH relativeFrom="margin">
            <wp14:pctWidth>0</wp14:pctWidth>
          </wp14:sizeRelH>
          <wp14:sizeRelV relativeFrom="margin">
            <wp14:pctHeight>0</wp14:pctHeight>
          </wp14:sizeRelV>
        </wp:anchor>
      </w:drawing>
    </w:r>
    <w:r>
      <w:rPr>
        <w:rFonts w:ascii="Trebuchet MS" w:eastAsia="Calibri" w:hAnsi="Trebuchet MS" w:cs="Arial"/>
        <w:sz w:val="20"/>
        <w:szCs w:val="20"/>
      </w:rPr>
      <w:t xml:space="preserve"> </w:t>
    </w:r>
    <w:r w:rsidR="00136D49">
      <w:rPr>
        <w:rFonts w:ascii="Trebuchet MS" w:eastAsia="Calibri" w:hAnsi="Trebuchet MS" w:cs="Arial"/>
        <w:sz w:val="20"/>
        <w:szCs w:val="20"/>
      </w:rPr>
      <w:t>ZADÁVACÍ DOKUMENTACE</w:t>
    </w:r>
  </w:p>
  <w:p w14:paraId="1E845500" w14:textId="77777777" w:rsidR="002A772F" w:rsidRPr="00C574A8" w:rsidRDefault="00000000" w:rsidP="002A772F">
    <w:pPr>
      <w:tabs>
        <w:tab w:val="center" w:pos="4536"/>
      </w:tabs>
      <w:spacing w:after="0" w:line="240" w:lineRule="auto"/>
      <w:rPr>
        <w:rFonts w:ascii="AR BLANCA" w:eastAsia="Times New Roman" w:hAnsi="AR BLANCA" w:cs="Times New Roman"/>
        <w:sz w:val="24"/>
        <w:szCs w:val="24"/>
        <w:lang w:eastAsia="cs-CZ"/>
      </w:rPr>
    </w:pPr>
    <w:r>
      <w:rPr>
        <w:rFonts w:ascii="AR BLANCA" w:eastAsia="Times New Roman" w:hAnsi="AR BLANCA" w:cs="Times New Roman"/>
        <w:sz w:val="24"/>
        <w:szCs w:val="24"/>
        <w:lang w:eastAsia="cs-CZ"/>
      </w:rPr>
      <w:pict w14:anchorId="5B707255">
        <v:rect id="_x0000_i1026" style="width:448.6pt;height:1pt" o:hrpct="989" o:hrstd="t" o:hr="t" fillcolor="#a0a0a0" stroked="f"/>
      </w:pict>
    </w:r>
  </w:p>
  <w:p w14:paraId="651FE931" w14:textId="48B49022" w:rsidR="00CC32CF" w:rsidRPr="002A772F" w:rsidRDefault="00CC32CF" w:rsidP="002A77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47F"/>
    <w:multiLevelType w:val="hybridMultilevel"/>
    <w:tmpl w:val="07407654"/>
    <w:lvl w:ilvl="0" w:tplc="47CCD93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2372357"/>
    <w:multiLevelType w:val="hybridMultilevel"/>
    <w:tmpl w:val="FEA00D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93C7D39"/>
    <w:multiLevelType w:val="hybridMultilevel"/>
    <w:tmpl w:val="A13037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A4C30E0"/>
    <w:multiLevelType w:val="hybridMultilevel"/>
    <w:tmpl w:val="F8D21DD4"/>
    <w:lvl w:ilvl="0" w:tplc="A7E68FC8">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F4F83"/>
    <w:multiLevelType w:val="hybridMultilevel"/>
    <w:tmpl w:val="8F0ADA44"/>
    <w:lvl w:ilvl="0" w:tplc="6520F61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2C4251"/>
    <w:multiLevelType w:val="hybridMultilevel"/>
    <w:tmpl w:val="4ED477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592C7B"/>
    <w:multiLevelType w:val="hybridMultilevel"/>
    <w:tmpl w:val="FFFFFFFF"/>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10845E2D"/>
    <w:multiLevelType w:val="hybridMultilevel"/>
    <w:tmpl w:val="3DD206F2"/>
    <w:lvl w:ilvl="0" w:tplc="F9B2AD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FA526E"/>
    <w:multiLevelType w:val="hybridMultilevel"/>
    <w:tmpl w:val="353218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DD5FA8"/>
    <w:multiLevelType w:val="hybridMultilevel"/>
    <w:tmpl w:val="047E8E5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29320E82"/>
    <w:multiLevelType w:val="hybridMultilevel"/>
    <w:tmpl w:val="93662C2C"/>
    <w:lvl w:ilvl="0" w:tplc="6520F618">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9445E10"/>
    <w:multiLevelType w:val="hybridMultilevel"/>
    <w:tmpl w:val="E44CC1C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F6327EB"/>
    <w:multiLevelType w:val="hybridMultilevel"/>
    <w:tmpl w:val="59940D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34F1CFA"/>
    <w:multiLevelType w:val="hybridMultilevel"/>
    <w:tmpl w:val="EDBC0BAA"/>
    <w:lvl w:ilvl="0" w:tplc="CCC893C8">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284BA4"/>
    <w:multiLevelType w:val="hybridMultilevel"/>
    <w:tmpl w:val="791CC1D8"/>
    <w:lvl w:ilvl="0" w:tplc="C456CA0A">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20F4B6D"/>
    <w:multiLevelType w:val="hybridMultilevel"/>
    <w:tmpl w:val="F20A0B2A"/>
    <w:lvl w:ilvl="0" w:tplc="80548878">
      <w:numFmt w:val="bullet"/>
      <w:lvlText w:val="-"/>
      <w:lvlJc w:val="left"/>
      <w:pPr>
        <w:ind w:left="1065" w:hanging="705"/>
      </w:pPr>
      <w:rPr>
        <w:rFonts w:ascii="Trebuchet MS" w:eastAsia="Calibri" w:hAnsi="Trebuchet M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2135F1F"/>
    <w:multiLevelType w:val="hybridMultilevel"/>
    <w:tmpl w:val="C9181272"/>
    <w:lvl w:ilvl="0" w:tplc="47CCD93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5596263D"/>
    <w:multiLevelType w:val="hybridMultilevel"/>
    <w:tmpl w:val="8E44315A"/>
    <w:lvl w:ilvl="0" w:tplc="596E5D0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3A21CB"/>
    <w:multiLevelType w:val="hybridMultilevel"/>
    <w:tmpl w:val="20EAFC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7BB7730F"/>
    <w:multiLevelType w:val="hybridMultilevel"/>
    <w:tmpl w:val="D09C9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08207544">
    <w:abstractNumId w:val="7"/>
  </w:num>
  <w:num w:numId="2" w16cid:durableId="88309604">
    <w:abstractNumId w:val="4"/>
  </w:num>
  <w:num w:numId="3" w16cid:durableId="914123976">
    <w:abstractNumId w:val="10"/>
  </w:num>
  <w:num w:numId="4" w16cid:durableId="1456022718">
    <w:abstractNumId w:val="14"/>
  </w:num>
  <w:num w:numId="5" w16cid:durableId="1928076882">
    <w:abstractNumId w:val="17"/>
  </w:num>
  <w:num w:numId="6" w16cid:durableId="1290936925">
    <w:abstractNumId w:val="3"/>
  </w:num>
  <w:num w:numId="7" w16cid:durableId="498273490">
    <w:abstractNumId w:val="5"/>
  </w:num>
  <w:num w:numId="8" w16cid:durableId="171339325">
    <w:abstractNumId w:val="13"/>
  </w:num>
  <w:num w:numId="9" w16cid:durableId="745495022">
    <w:abstractNumId w:val="0"/>
  </w:num>
  <w:num w:numId="10" w16cid:durableId="129520214">
    <w:abstractNumId w:val="16"/>
  </w:num>
  <w:num w:numId="11" w16cid:durableId="25447685">
    <w:abstractNumId w:val="12"/>
  </w:num>
  <w:num w:numId="12" w16cid:durableId="2042899275">
    <w:abstractNumId w:val="1"/>
  </w:num>
  <w:num w:numId="13" w16cid:durableId="1014646354">
    <w:abstractNumId w:val="2"/>
  </w:num>
  <w:num w:numId="14" w16cid:durableId="3886948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2967909">
    <w:abstractNumId w:val="8"/>
  </w:num>
  <w:num w:numId="16" w16cid:durableId="378821082">
    <w:abstractNumId w:val="6"/>
    <w:lvlOverride w:ilvl="0">
      <w:startOverride w:val="1"/>
    </w:lvlOverride>
    <w:lvlOverride w:ilvl="1"/>
    <w:lvlOverride w:ilvl="2"/>
    <w:lvlOverride w:ilvl="3"/>
    <w:lvlOverride w:ilvl="4"/>
    <w:lvlOverride w:ilvl="5"/>
    <w:lvlOverride w:ilvl="6"/>
    <w:lvlOverride w:ilvl="7"/>
    <w:lvlOverride w:ilvl="8"/>
  </w:num>
  <w:num w:numId="17" w16cid:durableId="2082285108">
    <w:abstractNumId w:val="18"/>
  </w:num>
  <w:num w:numId="18" w16cid:durableId="1663503744">
    <w:abstractNumId w:val="11"/>
  </w:num>
  <w:num w:numId="19" w16cid:durableId="63339928">
    <w:abstractNumId w:val="19"/>
  </w:num>
  <w:num w:numId="20" w16cid:durableId="8039338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CF1"/>
    <w:rsid w:val="00012D45"/>
    <w:rsid w:val="00017C7C"/>
    <w:rsid w:val="00025995"/>
    <w:rsid w:val="00036C67"/>
    <w:rsid w:val="00060B2D"/>
    <w:rsid w:val="00084AAC"/>
    <w:rsid w:val="000851B5"/>
    <w:rsid w:val="000A28C2"/>
    <w:rsid w:val="000A31D7"/>
    <w:rsid w:val="000A43AF"/>
    <w:rsid w:val="000A6BA0"/>
    <w:rsid w:val="000B1F95"/>
    <w:rsid w:val="000C2312"/>
    <w:rsid w:val="000F1A85"/>
    <w:rsid w:val="000F6927"/>
    <w:rsid w:val="001118DC"/>
    <w:rsid w:val="00122866"/>
    <w:rsid w:val="00133BE8"/>
    <w:rsid w:val="00136D49"/>
    <w:rsid w:val="0013701F"/>
    <w:rsid w:val="00143886"/>
    <w:rsid w:val="00153268"/>
    <w:rsid w:val="0016434F"/>
    <w:rsid w:val="00171D06"/>
    <w:rsid w:val="001B0136"/>
    <w:rsid w:val="001F5516"/>
    <w:rsid w:val="00200DBE"/>
    <w:rsid w:val="00213AAE"/>
    <w:rsid w:val="002154FF"/>
    <w:rsid w:val="00232161"/>
    <w:rsid w:val="0024706A"/>
    <w:rsid w:val="00250320"/>
    <w:rsid w:val="00256194"/>
    <w:rsid w:val="00261B57"/>
    <w:rsid w:val="002630BA"/>
    <w:rsid w:val="00271C37"/>
    <w:rsid w:val="0027494D"/>
    <w:rsid w:val="0028762F"/>
    <w:rsid w:val="00292D4A"/>
    <w:rsid w:val="002A1472"/>
    <w:rsid w:val="002A52DC"/>
    <w:rsid w:val="002A772F"/>
    <w:rsid w:val="002B79A1"/>
    <w:rsid w:val="002F512B"/>
    <w:rsid w:val="00304D2B"/>
    <w:rsid w:val="003175FF"/>
    <w:rsid w:val="00335AAC"/>
    <w:rsid w:val="00345633"/>
    <w:rsid w:val="00351DE3"/>
    <w:rsid w:val="0035790A"/>
    <w:rsid w:val="00360EAA"/>
    <w:rsid w:val="003906C8"/>
    <w:rsid w:val="0039665E"/>
    <w:rsid w:val="00397EBC"/>
    <w:rsid w:val="003B25F0"/>
    <w:rsid w:val="003B4D25"/>
    <w:rsid w:val="003C14CF"/>
    <w:rsid w:val="003C3230"/>
    <w:rsid w:val="003F5744"/>
    <w:rsid w:val="00404F37"/>
    <w:rsid w:val="00420022"/>
    <w:rsid w:val="00424925"/>
    <w:rsid w:val="00425ADE"/>
    <w:rsid w:val="00434ABC"/>
    <w:rsid w:val="00443551"/>
    <w:rsid w:val="00466C68"/>
    <w:rsid w:val="00471F23"/>
    <w:rsid w:val="004901A5"/>
    <w:rsid w:val="00496D2D"/>
    <w:rsid w:val="004B2648"/>
    <w:rsid w:val="00500BC4"/>
    <w:rsid w:val="0051001E"/>
    <w:rsid w:val="00513760"/>
    <w:rsid w:val="00533F67"/>
    <w:rsid w:val="00544928"/>
    <w:rsid w:val="00555F24"/>
    <w:rsid w:val="00560C1B"/>
    <w:rsid w:val="00562136"/>
    <w:rsid w:val="00567248"/>
    <w:rsid w:val="00593245"/>
    <w:rsid w:val="00596C5D"/>
    <w:rsid w:val="005A3275"/>
    <w:rsid w:val="005E6CF1"/>
    <w:rsid w:val="00606304"/>
    <w:rsid w:val="006072B4"/>
    <w:rsid w:val="00611BF7"/>
    <w:rsid w:val="006267C5"/>
    <w:rsid w:val="00635977"/>
    <w:rsid w:val="00643B00"/>
    <w:rsid w:val="00653B8B"/>
    <w:rsid w:val="00657147"/>
    <w:rsid w:val="006638B2"/>
    <w:rsid w:val="0066559B"/>
    <w:rsid w:val="006733B2"/>
    <w:rsid w:val="0069337D"/>
    <w:rsid w:val="0069625A"/>
    <w:rsid w:val="006974A1"/>
    <w:rsid w:val="006A2F67"/>
    <w:rsid w:val="006B1A2C"/>
    <w:rsid w:val="006B3940"/>
    <w:rsid w:val="006D475A"/>
    <w:rsid w:val="006E6B6A"/>
    <w:rsid w:val="006F1E05"/>
    <w:rsid w:val="006F3D17"/>
    <w:rsid w:val="00704F19"/>
    <w:rsid w:val="007069FA"/>
    <w:rsid w:val="00712E31"/>
    <w:rsid w:val="00713D34"/>
    <w:rsid w:val="00720ED7"/>
    <w:rsid w:val="00724227"/>
    <w:rsid w:val="007247BB"/>
    <w:rsid w:val="00740E78"/>
    <w:rsid w:val="007549F1"/>
    <w:rsid w:val="00762044"/>
    <w:rsid w:val="0077442D"/>
    <w:rsid w:val="00775BA2"/>
    <w:rsid w:val="00791D13"/>
    <w:rsid w:val="007C02F8"/>
    <w:rsid w:val="007C5C48"/>
    <w:rsid w:val="00826C69"/>
    <w:rsid w:val="00830C79"/>
    <w:rsid w:val="00841532"/>
    <w:rsid w:val="00856CD7"/>
    <w:rsid w:val="008B1306"/>
    <w:rsid w:val="008B1758"/>
    <w:rsid w:val="008B2688"/>
    <w:rsid w:val="008C308F"/>
    <w:rsid w:val="008D280D"/>
    <w:rsid w:val="008D2E8F"/>
    <w:rsid w:val="008D5C6E"/>
    <w:rsid w:val="008D75A8"/>
    <w:rsid w:val="008E292F"/>
    <w:rsid w:val="008E42D8"/>
    <w:rsid w:val="008F6CD3"/>
    <w:rsid w:val="00907CFA"/>
    <w:rsid w:val="009104CC"/>
    <w:rsid w:val="00915DF8"/>
    <w:rsid w:val="00920B29"/>
    <w:rsid w:val="0092302D"/>
    <w:rsid w:val="0092609C"/>
    <w:rsid w:val="00930A57"/>
    <w:rsid w:val="00944069"/>
    <w:rsid w:val="009479FB"/>
    <w:rsid w:val="009863B8"/>
    <w:rsid w:val="00987A4C"/>
    <w:rsid w:val="009967E6"/>
    <w:rsid w:val="009A4645"/>
    <w:rsid w:val="009A55FF"/>
    <w:rsid w:val="009B0B0D"/>
    <w:rsid w:val="009D453E"/>
    <w:rsid w:val="009E7927"/>
    <w:rsid w:val="00A30E62"/>
    <w:rsid w:val="00A3425F"/>
    <w:rsid w:val="00A35274"/>
    <w:rsid w:val="00A47E14"/>
    <w:rsid w:val="00A53D92"/>
    <w:rsid w:val="00A63135"/>
    <w:rsid w:val="00A72907"/>
    <w:rsid w:val="00A73835"/>
    <w:rsid w:val="00A81739"/>
    <w:rsid w:val="00A81B37"/>
    <w:rsid w:val="00AB5BF0"/>
    <w:rsid w:val="00AC6FE2"/>
    <w:rsid w:val="00AE36A8"/>
    <w:rsid w:val="00AF0261"/>
    <w:rsid w:val="00AF265E"/>
    <w:rsid w:val="00B23CF1"/>
    <w:rsid w:val="00B25437"/>
    <w:rsid w:val="00B4446C"/>
    <w:rsid w:val="00B65B0C"/>
    <w:rsid w:val="00B727AA"/>
    <w:rsid w:val="00B7759F"/>
    <w:rsid w:val="00B77766"/>
    <w:rsid w:val="00B95637"/>
    <w:rsid w:val="00B96F6F"/>
    <w:rsid w:val="00B9749B"/>
    <w:rsid w:val="00BB1628"/>
    <w:rsid w:val="00BB7519"/>
    <w:rsid w:val="00BC2DB6"/>
    <w:rsid w:val="00BE19E3"/>
    <w:rsid w:val="00BF18D3"/>
    <w:rsid w:val="00C01420"/>
    <w:rsid w:val="00C038BA"/>
    <w:rsid w:val="00C0695B"/>
    <w:rsid w:val="00C13EFB"/>
    <w:rsid w:val="00C206B5"/>
    <w:rsid w:val="00C2631E"/>
    <w:rsid w:val="00C475AF"/>
    <w:rsid w:val="00C60167"/>
    <w:rsid w:val="00C638BD"/>
    <w:rsid w:val="00C66E06"/>
    <w:rsid w:val="00C67D5D"/>
    <w:rsid w:val="00CA32BB"/>
    <w:rsid w:val="00CB4C3B"/>
    <w:rsid w:val="00CC0B0B"/>
    <w:rsid w:val="00CC2E7D"/>
    <w:rsid w:val="00CC32CF"/>
    <w:rsid w:val="00CD0689"/>
    <w:rsid w:val="00CD19C1"/>
    <w:rsid w:val="00CD20EF"/>
    <w:rsid w:val="00CD2EA0"/>
    <w:rsid w:val="00CF32D2"/>
    <w:rsid w:val="00CF4EE5"/>
    <w:rsid w:val="00CF6D08"/>
    <w:rsid w:val="00D010A8"/>
    <w:rsid w:val="00D01EDD"/>
    <w:rsid w:val="00D34B9C"/>
    <w:rsid w:val="00D547A8"/>
    <w:rsid w:val="00D760BF"/>
    <w:rsid w:val="00D957C0"/>
    <w:rsid w:val="00DB00CC"/>
    <w:rsid w:val="00DB1715"/>
    <w:rsid w:val="00DB290F"/>
    <w:rsid w:val="00DC3030"/>
    <w:rsid w:val="00DE7B20"/>
    <w:rsid w:val="00E06FF0"/>
    <w:rsid w:val="00E10A99"/>
    <w:rsid w:val="00E246F9"/>
    <w:rsid w:val="00E656DB"/>
    <w:rsid w:val="00E731F4"/>
    <w:rsid w:val="00E745E1"/>
    <w:rsid w:val="00E75CB9"/>
    <w:rsid w:val="00E77547"/>
    <w:rsid w:val="00E87493"/>
    <w:rsid w:val="00E9732F"/>
    <w:rsid w:val="00EA170E"/>
    <w:rsid w:val="00EA361C"/>
    <w:rsid w:val="00EA5492"/>
    <w:rsid w:val="00ED1121"/>
    <w:rsid w:val="00EE3CEA"/>
    <w:rsid w:val="00F14500"/>
    <w:rsid w:val="00F363CC"/>
    <w:rsid w:val="00F409EF"/>
    <w:rsid w:val="00F523BC"/>
    <w:rsid w:val="00F55D6A"/>
    <w:rsid w:val="00F60AC2"/>
    <w:rsid w:val="00F84ADF"/>
    <w:rsid w:val="00F9513E"/>
    <w:rsid w:val="00FB24A7"/>
    <w:rsid w:val="00FC003A"/>
    <w:rsid w:val="00FC4AE1"/>
    <w:rsid w:val="00FD6945"/>
    <w:rsid w:val="00FF19FD"/>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11410"/>
  <w15:chartTrackingRefBased/>
  <w15:docId w15:val="{92E3A013-26F1-43A9-A7FA-553B6E3C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434F"/>
  </w:style>
  <w:style w:type="paragraph" w:styleId="Nadpis1">
    <w:name w:val="heading 1"/>
    <w:basedOn w:val="Normln"/>
    <w:next w:val="Normln"/>
    <w:link w:val="Nadpis1Char"/>
    <w:qFormat/>
    <w:rsid w:val="00A47E14"/>
    <w:pPr>
      <w:keepNext/>
      <w:spacing w:after="0" w:line="240" w:lineRule="auto"/>
      <w:jc w:val="both"/>
      <w:outlineLvl w:val="0"/>
    </w:pPr>
    <w:rPr>
      <w:rFonts w:ascii="Arial" w:eastAsia="Times New Roman" w:hAnsi="Arial"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5C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5C6E"/>
  </w:style>
  <w:style w:type="paragraph" w:styleId="Zpat">
    <w:name w:val="footer"/>
    <w:basedOn w:val="Normln"/>
    <w:link w:val="ZpatChar"/>
    <w:uiPriority w:val="99"/>
    <w:unhideWhenUsed/>
    <w:rsid w:val="008D5C6E"/>
    <w:pPr>
      <w:tabs>
        <w:tab w:val="center" w:pos="4536"/>
        <w:tab w:val="right" w:pos="9072"/>
      </w:tabs>
      <w:spacing w:after="0" w:line="240" w:lineRule="auto"/>
    </w:pPr>
  </w:style>
  <w:style w:type="character" w:customStyle="1" w:styleId="ZpatChar">
    <w:name w:val="Zápatí Char"/>
    <w:basedOn w:val="Standardnpsmoodstavce"/>
    <w:link w:val="Zpat"/>
    <w:uiPriority w:val="99"/>
    <w:rsid w:val="008D5C6E"/>
  </w:style>
  <w:style w:type="character" w:styleId="Hypertextovodkaz">
    <w:name w:val="Hyperlink"/>
    <w:rsid w:val="008D5C6E"/>
    <w:rPr>
      <w:color w:val="0000FF"/>
      <w:u w:val="single"/>
    </w:rPr>
  </w:style>
  <w:style w:type="paragraph" w:styleId="Bezmezer">
    <w:name w:val="No Spacing"/>
    <w:uiPriority w:val="99"/>
    <w:qFormat/>
    <w:rsid w:val="008D5C6E"/>
    <w:pPr>
      <w:spacing w:after="0" w:line="240" w:lineRule="auto"/>
    </w:pPr>
  </w:style>
  <w:style w:type="paragraph" w:styleId="Zkladntext">
    <w:name w:val="Body Text"/>
    <w:basedOn w:val="Normln"/>
    <w:link w:val="ZkladntextChar"/>
    <w:uiPriority w:val="99"/>
    <w:unhideWhenUsed/>
    <w:rsid w:val="008D5C6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8D5C6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57147"/>
    <w:pPr>
      <w:ind w:left="720"/>
      <w:contextualSpacing/>
    </w:pPr>
  </w:style>
  <w:style w:type="paragraph" w:styleId="Textbubliny">
    <w:name w:val="Balloon Text"/>
    <w:basedOn w:val="Normln"/>
    <w:link w:val="TextbublinyChar"/>
    <w:uiPriority w:val="99"/>
    <w:semiHidden/>
    <w:unhideWhenUsed/>
    <w:rsid w:val="00907CF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7CFA"/>
    <w:rPr>
      <w:rFonts w:ascii="Segoe UI" w:hAnsi="Segoe UI" w:cs="Segoe UI"/>
      <w:sz w:val="18"/>
      <w:szCs w:val="18"/>
    </w:rPr>
  </w:style>
  <w:style w:type="character" w:customStyle="1" w:styleId="Nadpis1Char">
    <w:name w:val="Nadpis 1 Char"/>
    <w:basedOn w:val="Standardnpsmoodstavce"/>
    <w:link w:val="Nadpis1"/>
    <w:rsid w:val="00A47E14"/>
    <w:rPr>
      <w:rFonts w:ascii="Arial" w:eastAsia="Times New Roman" w:hAnsi="Arial" w:cs="Times New Roman"/>
      <w:sz w:val="24"/>
      <w:szCs w:val="20"/>
      <w:lang w:eastAsia="cs-CZ"/>
    </w:rPr>
  </w:style>
  <w:style w:type="character" w:styleId="Nevyeenzmnka">
    <w:name w:val="Unresolved Mention"/>
    <w:basedOn w:val="Standardnpsmoodstavce"/>
    <w:uiPriority w:val="99"/>
    <w:semiHidden/>
    <w:unhideWhenUsed/>
    <w:rsid w:val="00B9749B"/>
    <w:rPr>
      <w:color w:val="605E5C"/>
      <w:shd w:val="clear" w:color="auto" w:fill="E1DFDD"/>
    </w:rPr>
  </w:style>
  <w:style w:type="paragraph" w:customStyle="1" w:styleId="Default">
    <w:name w:val="Default"/>
    <w:rsid w:val="009A4645"/>
    <w:pPr>
      <w:autoSpaceDE w:val="0"/>
      <w:autoSpaceDN w:val="0"/>
      <w:adjustRightInd w:val="0"/>
      <w:spacing w:after="0" w:line="240" w:lineRule="auto"/>
    </w:pPr>
    <w:rPr>
      <w:rFonts w:ascii="Trebuchet MS" w:eastAsia="Calibri"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15451">
      <w:bodyDiv w:val="1"/>
      <w:marLeft w:val="0"/>
      <w:marRight w:val="0"/>
      <w:marTop w:val="0"/>
      <w:marBottom w:val="0"/>
      <w:divBdr>
        <w:top w:val="none" w:sz="0" w:space="0" w:color="auto"/>
        <w:left w:val="none" w:sz="0" w:space="0" w:color="auto"/>
        <w:bottom w:val="none" w:sz="0" w:space="0" w:color="auto"/>
        <w:right w:val="none" w:sz="0" w:space="0" w:color="auto"/>
      </w:divBdr>
    </w:div>
    <w:div w:id="56823294">
      <w:bodyDiv w:val="1"/>
      <w:marLeft w:val="0"/>
      <w:marRight w:val="0"/>
      <w:marTop w:val="0"/>
      <w:marBottom w:val="0"/>
      <w:divBdr>
        <w:top w:val="none" w:sz="0" w:space="0" w:color="auto"/>
        <w:left w:val="none" w:sz="0" w:space="0" w:color="auto"/>
        <w:bottom w:val="none" w:sz="0" w:space="0" w:color="auto"/>
        <w:right w:val="none" w:sz="0" w:space="0" w:color="auto"/>
      </w:divBdr>
    </w:div>
    <w:div w:id="57216792">
      <w:bodyDiv w:val="1"/>
      <w:marLeft w:val="0"/>
      <w:marRight w:val="0"/>
      <w:marTop w:val="0"/>
      <w:marBottom w:val="0"/>
      <w:divBdr>
        <w:top w:val="none" w:sz="0" w:space="0" w:color="auto"/>
        <w:left w:val="none" w:sz="0" w:space="0" w:color="auto"/>
        <w:bottom w:val="none" w:sz="0" w:space="0" w:color="auto"/>
        <w:right w:val="none" w:sz="0" w:space="0" w:color="auto"/>
      </w:divBdr>
    </w:div>
    <w:div w:id="283997803">
      <w:bodyDiv w:val="1"/>
      <w:marLeft w:val="0"/>
      <w:marRight w:val="0"/>
      <w:marTop w:val="0"/>
      <w:marBottom w:val="0"/>
      <w:divBdr>
        <w:top w:val="none" w:sz="0" w:space="0" w:color="auto"/>
        <w:left w:val="none" w:sz="0" w:space="0" w:color="auto"/>
        <w:bottom w:val="none" w:sz="0" w:space="0" w:color="auto"/>
        <w:right w:val="none" w:sz="0" w:space="0" w:color="auto"/>
      </w:divBdr>
    </w:div>
    <w:div w:id="290404904">
      <w:bodyDiv w:val="1"/>
      <w:marLeft w:val="0"/>
      <w:marRight w:val="0"/>
      <w:marTop w:val="0"/>
      <w:marBottom w:val="0"/>
      <w:divBdr>
        <w:top w:val="none" w:sz="0" w:space="0" w:color="auto"/>
        <w:left w:val="none" w:sz="0" w:space="0" w:color="auto"/>
        <w:bottom w:val="none" w:sz="0" w:space="0" w:color="auto"/>
        <w:right w:val="none" w:sz="0" w:space="0" w:color="auto"/>
      </w:divBdr>
    </w:div>
    <w:div w:id="573901050">
      <w:bodyDiv w:val="1"/>
      <w:marLeft w:val="0"/>
      <w:marRight w:val="0"/>
      <w:marTop w:val="0"/>
      <w:marBottom w:val="0"/>
      <w:divBdr>
        <w:top w:val="none" w:sz="0" w:space="0" w:color="auto"/>
        <w:left w:val="none" w:sz="0" w:space="0" w:color="auto"/>
        <w:bottom w:val="none" w:sz="0" w:space="0" w:color="auto"/>
        <w:right w:val="none" w:sz="0" w:space="0" w:color="auto"/>
      </w:divBdr>
    </w:div>
    <w:div w:id="694500129">
      <w:bodyDiv w:val="1"/>
      <w:marLeft w:val="0"/>
      <w:marRight w:val="0"/>
      <w:marTop w:val="0"/>
      <w:marBottom w:val="0"/>
      <w:divBdr>
        <w:top w:val="none" w:sz="0" w:space="0" w:color="auto"/>
        <w:left w:val="none" w:sz="0" w:space="0" w:color="auto"/>
        <w:bottom w:val="none" w:sz="0" w:space="0" w:color="auto"/>
        <w:right w:val="none" w:sz="0" w:space="0" w:color="auto"/>
      </w:divBdr>
    </w:div>
    <w:div w:id="730276013">
      <w:bodyDiv w:val="1"/>
      <w:marLeft w:val="0"/>
      <w:marRight w:val="0"/>
      <w:marTop w:val="0"/>
      <w:marBottom w:val="0"/>
      <w:divBdr>
        <w:top w:val="none" w:sz="0" w:space="0" w:color="auto"/>
        <w:left w:val="none" w:sz="0" w:space="0" w:color="auto"/>
        <w:bottom w:val="none" w:sz="0" w:space="0" w:color="auto"/>
        <w:right w:val="none" w:sz="0" w:space="0" w:color="auto"/>
      </w:divBdr>
    </w:div>
    <w:div w:id="957758014">
      <w:bodyDiv w:val="1"/>
      <w:marLeft w:val="0"/>
      <w:marRight w:val="0"/>
      <w:marTop w:val="0"/>
      <w:marBottom w:val="0"/>
      <w:divBdr>
        <w:top w:val="none" w:sz="0" w:space="0" w:color="auto"/>
        <w:left w:val="none" w:sz="0" w:space="0" w:color="auto"/>
        <w:bottom w:val="none" w:sz="0" w:space="0" w:color="auto"/>
        <w:right w:val="none" w:sz="0" w:space="0" w:color="auto"/>
      </w:divBdr>
    </w:div>
    <w:div w:id="971592727">
      <w:bodyDiv w:val="1"/>
      <w:marLeft w:val="0"/>
      <w:marRight w:val="0"/>
      <w:marTop w:val="0"/>
      <w:marBottom w:val="0"/>
      <w:divBdr>
        <w:top w:val="none" w:sz="0" w:space="0" w:color="auto"/>
        <w:left w:val="none" w:sz="0" w:space="0" w:color="auto"/>
        <w:bottom w:val="none" w:sz="0" w:space="0" w:color="auto"/>
        <w:right w:val="none" w:sz="0" w:space="0" w:color="auto"/>
      </w:divBdr>
      <w:divsChild>
        <w:div w:id="769273104">
          <w:marLeft w:val="0"/>
          <w:marRight w:val="0"/>
          <w:marTop w:val="0"/>
          <w:marBottom w:val="0"/>
          <w:divBdr>
            <w:top w:val="none" w:sz="0" w:space="0" w:color="auto"/>
            <w:left w:val="none" w:sz="0" w:space="0" w:color="auto"/>
            <w:bottom w:val="none" w:sz="0" w:space="0" w:color="auto"/>
            <w:right w:val="none" w:sz="0" w:space="0" w:color="auto"/>
          </w:divBdr>
        </w:div>
        <w:div w:id="1726174730">
          <w:marLeft w:val="0"/>
          <w:marRight w:val="0"/>
          <w:marTop w:val="0"/>
          <w:marBottom w:val="0"/>
          <w:divBdr>
            <w:top w:val="none" w:sz="0" w:space="0" w:color="auto"/>
            <w:left w:val="none" w:sz="0" w:space="0" w:color="auto"/>
            <w:bottom w:val="none" w:sz="0" w:space="0" w:color="auto"/>
            <w:right w:val="none" w:sz="0" w:space="0" w:color="auto"/>
          </w:divBdr>
        </w:div>
        <w:div w:id="1694572738">
          <w:marLeft w:val="0"/>
          <w:marRight w:val="0"/>
          <w:marTop w:val="0"/>
          <w:marBottom w:val="0"/>
          <w:divBdr>
            <w:top w:val="none" w:sz="0" w:space="0" w:color="auto"/>
            <w:left w:val="none" w:sz="0" w:space="0" w:color="auto"/>
            <w:bottom w:val="none" w:sz="0" w:space="0" w:color="auto"/>
            <w:right w:val="none" w:sz="0" w:space="0" w:color="auto"/>
          </w:divBdr>
        </w:div>
      </w:divsChild>
    </w:div>
    <w:div w:id="1001542551">
      <w:bodyDiv w:val="1"/>
      <w:marLeft w:val="0"/>
      <w:marRight w:val="0"/>
      <w:marTop w:val="0"/>
      <w:marBottom w:val="0"/>
      <w:divBdr>
        <w:top w:val="none" w:sz="0" w:space="0" w:color="auto"/>
        <w:left w:val="none" w:sz="0" w:space="0" w:color="auto"/>
        <w:bottom w:val="none" w:sz="0" w:space="0" w:color="auto"/>
        <w:right w:val="none" w:sz="0" w:space="0" w:color="auto"/>
      </w:divBdr>
    </w:div>
    <w:div w:id="1031341287">
      <w:bodyDiv w:val="1"/>
      <w:marLeft w:val="0"/>
      <w:marRight w:val="0"/>
      <w:marTop w:val="0"/>
      <w:marBottom w:val="0"/>
      <w:divBdr>
        <w:top w:val="none" w:sz="0" w:space="0" w:color="auto"/>
        <w:left w:val="none" w:sz="0" w:space="0" w:color="auto"/>
        <w:bottom w:val="none" w:sz="0" w:space="0" w:color="auto"/>
        <w:right w:val="none" w:sz="0" w:space="0" w:color="auto"/>
      </w:divBdr>
      <w:divsChild>
        <w:div w:id="1939750294">
          <w:marLeft w:val="0"/>
          <w:marRight w:val="0"/>
          <w:marTop w:val="0"/>
          <w:marBottom w:val="160"/>
          <w:divBdr>
            <w:top w:val="none" w:sz="0" w:space="0" w:color="auto"/>
            <w:left w:val="none" w:sz="0" w:space="0" w:color="auto"/>
            <w:bottom w:val="none" w:sz="0" w:space="0" w:color="auto"/>
            <w:right w:val="none" w:sz="0" w:space="0" w:color="auto"/>
          </w:divBdr>
        </w:div>
      </w:divsChild>
    </w:div>
    <w:div w:id="1366102829">
      <w:bodyDiv w:val="1"/>
      <w:marLeft w:val="0"/>
      <w:marRight w:val="0"/>
      <w:marTop w:val="0"/>
      <w:marBottom w:val="0"/>
      <w:divBdr>
        <w:top w:val="none" w:sz="0" w:space="0" w:color="auto"/>
        <w:left w:val="none" w:sz="0" w:space="0" w:color="auto"/>
        <w:bottom w:val="none" w:sz="0" w:space="0" w:color="auto"/>
        <w:right w:val="none" w:sz="0" w:space="0" w:color="auto"/>
      </w:divBdr>
    </w:div>
    <w:div w:id="1567765684">
      <w:bodyDiv w:val="1"/>
      <w:marLeft w:val="0"/>
      <w:marRight w:val="0"/>
      <w:marTop w:val="0"/>
      <w:marBottom w:val="0"/>
      <w:divBdr>
        <w:top w:val="none" w:sz="0" w:space="0" w:color="auto"/>
        <w:left w:val="none" w:sz="0" w:space="0" w:color="auto"/>
        <w:bottom w:val="none" w:sz="0" w:space="0" w:color="auto"/>
        <w:right w:val="none" w:sz="0" w:space="0" w:color="auto"/>
      </w:divBdr>
    </w:div>
    <w:div w:id="1667125004">
      <w:bodyDiv w:val="1"/>
      <w:marLeft w:val="0"/>
      <w:marRight w:val="0"/>
      <w:marTop w:val="0"/>
      <w:marBottom w:val="0"/>
      <w:divBdr>
        <w:top w:val="none" w:sz="0" w:space="0" w:color="auto"/>
        <w:left w:val="none" w:sz="0" w:space="0" w:color="auto"/>
        <w:bottom w:val="none" w:sz="0" w:space="0" w:color="auto"/>
        <w:right w:val="none" w:sz="0" w:space="0" w:color="auto"/>
      </w:divBdr>
    </w:div>
    <w:div w:id="1806972425">
      <w:bodyDiv w:val="1"/>
      <w:marLeft w:val="0"/>
      <w:marRight w:val="0"/>
      <w:marTop w:val="0"/>
      <w:marBottom w:val="0"/>
      <w:divBdr>
        <w:top w:val="none" w:sz="0" w:space="0" w:color="auto"/>
        <w:left w:val="none" w:sz="0" w:space="0" w:color="auto"/>
        <w:bottom w:val="none" w:sz="0" w:space="0" w:color="auto"/>
        <w:right w:val="none" w:sz="0" w:space="0" w:color="auto"/>
      </w:divBdr>
    </w:div>
    <w:div w:id="1894267344">
      <w:bodyDiv w:val="1"/>
      <w:marLeft w:val="0"/>
      <w:marRight w:val="0"/>
      <w:marTop w:val="0"/>
      <w:marBottom w:val="0"/>
      <w:divBdr>
        <w:top w:val="none" w:sz="0" w:space="0" w:color="auto"/>
        <w:left w:val="none" w:sz="0" w:space="0" w:color="auto"/>
        <w:bottom w:val="none" w:sz="0" w:space="0" w:color="auto"/>
        <w:right w:val="none" w:sz="0" w:space="0" w:color="auto"/>
      </w:divBdr>
    </w:div>
    <w:div w:id="1944532745">
      <w:bodyDiv w:val="1"/>
      <w:marLeft w:val="0"/>
      <w:marRight w:val="0"/>
      <w:marTop w:val="0"/>
      <w:marBottom w:val="0"/>
      <w:divBdr>
        <w:top w:val="none" w:sz="0" w:space="0" w:color="auto"/>
        <w:left w:val="none" w:sz="0" w:space="0" w:color="auto"/>
        <w:bottom w:val="none" w:sz="0" w:space="0" w:color="auto"/>
        <w:right w:val="none" w:sz="0" w:space="0" w:color="auto"/>
      </w:divBdr>
      <w:divsChild>
        <w:div w:id="1619724104">
          <w:marLeft w:val="0"/>
          <w:marRight w:val="0"/>
          <w:marTop w:val="0"/>
          <w:marBottom w:val="0"/>
          <w:divBdr>
            <w:top w:val="none" w:sz="0" w:space="0" w:color="auto"/>
            <w:left w:val="none" w:sz="0" w:space="0" w:color="auto"/>
            <w:bottom w:val="none" w:sz="0" w:space="0" w:color="auto"/>
            <w:right w:val="none" w:sz="0" w:space="0" w:color="auto"/>
          </w:divBdr>
        </w:div>
        <w:div w:id="1894274441">
          <w:marLeft w:val="0"/>
          <w:marRight w:val="0"/>
          <w:marTop w:val="0"/>
          <w:marBottom w:val="0"/>
          <w:divBdr>
            <w:top w:val="none" w:sz="0" w:space="0" w:color="auto"/>
            <w:left w:val="none" w:sz="0" w:space="0" w:color="auto"/>
            <w:bottom w:val="none" w:sz="0" w:space="0" w:color="auto"/>
            <w:right w:val="none" w:sz="0" w:space="0" w:color="auto"/>
          </w:divBdr>
        </w:div>
        <w:div w:id="2131823857">
          <w:marLeft w:val="0"/>
          <w:marRight w:val="0"/>
          <w:marTop w:val="0"/>
          <w:marBottom w:val="0"/>
          <w:divBdr>
            <w:top w:val="none" w:sz="0" w:space="0" w:color="auto"/>
            <w:left w:val="none" w:sz="0" w:space="0" w:color="auto"/>
            <w:bottom w:val="none" w:sz="0" w:space="0" w:color="auto"/>
            <w:right w:val="none" w:sz="0" w:space="0" w:color="auto"/>
          </w:divBdr>
        </w:div>
      </w:divsChild>
    </w:div>
    <w:div w:id="209231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fprojekt.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becniurad@ou-tuchlovice.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u.kresice@pvtnet.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marketa.hurtov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8</Pages>
  <Words>5102</Words>
  <Characters>30105</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Vrba</dc:creator>
  <cp:keywords/>
  <dc:description/>
  <cp:lastModifiedBy>Markéta Hurtová</cp:lastModifiedBy>
  <cp:revision>7</cp:revision>
  <cp:lastPrinted>2023-03-12T13:30:00Z</cp:lastPrinted>
  <dcterms:created xsi:type="dcterms:W3CDTF">2024-07-02T10:05:00Z</dcterms:created>
  <dcterms:modified xsi:type="dcterms:W3CDTF">2024-10-01T06:31:00Z</dcterms:modified>
</cp:coreProperties>
</file>