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5C10" w14:textId="3FC9F632" w:rsidR="00E8587A" w:rsidRPr="006161B6" w:rsidRDefault="00E8587A" w:rsidP="00293FD2">
      <w:pPr>
        <w:keepNext/>
        <w:keepLines/>
        <w:spacing w:after="0"/>
        <w:ind w:left="284" w:right="425"/>
        <w:jc w:val="center"/>
        <w:outlineLvl w:val="3"/>
        <w:rPr>
          <w:b/>
          <w:iCs/>
          <w:caps/>
          <w:color w:val="auto"/>
          <w:sz w:val="36"/>
          <w:szCs w:val="22"/>
          <w:lang w:eastAsia="en-US"/>
        </w:rPr>
      </w:pPr>
      <w:r w:rsidRPr="006161B6">
        <w:rPr>
          <w:b/>
          <w:iCs/>
          <w:caps/>
          <w:color w:val="auto"/>
          <w:sz w:val="36"/>
          <w:szCs w:val="22"/>
          <w:lang w:eastAsia="en-US"/>
        </w:rPr>
        <w:t>TECHNICK</w:t>
      </w:r>
      <w:r w:rsidR="00CE2A36" w:rsidRPr="006161B6">
        <w:rPr>
          <w:b/>
          <w:iCs/>
          <w:caps/>
          <w:color w:val="auto"/>
          <w:sz w:val="36"/>
          <w:szCs w:val="22"/>
          <w:lang w:eastAsia="en-US"/>
        </w:rPr>
        <w:t>Á SPECIFIKACE</w:t>
      </w:r>
    </w:p>
    <w:p w14:paraId="289316CF" w14:textId="77777777" w:rsidR="00C449B6" w:rsidRPr="006161B6" w:rsidRDefault="00C449B6" w:rsidP="00293FD2">
      <w:pPr>
        <w:keepNext/>
        <w:keepLines/>
        <w:spacing w:after="120"/>
        <w:ind w:left="284" w:right="425"/>
        <w:jc w:val="center"/>
        <w:outlineLvl w:val="6"/>
        <w:rPr>
          <w:b/>
          <w:iCs/>
          <w:color w:val="auto"/>
          <w:sz w:val="22"/>
          <w:szCs w:val="22"/>
          <w:lang w:eastAsia="en-US"/>
        </w:rPr>
      </w:pPr>
    </w:p>
    <w:p w14:paraId="5084FF48" w14:textId="0ED1FAE7" w:rsidR="00E8587A" w:rsidRPr="006161B6" w:rsidRDefault="00E8587A" w:rsidP="00293FD2">
      <w:pPr>
        <w:keepNext/>
        <w:keepLines/>
        <w:spacing w:after="120"/>
        <w:ind w:left="284" w:right="425"/>
        <w:jc w:val="center"/>
        <w:outlineLvl w:val="6"/>
        <w:rPr>
          <w:b/>
          <w:iCs/>
          <w:color w:val="auto"/>
          <w:sz w:val="22"/>
          <w:szCs w:val="22"/>
          <w:lang w:eastAsia="en-US"/>
        </w:rPr>
      </w:pPr>
      <w:r w:rsidRPr="006161B6">
        <w:rPr>
          <w:b/>
          <w:iCs/>
          <w:color w:val="auto"/>
          <w:sz w:val="22"/>
          <w:szCs w:val="22"/>
          <w:lang w:eastAsia="en-US"/>
        </w:rPr>
        <w:t>Název zakázky:</w:t>
      </w:r>
    </w:p>
    <w:p w14:paraId="3CCB14D8" w14:textId="6D0073C5" w:rsidR="00E96B37" w:rsidRPr="00BC56D9" w:rsidRDefault="005534BA" w:rsidP="00E96B37">
      <w:pPr>
        <w:tabs>
          <w:tab w:val="left" w:pos="3181"/>
          <w:tab w:val="center" w:pos="5053"/>
        </w:tabs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„</w:t>
      </w:r>
      <w:r w:rsidR="00E96B37" w:rsidRPr="00BC56D9">
        <w:rPr>
          <w:rFonts w:ascii="Verdana" w:hAnsi="Verdana"/>
          <w:b/>
          <w:bCs/>
          <w:sz w:val="32"/>
          <w:szCs w:val="32"/>
        </w:rPr>
        <w:t>Výstavba fotovoltaické elektrárny na budov</w:t>
      </w:r>
      <w:r w:rsidR="00E96B37">
        <w:rPr>
          <w:rFonts w:ascii="Verdana" w:hAnsi="Verdana"/>
          <w:b/>
          <w:bCs/>
          <w:sz w:val="32"/>
          <w:szCs w:val="32"/>
        </w:rPr>
        <w:t>ách ve vlastnictví obce Kosova Hora</w:t>
      </w:r>
      <w:r>
        <w:rPr>
          <w:rFonts w:ascii="Verdana" w:hAnsi="Verdana"/>
          <w:b/>
          <w:bCs/>
          <w:sz w:val="32"/>
          <w:szCs w:val="32"/>
        </w:rPr>
        <w:t>“</w:t>
      </w:r>
      <w:r w:rsidR="00E96B37" w:rsidRPr="00BC56D9">
        <w:rPr>
          <w:rFonts w:ascii="Verdana" w:hAnsi="Verdana"/>
          <w:b/>
          <w:bCs/>
          <w:sz w:val="32"/>
          <w:szCs w:val="32"/>
        </w:rPr>
        <w:t xml:space="preserve"> </w:t>
      </w:r>
    </w:p>
    <w:p w14:paraId="55EB7D6E" w14:textId="77777777" w:rsidR="00E96B37" w:rsidRDefault="00E96B37" w:rsidP="00E96B37">
      <w:pPr>
        <w:tabs>
          <w:tab w:val="left" w:pos="3181"/>
          <w:tab w:val="center" w:pos="5053"/>
        </w:tabs>
        <w:spacing w:after="0" w:line="240" w:lineRule="auto"/>
        <w:rPr>
          <w:rFonts w:ascii="Verdana" w:hAnsi="Verdana"/>
        </w:rPr>
      </w:pPr>
    </w:p>
    <w:p w14:paraId="4637D26E" w14:textId="77777777" w:rsidR="00E96B37" w:rsidRPr="00BC56D9" w:rsidRDefault="00E96B37" w:rsidP="00E96B37">
      <w:pPr>
        <w:tabs>
          <w:tab w:val="left" w:pos="3181"/>
          <w:tab w:val="center" w:pos="5053"/>
        </w:tabs>
        <w:spacing w:after="0" w:line="240" w:lineRule="auto"/>
        <w:rPr>
          <w:rFonts w:ascii="Verdana" w:hAnsi="Verdana"/>
        </w:rPr>
      </w:pPr>
    </w:p>
    <w:p w14:paraId="6690AE42" w14:textId="77777777" w:rsidR="00E96B37" w:rsidRPr="00BC56D9" w:rsidRDefault="00E96B37" w:rsidP="00E96B37">
      <w:pPr>
        <w:tabs>
          <w:tab w:val="left" w:pos="3181"/>
          <w:tab w:val="center" w:pos="5053"/>
        </w:tabs>
        <w:spacing w:after="0" w:line="240" w:lineRule="auto"/>
        <w:rPr>
          <w:rFonts w:ascii="Verdana" w:hAnsi="Verdana"/>
          <w:b/>
          <w:bCs/>
          <w:u w:val="single"/>
        </w:rPr>
      </w:pPr>
      <w:r w:rsidRPr="00BC56D9">
        <w:rPr>
          <w:rFonts w:ascii="Verdana" w:hAnsi="Verdana"/>
          <w:b/>
          <w:bCs/>
          <w:u w:val="single"/>
        </w:rPr>
        <w:t>Adresa místa</w:t>
      </w:r>
      <w:r>
        <w:rPr>
          <w:rFonts w:ascii="Verdana" w:hAnsi="Verdana"/>
          <w:b/>
          <w:bCs/>
          <w:u w:val="single"/>
        </w:rPr>
        <w:t xml:space="preserve"> instalace FVE</w:t>
      </w:r>
    </w:p>
    <w:p w14:paraId="577A142F" w14:textId="77777777" w:rsidR="00E96B37" w:rsidRPr="00C627FF" w:rsidRDefault="00E96B37" w:rsidP="00E96B37">
      <w:pPr>
        <w:spacing w:after="0" w:line="240" w:lineRule="auto"/>
        <w:rPr>
          <w:rFonts w:ascii="Verdana" w:hAnsi="Verdana"/>
          <w:u w:val="single"/>
        </w:rPr>
      </w:pPr>
      <w:r w:rsidRPr="00C627FF">
        <w:rPr>
          <w:rFonts w:ascii="Verdana" w:hAnsi="Verdana"/>
          <w:u w:val="single"/>
        </w:rPr>
        <w:t>Mateřská školka 50kWp</w:t>
      </w:r>
    </w:p>
    <w:p w14:paraId="016532BC" w14:textId="77777777" w:rsidR="00E96B37" w:rsidRDefault="00E96B37" w:rsidP="00E96B37">
      <w:pPr>
        <w:spacing w:after="0" w:line="240" w:lineRule="auto"/>
        <w:rPr>
          <w:rFonts w:ascii="Verdana" w:hAnsi="Verdana"/>
        </w:rPr>
      </w:pPr>
      <w:r w:rsidRPr="00CA3BFB">
        <w:rPr>
          <w:rFonts w:ascii="Verdana" w:hAnsi="Verdana"/>
        </w:rPr>
        <w:t xml:space="preserve">Obec Kosova Hora, č. p. </w:t>
      </w:r>
      <w:r>
        <w:rPr>
          <w:rFonts w:ascii="Verdana" w:hAnsi="Verdana"/>
        </w:rPr>
        <w:t>325</w:t>
      </w:r>
      <w:r w:rsidRPr="00CA3BFB">
        <w:rPr>
          <w:rFonts w:ascii="Verdana" w:hAnsi="Verdana"/>
        </w:rPr>
        <w:t>, 26291 Kosova Hora</w:t>
      </w:r>
    </w:p>
    <w:p w14:paraId="2257F9BD" w14:textId="77777777" w:rsidR="00E96B37" w:rsidRPr="00C627FF" w:rsidRDefault="00E96B37" w:rsidP="00E96B37">
      <w:pPr>
        <w:spacing w:after="0" w:line="240" w:lineRule="auto"/>
        <w:rPr>
          <w:rFonts w:ascii="Verdana" w:hAnsi="Verdana"/>
          <w:u w:val="single"/>
        </w:rPr>
      </w:pPr>
      <w:r w:rsidRPr="00C627FF">
        <w:rPr>
          <w:rFonts w:ascii="Verdana" w:hAnsi="Verdana"/>
          <w:u w:val="single"/>
        </w:rPr>
        <w:t>Základní škola 30kWp</w:t>
      </w:r>
    </w:p>
    <w:p w14:paraId="24149E48" w14:textId="77777777" w:rsidR="00E96B37" w:rsidRDefault="00E96B37" w:rsidP="00E96B37">
      <w:pPr>
        <w:spacing w:after="0" w:line="240" w:lineRule="auto"/>
        <w:rPr>
          <w:rFonts w:ascii="Verdana" w:hAnsi="Verdana"/>
        </w:rPr>
      </w:pPr>
      <w:r w:rsidRPr="00CA3BFB">
        <w:rPr>
          <w:rFonts w:ascii="Verdana" w:hAnsi="Verdana"/>
        </w:rPr>
        <w:t xml:space="preserve">Obec Kosova Hora, č. p. </w:t>
      </w:r>
      <w:r>
        <w:rPr>
          <w:rFonts w:ascii="Verdana" w:hAnsi="Verdana"/>
        </w:rPr>
        <w:t>85</w:t>
      </w:r>
      <w:r w:rsidRPr="00CA3BFB">
        <w:rPr>
          <w:rFonts w:ascii="Verdana" w:hAnsi="Verdana"/>
        </w:rPr>
        <w:t>, 26291 Kosova Hora</w:t>
      </w:r>
    </w:p>
    <w:p w14:paraId="4608EE3C" w14:textId="77777777" w:rsidR="00E96B37" w:rsidRPr="00C627FF" w:rsidRDefault="00E96B37" w:rsidP="00E96B37">
      <w:pPr>
        <w:spacing w:after="0" w:line="240" w:lineRule="auto"/>
        <w:rPr>
          <w:rFonts w:ascii="Verdana" w:hAnsi="Verdana"/>
          <w:u w:val="single"/>
        </w:rPr>
      </w:pPr>
      <w:r w:rsidRPr="00C627FF">
        <w:rPr>
          <w:rFonts w:ascii="Verdana" w:hAnsi="Verdana"/>
          <w:u w:val="single"/>
        </w:rPr>
        <w:t xml:space="preserve">Obecní úřad 10kWp </w:t>
      </w:r>
    </w:p>
    <w:p w14:paraId="19423AB6" w14:textId="58EE0374" w:rsidR="00E8587A" w:rsidRPr="00E96B37" w:rsidRDefault="00E96B37" w:rsidP="00E96B37">
      <w:pPr>
        <w:spacing w:after="0" w:line="240" w:lineRule="auto"/>
        <w:rPr>
          <w:rFonts w:ascii="Verdana" w:hAnsi="Verdana"/>
        </w:rPr>
      </w:pPr>
      <w:r w:rsidRPr="00CA3BFB">
        <w:rPr>
          <w:rFonts w:ascii="Verdana" w:hAnsi="Verdana"/>
        </w:rPr>
        <w:t xml:space="preserve">Obec Kosova Hora, č. p. </w:t>
      </w:r>
      <w:r>
        <w:rPr>
          <w:rFonts w:ascii="Verdana" w:hAnsi="Verdana"/>
        </w:rPr>
        <w:t>45</w:t>
      </w:r>
      <w:r w:rsidRPr="00CA3BFB">
        <w:rPr>
          <w:rFonts w:ascii="Verdana" w:hAnsi="Verdana"/>
        </w:rPr>
        <w:t>, 26291 Kosova Hora</w:t>
      </w:r>
    </w:p>
    <w:p w14:paraId="4512BC2C" w14:textId="77777777" w:rsidR="00A30CE4" w:rsidRDefault="00A30CE4" w:rsidP="00293FD2">
      <w:pPr>
        <w:ind w:left="284" w:right="425"/>
        <w:jc w:val="center"/>
        <w:rPr>
          <w:rFonts w:eastAsia="Calibri"/>
          <w:color w:val="auto"/>
          <w:sz w:val="32"/>
          <w:szCs w:val="32"/>
          <w:u w:val="single"/>
          <w:lang w:eastAsia="en-US"/>
        </w:rPr>
      </w:pPr>
    </w:p>
    <w:p w14:paraId="7F739A50" w14:textId="77777777" w:rsidR="00F36BD3" w:rsidRDefault="00F36BD3" w:rsidP="000975AE">
      <w:pPr>
        <w:keepNext/>
        <w:keepLines/>
        <w:spacing w:after="120"/>
        <w:ind w:right="425"/>
        <w:jc w:val="both"/>
        <w:outlineLvl w:val="6"/>
        <w:rPr>
          <w:rFonts w:cs="Times New Roman"/>
          <w:b/>
          <w:iCs/>
          <w:color w:val="auto"/>
          <w:sz w:val="22"/>
          <w:szCs w:val="22"/>
          <w:lang w:eastAsia="en-US"/>
        </w:rPr>
      </w:pPr>
    </w:p>
    <w:p w14:paraId="7DC0FEA1" w14:textId="18467772" w:rsidR="000975AE" w:rsidRDefault="000975AE" w:rsidP="000975AE">
      <w:pPr>
        <w:keepNext/>
        <w:keepLines/>
        <w:spacing w:after="120"/>
        <w:ind w:right="425"/>
        <w:jc w:val="both"/>
        <w:outlineLvl w:val="6"/>
        <w:rPr>
          <w:rFonts w:cs="Times New Roman"/>
          <w:b/>
          <w:iCs/>
          <w:color w:val="auto"/>
          <w:sz w:val="22"/>
          <w:szCs w:val="22"/>
          <w:lang w:eastAsia="en-US"/>
        </w:rPr>
      </w:pPr>
      <w:r w:rsidRPr="002278AB">
        <w:rPr>
          <w:rFonts w:cs="Times New Roman"/>
          <w:b/>
          <w:iCs/>
          <w:color w:val="auto"/>
          <w:sz w:val="22"/>
          <w:szCs w:val="22"/>
          <w:lang w:eastAsia="en-US"/>
        </w:rPr>
        <w:t>Technické podmínky zadání</w:t>
      </w:r>
    </w:p>
    <w:p w14:paraId="3C6F3D72" w14:textId="32B6BFC5" w:rsidR="00F02747" w:rsidRDefault="00F02747" w:rsidP="00192CD7">
      <w:pPr>
        <w:pStyle w:val="Standard"/>
        <w:rPr>
          <w:highlight w:val="yellow"/>
        </w:rPr>
      </w:pPr>
      <w:bookmarkStart w:id="0" w:name="_Hlk98250755"/>
      <w:r w:rsidRPr="00F02747">
        <w:t xml:space="preserve">V tabulce níže jsou uvedeny požadované technické parametry dodávaných komponentů. Parametry jsou definovány buď jako minimální, maximální, rozmezí </w:t>
      </w:r>
      <w:r>
        <w:t>nebo</w:t>
      </w:r>
      <w:r w:rsidRPr="00F02747">
        <w:t xml:space="preserve"> jako přesně daná hodnota </w:t>
      </w:r>
      <w:r>
        <w:t>nebo</w:t>
      </w:r>
      <w:r w:rsidRPr="00F02747">
        <w:t xml:space="preserve"> vlastnost.</w:t>
      </w:r>
    </w:p>
    <w:p w14:paraId="07E76C51" w14:textId="6ED3DC56" w:rsidR="0047648E" w:rsidRPr="00F02747" w:rsidRDefault="0047648E" w:rsidP="0047648E">
      <w:pPr>
        <w:pStyle w:val="Standard"/>
        <w:rPr>
          <w:bCs/>
        </w:rPr>
      </w:pPr>
      <w:r w:rsidRPr="00F02747">
        <w:t>Účastník v</w:t>
      </w:r>
      <w:r w:rsidR="00F02747" w:rsidRPr="00F02747">
        <w:t> </w:t>
      </w:r>
      <w:r w:rsidRPr="00F02747">
        <w:t>tabulce</w:t>
      </w:r>
      <w:r w:rsidR="00F02747" w:rsidRPr="00F02747">
        <w:t xml:space="preserve"> níže</w:t>
      </w:r>
      <w:r w:rsidRPr="00F02747">
        <w:t xml:space="preserve"> ve žlutě podbarvených polích </w:t>
      </w:r>
      <w:r w:rsidRPr="00F02747">
        <w:rPr>
          <w:b/>
          <w:bCs/>
        </w:rPr>
        <w:t xml:space="preserve">ve sloupci označeném </w:t>
      </w:r>
      <w:r w:rsidRPr="00F02747">
        <w:rPr>
          <w:b/>
        </w:rPr>
        <w:t>„</w:t>
      </w:r>
      <w:r w:rsidR="00A844B1">
        <w:rPr>
          <w:b/>
        </w:rPr>
        <w:t xml:space="preserve">Nabídka </w:t>
      </w:r>
      <w:r w:rsidR="0086294A">
        <w:rPr>
          <w:b/>
        </w:rPr>
        <w:t>účastníka</w:t>
      </w:r>
      <w:r w:rsidRPr="00F02747">
        <w:rPr>
          <w:b/>
        </w:rPr>
        <w:t>“</w:t>
      </w:r>
      <w:r w:rsidRPr="00F02747">
        <w:rPr>
          <w:bCs/>
        </w:rPr>
        <w:t xml:space="preserve"> uvede </w:t>
      </w:r>
      <w:r w:rsidR="00F02747" w:rsidRPr="00F02747">
        <w:rPr>
          <w:bCs/>
        </w:rPr>
        <w:t xml:space="preserve">konkrétní číselnou hodnotu odpovídající požadovanému minimu, maximu či přesně dané hodnotě nebo v případě nevyčíslitelného parametru: ANO/NE v závislosti na tom, zda jeho nabízené zařízení požadavek </w:t>
      </w:r>
      <w:r w:rsidR="00F02747" w:rsidRPr="0029756B">
        <w:rPr>
          <w:bCs/>
        </w:rPr>
        <w:t>splňuje</w:t>
      </w:r>
      <w:r w:rsidR="00B84BA6" w:rsidRPr="0029756B">
        <w:rPr>
          <w:bCs/>
        </w:rPr>
        <w:t xml:space="preserve"> či</w:t>
      </w:r>
      <w:r w:rsidR="00B84BA6">
        <w:rPr>
          <w:bCs/>
        </w:rPr>
        <w:t xml:space="preserve"> </w:t>
      </w:r>
      <w:r w:rsidR="00F02747" w:rsidRPr="00F02747">
        <w:rPr>
          <w:bCs/>
        </w:rPr>
        <w:t>nesplňuje.</w:t>
      </w:r>
    </w:p>
    <w:p w14:paraId="702DB170" w14:textId="3A7A33AF" w:rsidR="00AC005D" w:rsidRPr="00482CE2" w:rsidRDefault="00AC005D" w:rsidP="00482CE2">
      <w:pPr>
        <w:spacing w:after="0" w:line="24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1" w:name="_Hlk98250043"/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685"/>
        <w:gridCol w:w="2268"/>
      </w:tblGrid>
      <w:tr w:rsidR="00A7523E" w14:paraId="58055514" w14:textId="77777777" w:rsidTr="00FD0D7B">
        <w:trPr>
          <w:trHeight w:val="439"/>
        </w:trPr>
        <w:tc>
          <w:tcPr>
            <w:tcW w:w="567" w:type="dxa"/>
            <w:tcBorders>
              <w:bottom w:val="single" w:sz="4" w:space="0" w:color="00000A"/>
            </w:tcBorders>
            <w:shd w:val="clear" w:color="auto" w:fill="BDD6EE"/>
            <w:vAlign w:val="center"/>
          </w:tcPr>
          <w:bookmarkEnd w:id="0"/>
          <w:bookmarkEnd w:id="1"/>
          <w:p w14:paraId="75681E0F" w14:textId="77777777" w:rsidR="00A7523E" w:rsidRPr="00A66138" w:rsidRDefault="00A7523E" w:rsidP="00FD0D7B">
            <w:pPr>
              <w:pStyle w:val="Bezmezer"/>
              <w:jc w:val="center"/>
              <w:rPr>
                <w:b/>
                <w:bCs/>
                <w:sz w:val="16"/>
                <w:szCs w:val="16"/>
              </w:rPr>
            </w:pPr>
            <w:r w:rsidRPr="00A66138">
              <w:rPr>
                <w:b/>
                <w:bCs/>
                <w:sz w:val="16"/>
                <w:szCs w:val="16"/>
              </w:rPr>
              <w:t>Č.</w:t>
            </w:r>
          </w:p>
        </w:tc>
        <w:tc>
          <w:tcPr>
            <w:tcW w:w="3261" w:type="dxa"/>
            <w:tcBorders>
              <w:bottom w:val="single" w:sz="4" w:space="0" w:color="00000A"/>
            </w:tcBorders>
            <w:shd w:val="clear" w:color="auto" w:fill="BDD6E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5615D8" w14:textId="77777777" w:rsidR="00A7523E" w:rsidRPr="008B571D" w:rsidRDefault="00A7523E" w:rsidP="00FD0D7B">
            <w:pPr>
              <w:pStyle w:val="Bezmez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Technologie</w:t>
            </w:r>
          </w:p>
        </w:tc>
        <w:tc>
          <w:tcPr>
            <w:tcW w:w="3685" w:type="dxa"/>
            <w:tcBorders>
              <w:bottom w:val="single" w:sz="4" w:space="0" w:color="00000A"/>
            </w:tcBorders>
            <w:shd w:val="clear" w:color="auto" w:fill="BDD6EE"/>
            <w:vAlign w:val="center"/>
          </w:tcPr>
          <w:p w14:paraId="1F90C4A1" w14:textId="77777777" w:rsidR="00A7523E" w:rsidRPr="00A45357" w:rsidRDefault="00A7523E" w:rsidP="00FD0D7B">
            <w:pPr>
              <w:pStyle w:val="Bezmezer"/>
              <w:jc w:val="center"/>
              <w:rPr>
                <w:b/>
              </w:rPr>
            </w:pPr>
            <w:r w:rsidRPr="00A45357">
              <w:rPr>
                <w:b/>
              </w:rPr>
              <w:t>Požadavek</w:t>
            </w:r>
            <w:r>
              <w:rPr>
                <w:b/>
              </w:rPr>
              <w:t xml:space="preserve"> zadavatele</w:t>
            </w:r>
          </w:p>
        </w:tc>
        <w:tc>
          <w:tcPr>
            <w:tcW w:w="2268" w:type="dxa"/>
            <w:tcBorders>
              <w:bottom w:val="single" w:sz="4" w:space="0" w:color="00000A"/>
            </w:tcBorders>
            <w:shd w:val="clear" w:color="auto" w:fill="BDD6EE"/>
            <w:vAlign w:val="center"/>
          </w:tcPr>
          <w:p w14:paraId="0FD42111" w14:textId="77777777" w:rsidR="00A7523E" w:rsidRPr="00A45357" w:rsidRDefault="00A7523E" w:rsidP="00FD0D7B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 xml:space="preserve">Nabídka účastníka </w:t>
            </w:r>
            <w:r w:rsidRPr="00696427">
              <w:rPr>
                <w:bCs/>
              </w:rPr>
              <w:t>(hodnota</w:t>
            </w:r>
            <w:r>
              <w:rPr>
                <w:bCs/>
              </w:rPr>
              <w:t>/popis</w:t>
            </w:r>
            <w:r w:rsidRPr="00696427">
              <w:rPr>
                <w:bCs/>
              </w:rPr>
              <w:t xml:space="preserve"> případně vyplnit ANO/NE)</w:t>
            </w:r>
          </w:p>
        </w:tc>
      </w:tr>
      <w:tr w:rsidR="00A7523E" w14:paraId="09DE738C" w14:textId="77777777" w:rsidTr="00FD0D7B">
        <w:trPr>
          <w:trHeight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F9DBA2E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FC4F5A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 xml:space="preserve">FVE panel </w:t>
            </w:r>
            <w:r>
              <w:rPr>
                <w:rFonts w:cs="Arial"/>
                <w:szCs w:val="20"/>
              </w:rPr>
              <w:t>500</w:t>
            </w:r>
            <w:r w:rsidRPr="00666FE0">
              <w:rPr>
                <w:rFonts w:cs="Arial"/>
                <w:szCs w:val="20"/>
              </w:rPr>
              <w:t>Wp,</w:t>
            </w:r>
          </w:p>
          <w:p w14:paraId="2A7D04F7" w14:textId="77777777" w:rsidR="00A7523E" w:rsidRPr="00666FE0" w:rsidRDefault="00A7523E" w:rsidP="00FD0D7B">
            <w:pPr>
              <w:spacing w:after="0" w:line="240" w:lineRule="auto"/>
            </w:pPr>
            <w:r w:rsidRPr="00666FE0">
              <w:t xml:space="preserve">typ panelu - monokrystalický </w:t>
            </w:r>
          </w:p>
          <w:p w14:paraId="19344655" w14:textId="77777777" w:rsidR="00A7523E" w:rsidRPr="00666FE0" w:rsidRDefault="00A7523E" w:rsidP="00FD0D7B">
            <w:pPr>
              <w:spacing w:after="0" w:line="240" w:lineRule="auto"/>
            </w:pPr>
          </w:p>
          <w:p w14:paraId="057AF31D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8CD56E8" w14:textId="77777777" w:rsidR="00A7523E" w:rsidRPr="00666FE0" w:rsidRDefault="00A7523E" w:rsidP="00FD0D7B">
            <w:pPr>
              <w:pStyle w:val="Standard"/>
              <w:spacing w:after="0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 xml:space="preserve">účinnost panelu </w:t>
            </w:r>
            <w:r>
              <w:rPr>
                <w:rFonts w:cs="Arial"/>
                <w:szCs w:val="20"/>
              </w:rPr>
              <w:t>–</w:t>
            </w:r>
            <w:r w:rsidRPr="00666FE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min.</w:t>
            </w:r>
            <w:r w:rsidRPr="00666FE0">
              <w:rPr>
                <w:rFonts w:cs="Arial"/>
                <w:szCs w:val="20"/>
              </w:rPr>
              <w:t>21,</w:t>
            </w:r>
            <w:r>
              <w:rPr>
                <w:rFonts w:cs="Arial"/>
                <w:szCs w:val="20"/>
              </w:rPr>
              <w:t>0</w:t>
            </w:r>
            <w:r w:rsidRPr="00666FE0">
              <w:rPr>
                <w:rFonts w:cs="Arial"/>
                <w:szCs w:val="20"/>
              </w:rPr>
              <w:t xml:space="preserve"> % a více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BE509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3B1509A7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36037D34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E70856" w14:textId="77777777" w:rsidR="00A7523E" w:rsidRPr="00666FE0" w:rsidRDefault="00A7523E" w:rsidP="00FD0D7B">
            <w:pPr>
              <w:pStyle w:val="Standard"/>
              <w:spacing w:after="0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799EB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Zaručená životnost panelu dle výrobce</w:t>
            </w:r>
            <w:r w:rsidRPr="00666FE0">
              <w:rPr>
                <w:rFonts w:cs="Arial"/>
                <w:szCs w:val="20"/>
              </w:rPr>
              <w:t xml:space="preserve"> - 25 let a více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189B92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01D28D97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31202ECD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B02DDD" w14:textId="77777777" w:rsidR="00A7523E" w:rsidRPr="00666FE0" w:rsidRDefault="00A7523E" w:rsidP="00FD0D7B">
            <w:pPr>
              <w:pStyle w:val="Standard"/>
              <w:spacing w:after="0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3DC4464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Výkonová záruka panelu - v 25 roce 84,6% a více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386049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0049FB5A" w14:textId="77777777" w:rsidTr="00FD0D7B">
        <w:trPr>
          <w:trHeight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58E8EC2" w14:textId="77777777" w:rsidR="00A7523E" w:rsidRPr="00A66138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076518" w14:textId="77777777" w:rsidR="00A7523E" w:rsidRPr="00666FE0" w:rsidRDefault="00A7523E" w:rsidP="00FD0D7B">
            <w:pPr>
              <w:spacing w:after="0"/>
            </w:pPr>
            <w:r w:rsidRPr="00666FE0">
              <w:t xml:space="preserve">Střídač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BBE3887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 xml:space="preserve">Hybridní </w:t>
            </w:r>
            <w:r>
              <w:rPr>
                <w:rFonts w:cs="Arial"/>
                <w:szCs w:val="20"/>
              </w:rPr>
              <w:t>min3</w:t>
            </w:r>
            <w:r w:rsidRPr="00666FE0">
              <w:rPr>
                <w:rFonts w:cs="Arial"/>
                <w:szCs w:val="20"/>
              </w:rPr>
              <w:t>0kW a vyšší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B7667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0272C8AF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313C6C6F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18B5C4" w14:textId="77777777" w:rsidR="00A7523E" w:rsidRPr="00666FE0" w:rsidRDefault="00A7523E" w:rsidP="00FD0D7B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D020775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 xml:space="preserve">Záruka </w:t>
            </w:r>
            <w:r>
              <w:rPr>
                <w:rFonts w:cs="Arial"/>
                <w:szCs w:val="20"/>
              </w:rPr>
              <w:t xml:space="preserve">výrobce </w:t>
            </w:r>
            <w:r w:rsidRPr="00666FE0">
              <w:rPr>
                <w:rFonts w:cs="Arial"/>
                <w:szCs w:val="20"/>
              </w:rPr>
              <w:t>10 let a více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4D2AB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128B0A00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08899DE5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7B1623" w14:textId="77777777" w:rsidR="00A7523E" w:rsidRPr="00666FE0" w:rsidRDefault="00A7523E" w:rsidP="00FD0D7B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70D132C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 xml:space="preserve">Funkce UPS a </w:t>
            </w:r>
            <w:r>
              <w:rPr>
                <w:rFonts w:cs="Arial"/>
                <w:szCs w:val="20"/>
              </w:rPr>
              <w:t>cold</w:t>
            </w:r>
            <w:r w:rsidRPr="00666FE0">
              <w:rPr>
                <w:rFonts w:cs="Arial"/>
                <w:szCs w:val="20"/>
              </w:rPr>
              <w:t xml:space="preserve"> start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5611A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46D656DB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7B0B56AC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08F8EB" w14:textId="77777777" w:rsidR="00A7523E" w:rsidRPr="00666FE0" w:rsidRDefault="00A7523E" w:rsidP="00FD0D7B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C425A10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100% nevyvážené zatížení při zálohování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85FA0A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4B581197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27CEE7E7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A34250" w14:textId="77777777" w:rsidR="00A7523E" w:rsidRPr="00666FE0" w:rsidRDefault="00A7523E" w:rsidP="00FD0D7B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D33D625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Ochrana zkratu AC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AB368A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7570E1F8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0CA7B64F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09B01F" w14:textId="77777777" w:rsidR="00A7523E" w:rsidRPr="00666FE0" w:rsidRDefault="00A7523E" w:rsidP="00FD0D7B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3B64A50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Ochrana PID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DA99E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576BF77F" w14:textId="77777777" w:rsidTr="00FD0D7B">
        <w:trPr>
          <w:trHeight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699E38E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B66D2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Baterie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86474E3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 xml:space="preserve">Záruka </w:t>
            </w:r>
            <w:r>
              <w:rPr>
                <w:rFonts w:cs="Arial"/>
                <w:szCs w:val="20"/>
              </w:rPr>
              <w:t>5</w:t>
            </w:r>
            <w:r w:rsidRPr="00666FE0">
              <w:rPr>
                <w:rFonts w:cs="Arial"/>
                <w:szCs w:val="20"/>
              </w:rPr>
              <w:t xml:space="preserve"> let a více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4DFD7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354C5AD0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6402AC69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9D19DA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6F594A5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 xml:space="preserve">Aktivní </w:t>
            </w:r>
            <w:r>
              <w:rPr>
                <w:rFonts w:cs="Arial"/>
                <w:szCs w:val="20"/>
              </w:rPr>
              <w:t xml:space="preserve">nebo pasivní </w:t>
            </w:r>
            <w:r w:rsidRPr="00666FE0">
              <w:rPr>
                <w:rFonts w:cs="Arial"/>
                <w:szCs w:val="20"/>
              </w:rPr>
              <w:t>chlazení vzduchem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542641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0FB5F4AF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D44B72D" w14:textId="77777777" w:rsidR="00A7523E" w:rsidRDefault="00A7523E" w:rsidP="00FD0D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341C7A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A355A13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Technologie LiFePO4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D5800" w14:textId="77777777" w:rsidR="00A7523E" w:rsidRPr="0099605F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27AD846A" w14:textId="77777777" w:rsidTr="00FD0D7B">
        <w:trPr>
          <w:trHeight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2789AA4" w14:textId="77777777" w:rsidR="00A7523E" w:rsidRPr="00A66138" w:rsidRDefault="00A7523E" w:rsidP="00FD0D7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D160D6" w14:textId="77777777" w:rsidR="00A7523E" w:rsidRPr="00666FE0" w:rsidRDefault="00A7523E" w:rsidP="00FD0D7B">
            <w:pPr>
              <w:spacing w:after="0"/>
            </w:pPr>
            <w:r w:rsidRPr="00666FE0">
              <w:t>Technologie rozpojování stringů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67CFB16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Vypnutí střídavého proudu = automatické vypnutí stejnosměrného napájení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B952E1" w14:textId="77777777" w:rsidR="00A7523E" w:rsidRPr="00A418C8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5C69BCFA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6BDA7F4" w14:textId="77777777" w:rsidR="00A7523E" w:rsidRPr="00A66138" w:rsidRDefault="00A7523E" w:rsidP="00FD0D7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E1267C" w14:textId="77777777" w:rsidR="00A7523E" w:rsidRPr="00666FE0" w:rsidRDefault="00A7523E" w:rsidP="00FD0D7B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8E63FF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Automatický reset po obnovení střídavého proudu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9F1EB3" w14:textId="77777777" w:rsidR="00A7523E" w:rsidRPr="00A418C8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1AF7AD52" w14:textId="77777777" w:rsidTr="00FD0D7B">
        <w:trPr>
          <w:trHeight w:val="5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F8397B6" w14:textId="77777777" w:rsidR="00A7523E" w:rsidRPr="00A66138" w:rsidRDefault="00A7523E" w:rsidP="00FD0D7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60199A" w14:textId="77777777" w:rsidR="00A7523E" w:rsidRPr="00666FE0" w:rsidRDefault="00A7523E" w:rsidP="00FD0D7B">
            <w:pPr>
              <w:spacing w:after="0"/>
            </w:pPr>
            <w:r>
              <w:t>Napojení řízení střídače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FC305C8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Možnost WiFi / LAN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C1A585" w14:textId="77777777" w:rsidR="00A7523E" w:rsidRPr="00A418C8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12BE73D2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2AC0D9A3" w14:textId="77777777" w:rsidR="00A7523E" w:rsidRDefault="00A7523E" w:rsidP="00FD0D7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6A1A8E" w14:textId="77777777" w:rsidR="00A7523E" w:rsidRPr="00666FE0" w:rsidRDefault="00A7523E" w:rsidP="00FD0D7B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8899958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Přenosová rychlost 1 Mbit a více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CCA40E" w14:textId="77777777" w:rsidR="00A7523E" w:rsidRPr="00A418C8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670E4545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2F6E04C0" w14:textId="77777777" w:rsidR="00A7523E" w:rsidRDefault="00A7523E" w:rsidP="00FD0D7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B8FBD7" w14:textId="77777777" w:rsidR="00A7523E" w:rsidRPr="00666FE0" w:rsidRDefault="00A7523E" w:rsidP="00FD0D7B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A22287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Ochrana ESD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134A19" w14:textId="77777777" w:rsidR="00A7523E" w:rsidRPr="00A418C8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626DF07A" w14:textId="77777777" w:rsidTr="00FD0D7B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29845E01" w14:textId="77777777" w:rsidR="00A7523E" w:rsidRDefault="00A7523E" w:rsidP="00FD0D7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172274" w14:textId="77777777" w:rsidR="00A7523E" w:rsidRPr="00666FE0" w:rsidRDefault="00A7523E" w:rsidP="00FD0D7B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091B107" w14:textId="77777777" w:rsidR="00A7523E" w:rsidRPr="00666FE0" w:rsidRDefault="00A7523E" w:rsidP="00FD0D7B">
            <w:pPr>
              <w:pStyle w:val="Standard"/>
              <w:spacing w:after="0"/>
              <w:jc w:val="left"/>
              <w:rPr>
                <w:rFonts w:cs="Arial"/>
                <w:szCs w:val="20"/>
              </w:rPr>
            </w:pPr>
            <w:r w:rsidRPr="00666FE0">
              <w:rPr>
                <w:rFonts w:cs="Arial"/>
                <w:szCs w:val="20"/>
              </w:rPr>
              <w:t>Galvanická izolace sběrnic: max. 1kV DC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41412C" w14:textId="77777777" w:rsidR="00A7523E" w:rsidRPr="00A418C8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7523E" w14:paraId="6600F02A" w14:textId="77777777" w:rsidTr="00FD0D7B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EAF5AB4" w14:textId="77777777" w:rsidR="00A7523E" w:rsidRPr="00A66138" w:rsidRDefault="00A7523E" w:rsidP="00FD0D7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378036" w14:textId="77777777" w:rsidR="00A7523E" w:rsidRPr="00666FE0" w:rsidRDefault="00A7523E" w:rsidP="00FD0D7B">
            <w:pPr>
              <w:spacing w:after="0"/>
              <w:rPr>
                <w:color w:val="auto"/>
              </w:rPr>
            </w:pPr>
            <w:r w:rsidRPr="00666FE0">
              <w:rPr>
                <w:color w:val="auto"/>
              </w:rPr>
              <w:t xml:space="preserve">Montáž </w:t>
            </w:r>
          </w:p>
        </w:tc>
        <w:tc>
          <w:tcPr>
            <w:tcW w:w="3685" w:type="dxa"/>
            <w:vAlign w:val="center"/>
          </w:tcPr>
          <w:p w14:paraId="243E62C6" w14:textId="77777777" w:rsidR="00A7523E" w:rsidRPr="00666FE0" w:rsidRDefault="00A7523E" w:rsidP="00FD0D7B">
            <w:pPr>
              <w:pStyle w:val="Standard"/>
              <w:spacing w:after="0"/>
              <w:rPr>
                <w:rFonts w:eastAsia="Times New Roman" w:cs="Arial"/>
                <w:kern w:val="0"/>
                <w:szCs w:val="20"/>
                <w:lang w:eastAsia="cs-CZ"/>
              </w:rPr>
            </w:pPr>
            <w:r w:rsidRPr="00666FE0">
              <w:rPr>
                <w:rFonts w:eastAsia="Times New Roman" w:cs="Arial"/>
                <w:kern w:val="0"/>
                <w:szCs w:val="20"/>
                <w:lang w:eastAsia="cs-CZ"/>
              </w:rPr>
              <w:t>Záruka 10 let</w:t>
            </w:r>
          </w:p>
        </w:tc>
        <w:tc>
          <w:tcPr>
            <w:tcW w:w="2268" w:type="dxa"/>
            <w:shd w:val="clear" w:color="auto" w:fill="FFFF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600087" w14:textId="77777777" w:rsidR="00A7523E" w:rsidRPr="00A418C8" w:rsidRDefault="00A7523E" w:rsidP="00FD0D7B">
            <w:pPr>
              <w:pStyle w:val="Standard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5C87313F" w14:textId="13B09B1E" w:rsidR="003C54D8" w:rsidRPr="00E8587A" w:rsidRDefault="003C54D8" w:rsidP="00E8587A"/>
    <w:sectPr w:rsidR="003C54D8" w:rsidRPr="00E8587A" w:rsidSect="00192CD7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EFC59" w14:textId="77777777" w:rsidR="00BF7E6C" w:rsidRDefault="00BF7E6C" w:rsidP="00E8587A">
      <w:pPr>
        <w:spacing w:after="0" w:line="240" w:lineRule="auto"/>
      </w:pPr>
      <w:r>
        <w:separator/>
      </w:r>
    </w:p>
  </w:endnote>
  <w:endnote w:type="continuationSeparator" w:id="0">
    <w:p w14:paraId="763B0AA9" w14:textId="77777777" w:rsidR="00BF7E6C" w:rsidRDefault="00BF7E6C" w:rsidP="00E8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5785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F978C7" w14:textId="0B49ECC5" w:rsidR="00E8587A" w:rsidRDefault="00E8587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956139" w14:textId="77777777" w:rsidR="00E8587A" w:rsidRDefault="00E85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961B4" w14:textId="77777777" w:rsidR="00BF7E6C" w:rsidRDefault="00BF7E6C" w:rsidP="00E8587A">
      <w:pPr>
        <w:spacing w:after="0" w:line="240" w:lineRule="auto"/>
      </w:pPr>
      <w:r>
        <w:separator/>
      </w:r>
    </w:p>
  </w:footnote>
  <w:footnote w:type="continuationSeparator" w:id="0">
    <w:p w14:paraId="7296EA1A" w14:textId="77777777" w:rsidR="00BF7E6C" w:rsidRDefault="00BF7E6C" w:rsidP="00E8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355AD"/>
    <w:multiLevelType w:val="hybridMultilevel"/>
    <w:tmpl w:val="8D72ED94"/>
    <w:lvl w:ilvl="0" w:tplc="E894FBAC">
      <w:start w:val="1"/>
      <w:numFmt w:val="lowerLetter"/>
      <w:lvlText w:val="%1)"/>
      <w:lvlJc w:val="left"/>
      <w:pPr>
        <w:ind w:left="3763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413D065F"/>
    <w:multiLevelType w:val="hybridMultilevel"/>
    <w:tmpl w:val="8A265C24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1FD"/>
    <w:multiLevelType w:val="hybridMultilevel"/>
    <w:tmpl w:val="C2C6D7B0"/>
    <w:lvl w:ilvl="0" w:tplc="02DE439A">
      <w:start w:val="1"/>
      <w:numFmt w:val="upperLetter"/>
      <w:lvlText w:val="%1)"/>
      <w:lvlJc w:val="left"/>
      <w:pPr>
        <w:ind w:left="39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65F12226"/>
    <w:multiLevelType w:val="hybridMultilevel"/>
    <w:tmpl w:val="D3EEF484"/>
    <w:lvl w:ilvl="0" w:tplc="41AA87D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3CA8"/>
    <w:multiLevelType w:val="hybridMultilevel"/>
    <w:tmpl w:val="54CA3A84"/>
    <w:lvl w:ilvl="0" w:tplc="F764697C">
      <w:start w:val="1"/>
      <w:numFmt w:val="upperLetter"/>
      <w:lvlText w:val="%1)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1A64342"/>
    <w:multiLevelType w:val="hybridMultilevel"/>
    <w:tmpl w:val="2A8ED602"/>
    <w:lvl w:ilvl="0" w:tplc="3D10F19A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3494096">
    <w:abstractNumId w:val="1"/>
  </w:num>
  <w:num w:numId="2" w16cid:durableId="1299726341">
    <w:abstractNumId w:val="3"/>
  </w:num>
  <w:num w:numId="3" w16cid:durableId="1489713679">
    <w:abstractNumId w:val="5"/>
  </w:num>
  <w:num w:numId="4" w16cid:durableId="771168376">
    <w:abstractNumId w:val="0"/>
  </w:num>
  <w:num w:numId="5" w16cid:durableId="961499714">
    <w:abstractNumId w:val="4"/>
  </w:num>
  <w:num w:numId="6" w16cid:durableId="173358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7A"/>
    <w:rsid w:val="00015625"/>
    <w:rsid w:val="000159E0"/>
    <w:rsid w:val="00016EA9"/>
    <w:rsid w:val="000975AE"/>
    <w:rsid w:val="000D1D78"/>
    <w:rsid w:val="000E1D1E"/>
    <w:rsid w:val="000E4A91"/>
    <w:rsid w:val="00111266"/>
    <w:rsid w:val="001503A4"/>
    <w:rsid w:val="0017600A"/>
    <w:rsid w:val="00181431"/>
    <w:rsid w:val="00190432"/>
    <w:rsid w:val="00192CD7"/>
    <w:rsid w:val="001B2781"/>
    <w:rsid w:val="001B3674"/>
    <w:rsid w:val="001D23AF"/>
    <w:rsid w:val="00204DE1"/>
    <w:rsid w:val="002255B9"/>
    <w:rsid w:val="002549A5"/>
    <w:rsid w:val="00273C84"/>
    <w:rsid w:val="00281696"/>
    <w:rsid w:val="00293FD2"/>
    <w:rsid w:val="0029756B"/>
    <w:rsid w:val="002D2554"/>
    <w:rsid w:val="002D5484"/>
    <w:rsid w:val="002E7E88"/>
    <w:rsid w:val="00300BFD"/>
    <w:rsid w:val="003019B3"/>
    <w:rsid w:val="0031490F"/>
    <w:rsid w:val="0033416B"/>
    <w:rsid w:val="00352F15"/>
    <w:rsid w:val="00366956"/>
    <w:rsid w:val="00367470"/>
    <w:rsid w:val="00387F8E"/>
    <w:rsid w:val="003C54D8"/>
    <w:rsid w:val="003E534E"/>
    <w:rsid w:val="003E5E05"/>
    <w:rsid w:val="00417239"/>
    <w:rsid w:val="004210AE"/>
    <w:rsid w:val="00446490"/>
    <w:rsid w:val="0045549E"/>
    <w:rsid w:val="004739F0"/>
    <w:rsid w:val="004742CE"/>
    <w:rsid w:val="0047648E"/>
    <w:rsid w:val="00482CE2"/>
    <w:rsid w:val="0048315B"/>
    <w:rsid w:val="004B6CC0"/>
    <w:rsid w:val="004D2751"/>
    <w:rsid w:val="004F67F7"/>
    <w:rsid w:val="0051773D"/>
    <w:rsid w:val="00524A1E"/>
    <w:rsid w:val="0052753C"/>
    <w:rsid w:val="00527DC0"/>
    <w:rsid w:val="00536C5B"/>
    <w:rsid w:val="005534BA"/>
    <w:rsid w:val="005566CA"/>
    <w:rsid w:val="00556B4E"/>
    <w:rsid w:val="005673AC"/>
    <w:rsid w:val="00571F7C"/>
    <w:rsid w:val="00577AF7"/>
    <w:rsid w:val="00592BAD"/>
    <w:rsid w:val="005B740A"/>
    <w:rsid w:val="005F3EF5"/>
    <w:rsid w:val="00606D21"/>
    <w:rsid w:val="00610DF2"/>
    <w:rsid w:val="006111E2"/>
    <w:rsid w:val="006161B6"/>
    <w:rsid w:val="006208A6"/>
    <w:rsid w:val="00666FE0"/>
    <w:rsid w:val="00683131"/>
    <w:rsid w:val="00696427"/>
    <w:rsid w:val="006A052D"/>
    <w:rsid w:val="006A3B31"/>
    <w:rsid w:val="006C43A3"/>
    <w:rsid w:val="00705C61"/>
    <w:rsid w:val="007314C2"/>
    <w:rsid w:val="0073789E"/>
    <w:rsid w:val="00762707"/>
    <w:rsid w:val="00796C08"/>
    <w:rsid w:val="007B7A96"/>
    <w:rsid w:val="007D1507"/>
    <w:rsid w:val="00814B4E"/>
    <w:rsid w:val="00826CBD"/>
    <w:rsid w:val="00851A05"/>
    <w:rsid w:val="0086069B"/>
    <w:rsid w:val="0086294A"/>
    <w:rsid w:val="0086712B"/>
    <w:rsid w:val="0086796C"/>
    <w:rsid w:val="008858B6"/>
    <w:rsid w:val="008B23CD"/>
    <w:rsid w:val="008B51B2"/>
    <w:rsid w:val="008C707E"/>
    <w:rsid w:val="008D32E7"/>
    <w:rsid w:val="008E6D32"/>
    <w:rsid w:val="00904D6B"/>
    <w:rsid w:val="00911910"/>
    <w:rsid w:val="00916FC0"/>
    <w:rsid w:val="00916FE9"/>
    <w:rsid w:val="009344C7"/>
    <w:rsid w:val="00973BF3"/>
    <w:rsid w:val="009A5F1F"/>
    <w:rsid w:val="009C6E66"/>
    <w:rsid w:val="009E3588"/>
    <w:rsid w:val="009E5B84"/>
    <w:rsid w:val="00A00534"/>
    <w:rsid w:val="00A040D5"/>
    <w:rsid w:val="00A075F9"/>
    <w:rsid w:val="00A17A7C"/>
    <w:rsid w:val="00A30CE4"/>
    <w:rsid w:val="00A37B3B"/>
    <w:rsid w:val="00A40F42"/>
    <w:rsid w:val="00A418C8"/>
    <w:rsid w:val="00A427EE"/>
    <w:rsid w:val="00A45357"/>
    <w:rsid w:val="00A50ED7"/>
    <w:rsid w:val="00A5261F"/>
    <w:rsid w:val="00A66138"/>
    <w:rsid w:val="00A665C0"/>
    <w:rsid w:val="00A74928"/>
    <w:rsid w:val="00A7523E"/>
    <w:rsid w:val="00A77670"/>
    <w:rsid w:val="00A83DEB"/>
    <w:rsid w:val="00A844B1"/>
    <w:rsid w:val="00AA7B19"/>
    <w:rsid w:val="00AC005D"/>
    <w:rsid w:val="00AC04DB"/>
    <w:rsid w:val="00AD34F6"/>
    <w:rsid w:val="00AF06EC"/>
    <w:rsid w:val="00B01A17"/>
    <w:rsid w:val="00B10BB3"/>
    <w:rsid w:val="00B25E2D"/>
    <w:rsid w:val="00B37F45"/>
    <w:rsid w:val="00B40A38"/>
    <w:rsid w:val="00B50CF6"/>
    <w:rsid w:val="00B56E6D"/>
    <w:rsid w:val="00B63E13"/>
    <w:rsid w:val="00B84BA6"/>
    <w:rsid w:val="00BC2E3E"/>
    <w:rsid w:val="00BF07CA"/>
    <w:rsid w:val="00BF7E6C"/>
    <w:rsid w:val="00BF7F01"/>
    <w:rsid w:val="00C057EB"/>
    <w:rsid w:val="00C149EF"/>
    <w:rsid w:val="00C31DC1"/>
    <w:rsid w:val="00C33E9E"/>
    <w:rsid w:val="00C36577"/>
    <w:rsid w:val="00C449B6"/>
    <w:rsid w:val="00C76A73"/>
    <w:rsid w:val="00C77AC8"/>
    <w:rsid w:val="00C97BEE"/>
    <w:rsid w:val="00CA0C78"/>
    <w:rsid w:val="00CB2D3C"/>
    <w:rsid w:val="00CB5CA9"/>
    <w:rsid w:val="00CB6A5F"/>
    <w:rsid w:val="00CD2286"/>
    <w:rsid w:val="00CE1D39"/>
    <w:rsid w:val="00CE2A36"/>
    <w:rsid w:val="00CF0C10"/>
    <w:rsid w:val="00CF2168"/>
    <w:rsid w:val="00CF5AA0"/>
    <w:rsid w:val="00D13AD0"/>
    <w:rsid w:val="00D172E0"/>
    <w:rsid w:val="00D225EF"/>
    <w:rsid w:val="00D3311D"/>
    <w:rsid w:val="00D42C2B"/>
    <w:rsid w:val="00D65017"/>
    <w:rsid w:val="00DA3FD7"/>
    <w:rsid w:val="00DD5630"/>
    <w:rsid w:val="00DE1DED"/>
    <w:rsid w:val="00E14EB1"/>
    <w:rsid w:val="00E25048"/>
    <w:rsid w:val="00E31339"/>
    <w:rsid w:val="00E3553A"/>
    <w:rsid w:val="00E749E8"/>
    <w:rsid w:val="00E8587A"/>
    <w:rsid w:val="00E96B37"/>
    <w:rsid w:val="00E96D31"/>
    <w:rsid w:val="00EE5AFD"/>
    <w:rsid w:val="00F02747"/>
    <w:rsid w:val="00F33406"/>
    <w:rsid w:val="00F36BD3"/>
    <w:rsid w:val="00F40353"/>
    <w:rsid w:val="00F83F7C"/>
    <w:rsid w:val="00F84F79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5F23"/>
  <w15:chartTrackingRefBased/>
  <w15:docId w15:val="{D7ECDA89-7F7F-4725-8F67-A79A1E45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CBD"/>
    <w:pPr>
      <w:spacing w:after="100" w:line="276" w:lineRule="auto"/>
    </w:pPr>
    <w:rPr>
      <w:rFonts w:ascii="Arial" w:hAnsi="Arial" w:cs="Arial"/>
      <w:color w:val="000000"/>
      <w:sz w:val="20"/>
      <w:szCs w:val="20"/>
      <w:lang w:eastAsia="cs-CZ"/>
    </w:rPr>
  </w:style>
  <w:style w:type="paragraph" w:styleId="Nadpis1">
    <w:name w:val="heading 1"/>
    <w:aliases w:val="Název1"/>
    <w:basedOn w:val="Normln"/>
    <w:next w:val="Normln"/>
    <w:link w:val="Nadpis1Char"/>
    <w:qFormat/>
    <w:rsid w:val="00826CBD"/>
    <w:pPr>
      <w:spacing w:after="120" w:line="240" w:lineRule="auto"/>
      <w:jc w:val="center"/>
      <w:outlineLvl w:val="0"/>
    </w:pPr>
    <w:rPr>
      <w:rFonts w:eastAsiaTheme="minorHAnsi"/>
      <w:b/>
      <w:sz w:val="24"/>
      <w:szCs w:val="24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8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E8587A"/>
    <w:pPr>
      <w:keepNext/>
      <w:keepLines/>
      <w:numPr>
        <w:numId w:val="1"/>
      </w:numPr>
      <w:spacing w:after="120"/>
      <w:ind w:left="426" w:hanging="426"/>
      <w:jc w:val="both"/>
      <w:outlineLvl w:val="6"/>
    </w:pPr>
    <w:rPr>
      <w:rFonts w:eastAsiaTheme="majorEastAsia" w:cstheme="majorBidi"/>
      <w:b/>
      <w:iCs/>
      <w:color w:val="auto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1 Char"/>
    <w:basedOn w:val="Standardnpsmoodstavce"/>
    <w:link w:val="Nadpis1"/>
    <w:rsid w:val="00826CBD"/>
    <w:rPr>
      <w:rFonts w:ascii="Arial" w:hAnsi="Arial" w:cs="Arial"/>
      <w:b/>
      <w:color w:val="000000"/>
      <w:sz w:val="24"/>
      <w:szCs w:val="24"/>
      <w:u w:val="single"/>
    </w:rPr>
  </w:style>
  <w:style w:type="paragraph" w:styleId="Bezmezer">
    <w:name w:val="No Spacing"/>
    <w:basedOn w:val="Normln"/>
    <w:qFormat/>
    <w:rsid w:val="00181431"/>
    <w:pPr>
      <w:spacing w:after="0"/>
    </w:p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E8587A"/>
    <w:rPr>
      <w:rFonts w:ascii="Arial" w:eastAsiaTheme="majorEastAsia" w:hAnsi="Arial" w:cstheme="majorBidi"/>
      <w:b/>
      <w:iCs/>
    </w:rPr>
  </w:style>
  <w:style w:type="paragraph" w:customStyle="1" w:styleId="Standard">
    <w:name w:val="Standard"/>
    <w:rsid w:val="00E8587A"/>
    <w:pPr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Calibri"/>
      <w:kern w:val="3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8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87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587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8587A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87A"/>
    <w:rPr>
      <w:rFonts w:ascii="Arial" w:hAnsi="Arial" w:cs="Arial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87A"/>
    <w:rPr>
      <w:rFonts w:ascii="Arial" w:hAnsi="Arial" w:cs="Arial"/>
      <w:color w:val="000000"/>
      <w:sz w:val="20"/>
      <w:szCs w:val="20"/>
      <w:lang w:eastAsia="cs-CZ"/>
    </w:rPr>
  </w:style>
  <w:style w:type="paragraph" w:styleId="Nzev">
    <w:name w:val="Title"/>
    <w:aliases w:val="PřílohaZáhlaví"/>
    <w:basedOn w:val="Normln"/>
    <w:next w:val="Normln"/>
    <w:link w:val="NzevChar"/>
    <w:qFormat/>
    <w:rsid w:val="00E8587A"/>
    <w:pPr>
      <w:spacing w:after="0" w:line="240" w:lineRule="auto"/>
      <w:contextualSpacing/>
      <w:jc w:val="both"/>
    </w:pPr>
    <w:rPr>
      <w:rFonts w:eastAsiaTheme="majorEastAsia" w:cstheme="majorBidi"/>
      <w:b/>
      <w:i/>
      <w:color w:val="595959" w:themeColor="text1" w:themeTint="A6"/>
      <w:spacing w:val="-10"/>
      <w:kern w:val="28"/>
      <w:sz w:val="22"/>
      <w:szCs w:val="56"/>
      <w:lang w:eastAsia="en-US"/>
    </w:rPr>
  </w:style>
  <w:style w:type="character" w:customStyle="1" w:styleId="NzevChar">
    <w:name w:val="Název Char"/>
    <w:aliases w:val="PřílohaZáhlaví Char"/>
    <w:basedOn w:val="Standardnpsmoodstavce"/>
    <w:link w:val="Nzev"/>
    <w:rsid w:val="00E8587A"/>
    <w:rPr>
      <w:rFonts w:ascii="Arial" w:eastAsiaTheme="majorEastAsia" w:hAnsi="Arial" w:cstheme="majorBidi"/>
      <w:b/>
      <w:i/>
      <w:color w:val="595959" w:themeColor="text1" w:themeTint="A6"/>
      <w:spacing w:val="-10"/>
      <w:kern w:val="28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B25E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975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5A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975AE"/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Default">
    <w:name w:val="Default"/>
    <w:rsid w:val="00E14EB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D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D3C"/>
    <w:rPr>
      <w:rFonts w:ascii="Arial" w:hAnsi="Arial" w:cs="Arial"/>
      <w:b/>
      <w:bCs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B2D3C"/>
    <w:pPr>
      <w:ind w:left="720"/>
      <w:contextualSpacing/>
    </w:pPr>
  </w:style>
  <w:style w:type="paragraph" w:styleId="Normlnweb">
    <w:name w:val="Normal (Web)"/>
    <w:basedOn w:val="Normln"/>
    <w:uiPriority w:val="99"/>
    <w:rsid w:val="00592BAD"/>
    <w:pPr>
      <w:suppressAutoHyphens/>
      <w:spacing w:before="280" w:after="280" w:line="240" w:lineRule="auto"/>
      <w:jc w:val="both"/>
    </w:pPr>
    <w:rPr>
      <w:rFonts w:ascii="Verdana" w:hAnsi="Verdana" w:cs="Times New Roman"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qFormat/>
    <w:rsid w:val="00CD2286"/>
    <w:rPr>
      <w:rFonts w:ascii="Arial" w:hAnsi="Arial" w:cs="Arial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1EF07FC-EAEA-4AE8-B85A-B6F9F87B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Stepan</dc:creator>
  <cp:keywords/>
  <dc:description/>
  <cp:lastModifiedBy>Jana Folvarčná</cp:lastModifiedBy>
  <cp:revision>3</cp:revision>
  <cp:lastPrinted>2023-11-01T10:27:00Z</cp:lastPrinted>
  <dcterms:created xsi:type="dcterms:W3CDTF">2024-06-27T08:22:00Z</dcterms:created>
  <dcterms:modified xsi:type="dcterms:W3CDTF">2024-06-27T11:28:00Z</dcterms:modified>
</cp:coreProperties>
</file>