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2F783" w14:textId="77777777" w:rsidR="004811F5" w:rsidRPr="00E73EF9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14:paraId="571E3AEC" w14:textId="77777777" w:rsidR="004811F5" w:rsidRPr="00E73EF9" w:rsidRDefault="00BC6CA8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 w:rsidRPr="00E73EF9">
        <w:rPr>
          <w:rFonts w:ascii="Arial" w:hAnsi="Arial" w:cs="Arial"/>
          <w:b/>
          <w:sz w:val="44"/>
          <w:szCs w:val="44"/>
        </w:rPr>
        <w:t>S</w:t>
      </w:r>
      <w:r w:rsidR="007820DB" w:rsidRPr="00E73EF9">
        <w:rPr>
          <w:rFonts w:ascii="Arial" w:hAnsi="Arial" w:cs="Arial"/>
          <w:b/>
          <w:sz w:val="44"/>
          <w:szCs w:val="44"/>
        </w:rPr>
        <w:t>mlouva</w:t>
      </w:r>
      <w:r w:rsidRPr="00E73EF9">
        <w:rPr>
          <w:rFonts w:ascii="Arial" w:hAnsi="Arial" w:cs="Arial"/>
          <w:b/>
          <w:sz w:val="44"/>
          <w:szCs w:val="44"/>
        </w:rPr>
        <w:t xml:space="preserve"> o poskytování služeb</w:t>
      </w:r>
    </w:p>
    <w:p w14:paraId="3DC763E0" w14:textId="77777777" w:rsidR="00256C4A" w:rsidRPr="00E73EF9" w:rsidRDefault="00256C4A" w:rsidP="00372A6A">
      <w:pPr>
        <w:spacing w:after="0"/>
        <w:ind w:firstLine="0"/>
        <w:jc w:val="center"/>
        <w:rPr>
          <w:rFonts w:ascii="Arial" w:hAnsi="Arial" w:cs="Arial"/>
          <w:b/>
          <w:sz w:val="20"/>
        </w:rPr>
      </w:pPr>
    </w:p>
    <w:p w14:paraId="254F50AF" w14:textId="77777777" w:rsidR="00256C4A" w:rsidRPr="00E73EF9" w:rsidRDefault="00256C4A" w:rsidP="00372A6A">
      <w:pPr>
        <w:spacing w:after="0"/>
        <w:ind w:firstLine="0"/>
        <w:jc w:val="center"/>
        <w:rPr>
          <w:rFonts w:ascii="Arial" w:hAnsi="Arial" w:cs="Arial"/>
          <w:b/>
          <w:sz w:val="20"/>
        </w:rPr>
      </w:pPr>
    </w:p>
    <w:p w14:paraId="6ED707E9" w14:textId="77777777" w:rsidR="00256C4A" w:rsidRPr="00E73EF9" w:rsidRDefault="002D7EB9" w:rsidP="00372A6A">
      <w:pPr>
        <w:spacing w:after="0"/>
        <w:ind w:firstLine="0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Smluvní strany</w:t>
      </w:r>
    </w:p>
    <w:p w14:paraId="4A577AA4" w14:textId="77777777" w:rsidR="00256C4A" w:rsidRPr="00E73EF9" w:rsidRDefault="00256C4A" w:rsidP="00372A6A">
      <w:pPr>
        <w:spacing w:after="0"/>
        <w:ind w:firstLine="0"/>
        <w:rPr>
          <w:rFonts w:ascii="Arial" w:hAnsi="Arial" w:cs="Arial"/>
          <w:sz w:val="20"/>
        </w:rPr>
      </w:pPr>
    </w:p>
    <w:p w14:paraId="1908CF4E" w14:textId="279010F9" w:rsidR="00256C4A" w:rsidRPr="00E73EF9" w:rsidRDefault="008177C7" w:rsidP="00211026">
      <w:pPr>
        <w:pStyle w:val="Odstavecseseznamem"/>
        <w:numPr>
          <w:ilvl w:val="0"/>
          <w:numId w:val="26"/>
        </w:numPr>
        <w:spacing w:after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>Poskytovatel</w:t>
      </w:r>
      <w:r w:rsidR="0072023E" w:rsidRPr="00E73EF9">
        <w:rPr>
          <w:rFonts w:ascii="Arial" w:hAnsi="Arial" w:cs="Arial"/>
          <w:b/>
          <w:sz w:val="20"/>
          <w:szCs w:val="20"/>
        </w:rPr>
        <w:t xml:space="preserve">: </w:t>
      </w:r>
      <w:r w:rsidR="0072023E" w:rsidRPr="00E73EF9">
        <w:rPr>
          <w:rFonts w:ascii="Arial" w:hAnsi="Arial" w:cs="Arial"/>
          <w:b/>
          <w:sz w:val="20"/>
          <w:szCs w:val="20"/>
        </w:rPr>
        <w:tab/>
      </w:r>
      <w:r w:rsidR="009059DA" w:rsidRPr="00E73EF9">
        <w:rPr>
          <w:rFonts w:ascii="Arial" w:hAnsi="Arial" w:cs="Arial"/>
          <w:sz w:val="20"/>
          <w:szCs w:val="20"/>
        </w:rPr>
        <w:t>&lt;</w:t>
      </w:r>
      <w:r w:rsidR="009059DA" w:rsidRPr="00E73EF9">
        <w:rPr>
          <w:rFonts w:ascii="Arial" w:hAnsi="Arial" w:cs="Arial"/>
          <w:sz w:val="20"/>
          <w:szCs w:val="20"/>
          <w:highlight w:val="yellow"/>
        </w:rPr>
        <w:t>doplnit</w:t>
      </w:r>
      <w:r w:rsidR="009059DA" w:rsidRPr="00E73EF9">
        <w:rPr>
          <w:rFonts w:ascii="Arial" w:hAnsi="Arial" w:cs="Arial"/>
          <w:sz w:val="20"/>
          <w:szCs w:val="20"/>
        </w:rPr>
        <w:t>&gt;</w:t>
      </w:r>
      <w:r w:rsidR="002D7EB9" w:rsidRPr="00E73EF9">
        <w:rPr>
          <w:rFonts w:ascii="Arial" w:hAnsi="Arial" w:cs="Arial"/>
          <w:b/>
          <w:sz w:val="20"/>
        </w:rPr>
        <w:br/>
      </w:r>
      <w:r w:rsidR="002D7EB9" w:rsidRPr="00E73EF9">
        <w:rPr>
          <w:rFonts w:ascii="Arial" w:hAnsi="Arial" w:cs="Arial"/>
          <w:sz w:val="20"/>
        </w:rPr>
        <w:t>společnost zapsaná</w:t>
      </w:r>
      <w:r w:rsidR="002D7EB9" w:rsidRPr="00E73EF9">
        <w:rPr>
          <w:rFonts w:ascii="Arial" w:hAnsi="Arial" w:cs="Arial"/>
          <w:sz w:val="20"/>
        </w:rPr>
        <w:tab/>
      </w:r>
      <w:r w:rsidR="009059DA" w:rsidRPr="00E73EF9">
        <w:rPr>
          <w:rFonts w:ascii="Arial" w:hAnsi="Arial" w:cs="Arial"/>
          <w:sz w:val="20"/>
          <w:szCs w:val="20"/>
        </w:rPr>
        <w:t>&lt;</w:t>
      </w:r>
      <w:r w:rsidR="009059DA" w:rsidRPr="00E73EF9">
        <w:rPr>
          <w:rFonts w:ascii="Arial" w:hAnsi="Arial" w:cs="Arial"/>
          <w:sz w:val="20"/>
          <w:szCs w:val="20"/>
          <w:highlight w:val="yellow"/>
        </w:rPr>
        <w:t>doplnit</w:t>
      </w:r>
      <w:r w:rsidR="009059DA" w:rsidRPr="00E73EF9">
        <w:rPr>
          <w:rFonts w:ascii="Arial" w:hAnsi="Arial" w:cs="Arial"/>
          <w:sz w:val="20"/>
          <w:szCs w:val="20"/>
        </w:rPr>
        <w:t>&gt;</w:t>
      </w:r>
      <w:r w:rsidR="002D7EB9" w:rsidRPr="00E73EF9">
        <w:rPr>
          <w:rFonts w:ascii="Arial" w:hAnsi="Arial" w:cs="Arial"/>
          <w:sz w:val="20"/>
        </w:rPr>
        <w:br/>
        <w:t xml:space="preserve">sídlo: </w:t>
      </w:r>
      <w:r w:rsidR="002D7EB9" w:rsidRPr="00E73EF9">
        <w:rPr>
          <w:rFonts w:ascii="Arial" w:hAnsi="Arial" w:cs="Arial"/>
          <w:sz w:val="20"/>
        </w:rPr>
        <w:tab/>
      </w:r>
      <w:r w:rsidR="002D7EB9" w:rsidRPr="00E73EF9">
        <w:rPr>
          <w:rFonts w:ascii="Arial" w:hAnsi="Arial" w:cs="Arial"/>
          <w:sz w:val="20"/>
        </w:rPr>
        <w:tab/>
      </w:r>
      <w:r w:rsidR="009059DA" w:rsidRPr="00E73EF9">
        <w:rPr>
          <w:rFonts w:ascii="Arial" w:hAnsi="Arial" w:cs="Arial"/>
          <w:sz w:val="20"/>
          <w:szCs w:val="20"/>
        </w:rPr>
        <w:t>&lt;</w:t>
      </w:r>
      <w:r w:rsidR="009059DA" w:rsidRPr="00E73EF9">
        <w:rPr>
          <w:rFonts w:ascii="Arial" w:hAnsi="Arial" w:cs="Arial"/>
          <w:sz w:val="20"/>
          <w:szCs w:val="20"/>
          <w:highlight w:val="yellow"/>
        </w:rPr>
        <w:t>doplnit</w:t>
      </w:r>
      <w:r w:rsidR="009059DA" w:rsidRPr="00E73EF9">
        <w:rPr>
          <w:rFonts w:ascii="Arial" w:hAnsi="Arial" w:cs="Arial"/>
          <w:sz w:val="20"/>
          <w:szCs w:val="20"/>
        </w:rPr>
        <w:t>&gt;</w:t>
      </w:r>
      <w:r w:rsidR="002D7EB9" w:rsidRPr="00E73EF9">
        <w:rPr>
          <w:rFonts w:ascii="Arial" w:hAnsi="Arial" w:cs="Arial"/>
          <w:sz w:val="20"/>
        </w:rPr>
        <w:br/>
        <w:t xml:space="preserve">IČ: </w:t>
      </w:r>
      <w:r w:rsidR="002D7EB9" w:rsidRPr="00E73EF9">
        <w:rPr>
          <w:rFonts w:ascii="Arial" w:hAnsi="Arial" w:cs="Arial"/>
          <w:sz w:val="20"/>
        </w:rPr>
        <w:tab/>
      </w:r>
      <w:r w:rsidR="002D7EB9" w:rsidRPr="00E73EF9">
        <w:rPr>
          <w:rFonts w:ascii="Arial" w:hAnsi="Arial" w:cs="Arial"/>
          <w:sz w:val="20"/>
        </w:rPr>
        <w:tab/>
      </w:r>
      <w:r w:rsidR="002D7EB9" w:rsidRPr="00E73EF9">
        <w:rPr>
          <w:rFonts w:ascii="Arial" w:hAnsi="Arial" w:cs="Arial"/>
          <w:sz w:val="20"/>
        </w:rPr>
        <w:tab/>
      </w:r>
      <w:r w:rsidR="009059DA" w:rsidRPr="00E73EF9">
        <w:rPr>
          <w:rFonts w:ascii="Arial" w:hAnsi="Arial" w:cs="Arial"/>
          <w:sz w:val="20"/>
          <w:szCs w:val="20"/>
        </w:rPr>
        <w:t>&lt;</w:t>
      </w:r>
      <w:r w:rsidR="009059DA" w:rsidRPr="00E73EF9">
        <w:rPr>
          <w:rFonts w:ascii="Arial" w:hAnsi="Arial" w:cs="Arial"/>
          <w:sz w:val="20"/>
          <w:szCs w:val="20"/>
          <w:highlight w:val="yellow"/>
        </w:rPr>
        <w:t>doplnit</w:t>
      </w:r>
      <w:r w:rsidR="009059DA" w:rsidRPr="00E73EF9">
        <w:rPr>
          <w:rFonts w:ascii="Arial" w:hAnsi="Arial" w:cs="Arial"/>
          <w:sz w:val="20"/>
          <w:szCs w:val="20"/>
        </w:rPr>
        <w:t>&gt;</w:t>
      </w:r>
      <w:r w:rsidR="002D7EB9" w:rsidRPr="00E73EF9">
        <w:rPr>
          <w:rFonts w:ascii="Arial" w:hAnsi="Arial" w:cs="Arial"/>
          <w:sz w:val="20"/>
        </w:rPr>
        <w:br/>
        <w:t xml:space="preserve">DIČ: </w:t>
      </w:r>
      <w:r w:rsidR="002D7EB9" w:rsidRPr="00E73EF9">
        <w:rPr>
          <w:rFonts w:ascii="Arial" w:hAnsi="Arial" w:cs="Arial"/>
          <w:sz w:val="20"/>
        </w:rPr>
        <w:tab/>
      </w:r>
      <w:r w:rsidR="002D7EB9" w:rsidRPr="00E73EF9">
        <w:rPr>
          <w:rFonts w:ascii="Arial" w:hAnsi="Arial" w:cs="Arial"/>
          <w:sz w:val="20"/>
        </w:rPr>
        <w:tab/>
      </w:r>
      <w:r w:rsidR="009059DA" w:rsidRPr="00E73EF9">
        <w:rPr>
          <w:rFonts w:ascii="Arial" w:hAnsi="Arial" w:cs="Arial"/>
          <w:sz w:val="20"/>
          <w:szCs w:val="20"/>
        </w:rPr>
        <w:t>&lt;</w:t>
      </w:r>
      <w:r w:rsidR="009059DA" w:rsidRPr="00E73EF9">
        <w:rPr>
          <w:rFonts w:ascii="Arial" w:hAnsi="Arial" w:cs="Arial"/>
          <w:sz w:val="20"/>
          <w:szCs w:val="20"/>
          <w:highlight w:val="yellow"/>
        </w:rPr>
        <w:t>doplnit</w:t>
      </w:r>
      <w:r w:rsidR="009059DA" w:rsidRPr="00E73EF9">
        <w:rPr>
          <w:rFonts w:ascii="Arial" w:hAnsi="Arial" w:cs="Arial"/>
          <w:sz w:val="20"/>
          <w:szCs w:val="20"/>
        </w:rPr>
        <w:t>&gt;</w:t>
      </w:r>
      <w:r w:rsidR="002D7EB9" w:rsidRPr="00E73EF9">
        <w:rPr>
          <w:rFonts w:ascii="Arial" w:hAnsi="Arial" w:cs="Arial"/>
          <w:sz w:val="20"/>
        </w:rPr>
        <w:br/>
        <w:t xml:space="preserve">zastoupená: </w:t>
      </w:r>
      <w:r w:rsidR="00445BD0" w:rsidRPr="00E73EF9">
        <w:rPr>
          <w:rFonts w:ascii="Arial" w:hAnsi="Arial" w:cs="Arial"/>
          <w:sz w:val="20"/>
        </w:rPr>
        <w:tab/>
      </w:r>
      <w:r w:rsidR="002D7EB9" w:rsidRPr="00E73EF9">
        <w:rPr>
          <w:rFonts w:ascii="Arial" w:hAnsi="Arial" w:cs="Arial"/>
          <w:sz w:val="20"/>
        </w:rPr>
        <w:tab/>
      </w:r>
      <w:r w:rsidR="009059DA" w:rsidRPr="00E73EF9">
        <w:rPr>
          <w:rFonts w:ascii="Arial" w:hAnsi="Arial" w:cs="Arial"/>
          <w:sz w:val="20"/>
          <w:szCs w:val="20"/>
        </w:rPr>
        <w:t>&lt;</w:t>
      </w:r>
      <w:r w:rsidR="009059DA" w:rsidRPr="00E73EF9">
        <w:rPr>
          <w:rFonts w:ascii="Arial" w:hAnsi="Arial" w:cs="Arial"/>
          <w:sz w:val="20"/>
          <w:szCs w:val="20"/>
          <w:highlight w:val="yellow"/>
        </w:rPr>
        <w:t>doplnit</w:t>
      </w:r>
      <w:r w:rsidR="009059DA" w:rsidRPr="00E73EF9">
        <w:rPr>
          <w:rFonts w:ascii="Arial" w:hAnsi="Arial" w:cs="Arial"/>
          <w:sz w:val="20"/>
          <w:szCs w:val="20"/>
        </w:rPr>
        <w:t>&gt;</w:t>
      </w:r>
      <w:r w:rsidR="002D7EB9" w:rsidRPr="00E73EF9">
        <w:rPr>
          <w:rFonts w:ascii="Arial" w:hAnsi="Arial" w:cs="Arial"/>
          <w:sz w:val="20"/>
        </w:rPr>
        <w:br/>
        <w:t xml:space="preserve">bankovní spojení: </w:t>
      </w:r>
      <w:r w:rsidR="002D7EB9" w:rsidRPr="00E73EF9">
        <w:rPr>
          <w:rFonts w:ascii="Arial" w:hAnsi="Arial" w:cs="Arial"/>
          <w:sz w:val="20"/>
        </w:rPr>
        <w:tab/>
      </w:r>
      <w:r w:rsidR="009059DA" w:rsidRPr="00E73EF9">
        <w:rPr>
          <w:rFonts w:ascii="Arial" w:hAnsi="Arial" w:cs="Arial"/>
          <w:sz w:val="20"/>
          <w:szCs w:val="20"/>
        </w:rPr>
        <w:t>&lt;</w:t>
      </w:r>
      <w:r w:rsidR="009059DA" w:rsidRPr="00E73EF9">
        <w:rPr>
          <w:rFonts w:ascii="Arial" w:hAnsi="Arial" w:cs="Arial"/>
          <w:sz w:val="20"/>
          <w:szCs w:val="20"/>
          <w:highlight w:val="yellow"/>
        </w:rPr>
        <w:t>doplnit</w:t>
      </w:r>
      <w:r w:rsidR="009059DA" w:rsidRPr="00E73EF9">
        <w:rPr>
          <w:rFonts w:ascii="Arial" w:hAnsi="Arial" w:cs="Arial"/>
          <w:sz w:val="20"/>
          <w:szCs w:val="20"/>
        </w:rPr>
        <w:t>&gt;</w:t>
      </w:r>
      <w:r w:rsidR="002D7EB9" w:rsidRPr="00E73EF9">
        <w:rPr>
          <w:rFonts w:ascii="Arial" w:hAnsi="Arial" w:cs="Arial"/>
          <w:sz w:val="20"/>
        </w:rPr>
        <w:br/>
        <w:t xml:space="preserve">číslo účtu: </w:t>
      </w:r>
      <w:r w:rsidR="002D7EB9" w:rsidRPr="00E73EF9">
        <w:rPr>
          <w:rFonts w:ascii="Arial" w:hAnsi="Arial" w:cs="Arial"/>
          <w:sz w:val="20"/>
        </w:rPr>
        <w:tab/>
      </w:r>
      <w:r w:rsidR="002D7EB9" w:rsidRPr="00E73EF9">
        <w:rPr>
          <w:rFonts w:ascii="Arial" w:hAnsi="Arial" w:cs="Arial"/>
          <w:sz w:val="20"/>
        </w:rPr>
        <w:tab/>
      </w:r>
      <w:r w:rsidR="009059DA" w:rsidRPr="00E73EF9">
        <w:rPr>
          <w:rFonts w:ascii="Arial" w:hAnsi="Arial" w:cs="Arial"/>
          <w:sz w:val="20"/>
          <w:szCs w:val="20"/>
        </w:rPr>
        <w:t>&lt;</w:t>
      </w:r>
      <w:r w:rsidR="009059DA" w:rsidRPr="00E73EF9">
        <w:rPr>
          <w:rFonts w:ascii="Arial" w:hAnsi="Arial" w:cs="Arial"/>
          <w:sz w:val="20"/>
          <w:szCs w:val="20"/>
          <w:highlight w:val="yellow"/>
        </w:rPr>
        <w:t>doplnit</w:t>
      </w:r>
      <w:r w:rsidR="009059DA" w:rsidRPr="00E73EF9">
        <w:rPr>
          <w:rFonts w:ascii="Arial" w:hAnsi="Arial" w:cs="Arial"/>
          <w:sz w:val="20"/>
          <w:szCs w:val="20"/>
        </w:rPr>
        <w:t>&gt;</w:t>
      </w:r>
      <w:r w:rsidR="002D7EB9" w:rsidRPr="00E73EF9">
        <w:rPr>
          <w:rFonts w:ascii="Arial" w:hAnsi="Arial" w:cs="Arial"/>
          <w:sz w:val="20"/>
        </w:rPr>
        <w:br/>
        <w:t xml:space="preserve">telefon: </w:t>
      </w:r>
      <w:r w:rsidR="002D7EB9" w:rsidRPr="00E73EF9">
        <w:rPr>
          <w:rFonts w:ascii="Arial" w:hAnsi="Arial" w:cs="Arial"/>
          <w:sz w:val="20"/>
        </w:rPr>
        <w:tab/>
      </w:r>
      <w:r w:rsidR="002D7EB9" w:rsidRPr="00E73EF9">
        <w:rPr>
          <w:rFonts w:ascii="Arial" w:hAnsi="Arial" w:cs="Arial"/>
          <w:sz w:val="20"/>
        </w:rPr>
        <w:tab/>
      </w:r>
      <w:r w:rsidR="009059DA" w:rsidRPr="00E73EF9">
        <w:rPr>
          <w:rFonts w:ascii="Arial" w:hAnsi="Arial" w:cs="Arial"/>
          <w:sz w:val="20"/>
          <w:szCs w:val="20"/>
        </w:rPr>
        <w:t>&lt;</w:t>
      </w:r>
      <w:r w:rsidR="009059DA" w:rsidRPr="00E73EF9">
        <w:rPr>
          <w:rFonts w:ascii="Arial" w:hAnsi="Arial" w:cs="Arial"/>
          <w:sz w:val="20"/>
          <w:szCs w:val="20"/>
          <w:highlight w:val="yellow"/>
        </w:rPr>
        <w:t>doplnit</w:t>
      </w:r>
      <w:r w:rsidR="009059DA" w:rsidRPr="00E73EF9">
        <w:rPr>
          <w:rFonts w:ascii="Arial" w:hAnsi="Arial" w:cs="Arial"/>
          <w:sz w:val="20"/>
          <w:szCs w:val="20"/>
        </w:rPr>
        <w:t>&gt;</w:t>
      </w:r>
      <w:r w:rsidR="002D7EB9" w:rsidRPr="00E73EF9">
        <w:rPr>
          <w:rFonts w:ascii="Arial" w:hAnsi="Arial" w:cs="Arial"/>
          <w:sz w:val="20"/>
        </w:rPr>
        <w:br/>
        <w:t xml:space="preserve">(dále jenom </w:t>
      </w:r>
      <w:r w:rsidR="006C3321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Poskytovatel</w:t>
      </w:r>
      <w:r w:rsidR="006C3321">
        <w:rPr>
          <w:rFonts w:ascii="Arial" w:hAnsi="Arial" w:cs="Arial"/>
          <w:sz w:val="20"/>
        </w:rPr>
        <w:t>“</w:t>
      </w:r>
      <w:r w:rsidR="002D7EB9" w:rsidRPr="00E73EF9">
        <w:rPr>
          <w:rFonts w:ascii="Arial" w:hAnsi="Arial" w:cs="Arial"/>
          <w:sz w:val="20"/>
        </w:rPr>
        <w:t>)</w:t>
      </w:r>
      <w:r w:rsidR="002D7EB9" w:rsidRPr="00E73EF9">
        <w:rPr>
          <w:rFonts w:ascii="Arial" w:hAnsi="Arial" w:cs="Arial"/>
          <w:sz w:val="20"/>
        </w:rPr>
        <w:br/>
      </w:r>
    </w:p>
    <w:p w14:paraId="0205A221" w14:textId="77777777" w:rsidR="00256C4A" w:rsidRPr="00E73EF9" w:rsidRDefault="002D7EB9" w:rsidP="00211026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</w:rPr>
      </w:pPr>
      <w:r w:rsidRPr="00E73EF9">
        <w:rPr>
          <w:rFonts w:ascii="Arial" w:hAnsi="Arial" w:cs="Arial"/>
          <w:b/>
          <w:sz w:val="20"/>
        </w:rPr>
        <w:t>a</w:t>
      </w:r>
    </w:p>
    <w:p w14:paraId="2D2987B5" w14:textId="77777777" w:rsidR="00256C4A" w:rsidRPr="00E73EF9" w:rsidRDefault="00256C4A" w:rsidP="00211026">
      <w:pPr>
        <w:pStyle w:val="Odstavecseseznamem"/>
        <w:spacing w:after="0"/>
        <w:ind w:left="284" w:firstLine="0"/>
        <w:rPr>
          <w:rFonts w:ascii="Arial" w:hAnsi="Arial" w:cs="Arial"/>
          <w:sz w:val="20"/>
        </w:rPr>
      </w:pPr>
    </w:p>
    <w:p w14:paraId="2D47FBAE" w14:textId="7D65A9DC" w:rsidR="00256C4A" w:rsidRPr="00E73EF9" w:rsidRDefault="00654F9B" w:rsidP="00211026">
      <w:pPr>
        <w:numPr>
          <w:ilvl w:val="0"/>
          <w:numId w:val="26"/>
        </w:numPr>
        <w:spacing w:after="0"/>
        <w:ind w:left="284" w:hanging="284"/>
        <w:contextualSpacing/>
        <w:rPr>
          <w:rFonts w:ascii="Arial" w:eastAsia="Arial" w:hAnsi="Arial" w:cs="Arial"/>
          <w:color w:val="000000"/>
          <w:sz w:val="20"/>
          <w:lang w:eastAsia="zh-CN" w:bidi="hi-IN"/>
        </w:rPr>
      </w:pPr>
      <w:r>
        <w:rPr>
          <w:rFonts w:ascii="Arial" w:hAnsi="Arial" w:cs="Arial"/>
          <w:b/>
          <w:sz w:val="20"/>
        </w:rPr>
        <w:t>Objednatel</w:t>
      </w:r>
      <w:r w:rsidR="002D7EB9" w:rsidRPr="00E73EF9">
        <w:rPr>
          <w:rFonts w:ascii="Arial" w:hAnsi="Arial" w:cs="Arial"/>
          <w:b/>
          <w:sz w:val="20"/>
        </w:rPr>
        <w:t>:</w:t>
      </w:r>
      <w:r w:rsidR="00445BD0" w:rsidRPr="00E73EF9">
        <w:rPr>
          <w:rFonts w:ascii="Arial" w:hAnsi="Arial" w:cs="Arial"/>
          <w:b/>
          <w:sz w:val="20"/>
        </w:rPr>
        <w:tab/>
      </w:r>
      <w:r w:rsidR="00445BD0" w:rsidRPr="00E73EF9">
        <w:rPr>
          <w:rFonts w:ascii="Arial" w:hAnsi="Arial" w:cs="Arial"/>
          <w:b/>
          <w:sz w:val="20"/>
        </w:rPr>
        <w:tab/>
      </w:r>
      <w:r w:rsidR="002D7EB9" w:rsidRPr="00E73EF9">
        <w:rPr>
          <w:rFonts w:ascii="Arial" w:hAnsi="Arial" w:cs="Arial"/>
          <w:b/>
          <w:sz w:val="20"/>
        </w:rPr>
        <w:t>Česká agentura na podporu obchodu/</w:t>
      </w:r>
      <w:proofErr w:type="spellStart"/>
      <w:r w:rsidR="002D7EB9" w:rsidRPr="00E73EF9">
        <w:rPr>
          <w:rFonts w:ascii="Arial" w:hAnsi="Arial" w:cs="Arial"/>
          <w:b/>
          <w:sz w:val="20"/>
        </w:rPr>
        <w:t>CzechTrade</w:t>
      </w:r>
      <w:proofErr w:type="spellEnd"/>
      <w:r w:rsidR="002D7EB9" w:rsidRPr="00E73EF9">
        <w:rPr>
          <w:rFonts w:ascii="Arial" w:hAnsi="Arial" w:cs="Arial"/>
          <w:sz w:val="20"/>
        </w:rPr>
        <w:br/>
        <w:t>státní příspěvková organizace nezapsaná v OR</w:t>
      </w:r>
      <w:r w:rsidR="002D7EB9" w:rsidRPr="00E73EF9">
        <w:rPr>
          <w:rFonts w:ascii="Arial" w:hAnsi="Arial" w:cs="Arial"/>
          <w:sz w:val="20"/>
        </w:rPr>
        <w:br/>
        <w:t>sídlo:</w:t>
      </w:r>
      <w:r w:rsidR="00445BD0" w:rsidRPr="00E73EF9">
        <w:rPr>
          <w:rFonts w:ascii="Arial" w:hAnsi="Arial" w:cs="Arial"/>
          <w:sz w:val="20"/>
        </w:rPr>
        <w:tab/>
      </w:r>
      <w:r w:rsidR="00445BD0" w:rsidRPr="00E73EF9">
        <w:rPr>
          <w:rFonts w:ascii="Arial" w:hAnsi="Arial" w:cs="Arial"/>
          <w:sz w:val="20"/>
        </w:rPr>
        <w:tab/>
      </w:r>
      <w:r w:rsidR="00491731">
        <w:rPr>
          <w:rFonts w:ascii="Arial" w:hAnsi="Arial" w:cs="Arial"/>
          <w:sz w:val="20"/>
        </w:rPr>
        <w:t>Štěpánská 567/15</w:t>
      </w:r>
      <w:r w:rsidR="002D7EB9" w:rsidRPr="00E73EF9">
        <w:rPr>
          <w:rFonts w:ascii="Arial" w:hAnsi="Arial" w:cs="Arial"/>
          <w:sz w:val="20"/>
        </w:rPr>
        <w:t xml:space="preserve">, </w:t>
      </w:r>
      <w:r w:rsidR="00907129">
        <w:rPr>
          <w:rFonts w:ascii="Arial" w:hAnsi="Arial" w:cs="Arial"/>
          <w:sz w:val="20"/>
        </w:rPr>
        <w:t xml:space="preserve">120 00 </w:t>
      </w:r>
      <w:r w:rsidR="002D7EB9" w:rsidRPr="00E73EF9">
        <w:rPr>
          <w:rFonts w:ascii="Arial" w:hAnsi="Arial" w:cs="Arial"/>
          <w:sz w:val="20"/>
        </w:rPr>
        <w:t>Praha 2</w:t>
      </w:r>
      <w:r w:rsidR="002D7EB9" w:rsidRPr="00E73EF9">
        <w:rPr>
          <w:rFonts w:ascii="Arial" w:hAnsi="Arial" w:cs="Arial"/>
          <w:sz w:val="20"/>
        </w:rPr>
        <w:br/>
        <w:t>IČ:</w:t>
      </w:r>
      <w:r w:rsidR="002D7EB9" w:rsidRPr="00E73EF9">
        <w:rPr>
          <w:rFonts w:ascii="Arial" w:hAnsi="Arial" w:cs="Arial"/>
          <w:sz w:val="20"/>
        </w:rPr>
        <w:tab/>
      </w:r>
      <w:r w:rsidR="002D7EB9" w:rsidRPr="00E73EF9">
        <w:rPr>
          <w:rFonts w:ascii="Arial" w:hAnsi="Arial" w:cs="Arial"/>
          <w:sz w:val="20"/>
        </w:rPr>
        <w:tab/>
      </w:r>
      <w:r w:rsidR="002D7EB9" w:rsidRPr="00E73EF9">
        <w:rPr>
          <w:rFonts w:ascii="Arial" w:hAnsi="Arial" w:cs="Arial"/>
          <w:sz w:val="20"/>
        </w:rPr>
        <w:tab/>
        <w:t>00001171</w:t>
      </w:r>
      <w:r w:rsidR="002D7EB9" w:rsidRPr="00E73EF9">
        <w:rPr>
          <w:rFonts w:ascii="Arial" w:hAnsi="Arial" w:cs="Arial"/>
          <w:sz w:val="20"/>
        </w:rPr>
        <w:br/>
        <w:t>DIČ:</w:t>
      </w:r>
      <w:r w:rsidR="002D7EB9" w:rsidRPr="00E73EF9">
        <w:rPr>
          <w:rFonts w:ascii="Arial" w:hAnsi="Arial" w:cs="Arial"/>
          <w:sz w:val="20"/>
        </w:rPr>
        <w:tab/>
      </w:r>
      <w:r w:rsidR="002D7EB9" w:rsidRPr="00E73EF9">
        <w:rPr>
          <w:rFonts w:ascii="Arial" w:hAnsi="Arial" w:cs="Arial"/>
          <w:sz w:val="20"/>
        </w:rPr>
        <w:tab/>
      </w:r>
      <w:r w:rsidR="002D7EB9" w:rsidRPr="00E73EF9">
        <w:rPr>
          <w:rFonts w:ascii="Arial" w:hAnsi="Arial" w:cs="Arial"/>
          <w:sz w:val="20"/>
        </w:rPr>
        <w:tab/>
        <w:t>CZ00001171</w:t>
      </w:r>
      <w:r w:rsidR="002D7EB9" w:rsidRPr="00E73EF9">
        <w:rPr>
          <w:rFonts w:ascii="Arial" w:hAnsi="Arial" w:cs="Arial"/>
          <w:sz w:val="20"/>
        </w:rPr>
        <w:br/>
        <w:t>oprávněná osoba:</w:t>
      </w:r>
      <w:r w:rsidR="002D7EB9" w:rsidRPr="00E73EF9">
        <w:rPr>
          <w:rFonts w:ascii="Arial" w:hAnsi="Arial" w:cs="Arial"/>
          <w:sz w:val="20"/>
        </w:rPr>
        <w:tab/>
        <w:t>Ing. Radomil Doležal, MBA, generální ředitel</w:t>
      </w:r>
      <w:r w:rsidR="002D7EB9" w:rsidRPr="00E73EF9">
        <w:rPr>
          <w:rFonts w:ascii="Arial" w:hAnsi="Arial" w:cs="Arial"/>
          <w:sz w:val="20"/>
        </w:rPr>
        <w:br/>
        <w:t>kontaktní osoba:</w:t>
      </w:r>
      <w:r w:rsidR="002D7EB9" w:rsidRPr="00E73EF9">
        <w:rPr>
          <w:rFonts w:ascii="Arial" w:hAnsi="Arial" w:cs="Arial"/>
          <w:sz w:val="20"/>
        </w:rPr>
        <w:tab/>
        <w:t>Jan Hančl</w:t>
      </w:r>
      <w:r w:rsidR="002D7EB9" w:rsidRPr="00E73EF9">
        <w:rPr>
          <w:rFonts w:ascii="Arial" w:hAnsi="Arial" w:cs="Arial"/>
          <w:sz w:val="20"/>
        </w:rPr>
        <w:tab/>
      </w:r>
      <w:r w:rsidR="00AD4535" w:rsidRPr="00E73EF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2D7EB9" w:rsidRPr="00E73EF9">
        <w:rPr>
          <w:rFonts w:ascii="Arial" w:hAnsi="Arial" w:cs="Arial"/>
          <w:sz w:val="20"/>
        </w:rPr>
        <w:t>bankovní spojení:</w:t>
      </w:r>
      <w:r w:rsidR="002D7EB9" w:rsidRPr="00E73EF9">
        <w:rPr>
          <w:rFonts w:ascii="Arial" w:hAnsi="Arial" w:cs="Arial"/>
          <w:sz w:val="20"/>
        </w:rPr>
        <w:tab/>
        <w:t>ČNB Praha 1</w:t>
      </w:r>
      <w:r w:rsidR="002D7EB9" w:rsidRPr="00E73EF9">
        <w:rPr>
          <w:rFonts w:ascii="Arial" w:hAnsi="Arial" w:cs="Arial"/>
          <w:sz w:val="20"/>
        </w:rPr>
        <w:br/>
        <w:t>číslo účtu:</w:t>
      </w:r>
      <w:r w:rsidR="002D7EB9" w:rsidRPr="00E73EF9">
        <w:rPr>
          <w:rFonts w:ascii="Arial" w:hAnsi="Arial" w:cs="Arial"/>
          <w:sz w:val="20"/>
        </w:rPr>
        <w:tab/>
      </w:r>
      <w:r w:rsidR="002D7EB9" w:rsidRPr="00E73EF9">
        <w:rPr>
          <w:rFonts w:ascii="Arial" w:hAnsi="Arial" w:cs="Arial"/>
          <w:sz w:val="20"/>
        </w:rPr>
        <w:tab/>
        <w:t>87434011/0710</w:t>
      </w:r>
      <w:r w:rsidR="002D7EB9" w:rsidRPr="00E73EF9">
        <w:rPr>
          <w:rFonts w:ascii="Arial" w:hAnsi="Arial" w:cs="Arial"/>
          <w:sz w:val="20"/>
        </w:rPr>
        <w:br/>
        <w:t>telefon:</w:t>
      </w:r>
      <w:r w:rsidR="002D7EB9" w:rsidRPr="00E73EF9">
        <w:rPr>
          <w:rFonts w:ascii="Arial" w:hAnsi="Arial" w:cs="Arial"/>
          <w:sz w:val="20"/>
        </w:rPr>
        <w:tab/>
      </w:r>
      <w:r w:rsidR="002D7EB9" w:rsidRPr="00E73EF9">
        <w:rPr>
          <w:rFonts w:ascii="Arial" w:hAnsi="Arial" w:cs="Arial"/>
          <w:sz w:val="20"/>
        </w:rPr>
        <w:tab/>
        <w:t>224 907 597</w:t>
      </w:r>
      <w:r w:rsidR="002D7EB9" w:rsidRPr="00E73EF9">
        <w:rPr>
          <w:rFonts w:ascii="Arial" w:hAnsi="Arial" w:cs="Arial"/>
          <w:sz w:val="20"/>
        </w:rPr>
        <w:tab/>
      </w:r>
      <w:r w:rsidR="002D7EB9" w:rsidRPr="00E73EF9">
        <w:rPr>
          <w:rFonts w:ascii="Arial" w:hAnsi="Arial" w:cs="Arial"/>
          <w:sz w:val="20"/>
        </w:rPr>
        <w:tab/>
      </w:r>
      <w:r w:rsidR="002D7EB9" w:rsidRPr="00E73EF9">
        <w:rPr>
          <w:rFonts w:ascii="Arial" w:hAnsi="Arial" w:cs="Arial"/>
          <w:sz w:val="20"/>
        </w:rPr>
        <w:tab/>
      </w:r>
      <w:r w:rsidR="00361513" w:rsidRPr="00E73EF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2D7EB9" w:rsidRPr="00E73EF9">
        <w:rPr>
          <w:rFonts w:ascii="Arial" w:hAnsi="Arial" w:cs="Arial"/>
          <w:sz w:val="20"/>
        </w:rPr>
        <w:t xml:space="preserve">(dále jenom </w:t>
      </w:r>
      <w:r w:rsidR="006C3321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Objednatel</w:t>
      </w:r>
      <w:r w:rsidR="006C3321">
        <w:rPr>
          <w:rFonts w:ascii="Arial" w:hAnsi="Arial" w:cs="Arial"/>
          <w:sz w:val="20"/>
        </w:rPr>
        <w:t>“</w:t>
      </w:r>
      <w:r w:rsidR="002D7EB9" w:rsidRPr="00E73EF9">
        <w:rPr>
          <w:rFonts w:ascii="Arial" w:hAnsi="Arial" w:cs="Arial"/>
          <w:sz w:val="20"/>
        </w:rPr>
        <w:t>)</w:t>
      </w:r>
    </w:p>
    <w:p w14:paraId="3D8F1349" w14:textId="77777777" w:rsidR="00256C4A" w:rsidRPr="00E73EF9" w:rsidRDefault="00256C4A" w:rsidP="00372A6A">
      <w:pPr>
        <w:spacing w:after="0"/>
        <w:ind w:firstLine="0"/>
        <w:rPr>
          <w:rFonts w:ascii="Arial" w:hAnsi="Arial" w:cs="Arial"/>
          <w:sz w:val="20"/>
        </w:rPr>
      </w:pPr>
    </w:p>
    <w:p w14:paraId="34E39F87" w14:textId="77777777" w:rsidR="00256C4A" w:rsidRPr="00E73EF9" w:rsidRDefault="00256C4A" w:rsidP="00372A6A">
      <w:pPr>
        <w:spacing w:after="0"/>
        <w:ind w:firstLine="0"/>
        <w:jc w:val="center"/>
        <w:rPr>
          <w:rFonts w:ascii="Arial" w:hAnsi="Arial" w:cs="Arial"/>
          <w:b/>
          <w:sz w:val="20"/>
        </w:rPr>
      </w:pPr>
    </w:p>
    <w:p w14:paraId="1B6BC6E0" w14:textId="77777777" w:rsidR="00256C4A" w:rsidRPr="00E73EF9" w:rsidRDefault="002D7EB9" w:rsidP="00372A6A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u z a v í r a j í</w:t>
      </w:r>
    </w:p>
    <w:p w14:paraId="10B94822" w14:textId="77777777" w:rsidR="00256C4A" w:rsidRPr="00E73EF9" w:rsidRDefault="00256C4A" w:rsidP="00372A6A">
      <w:pPr>
        <w:spacing w:after="0"/>
        <w:ind w:firstLine="0"/>
        <w:rPr>
          <w:rFonts w:ascii="Arial" w:hAnsi="Arial" w:cs="Arial"/>
          <w:sz w:val="20"/>
        </w:rPr>
      </w:pPr>
    </w:p>
    <w:p w14:paraId="2F110224" w14:textId="40326537" w:rsidR="00256C4A" w:rsidRPr="00E73EF9" w:rsidRDefault="002D7EB9" w:rsidP="00E73EF9">
      <w:pPr>
        <w:ind w:firstLine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níže uvedeného dne měsíce a roku ve smyslu § 2079 a násl. zákona č. 89/2012 Sb., občanský zákoník v platném znění (dále jen „občanský zákoník“) na základě výsledku veřejné zakázky na </w:t>
      </w:r>
      <w:r w:rsidR="00BC6CA8" w:rsidRPr="00E73EF9">
        <w:rPr>
          <w:rFonts w:ascii="Arial" w:hAnsi="Arial" w:cs="Arial"/>
          <w:sz w:val="20"/>
        </w:rPr>
        <w:t xml:space="preserve">poskytování služeb </w:t>
      </w:r>
      <w:r w:rsidR="00F674DE" w:rsidRPr="00E73EF9">
        <w:rPr>
          <w:rFonts w:ascii="Arial" w:hAnsi="Arial" w:cs="Arial"/>
          <w:sz w:val="20"/>
        </w:rPr>
        <w:t>„</w:t>
      </w:r>
      <w:r w:rsidR="00BC6CA8" w:rsidRPr="00E73EF9">
        <w:rPr>
          <w:rFonts w:ascii="Arial" w:hAnsi="Arial" w:cs="Arial"/>
          <w:sz w:val="20"/>
        </w:rPr>
        <w:t>Serverhousing (20</w:t>
      </w:r>
      <w:r w:rsidR="00694046">
        <w:rPr>
          <w:rFonts w:ascii="Arial" w:hAnsi="Arial" w:cs="Arial"/>
          <w:sz w:val="20"/>
        </w:rPr>
        <w:t>2</w:t>
      </w:r>
      <w:r w:rsidR="008C0421">
        <w:rPr>
          <w:rFonts w:ascii="Arial" w:hAnsi="Arial" w:cs="Arial"/>
          <w:sz w:val="20"/>
        </w:rPr>
        <w:t>4</w:t>
      </w:r>
      <w:r w:rsidR="00BC6CA8" w:rsidRPr="00E73EF9">
        <w:rPr>
          <w:rFonts w:ascii="Arial" w:hAnsi="Arial" w:cs="Arial"/>
          <w:sz w:val="20"/>
        </w:rPr>
        <w:t>)</w:t>
      </w:r>
      <w:r w:rsidR="00F674DE" w:rsidRPr="00E73EF9">
        <w:rPr>
          <w:rFonts w:ascii="Arial" w:hAnsi="Arial" w:cs="Arial"/>
          <w:sz w:val="20"/>
        </w:rPr>
        <w:t>“</w:t>
      </w:r>
      <w:r w:rsidRPr="00E73EF9">
        <w:rPr>
          <w:rFonts w:ascii="Arial" w:hAnsi="Arial" w:cs="Arial"/>
          <w:sz w:val="20"/>
        </w:rPr>
        <w:t xml:space="preserve"> tuto </w:t>
      </w:r>
      <w:r w:rsidR="00BC6CA8" w:rsidRPr="00E73EF9">
        <w:rPr>
          <w:rFonts w:ascii="Arial" w:hAnsi="Arial" w:cs="Arial"/>
          <w:sz w:val="20"/>
        </w:rPr>
        <w:t>S</w:t>
      </w:r>
      <w:r w:rsidR="00D15DA2" w:rsidRPr="00E73EF9">
        <w:rPr>
          <w:rFonts w:ascii="Arial" w:hAnsi="Arial" w:cs="Arial"/>
          <w:sz w:val="20"/>
        </w:rPr>
        <w:t xml:space="preserve">mlouvu </w:t>
      </w:r>
      <w:r w:rsidR="00BC6CA8" w:rsidRPr="00E73EF9">
        <w:rPr>
          <w:rFonts w:ascii="Arial" w:hAnsi="Arial" w:cs="Arial"/>
          <w:sz w:val="20"/>
        </w:rPr>
        <w:t>o poskytování služeb</w:t>
      </w:r>
      <w:r w:rsidRPr="00E73EF9">
        <w:rPr>
          <w:rFonts w:ascii="Arial" w:hAnsi="Arial" w:cs="Arial"/>
          <w:sz w:val="20"/>
        </w:rPr>
        <w:t xml:space="preserve"> (dále jen „smlouva“):</w:t>
      </w:r>
    </w:p>
    <w:p w14:paraId="3A8BE4FD" w14:textId="77777777" w:rsidR="00256C4A" w:rsidRPr="00E73EF9" w:rsidRDefault="00256C4A" w:rsidP="00372A6A">
      <w:pPr>
        <w:spacing w:after="0"/>
        <w:ind w:firstLine="0"/>
        <w:rPr>
          <w:rFonts w:ascii="Arial" w:hAnsi="Arial" w:cs="Arial"/>
          <w:color w:val="000000"/>
          <w:sz w:val="20"/>
        </w:rPr>
      </w:pPr>
    </w:p>
    <w:p w14:paraId="23DC8372" w14:textId="77777777" w:rsidR="00256C4A" w:rsidRPr="00E73EF9" w:rsidRDefault="00256C4A" w:rsidP="00372A6A">
      <w:pPr>
        <w:spacing w:after="0"/>
        <w:ind w:firstLine="0"/>
        <w:jc w:val="center"/>
        <w:rPr>
          <w:rFonts w:ascii="Arial" w:hAnsi="Arial" w:cs="Arial"/>
          <w:b/>
          <w:sz w:val="20"/>
        </w:rPr>
      </w:pPr>
    </w:p>
    <w:p w14:paraId="5DAB7578" w14:textId="77777777" w:rsidR="00256C4A" w:rsidRPr="00E73EF9" w:rsidRDefault="002D7EB9" w:rsidP="00372A6A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Čl. I</w:t>
      </w:r>
    </w:p>
    <w:p w14:paraId="15C65A42" w14:textId="77777777" w:rsidR="00256C4A" w:rsidRPr="00E73EF9" w:rsidRDefault="002D7EB9" w:rsidP="00372A6A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Předmět plnění</w:t>
      </w:r>
    </w:p>
    <w:p w14:paraId="75814B66" w14:textId="77777777" w:rsidR="00256C4A" w:rsidRPr="00E73EF9" w:rsidRDefault="00256C4A" w:rsidP="00372A6A">
      <w:pPr>
        <w:spacing w:after="0"/>
        <w:ind w:firstLine="0"/>
        <w:jc w:val="center"/>
        <w:rPr>
          <w:rFonts w:ascii="Arial" w:hAnsi="Arial" w:cs="Arial"/>
          <w:b/>
          <w:sz w:val="20"/>
        </w:rPr>
      </w:pPr>
    </w:p>
    <w:p w14:paraId="7C367572" w14:textId="15813851" w:rsidR="00256C4A" w:rsidRPr="00E73EF9" w:rsidRDefault="002D7EB9" w:rsidP="00C75C43">
      <w:pPr>
        <w:pStyle w:val="Odstavecseseznamem"/>
        <w:numPr>
          <w:ilvl w:val="0"/>
          <w:numId w:val="41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Předmětem této smlouvy je závazek </w:t>
      </w:r>
      <w:r w:rsidR="008177C7">
        <w:rPr>
          <w:rFonts w:ascii="Arial" w:hAnsi="Arial" w:cs="Arial"/>
          <w:sz w:val="20"/>
        </w:rPr>
        <w:t>Poskytovatel</w:t>
      </w:r>
      <w:r w:rsidR="000968B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</w:t>
      </w:r>
      <w:r w:rsidR="00EF0BBF">
        <w:rPr>
          <w:rFonts w:ascii="Arial" w:hAnsi="Arial" w:cs="Arial"/>
          <w:sz w:val="20"/>
        </w:rPr>
        <w:t>poskytnout</w:t>
      </w:r>
      <w:r w:rsidR="00EF0BBF" w:rsidRPr="00E73EF9">
        <w:rPr>
          <w:rFonts w:ascii="Arial" w:hAnsi="Arial" w:cs="Arial"/>
          <w:sz w:val="20"/>
        </w:rPr>
        <w:t xml:space="preserve">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i</w:t>
      </w:r>
      <w:r w:rsidRPr="00E73EF9">
        <w:rPr>
          <w:rFonts w:ascii="Arial" w:hAnsi="Arial" w:cs="Arial"/>
          <w:sz w:val="20"/>
        </w:rPr>
        <w:t xml:space="preserve"> </w:t>
      </w:r>
      <w:r w:rsidR="00BC6CA8" w:rsidRPr="00E73EF9">
        <w:rPr>
          <w:rFonts w:ascii="Arial" w:hAnsi="Arial" w:cs="Arial"/>
          <w:sz w:val="20"/>
          <w:szCs w:val="20"/>
        </w:rPr>
        <w:t>ICT služby</w:t>
      </w:r>
      <w:r w:rsidR="00906D11" w:rsidRPr="00E73EF9">
        <w:rPr>
          <w:rFonts w:ascii="Arial" w:hAnsi="Arial" w:cs="Arial"/>
          <w:sz w:val="20"/>
          <w:szCs w:val="20"/>
        </w:rPr>
        <w:t xml:space="preserve"> specifikovan</w:t>
      </w:r>
      <w:r w:rsidR="00BC6CA8" w:rsidRPr="00E73EF9">
        <w:rPr>
          <w:rFonts w:ascii="Arial" w:hAnsi="Arial" w:cs="Arial"/>
          <w:sz w:val="20"/>
          <w:szCs w:val="20"/>
        </w:rPr>
        <w:t>é</w:t>
      </w:r>
      <w:r w:rsidRPr="00E73EF9">
        <w:rPr>
          <w:rFonts w:ascii="Arial" w:hAnsi="Arial" w:cs="Arial"/>
          <w:sz w:val="20"/>
        </w:rPr>
        <w:t xml:space="preserve"> v odst. 2 tohoto článku</w:t>
      </w:r>
      <w:r w:rsidR="003B19A0">
        <w:rPr>
          <w:rFonts w:ascii="Arial" w:hAnsi="Arial" w:cs="Arial"/>
          <w:sz w:val="20"/>
        </w:rPr>
        <w:t xml:space="preserve"> a v příloze č. 1 této smlouvy</w:t>
      </w:r>
      <w:r w:rsidRPr="00E73EF9">
        <w:rPr>
          <w:rFonts w:ascii="Arial" w:hAnsi="Arial" w:cs="Arial"/>
          <w:sz w:val="20"/>
        </w:rPr>
        <w:t xml:space="preserve"> (dále jen „předmět </w:t>
      </w:r>
      <w:r w:rsidR="00755F67">
        <w:rPr>
          <w:rFonts w:ascii="Arial" w:hAnsi="Arial" w:cs="Arial"/>
          <w:sz w:val="20"/>
          <w:szCs w:val="20"/>
        </w:rPr>
        <w:t>plnění</w:t>
      </w:r>
      <w:r w:rsidR="009B10DA" w:rsidRPr="00E73EF9">
        <w:rPr>
          <w:rFonts w:ascii="Arial" w:hAnsi="Arial" w:cs="Arial"/>
          <w:sz w:val="20"/>
          <w:szCs w:val="20"/>
        </w:rPr>
        <w:t>“)</w:t>
      </w:r>
      <w:r w:rsidR="000804BB" w:rsidRPr="00E73EF9">
        <w:rPr>
          <w:rFonts w:ascii="Arial" w:hAnsi="Arial" w:cs="Arial"/>
          <w:sz w:val="20"/>
          <w:szCs w:val="20"/>
        </w:rPr>
        <w:t>.</w:t>
      </w:r>
      <w:r w:rsidRPr="00E73EF9">
        <w:rPr>
          <w:rFonts w:ascii="Arial" w:hAnsi="Arial" w:cs="Arial"/>
          <w:sz w:val="20"/>
        </w:rPr>
        <w:t xml:space="preserve"> </w:t>
      </w:r>
      <w:r w:rsidR="00654F9B">
        <w:rPr>
          <w:rFonts w:ascii="Arial" w:hAnsi="Arial" w:cs="Arial"/>
          <w:sz w:val="20"/>
        </w:rPr>
        <w:t>Objednatel</w:t>
      </w:r>
      <w:r w:rsidRPr="00E73EF9">
        <w:rPr>
          <w:rFonts w:ascii="Arial" w:hAnsi="Arial" w:cs="Arial"/>
          <w:sz w:val="20"/>
        </w:rPr>
        <w:t xml:space="preserve"> se zavazuje předmět </w:t>
      </w:r>
      <w:r w:rsidR="00755F67">
        <w:rPr>
          <w:rFonts w:ascii="Arial" w:hAnsi="Arial" w:cs="Arial"/>
          <w:sz w:val="20"/>
          <w:szCs w:val="20"/>
        </w:rPr>
        <w:t>plnění</w:t>
      </w:r>
      <w:r w:rsidR="00755F67" w:rsidRPr="00E73EF9">
        <w:rPr>
          <w:rFonts w:ascii="Arial" w:hAnsi="Arial" w:cs="Arial"/>
          <w:sz w:val="20"/>
          <w:szCs w:val="20"/>
        </w:rPr>
        <w:t xml:space="preserve"> </w:t>
      </w:r>
      <w:r w:rsidRPr="00E73EF9">
        <w:rPr>
          <w:rFonts w:ascii="Arial" w:hAnsi="Arial" w:cs="Arial"/>
          <w:sz w:val="20"/>
        </w:rPr>
        <w:t xml:space="preserve">převzít a </w:t>
      </w:r>
      <w:r w:rsidR="00906D11" w:rsidRPr="00E73EF9">
        <w:rPr>
          <w:rFonts w:ascii="Arial" w:hAnsi="Arial" w:cs="Arial"/>
          <w:sz w:val="20"/>
          <w:szCs w:val="20"/>
        </w:rPr>
        <w:t>platit</w:t>
      </w:r>
      <w:r w:rsidRPr="00E73EF9">
        <w:rPr>
          <w:rFonts w:ascii="Arial" w:hAnsi="Arial" w:cs="Arial"/>
          <w:sz w:val="20"/>
        </w:rPr>
        <w:t xml:space="preserve"> za něj kupní cenu dle čl. II této smlouvy.</w:t>
      </w:r>
    </w:p>
    <w:p w14:paraId="73727036" w14:textId="732F73F5" w:rsidR="00256C4A" w:rsidRPr="00E73EF9" w:rsidRDefault="008177C7" w:rsidP="00C75C43">
      <w:pPr>
        <w:pStyle w:val="Odstavecseseznamem"/>
        <w:numPr>
          <w:ilvl w:val="0"/>
          <w:numId w:val="41"/>
        </w:numPr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2D7EB9" w:rsidRPr="00E73EF9">
        <w:rPr>
          <w:rFonts w:ascii="Arial" w:hAnsi="Arial" w:cs="Arial"/>
          <w:sz w:val="20"/>
        </w:rPr>
        <w:t xml:space="preserve"> se zavazuje dodat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i</w:t>
      </w:r>
      <w:r w:rsidR="002D7EB9" w:rsidRPr="00E73EF9">
        <w:rPr>
          <w:rFonts w:ascii="Arial" w:hAnsi="Arial" w:cs="Arial"/>
          <w:sz w:val="20"/>
        </w:rPr>
        <w:t xml:space="preserve"> </w:t>
      </w:r>
      <w:r w:rsidR="00BC6CA8" w:rsidRPr="00E73EF9">
        <w:rPr>
          <w:rFonts w:ascii="Arial" w:hAnsi="Arial" w:cs="Arial"/>
          <w:sz w:val="20"/>
          <w:szCs w:val="20"/>
        </w:rPr>
        <w:t>ICT služby</w:t>
      </w:r>
      <w:r w:rsidR="002D7EB9" w:rsidRPr="00E73EF9">
        <w:rPr>
          <w:rFonts w:ascii="Arial" w:hAnsi="Arial" w:cs="Arial"/>
          <w:sz w:val="20"/>
        </w:rPr>
        <w:t xml:space="preserve"> s následujícími parametry:</w:t>
      </w: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461"/>
        <w:gridCol w:w="3225"/>
        <w:gridCol w:w="2835"/>
        <w:gridCol w:w="1701"/>
        <w:gridCol w:w="1701"/>
      </w:tblGrid>
      <w:tr w:rsidR="00182DB2" w14:paraId="4DD86C60" w14:textId="77777777" w:rsidTr="00122703">
        <w:trPr>
          <w:trHeight w:val="425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2E700FB8" w14:textId="3CF921D0" w:rsidR="0082405D" w:rsidRDefault="0082405D" w:rsidP="0082405D">
            <w:pPr>
              <w:spacing w:after="0"/>
              <w:ind w:firstLine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170A8513" w14:textId="6C26FACA" w:rsidR="0082405D" w:rsidRDefault="0082405D" w:rsidP="0082405D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Služba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99FDF8E" w14:textId="77777777" w:rsidR="0082405D" w:rsidRDefault="0082405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3EF9">
              <w:rPr>
                <w:rFonts w:ascii="Arial" w:hAnsi="Arial" w:cs="Arial"/>
                <w:b/>
                <w:sz w:val="20"/>
              </w:rPr>
              <w:t xml:space="preserve">Označení </w:t>
            </w:r>
            <w:r>
              <w:rPr>
                <w:rFonts w:ascii="Arial" w:hAnsi="Arial" w:cs="Arial"/>
                <w:b/>
                <w:sz w:val="20"/>
              </w:rPr>
              <w:t>služby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F2D57F5" w14:textId="77777777" w:rsidR="0082405D" w:rsidRDefault="0082405D" w:rsidP="0082405D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E73EF9">
              <w:rPr>
                <w:rFonts w:ascii="Arial" w:hAnsi="Arial" w:cs="Arial"/>
                <w:b/>
                <w:sz w:val="20"/>
              </w:rPr>
              <w:t>Cena bez DPH</w:t>
            </w:r>
          </w:p>
          <w:p w14:paraId="55500029" w14:textId="00B30138" w:rsidR="001556F8" w:rsidRDefault="001556F8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 1 měsíc v Kč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D7415F" w14:textId="7E8064E1" w:rsidR="0082405D" w:rsidRDefault="0082405D" w:rsidP="0082405D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E73EF9">
              <w:rPr>
                <w:rFonts w:ascii="Arial" w:hAnsi="Arial" w:cs="Arial"/>
                <w:b/>
                <w:sz w:val="20"/>
              </w:rPr>
              <w:t>Cena s</w:t>
            </w:r>
            <w:r w:rsidR="001556F8">
              <w:rPr>
                <w:rFonts w:ascii="Arial" w:hAnsi="Arial" w:cs="Arial"/>
                <w:b/>
                <w:sz w:val="20"/>
              </w:rPr>
              <w:t> </w:t>
            </w:r>
            <w:r w:rsidRPr="00E73EF9">
              <w:rPr>
                <w:rFonts w:ascii="Arial" w:hAnsi="Arial" w:cs="Arial"/>
                <w:b/>
                <w:sz w:val="20"/>
              </w:rPr>
              <w:t>DPH</w:t>
            </w:r>
          </w:p>
          <w:p w14:paraId="7922F9DC" w14:textId="56EE0869" w:rsidR="001556F8" w:rsidRDefault="001556F8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 1 měsíc v Kč</w:t>
            </w:r>
          </w:p>
        </w:tc>
      </w:tr>
      <w:tr w:rsidR="0082405D" w14:paraId="60B12E3B" w14:textId="77777777" w:rsidTr="00122703">
        <w:trPr>
          <w:trHeight w:val="284"/>
        </w:trPr>
        <w:tc>
          <w:tcPr>
            <w:tcW w:w="461" w:type="dxa"/>
            <w:vAlign w:val="center"/>
          </w:tcPr>
          <w:p w14:paraId="594F20DE" w14:textId="6C185A62" w:rsidR="0082405D" w:rsidRDefault="0082405D" w:rsidP="0082405D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S1</w:t>
            </w:r>
          </w:p>
        </w:tc>
        <w:tc>
          <w:tcPr>
            <w:tcW w:w="3225" w:type="dxa"/>
            <w:vAlign w:val="center"/>
          </w:tcPr>
          <w:p w14:paraId="02C277AB" w14:textId="195A3E6A" w:rsidR="0082405D" w:rsidRDefault="00182DB2" w:rsidP="0082405D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proofErr w:type="spellStart"/>
            <w:r w:rsidRPr="00182DB2">
              <w:rPr>
                <w:rFonts w:ascii="Arial" w:hAnsi="Arial" w:cs="Arial"/>
                <w:sz w:val="20"/>
              </w:rPr>
              <w:t>Serverhousing</w:t>
            </w:r>
            <w:proofErr w:type="spellEnd"/>
            <w:r w:rsidRPr="00182DB2">
              <w:rPr>
                <w:rFonts w:ascii="Arial" w:hAnsi="Arial" w:cs="Arial"/>
                <w:sz w:val="20"/>
              </w:rPr>
              <w:t xml:space="preserve"> + datové linky + internetové přípojky</w:t>
            </w:r>
          </w:p>
        </w:tc>
        <w:tc>
          <w:tcPr>
            <w:tcW w:w="2835" w:type="dxa"/>
            <w:vAlign w:val="center"/>
          </w:tcPr>
          <w:p w14:paraId="797597F6" w14:textId="77777777" w:rsidR="0082405D" w:rsidRDefault="0082405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3EF9">
              <w:rPr>
                <w:rFonts w:ascii="Arial" w:hAnsi="Arial" w:cs="Arial"/>
                <w:sz w:val="20"/>
              </w:rPr>
              <w:t>&lt;</w:t>
            </w:r>
            <w:r w:rsidRPr="00E73EF9">
              <w:rPr>
                <w:rFonts w:ascii="Arial" w:hAnsi="Arial" w:cs="Arial"/>
                <w:sz w:val="20"/>
                <w:highlight w:val="yellow"/>
              </w:rPr>
              <w:t>doplnit</w:t>
            </w:r>
            <w:r w:rsidRPr="00E73EF9">
              <w:rPr>
                <w:rFonts w:ascii="Arial" w:hAnsi="Arial" w:cs="Arial"/>
                <w:sz w:val="20"/>
              </w:rPr>
              <w:t>&gt;</w:t>
            </w:r>
          </w:p>
        </w:tc>
        <w:tc>
          <w:tcPr>
            <w:tcW w:w="1701" w:type="dxa"/>
            <w:vAlign w:val="center"/>
          </w:tcPr>
          <w:p w14:paraId="2F53A518" w14:textId="77777777" w:rsidR="0082405D" w:rsidRDefault="0082405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3EF9">
              <w:rPr>
                <w:rFonts w:ascii="Arial" w:hAnsi="Arial" w:cs="Arial"/>
                <w:sz w:val="20"/>
              </w:rPr>
              <w:t>&lt;</w:t>
            </w:r>
            <w:r w:rsidRPr="00E73EF9">
              <w:rPr>
                <w:rFonts w:ascii="Arial" w:hAnsi="Arial" w:cs="Arial"/>
                <w:sz w:val="20"/>
                <w:highlight w:val="yellow"/>
              </w:rPr>
              <w:t>doplnit</w:t>
            </w:r>
            <w:r w:rsidRPr="00E73EF9">
              <w:rPr>
                <w:rFonts w:ascii="Arial" w:hAnsi="Arial" w:cs="Arial"/>
                <w:sz w:val="20"/>
              </w:rPr>
              <w:t>&gt;</w:t>
            </w:r>
          </w:p>
        </w:tc>
        <w:tc>
          <w:tcPr>
            <w:tcW w:w="1701" w:type="dxa"/>
            <w:vAlign w:val="center"/>
          </w:tcPr>
          <w:p w14:paraId="36F14357" w14:textId="77777777" w:rsidR="0082405D" w:rsidRDefault="0082405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3EF9">
              <w:rPr>
                <w:rFonts w:ascii="Arial" w:hAnsi="Arial" w:cs="Arial"/>
                <w:sz w:val="20"/>
              </w:rPr>
              <w:t>&lt;</w:t>
            </w:r>
            <w:r w:rsidRPr="00E73EF9">
              <w:rPr>
                <w:rFonts w:ascii="Arial" w:hAnsi="Arial" w:cs="Arial"/>
                <w:sz w:val="20"/>
                <w:highlight w:val="yellow"/>
              </w:rPr>
              <w:t>doplnit</w:t>
            </w:r>
            <w:r w:rsidRPr="00E73EF9">
              <w:rPr>
                <w:rFonts w:ascii="Arial" w:hAnsi="Arial" w:cs="Arial"/>
                <w:sz w:val="20"/>
              </w:rPr>
              <w:t>&gt;</w:t>
            </w:r>
          </w:p>
        </w:tc>
      </w:tr>
      <w:tr w:rsidR="0082405D" w14:paraId="1ABA2ECC" w14:textId="77777777" w:rsidTr="00122703">
        <w:trPr>
          <w:trHeight w:val="284"/>
        </w:trPr>
        <w:tc>
          <w:tcPr>
            <w:tcW w:w="461" w:type="dxa"/>
            <w:vAlign w:val="center"/>
          </w:tcPr>
          <w:p w14:paraId="3FB534D2" w14:textId="2DD8DCC4" w:rsidR="0082405D" w:rsidRDefault="0082405D" w:rsidP="0082405D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S2</w:t>
            </w:r>
          </w:p>
        </w:tc>
        <w:tc>
          <w:tcPr>
            <w:tcW w:w="3225" w:type="dxa"/>
            <w:vAlign w:val="center"/>
          </w:tcPr>
          <w:p w14:paraId="08476E2B" w14:textId="1F7AD664" w:rsidR="0082405D" w:rsidRDefault="00182DB2" w:rsidP="0082405D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 w:rsidRPr="00182DB2">
              <w:rPr>
                <w:rFonts w:ascii="Arial" w:hAnsi="Arial" w:cs="Arial"/>
                <w:sz w:val="20"/>
              </w:rPr>
              <w:t>DDoS ochrana</w:t>
            </w:r>
          </w:p>
        </w:tc>
        <w:tc>
          <w:tcPr>
            <w:tcW w:w="2835" w:type="dxa"/>
            <w:vAlign w:val="center"/>
          </w:tcPr>
          <w:p w14:paraId="375A2E34" w14:textId="77777777" w:rsidR="0082405D" w:rsidRDefault="0082405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3EF9">
              <w:rPr>
                <w:rFonts w:ascii="Arial" w:hAnsi="Arial" w:cs="Arial"/>
                <w:sz w:val="20"/>
              </w:rPr>
              <w:t>&lt;</w:t>
            </w:r>
            <w:r w:rsidRPr="00E73EF9">
              <w:rPr>
                <w:rFonts w:ascii="Arial" w:hAnsi="Arial" w:cs="Arial"/>
                <w:sz w:val="20"/>
                <w:highlight w:val="yellow"/>
              </w:rPr>
              <w:t>doplnit</w:t>
            </w:r>
            <w:r w:rsidRPr="00E73EF9">
              <w:rPr>
                <w:rFonts w:ascii="Arial" w:hAnsi="Arial" w:cs="Arial"/>
                <w:sz w:val="20"/>
              </w:rPr>
              <w:t>&gt;</w:t>
            </w:r>
          </w:p>
        </w:tc>
        <w:tc>
          <w:tcPr>
            <w:tcW w:w="1701" w:type="dxa"/>
            <w:vAlign w:val="center"/>
          </w:tcPr>
          <w:p w14:paraId="19AB5EC7" w14:textId="77777777" w:rsidR="0082405D" w:rsidRDefault="0082405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3EF9">
              <w:rPr>
                <w:rFonts w:ascii="Arial" w:hAnsi="Arial" w:cs="Arial"/>
                <w:sz w:val="20"/>
              </w:rPr>
              <w:t>&lt;</w:t>
            </w:r>
            <w:r w:rsidRPr="00E73EF9">
              <w:rPr>
                <w:rFonts w:ascii="Arial" w:hAnsi="Arial" w:cs="Arial"/>
                <w:sz w:val="20"/>
                <w:highlight w:val="yellow"/>
              </w:rPr>
              <w:t>doplnit</w:t>
            </w:r>
            <w:r w:rsidRPr="00E73EF9">
              <w:rPr>
                <w:rFonts w:ascii="Arial" w:hAnsi="Arial" w:cs="Arial"/>
                <w:sz w:val="20"/>
              </w:rPr>
              <w:t>&gt;</w:t>
            </w:r>
          </w:p>
        </w:tc>
        <w:tc>
          <w:tcPr>
            <w:tcW w:w="1701" w:type="dxa"/>
            <w:vAlign w:val="center"/>
          </w:tcPr>
          <w:p w14:paraId="5E5FC29F" w14:textId="77777777" w:rsidR="0082405D" w:rsidRDefault="0082405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3EF9">
              <w:rPr>
                <w:rFonts w:ascii="Arial" w:hAnsi="Arial" w:cs="Arial"/>
                <w:sz w:val="20"/>
              </w:rPr>
              <w:t>&lt;</w:t>
            </w:r>
            <w:r w:rsidRPr="00E73EF9">
              <w:rPr>
                <w:rFonts w:ascii="Arial" w:hAnsi="Arial" w:cs="Arial"/>
                <w:sz w:val="20"/>
                <w:highlight w:val="yellow"/>
              </w:rPr>
              <w:t>doplnit</w:t>
            </w:r>
            <w:r w:rsidRPr="00E73EF9">
              <w:rPr>
                <w:rFonts w:ascii="Arial" w:hAnsi="Arial" w:cs="Arial"/>
                <w:sz w:val="20"/>
              </w:rPr>
              <w:t>&gt;</w:t>
            </w:r>
          </w:p>
        </w:tc>
      </w:tr>
      <w:tr w:rsidR="0082405D" w14:paraId="6A13377B" w14:textId="77777777" w:rsidTr="00122703">
        <w:trPr>
          <w:trHeight w:val="284"/>
        </w:trPr>
        <w:tc>
          <w:tcPr>
            <w:tcW w:w="461" w:type="dxa"/>
            <w:vAlign w:val="center"/>
          </w:tcPr>
          <w:p w14:paraId="2626EB7E" w14:textId="7758D908" w:rsidR="0082405D" w:rsidRDefault="0082405D" w:rsidP="0082405D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S3</w:t>
            </w:r>
          </w:p>
        </w:tc>
        <w:tc>
          <w:tcPr>
            <w:tcW w:w="3225" w:type="dxa"/>
            <w:vAlign w:val="center"/>
          </w:tcPr>
          <w:p w14:paraId="73A20433" w14:textId="24590A58" w:rsidR="0082405D" w:rsidRDefault="00182DB2" w:rsidP="0082405D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 w:rsidRPr="00182DB2">
              <w:rPr>
                <w:rFonts w:ascii="Arial" w:hAnsi="Arial" w:cs="Arial"/>
                <w:sz w:val="20"/>
              </w:rPr>
              <w:t>SOC (</w:t>
            </w:r>
            <w:proofErr w:type="spellStart"/>
            <w:r w:rsidRPr="00182DB2">
              <w:rPr>
                <w:rFonts w:ascii="Arial" w:hAnsi="Arial" w:cs="Arial"/>
                <w:sz w:val="20"/>
              </w:rPr>
              <w:t>Security</w:t>
            </w:r>
            <w:proofErr w:type="spellEnd"/>
            <w:r w:rsidRPr="00182DB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2DB2">
              <w:rPr>
                <w:rFonts w:ascii="Arial" w:hAnsi="Arial" w:cs="Arial"/>
                <w:sz w:val="20"/>
              </w:rPr>
              <w:t>Operation</w:t>
            </w:r>
            <w:proofErr w:type="spellEnd"/>
            <w:r w:rsidRPr="00182DB2">
              <w:rPr>
                <w:rFonts w:ascii="Arial" w:hAnsi="Arial" w:cs="Arial"/>
                <w:sz w:val="20"/>
              </w:rPr>
              <w:t xml:space="preserve"> Center)</w:t>
            </w:r>
          </w:p>
        </w:tc>
        <w:tc>
          <w:tcPr>
            <w:tcW w:w="2835" w:type="dxa"/>
            <w:vAlign w:val="center"/>
          </w:tcPr>
          <w:p w14:paraId="29880C4B" w14:textId="77777777" w:rsidR="0082405D" w:rsidRDefault="0082405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3EF9">
              <w:rPr>
                <w:rFonts w:ascii="Arial" w:hAnsi="Arial" w:cs="Arial"/>
                <w:sz w:val="20"/>
              </w:rPr>
              <w:t>&lt;</w:t>
            </w:r>
            <w:r w:rsidRPr="00E73EF9">
              <w:rPr>
                <w:rFonts w:ascii="Arial" w:hAnsi="Arial" w:cs="Arial"/>
                <w:sz w:val="20"/>
                <w:highlight w:val="yellow"/>
              </w:rPr>
              <w:t>doplnit</w:t>
            </w:r>
            <w:r w:rsidRPr="00E73EF9">
              <w:rPr>
                <w:rFonts w:ascii="Arial" w:hAnsi="Arial" w:cs="Arial"/>
                <w:sz w:val="20"/>
              </w:rPr>
              <w:t>&gt;</w:t>
            </w:r>
          </w:p>
        </w:tc>
        <w:tc>
          <w:tcPr>
            <w:tcW w:w="1701" w:type="dxa"/>
            <w:vAlign w:val="center"/>
          </w:tcPr>
          <w:p w14:paraId="634C6526" w14:textId="77777777" w:rsidR="0082405D" w:rsidRDefault="0082405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3EF9">
              <w:rPr>
                <w:rFonts w:ascii="Arial" w:hAnsi="Arial" w:cs="Arial"/>
                <w:sz w:val="20"/>
              </w:rPr>
              <w:t>&lt;</w:t>
            </w:r>
            <w:r w:rsidRPr="00E73EF9">
              <w:rPr>
                <w:rFonts w:ascii="Arial" w:hAnsi="Arial" w:cs="Arial"/>
                <w:sz w:val="20"/>
                <w:highlight w:val="yellow"/>
              </w:rPr>
              <w:t>doplnit</w:t>
            </w:r>
            <w:r w:rsidRPr="00E73EF9">
              <w:rPr>
                <w:rFonts w:ascii="Arial" w:hAnsi="Arial" w:cs="Arial"/>
                <w:sz w:val="20"/>
              </w:rPr>
              <w:t>&gt;</w:t>
            </w:r>
          </w:p>
        </w:tc>
        <w:tc>
          <w:tcPr>
            <w:tcW w:w="1701" w:type="dxa"/>
            <w:vAlign w:val="center"/>
          </w:tcPr>
          <w:p w14:paraId="04D13CB9" w14:textId="77777777" w:rsidR="0082405D" w:rsidRDefault="0082405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3EF9">
              <w:rPr>
                <w:rFonts w:ascii="Arial" w:hAnsi="Arial" w:cs="Arial"/>
                <w:sz w:val="20"/>
              </w:rPr>
              <w:t>&lt;</w:t>
            </w:r>
            <w:r w:rsidRPr="00E73EF9">
              <w:rPr>
                <w:rFonts w:ascii="Arial" w:hAnsi="Arial" w:cs="Arial"/>
                <w:sz w:val="20"/>
                <w:highlight w:val="yellow"/>
              </w:rPr>
              <w:t>doplnit</w:t>
            </w:r>
            <w:r w:rsidRPr="00E73EF9">
              <w:rPr>
                <w:rFonts w:ascii="Arial" w:hAnsi="Arial" w:cs="Arial"/>
                <w:sz w:val="20"/>
              </w:rPr>
              <w:t>&gt;</w:t>
            </w:r>
          </w:p>
        </w:tc>
      </w:tr>
      <w:tr w:rsidR="0082405D" w14:paraId="0C9C2E68" w14:textId="77777777" w:rsidTr="00122703">
        <w:trPr>
          <w:trHeight w:val="284"/>
        </w:trPr>
        <w:tc>
          <w:tcPr>
            <w:tcW w:w="461" w:type="dxa"/>
            <w:vAlign w:val="center"/>
          </w:tcPr>
          <w:p w14:paraId="2B9B42D6" w14:textId="3FB4610E" w:rsidR="0082405D" w:rsidRDefault="0082405D" w:rsidP="0082405D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S4</w:t>
            </w:r>
          </w:p>
        </w:tc>
        <w:tc>
          <w:tcPr>
            <w:tcW w:w="3225" w:type="dxa"/>
            <w:vAlign w:val="center"/>
          </w:tcPr>
          <w:p w14:paraId="7E446550" w14:textId="06EE8945" w:rsidR="0082405D" w:rsidRDefault="00182DB2" w:rsidP="0082405D">
            <w:pPr>
              <w:spacing w:after="0"/>
              <w:ind w:firstLine="0"/>
              <w:rPr>
                <w:rFonts w:ascii="Arial" w:hAnsi="Arial" w:cs="Arial"/>
                <w:sz w:val="20"/>
              </w:rPr>
            </w:pPr>
            <w:r w:rsidRPr="00182DB2">
              <w:rPr>
                <w:rFonts w:ascii="Arial" w:hAnsi="Arial" w:cs="Arial"/>
                <w:sz w:val="20"/>
              </w:rPr>
              <w:t>EDR (</w:t>
            </w:r>
            <w:proofErr w:type="spellStart"/>
            <w:r w:rsidRPr="00182DB2">
              <w:rPr>
                <w:rFonts w:ascii="Arial" w:hAnsi="Arial" w:cs="Arial"/>
                <w:sz w:val="20"/>
              </w:rPr>
              <w:t>Endpoint</w:t>
            </w:r>
            <w:proofErr w:type="spellEnd"/>
            <w:r w:rsidRPr="00182DB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2DB2">
              <w:rPr>
                <w:rFonts w:ascii="Arial" w:hAnsi="Arial" w:cs="Arial"/>
                <w:sz w:val="20"/>
              </w:rPr>
              <w:t>Detection</w:t>
            </w:r>
            <w:proofErr w:type="spellEnd"/>
            <w:r w:rsidRPr="00182DB2">
              <w:rPr>
                <w:rFonts w:ascii="Arial" w:hAnsi="Arial" w:cs="Arial"/>
                <w:sz w:val="20"/>
              </w:rPr>
              <w:t xml:space="preserve"> and Response)</w:t>
            </w:r>
          </w:p>
        </w:tc>
        <w:tc>
          <w:tcPr>
            <w:tcW w:w="2835" w:type="dxa"/>
            <w:vAlign w:val="center"/>
          </w:tcPr>
          <w:p w14:paraId="20EFA307" w14:textId="77777777" w:rsidR="0082405D" w:rsidRDefault="0082405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3EF9">
              <w:rPr>
                <w:rFonts w:ascii="Arial" w:hAnsi="Arial" w:cs="Arial"/>
                <w:sz w:val="20"/>
              </w:rPr>
              <w:t>&lt;</w:t>
            </w:r>
            <w:r w:rsidRPr="00E73EF9">
              <w:rPr>
                <w:rFonts w:ascii="Arial" w:hAnsi="Arial" w:cs="Arial"/>
                <w:sz w:val="20"/>
                <w:highlight w:val="yellow"/>
              </w:rPr>
              <w:t>doplnit</w:t>
            </w:r>
            <w:r w:rsidRPr="00E73EF9">
              <w:rPr>
                <w:rFonts w:ascii="Arial" w:hAnsi="Arial" w:cs="Arial"/>
                <w:sz w:val="20"/>
              </w:rPr>
              <w:t>&gt;</w:t>
            </w:r>
          </w:p>
        </w:tc>
        <w:tc>
          <w:tcPr>
            <w:tcW w:w="1701" w:type="dxa"/>
            <w:vAlign w:val="center"/>
          </w:tcPr>
          <w:p w14:paraId="244E0BDA" w14:textId="77777777" w:rsidR="0082405D" w:rsidRDefault="0082405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3EF9">
              <w:rPr>
                <w:rFonts w:ascii="Arial" w:hAnsi="Arial" w:cs="Arial"/>
                <w:sz w:val="20"/>
              </w:rPr>
              <w:t>&lt;</w:t>
            </w:r>
            <w:r w:rsidRPr="00E73EF9">
              <w:rPr>
                <w:rFonts w:ascii="Arial" w:hAnsi="Arial" w:cs="Arial"/>
                <w:sz w:val="20"/>
                <w:highlight w:val="yellow"/>
              </w:rPr>
              <w:t>doplnit</w:t>
            </w:r>
            <w:r w:rsidRPr="00E73EF9">
              <w:rPr>
                <w:rFonts w:ascii="Arial" w:hAnsi="Arial" w:cs="Arial"/>
                <w:sz w:val="20"/>
              </w:rPr>
              <w:t>&gt;</w:t>
            </w:r>
          </w:p>
        </w:tc>
        <w:tc>
          <w:tcPr>
            <w:tcW w:w="1701" w:type="dxa"/>
            <w:vAlign w:val="center"/>
          </w:tcPr>
          <w:p w14:paraId="61296889" w14:textId="77777777" w:rsidR="0082405D" w:rsidRDefault="0082405D" w:rsidP="0082405D">
            <w:pPr>
              <w:spacing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3EF9">
              <w:rPr>
                <w:rFonts w:ascii="Arial" w:hAnsi="Arial" w:cs="Arial"/>
                <w:sz w:val="20"/>
              </w:rPr>
              <w:t>&lt;</w:t>
            </w:r>
            <w:r w:rsidRPr="00E73EF9">
              <w:rPr>
                <w:rFonts w:ascii="Arial" w:hAnsi="Arial" w:cs="Arial"/>
                <w:sz w:val="20"/>
                <w:highlight w:val="yellow"/>
              </w:rPr>
              <w:t>doplnit</w:t>
            </w:r>
            <w:r w:rsidRPr="00E73EF9">
              <w:rPr>
                <w:rFonts w:ascii="Arial" w:hAnsi="Arial" w:cs="Arial"/>
                <w:sz w:val="20"/>
              </w:rPr>
              <w:t>&gt;</w:t>
            </w:r>
          </w:p>
        </w:tc>
      </w:tr>
    </w:tbl>
    <w:p w14:paraId="6283FBC5" w14:textId="7C5EA315" w:rsidR="00AE0A13" w:rsidRDefault="00AE0A13" w:rsidP="00372A6A">
      <w:pPr>
        <w:spacing w:after="0"/>
        <w:ind w:firstLine="0"/>
        <w:rPr>
          <w:rFonts w:ascii="Arial" w:hAnsi="Arial" w:cs="Arial"/>
          <w:sz w:val="20"/>
        </w:rPr>
      </w:pPr>
    </w:p>
    <w:p w14:paraId="548F5233" w14:textId="008FA197" w:rsidR="006D3F30" w:rsidRDefault="008177C7" w:rsidP="00C75C43">
      <w:pPr>
        <w:pStyle w:val="Odstavecseseznamem"/>
        <w:numPr>
          <w:ilvl w:val="0"/>
          <w:numId w:val="41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Poskytovatel</w:t>
      </w:r>
      <w:r w:rsidR="006D3F30" w:rsidRPr="006D3F30">
        <w:rPr>
          <w:rFonts w:ascii="Arial" w:hAnsi="Arial" w:cs="Arial"/>
          <w:sz w:val="20"/>
        </w:rPr>
        <w:t xml:space="preserve"> respektuje právo </w:t>
      </w:r>
      <w:r w:rsidR="00654F9B">
        <w:rPr>
          <w:rFonts w:ascii="Arial" w:hAnsi="Arial" w:cs="Arial"/>
          <w:sz w:val="20"/>
        </w:rPr>
        <w:t>Objednatel</w:t>
      </w:r>
      <w:r w:rsidR="006D3F30" w:rsidRPr="006D3F30">
        <w:rPr>
          <w:rFonts w:ascii="Arial" w:hAnsi="Arial" w:cs="Arial"/>
          <w:sz w:val="20"/>
        </w:rPr>
        <w:t>e neodebrat celý maximální objem předmětu plnění</w:t>
      </w:r>
      <w:r w:rsidR="006D3F30">
        <w:rPr>
          <w:rFonts w:ascii="Arial" w:hAnsi="Arial" w:cs="Arial"/>
          <w:sz w:val="20"/>
        </w:rPr>
        <w:t xml:space="preserve"> u služeb </w:t>
      </w:r>
      <w:r w:rsidR="0082405D">
        <w:rPr>
          <w:rFonts w:ascii="Arial" w:hAnsi="Arial" w:cs="Arial"/>
          <w:sz w:val="20"/>
        </w:rPr>
        <w:t>označených identifikátorem S</w:t>
      </w:r>
      <w:r w:rsidR="001556F8">
        <w:rPr>
          <w:rFonts w:ascii="Arial" w:hAnsi="Arial" w:cs="Arial"/>
          <w:sz w:val="20"/>
        </w:rPr>
        <w:t>3</w:t>
      </w:r>
      <w:r w:rsidR="0082405D">
        <w:rPr>
          <w:rFonts w:ascii="Arial" w:hAnsi="Arial" w:cs="Arial"/>
          <w:sz w:val="20"/>
        </w:rPr>
        <w:t xml:space="preserve"> a S</w:t>
      </w:r>
      <w:r w:rsidR="001556F8">
        <w:rPr>
          <w:rFonts w:ascii="Arial" w:hAnsi="Arial" w:cs="Arial"/>
          <w:sz w:val="20"/>
        </w:rPr>
        <w:t>4</w:t>
      </w:r>
      <w:r w:rsidR="009151C8">
        <w:rPr>
          <w:rFonts w:ascii="Arial" w:hAnsi="Arial" w:cs="Arial"/>
          <w:sz w:val="20"/>
        </w:rPr>
        <w:t>, tj.</w:t>
      </w:r>
      <w:r w:rsidR="0082405D">
        <w:rPr>
          <w:rFonts w:ascii="Arial" w:hAnsi="Arial" w:cs="Arial"/>
          <w:sz w:val="20"/>
        </w:rPr>
        <w:t xml:space="preserve"> </w:t>
      </w:r>
      <w:r w:rsidR="009151C8">
        <w:rPr>
          <w:rFonts w:ascii="Arial" w:hAnsi="Arial" w:cs="Arial"/>
          <w:sz w:val="20"/>
        </w:rPr>
        <w:t xml:space="preserve">služeb </w:t>
      </w:r>
      <w:r w:rsidR="0082405D">
        <w:rPr>
          <w:rFonts w:ascii="Arial" w:hAnsi="Arial" w:cs="Arial"/>
          <w:sz w:val="20"/>
        </w:rPr>
        <w:t>S</w:t>
      </w:r>
      <w:r w:rsidR="006D3F30">
        <w:rPr>
          <w:rFonts w:ascii="Arial" w:hAnsi="Arial" w:cs="Arial"/>
          <w:sz w:val="20"/>
        </w:rPr>
        <w:t xml:space="preserve">OC a EDR. </w:t>
      </w:r>
      <w:r w:rsidR="009151C8">
        <w:rPr>
          <w:rFonts w:ascii="Arial" w:hAnsi="Arial" w:cs="Arial"/>
          <w:sz w:val="20"/>
        </w:rPr>
        <w:t>Rozsah plnění služeb S</w:t>
      </w:r>
      <w:r w:rsidR="001556F8">
        <w:rPr>
          <w:rFonts w:ascii="Arial" w:hAnsi="Arial" w:cs="Arial"/>
          <w:sz w:val="20"/>
        </w:rPr>
        <w:t>3</w:t>
      </w:r>
      <w:r w:rsidR="009151C8">
        <w:rPr>
          <w:rFonts w:ascii="Arial" w:hAnsi="Arial" w:cs="Arial"/>
          <w:sz w:val="20"/>
        </w:rPr>
        <w:t xml:space="preserve"> a S</w:t>
      </w:r>
      <w:r w:rsidR="001556F8">
        <w:rPr>
          <w:rFonts w:ascii="Arial" w:hAnsi="Arial" w:cs="Arial"/>
          <w:sz w:val="20"/>
        </w:rPr>
        <w:t>4</w:t>
      </w:r>
      <w:r w:rsidR="009151C8">
        <w:rPr>
          <w:rFonts w:ascii="Arial" w:hAnsi="Arial" w:cs="Arial"/>
          <w:sz w:val="20"/>
        </w:rPr>
        <w:t xml:space="preserve"> bude sjednán písemnou objednávkou </w:t>
      </w:r>
      <w:r w:rsidR="00654F9B">
        <w:rPr>
          <w:rFonts w:ascii="Arial" w:hAnsi="Arial" w:cs="Arial"/>
          <w:sz w:val="20"/>
        </w:rPr>
        <w:t>Objednatel</w:t>
      </w:r>
      <w:r w:rsidR="009151C8">
        <w:rPr>
          <w:rFonts w:ascii="Arial" w:hAnsi="Arial" w:cs="Arial"/>
          <w:sz w:val="20"/>
        </w:rPr>
        <w:t>e</w:t>
      </w:r>
      <w:r w:rsidR="000815E3">
        <w:rPr>
          <w:rFonts w:ascii="Arial" w:hAnsi="Arial" w:cs="Arial"/>
          <w:sz w:val="20"/>
        </w:rPr>
        <w:t>.</w:t>
      </w:r>
    </w:p>
    <w:p w14:paraId="072A7709" w14:textId="69A169E3" w:rsidR="00FB6983" w:rsidRDefault="008177C7" w:rsidP="00C75C43">
      <w:pPr>
        <w:pStyle w:val="Odstavecseseznamem"/>
        <w:numPr>
          <w:ilvl w:val="0"/>
          <w:numId w:val="41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FB6983" w:rsidRPr="00E73EF9">
        <w:rPr>
          <w:rFonts w:ascii="Arial" w:hAnsi="Arial" w:cs="Arial"/>
          <w:sz w:val="20"/>
        </w:rPr>
        <w:t xml:space="preserve"> se zavazuje </w:t>
      </w:r>
      <w:r w:rsidR="007609EF">
        <w:rPr>
          <w:rFonts w:ascii="Arial" w:hAnsi="Arial" w:cs="Arial"/>
          <w:sz w:val="20"/>
        </w:rPr>
        <w:t xml:space="preserve">včas </w:t>
      </w:r>
      <w:r w:rsidR="00C5551B">
        <w:rPr>
          <w:rFonts w:ascii="Arial" w:hAnsi="Arial" w:cs="Arial"/>
          <w:sz w:val="20"/>
        </w:rPr>
        <w:t xml:space="preserve">poskytnout </w:t>
      </w:r>
      <w:r w:rsidR="00654F9B">
        <w:rPr>
          <w:rFonts w:ascii="Arial" w:hAnsi="Arial" w:cs="Arial"/>
          <w:sz w:val="20"/>
        </w:rPr>
        <w:t>Objednatel</w:t>
      </w:r>
      <w:r w:rsidR="00FB6983">
        <w:rPr>
          <w:rFonts w:ascii="Arial" w:hAnsi="Arial" w:cs="Arial"/>
          <w:sz w:val="20"/>
        </w:rPr>
        <w:t>i</w:t>
      </w:r>
      <w:r w:rsidR="00FB6983" w:rsidRPr="00E73EF9">
        <w:rPr>
          <w:rFonts w:ascii="Arial" w:hAnsi="Arial" w:cs="Arial"/>
          <w:sz w:val="20"/>
        </w:rPr>
        <w:t xml:space="preserve"> </w:t>
      </w:r>
      <w:r w:rsidR="00C5551B">
        <w:rPr>
          <w:rFonts w:ascii="Arial" w:hAnsi="Arial" w:cs="Arial"/>
          <w:sz w:val="20"/>
        </w:rPr>
        <w:t xml:space="preserve">veškerou nutnou součinnost pro bezproblémové </w:t>
      </w:r>
      <w:r w:rsidR="007609EF">
        <w:rPr>
          <w:rFonts w:ascii="Arial" w:hAnsi="Arial" w:cs="Arial"/>
          <w:sz w:val="20"/>
        </w:rPr>
        <w:t xml:space="preserve">spuštění a </w:t>
      </w:r>
      <w:r w:rsidR="00C5551B">
        <w:rPr>
          <w:rFonts w:ascii="Arial" w:hAnsi="Arial" w:cs="Arial"/>
          <w:sz w:val="20"/>
        </w:rPr>
        <w:t>užívání služeb</w:t>
      </w:r>
      <w:r w:rsidR="007609EF">
        <w:rPr>
          <w:rFonts w:ascii="Arial" w:hAnsi="Arial" w:cs="Arial"/>
          <w:sz w:val="20"/>
        </w:rPr>
        <w:t>.</w:t>
      </w:r>
    </w:p>
    <w:p w14:paraId="2A058AC2" w14:textId="50512CCF" w:rsidR="00636CA9" w:rsidRDefault="008177C7" w:rsidP="00C75C43">
      <w:pPr>
        <w:pStyle w:val="Odstavecseseznamem"/>
        <w:numPr>
          <w:ilvl w:val="0"/>
          <w:numId w:val="41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636CA9">
        <w:rPr>
          <w:rFonts w:ascii="Arial" w:hAnsi="Arial" w:cs="Arial"/>
          <w:sz w:val="20"/>
        </w:rPr>
        <w:t xml:space="preserve"> se zavazuje dodat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i</w:t>
      </w:r>
      <w:r w:rsidR="00636CA9">
        <w:rPr>
          <w:rFonts w:ascii="Arial" w:hAnsi="Arial" w:cs="Arial"/>
          <w:sz w:val="20"/>
        </w:rPr>
        <w:t xml:space="preserve"> pravidelný měsíční výkaz</w:t>
      </w:r>
      <w:r w:rsidR="00C674C3">
        <w:rPr>
          <w:rFonts w:ascii="Arial" w:hAnsi="Arial" w:cs="Arial"/>
          <w:sz w:val="20"/>
        </w:rPr>
        <w:t xml:space="preserve"> skutečně</w:t>
      </w:r>
      <w:r w:rsidR="00636CA9">
        <w:rPr>
          <w:rFonts w:ascii="Arial" w:hAnsi="Arial" w:cs="Arial"/>
          <w:sz w:val="20"/>
        </w:rPr>
        <w:t xml:space="preserve"> spotřebované elektrické energie, který bude sloužit jako podklad pro stanovení ceny za skutečně odebranou elektrickou energii.</w:t>
      </w:r>
    </w:p>
    <w:p w14:paraId="394A1CA1" w14:textId="77777777" w:rsidR="00256C4A" w:rsidRDefault="00256C4A" w:rsidP="00211026">
      <w:pPr>
        <w:pStyle w:val="Odstavecseseznamem"/>
        <w:spacing w:after="0"/>
        <w:ind w:firstLine="0"/>
        <w:rPr>
          <w:rFonts w:ascii="Arial" w:hAnsi="Arial" w:cs="Arial"/>
          <w:sz w:val="20"/>
        </w:rPr>
      </w:pPr>
    </w:p>
    <w:p w14:paraId="6B392B58" w14:textId="77777777" w:rsidR="00DD4EFB" w:rsidRPr="00E73EF9" w:rsidRDefault="00DD4EFB" w:rsidP="00211026">
      <w:pPr>
        <w:pStyle w:val="Odstavecseseznamem"/>
        <w:spacing w:after="0"/>
        <w:ind w:firstLine="0"/>
        <w:rPr>
          <w:rFonts w:ascii="Arial" w:hAnsi="Arial" w:cs="Arial"/>
          <w:sz w:val="20"/>
        </w:rPr>
      </w:pPr>
    </w:p>
    <w:p w14:paraId="0B40CD87" w14:textId="77777777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Čl. II</w:t>
      </w:r>
    </w:p>
    <w:p w14:paraId="50195F93" w14:textId="77777777" w:rsidR="00256C4A" w:rsidRPr="00E73EF9" w:rsidRDefault="001362BF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>
        <w:rPr>
          <w:rFonts w:ascii="Arial" w:hAnsi="Arial" w:cs="Arial"/>
          <w:b/>
          <w:sz w:val="20"/>
        </w:rPr>
        <w:t>C</w:t>
      </w:r>
      <w:r w:rsidRPr="001362BF">
        <w:rPr>
          <w:rFonts w:ascii="Arial" w:hAnsi="Arial" w:cs="Arial"/>
          <w:b/>
          <w:sz w:val="20"/>
        </w:rPr>
        <w:t>ena plnění</w:t>
      </w:r>
    </w:p>
    <w:p w14:paraId="787478B2" w14:textId="77777777" w:rsidR="00256C4A" w:rsidRPr="00E73EF9" w:rsidRDefault="00256C4A" w:rsidP="00211026">
      <w:pPr>
        <w:spacing w:after="0"/>
        <w:ind w:firstLine="0"/>
        <w:jc w:val="center"/>
        <w:rPr>
          <w:rFonts w:ascii="Arial" w:hAnsi="Arial" w:cs="Arial"/>
          <w:b/>
          <w:sz w:val="20"/>
        </w:rPr>
      </w:pPr>
    </w:p>
    <w:p w14:paraId="2127C79F" w14:textId="6F8AE26F" w:rsidR="00114431" w:rsidRPr="000815E3" w:rsidRDefault="00114431" w:rsidP="000815E3">
      <w:pPr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 w:rsidRPr="000815E3">
        <w:rPr>
          <w:rFonts w:ascii="Arial" w:hAnsi="Arial" w:cs="Arial"/>
          <w:sz w:val="20"/>
        </w:rPr>
        <w:t xml:space="preserve">Maximální cena za spotřebovanou elektrickou energii: </w:t>
      </w:r>
      <w:r w:rsidR="001E51A6">
        <w:rPr>
          <w:rFonts w:ascii="Arial" w:hAnsi="Arial" w:cs="Arial"/>
          <w:sz w:val="20"/>
        </w:rPr>
        <w:t>3</w:t>
      </w:r>
      <w:r w:rsidRPr="000815E3">
        <w:rPr>
          <w:rFonts w:ascii="Arial" w:hAnsi="Arial" w:cs="Arial"/>
          <w:sz w:val="20"/>
        </w:rPr>
        <w:t> </w:t>
      </w:r>
      <w:r w:rsidR="001E51A6">
        <w:rPr>
          <w:rFonts w:ascii="Arial" w:hAnsi="Arial" w:cs="Arial"/>
          <w:sz w:val="20"/>
        </w:rPr>
        <w:t>15</w:t>
      </w:r>
      <w:r w:rsidRPr="000815E3">
        <w:rPr>
          <w:rFonts w:ascii="Arial" w:hAnsi="Arial" w:cs="Arial"/>
          <w:sz w:val="20"/>
        </w:rPr>
        <w:t>0 000 Kč bez DPH</w:t>
      </w:r>
    </w:p>
    <w:p w14:paraId="6D29C15C" w14:textId="62810DF9" w:rsidR="00256C4A" w:rsidRPr="00C11855" w:rsidRDefault="00C674C3" w:rsidP="000815E3">
      <w:pPr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 w:rsidRPr="000815E3">
        <w:rPr>
          <w:rFonts w:ascii="Arial" w:hAnsi="Arial" w:cs="Arial"/>
          <w:sz w:val="20"/>
        </w:rPr>
        <w:t>Maximální celková cena za služby a odebranou elektrickou energii bez DPH:</w:t>
      </w:r>
      <w:r w:rsidR="00C11855">
        <w:rPr>
          <w:rFonts w:ascii="Arial" w:hAnsi="Arial" w:cs="Arial"/>
          <w:sz w:val="20"/>
        </w:rPr>
        <w:t xml:space="preserve"> </w:t>
      </w:r>
      <w:r w:rsidR="001556F8" w:rsidRPr="000815E3">
        <w:rPr>
          <w:rFonts w:ascii="Arial" w:hAnsi="Arial" w:cs="Arial"/>
          <w:sz w:val="20"/>
        </w:rPr>
        <w:t>1</w:t>
      </w:r>
      <w:r w:rsidR="001E51A6">
        <w:rPr>
          <w:rFonts w:ascii="Arial" w:hAnsi="Arial" w:cs="Arial"/>
          <w:sz w:val="20"/>
        </w:rPr>
        <w:t>8</w:t>
      </w:r>
      <w:r w:rsidR="00114431" w:rsidRPr="000815E3">
        <w:rPr>
          <w:rFonts w:ascii="Arial" w:hAnsi="Arial" w:cs="Arial"/>
          <w:sz w:val="20"/>
        </w:rPr>
        <w:t> </w:t>
      </w:r>
      <w:r w:rsidR="001E51A6">
        <w:rPr>
          <w:rFonts w:ascii="Arial" w:hAnsi="Arial" w:cs="Arial"/>
          <w:sz w:val="20"/>
        </w:rPr>
        <w:t>4</w:t>
      </w:r>
      <w:r w:rsidR="001556F8" w:rsidRPr="000815E3">
        <w:rPr>
          <w:rFonts w:ascii="Arial" w:hAnsi="Arial" w:cs="Arial"/>
          <w:sz w:val="20"/>
        </w:rPr>
        <w:t xml:space="preserve">00 </w:t>
      </w:r>
      <w:r w:rsidR="00114431" w:rsidRPr="000815E3">
        <w:rPr>
          <w:rFonts w:ascii="Arial" w:hAnsi="Arial" w:cs="Arial"/>
          <w:sz w:val="20"/>
        </w:rPr>
        <w:t>000</w:t>
      </w:r>
      <w:r w:rsidRPr="00C11855">
        <w:rPr>
          <w:rFonts w:ascii="Arial" w:hAnsi="Arial" w:cs="Arial"/>
          <w:sz w:val="20"/>
        </w:rPr>
        <w:t xml:space="preserve"> </w:t>
      </w:r>
      <w:r w:rsidRPr="000815E3">
        <w:rPr>
          <w:rFonts w:ascii="Arial" w:hAnsi="Arial" w:cs="Arial"/>
          <w:sz w:val="20"/>
        </w:rPr>
        <w:t>Kč</w:t>
      </w:r>
      <w:r w:rsidR="00C11855" w:rsidRPr="00C11855">
        <w:rPr>
          <w:rFonts w:ascii="Arial" w:hAnsi="Arial" w:cs="Arial"/>
          <w:sz w:val="20"/>
        </w:rPr>
        <w:t>.</w:t>
      </w:r>
    </w:p>
    <w:p w14:paraId="75EBE340" w14:textId="1D5FF20D" w:rsidR="00256C4A" w:rsidRDefault="001362BF" w:rsidP="00211026">
      <w:pPr>
        <w:numPr>
          <w:ilvl w:val="0"/>
          <w:numId w:val="4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1362BF">
        <w:rPr>
          <w:rFonts w:ascii="Arial" w:hAnsi="Arial" w:cs="Arial"/>
          <w:sz w:val="20"/>
        </w:rPr>
        <w:t>ena plnění</w:t>
      </w:r>
      <w:r w:rsidR="002D7EB9" w:rsidRPr="00E73EF9">
        <w:rPr>
          <w:rFonts w:ascii="Arial" w:hAnsi="Arial" w:cs="Arial"/>
          <w:sz w:val="20"/>
        </w:rPr>
        <w:t xml:space="preserve"> je konečná a nejvýše přípustná a lze ji měnit pouze na základě změny platné sazby DPH. </w:t>
      </w:r>
      <w:r>
        <w:rPr>
          <w:rFonts w:ascii="Arial" w:hAnsi="Arial" w:cs="Arial"/>
          <w:sz w:val="20"/>
        </w:rPr>
        <w:t>C</w:t>
      </w:r>
      <w:r w:rsidRPr="001362BF">
        <w:rPr>
          <w:rFonts w:ascii="Arial" w:hAnsi="Arial" w:cs="Arial"/>
          <w:sz w:val="20"/>
        </w:rPr>
        <w:t>ena plnění</w:t>
      </w:r>
      <w:r w:rsidRPr="00E73EF9">
        <w:rPr>
          <w:rFonts w:ascii="Arial" w:hAnsi="Arial" w:cs="Arial"/>
          <w:sz w:val="20"/>
        </w:rPr>
        <w:t xml:space="preserve"> </w:t>
      </w:r>
      <w:r w:rsidR="002D7EB9" w:rsidRPr="00E73EF9">
        <w:rPr>
          <w:rFonts w:ascii="Arial" w:hAnsi="Arial" w:cs="Arial"/>
          <w:sz w:val="20"/>
        </w:rPr>
        <w:t xml:space="preserve">zahrnuje veškeré náklady </w:t>
      </w:r>
      <w:r w:rsidR="008177C7">
        <w:rPr>
          <w:rFonts w:ascii="Arial" w:hAnsi="Arial" w:cs="Arial"/>
          <w:sz w:val="20"/>
        </w:rPr>
        <w:t>Poskytovatel</w:t>
      </w:r>
      <w:r w:rsidR="000968B1">
        <w:rPr>
          <w:rFonts w:ascii="Arial" w:hAnsi="Arial" w:cs="Arial"/>
          <w:sz w:val="20"/>
        </w:rPr>
        <w:t>e</w:t>
      </w:r>
      <w:r w:rsidR="002D7EB9" w:rsidRPr="00E73EF9">
        <w:rPr>
          <w:rFonts w:ascii="Arial" w:hAnsi="Arial" w:cs="Arial"/>
          <w:sz w:val="20"/>
        </w:rPr>
        <w:t xml:space="preserve"> spojené s </w:t>
      </w:r>
      <w:r w:rsidR="00ED6EF1">
        <w:rPr>
          <w:rFonts w:ascii="Arial" w:hAnsi="Arial" w:cs="Arial"/>
          <w:sz w:val="20"/>
        </w:rPr>
        <w:t>poskytnutí</w:t>
      </w:r>
      <w:r w:rsidR="00461DB5">
        <w:rPr>
          <w:rFonts w:ascii="Arial" w:hAnsi="Arial" w:cs="Arial"/>
          <w:sz w:val="20"/>
        </w:rPr>
        <w:t>m</w:t>
      </w:r>
      <w:r w:rsidR="00ED6EF1">
        <w:rPr>
          <w:rFonts w:ascii="Arial" w:hAnsi="Arial" w:cs="Arial"/>
          <w:sz w:val="20"/>
        </w:rPr>
        <w:t xml:space="preserve"> služby</w:t>
      </w:r>
      <w:r w:rsidR="002D7EB9" w:rsidRPr="00E73EF9">
        <w:rPr>
          <w:rFonts w:ascii="Arial" w:hAnsi="Arial" w:cs="Arial"/>
          <w:sz w:val="20"/>
        </w:rPr>
        <w:t xml:space="preserve">, a to včetně nákladů </w:t>
      </w:r>
      <w:r w:rsidR="008C65D0">
        <w:rPr>
          <w:rFonts w:ascii="Arial" w:hAnsi="Arial" w:cs="Arial"/>
          <w:sz w:val="20"/>
        </w:rPr>
        <w:t xml:space="preserve">na </w:t>
      </w:r>
      <w:r w:rsidR="00BC6CA8" w:rsidRPr="00E73EF9">
        <w:rPr>
          <w:rFonts w:ascii="Arial" w:hAnsi="Arial" w:cs="Arial"/>
          <w:sz w:val="20"/>
        </w:rPr>
        <w:t xml:space="preserve">nastavení služeb dle požadavků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="00BC6CA8" w:rsidRPr="00E73EF9">
        <w:rPr>
          <w:rFonts w:ascii="Arial" w:hAnsi="Arial" w:cs="Arial"/>
          <w:sz w:val="20"/>
        </w:rPr>
        <w:t xml:space="preserve"> </w:t>
      </w:r>
      <w:r w:rsidR="002D7EB9" w:rsidRPr="00E73EF9">
        <w:rPr>
          <w:rFonts w:ascii="Arial" w:hAnsi="Arial" w:cs="Arial"/>
          <w:sz w:val="20"/>
        </w:rPr>
        <w:t>dle článku III této smlouvy.</w:t>
      </w:r>
    </w:p>
    <w:p w14:paraId="7579FFC3" w14:textId="77777777" w:rsidR="00256C4A" w:rsidRPr="00E73EF9" w:rsidRDefault="00256C4A">
      <w:pPr>
        <w:jc w:val="both"/>
        <w:rPr>
          <w:rFonts w:ascii="Arial" w:hAnsi="Arial" w:cs="Arial"/>
          <w:sz w:val="20"/>
        </w:rPr>
      </w:pPr>
    </w:p>
    <w:p w14:paraId="6455E33C" w14:textId="77777777" w:rsidR="00256C4A" w:rsidRPr="00E73EF9" w:rsidRDefault="00256C4A">
      <w:pPr>
        <w:jc w:val="both"/>
        <w:rPr>
          <w:rFonts w:ascii="Arial" w:hAnsi="Arial" w:cs="Arial"/>
          <w:sz w:val="20"/>
        </w:rPr>
      </w:pPr>
    </w:p>
    <w:p w14:paraId="4DFB5754" w14:textId="77777777" w:rsidR="00256C4A" w:rsidRPr="00E73EF9" w:rsidRDefault="002D7EB9" w:rsidP="001F677C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Čl. III</w:t>
      </w:r>
    </w:p>
    <w:p w14:paraId="3E5205E3" w14:textId="77777777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Doba a místo plnění</w:t>
      </w:r>
    </w:p>
    <w:p w14:paraId="6BB89D2B" w14:textId="77777777" w:rsidR="00256C4A" w:rsidRPr="00E73EF9" w:rsidRDefault="00256C4A" w:rsidP="00211026">
      <w:pPr>
        <w:spacing w:after="0"/>
        <w:ind w:firstLine="0"/>
        <w:jc w:val="both"/>
        <w:rPr>
          <w:rFonts w:ascii="Arial" w:hAnsi="Arial" w:cs="Arial"/>
          <w:b/>
          <w:sz w:val="20"/>
        </w:rPr>
      </w:pPr>
    </w:p>
    <w:p w14:paraId="2472744F" w14:textId="22FFFE71" w:rsidR="00256C4A" w:rsidRPr="00E73EF9" w:rsidRDefault="008177C7" w:rsidP="00DD4EFB">
      <w:pPr>
        <w:pStyle w:val="Odstavecseseznamem"/>
        <w:numPr>
          <w:ilvl w:val="0"/>
          <w:numId w:val="4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2D7EB9" w:rsidRPr="00E73EF9">
        <w:rPr>
          <w:rFonts w:ascii="Arial" w:hAnsi="Arial" w:cs="Arial"/>
          <w:sz w:val="20"/>
        </w:rPr>
        <w:t xml:space="preserve"> se zavazuje dodat předmět </w:t>
      </w:r>
      <w:r w:rsidR="00CA0F28">
        <w:rPr>
          <w:rFonts w:ascii="Arial" w:hAnsi="Arial" w:cs="Arial"/>
          <w:sz w:val="20"/>
        </w:rPr>
        <w:t>plnění</w:t>
      </w:r>
      <w:r w:rsidR="00ED6EF1" w:rsidRPr="00E73EF9">
        <w:rPr>
          <w:rFonts w:ascii="Arial" w:hAnsi="Arial" w:cs="Arial"/>
          <w:sz w:val="20"/>
        </w:rPr>
        <w:t xml:space="preserve"> </w:t>
      </w:r>
      <w:r w:rsidR="002D7EB9" w:rsidRPr="00E73EF9">
        <w:rPr>
          <w:rFonts w:ascii="Arial" w:hAnsi="Arial" w:cs="Arial"/>
          <w:sz w:val="20"/>
        </w:rPr>
        <w:t>v rozsahu dle specifikace uvedené v</w:t>
      </w:r>
      <w:r w:rsidR="003B1E3C">
        <w:rPr>
          <w:rFonts w:ascii="Arial" w:hAnsi="Arial" w:cs="Arial"/>
          <w:sz w:val="20"/>
        </w:rPr>
        <w:t> Příloze č. 1</w:t>
      </w:r>
      <w:r w:rsidR="002D7EB9" w:rsidRPr="00E73EF9">
        <w:rPr>
          <w:rFonts w:ascii="Arial" w:hAnsi="Arial" w:cs="Arial"/>
          <w:sz w:val="20"/>
        </w:rPr>
        <w:t xml:space="preserve"> této smlouvy, a to ve lhůtě </w:t>
      </w:r>
      <w:r w:rsidR="003B1E3C">
        <w:rPr>
          <w:rFonts w:ascii="Arial" w:hAnsi="Arial" w:cs="Arial"/>
          <w:sz w:val="20"/>
        </w:rPr>
        <w:t>od</w:t>
      </w:r>
      <w:r w:rsidR="002D7EB9" w:rsidRPr="00E73EF9">
        <w:rPr>
          <w:rFonts w:ascii="Arial" w:hAnsi="Arial" w:cs="Arial"/>
          <w:sz w:val="20"/>
        </w:rPr>
        <w:t xml:space="preserve"> </w:t>
      </w:r>
      <w:r w:rsidR="001556F8">
        <w:rPr>
          <w:rFonts w:ascii="Arial" w:hAnsi="Arial" w:cs="Arial"/>
          <w:sz w:val="20"/>
        </w:rPr>
        <w:t>1</w:t>
      </w:r>
      <w:r w:rsidR="002D7EB9" w:rsidRPr="00E73EF9">
        <w:rPr>
          <w:rFonts w:ascii="Arial" w:hAnsi="Arial" w:cs="Arial"/>
          <w:sz w:val="20"/>
        </w:rPr>
        <w:t>.</w:t>
      </w:r>
      <w:r w:rsidR="00445BD0" w:rsidRPr="00E73EF9">
        <w:rPr>
          <w:rFonts w:ascii="Arial" w:hAnsi="Arial" w:cs="Arial"/>
          <w:sz w:val="20"/>
        </w:rPr>
        <w:t xml:space="preserve"> </w:t>
      </w:r>
      <w:r w:rsidR="001556F8">
        <w:rPr>
          <w:rFonts w:ascii="Arial" w:hAnsi="Arial" w:cs="Arial"/>
          <w:sz w:val="20"/>
        </w:rPr>
        <w:t>1</w:t>
      </w:r>
      <w:r w:rsidR="0035234D">
        <w:rPr>
          <w:rFonts w:ascii="Arial" w:hAnsi="Arial" w:cs="Arial"/>
          <w:sz w:val="20"/>
        </w:rPr>
        <w:t>1</w:t>
      </w:r>
      <w:r w:rsidR="00414BA1" w:rsidRPr="00AB0B44">
        <w:rPr>
          <w:rFonts w:ascii="Arial" w:hAnsi="Arial" w:cs="Arial"/>
          <w:sz w:val="20"/>
        </w:rPr>
        <w:t xml:space="preserve">. </w:t>
      </w:r>
      <w:r w:rsidR="006476AF" w:rsidRPr="00AB0B44">
        <w:rPr>
          <w:rFonts w:ascii="Arial" w:hAnsi="Arial" w:cs="Arial"/>
          <w:sz w:val="20"/>
        </w:rPr>
        <w:t>202</w:t>
      </w:r>
      <w:r w:rsidR="001556F8">
        <w:rPr>
          <w:rFonts w:ascii="Arial" w:hAnsi="Arial" w:cs="Arial"/>
          <w:sz w:val="20"/>
        </w:rPr>
        <w:t>4</w:t>
      </w:r>
      <w:r w:rsidR="006476AF" w:rsidRPr="00AB0B44">
        <w:rPr>
          <w:rFonts w:ascii="Arial" w:hAnsi="Arial" w:cs="Arial"/>
          <w:sz w:val="20"/>
        </w:rPr>
        <w:t xml:space="preserve"> </w:t>
      </w:r>
      <w:r w:rsidR="003B1E3C" w:rsidRPr="001556F8">
        <w:rPr>
          <w:rFonts w:ascii="Arial" w:hAnsi="Arial" w:cs="Arial"/>
          <w:sz w:val="20"/>
        </w:rPr>
        <w:t>do</w:t>
      </w:r>
      <w:r w:rsidR="001556F8" w:rsidRPr="000815E3">
        <w:rPr>
          <w:rFonts w:ascii="Arial" w:hAnsi="Arial" w:cs="Arial"/>
          <w:sz w:val="20"/>
        </w:rPr>
        <w:t xml:space="preserve"> 2</w:t>
      </w:r>
      <w:r w:rsidR="0035234D">
        <w:rPr>
          <w:rFonts w:ascii="Arial" w:hAnsi="Arial" w:cs="Arial"/>
          <w:sz w:val="20"/>
        </w:rPr>
        <w:t>8</w:t>
      </w:r>
      <w:r w:rsidR="001556F8" w:rsidRPr="000815E3">
        <w:rPr>
          <w:rFonts w:ascii="Arial" w:hAnsi="Arial" w:cs="Arial"/>
          <w:sz w:val="20"/>
        </w:rPr>
        <w:t>.</w:t>
      </w:r>
      <w:r w:rsidR="00C11855">
        <w:rPr>
          <w:rFonts w:ascii="Arial" w:hAnsi="Arial" w:cs="Arial"/>
          <w:sz w:val="20"/>
        </w:rPr>
        <w:t>2</w:t>
      </w:r>
      <w:r w:rsidR="001556F8" w:rsidRPr="000815E3">
        <w:rPr>
          <w:rFonts w:ascii="Arial" w:hAnsi="Arial" w:cs="Arial"/>
          <w:sz w:val="20"/>
        </w:rPr>
        <w:t>.202</w:t>
      </w:r>
      <w:r w:rsidR="00C11855">
        <w:rPr>
          <w:rFonts w:ascii="Arial" w:hAnsi="Arial" w:cs="Arial"/>
          <w:sz w:val="20"/>
        </w:rPr>
        <w:t>9</w:t>
      </w:r>
      <w:r w:rsidR="00114431" w:rsidRPr="001556F8">
        <w:rPr>
          <w:rFonts w:ascii="Arial" w:hAnsi="Arial" w:cs="Arial"/>
          <w:sz w:val="20"/>
        </w:rPr>
        <w:t>.</w:t>
      </w:r>
    </w:p>
    <w:p w14:paraId="55E4AD93" w14:textId="51D0F69D" w:rsidR="00256C4A" w:rsidRPr="00E73EF9" w:rsidRDefault="008177C7" w:rsidP="00DD4EFB">
      <w:pPr>
        <w:pStyle w:val="Odstavecseseznamem"/>
        <w:numPr>
          <w:ilvl w:val="0"/>
          <w:numId w:val="4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2D7EB9" w:rsidRPr="00E73EF9">
        <w:rPr>
          <w:rFonts w:ascii="Arial" w:hAnsi="Arial" w:cs="Arial"/>
          <w:sz w:val="20"/>
        </w:rPr>
        <w:t xml:space="preserve"> dodá předmět </w:t>
      </w:r>
      <w:r w:rsidR="00CA0F28">
        <w:rPr>
          <w:rFonts w:ascii="Arial" w:hAnsi="Arial" w:cs="Arial"/>
          <w:sz w:val="20"/>
        </w:rPr>
        <w:t>plnění</w:t>
      </w:r>
      <w:r w:rsidR="00ED6EF1" w:rsidRPr="00E73EF9">
        <w:rPr>
          <w:rFonts w:ascii="Arial" w:hAnsi="Arial" w:cs="Arial"/>
          <w:sz w:val="20"/>
        </w:rPr>
        <w:t xml:space="preserve"> </w:t>
      </w:r>
      <w:r w:rsidR="002D7EB9" w:rsidRPr="00E73EF9">
        <w:rPr>
          <w:rFonts w:ascii="Arial" w:hAnsi="Arial" w:cs="Arial"/>
          <w:sz w:val="20"/>
        </w:rPr>
        <w:t>do smluven</w:t>
      </w:r>
      <w:r w:rsidR="00220634">
        <w:rPr>
          <w:rFonts w:ascii="Arial" w:hAnsi="Arial" w:cs="Arial"/>
          <w:sz w:val="20"/>
        </w:rPr>
        <w:t>ých</w:t>
      </w:r>
      <w:r w:rsidR="002D7EB9" w:rsidRPr="00E73EF9">
        <w:rPr>
          <w:rFonts w:ascii="Arial" w:hAnsi="Arial" w:cs="Arial"/>
          <w:sz w:val="20"/>
        </w:rPr>
        <w:t xml:space="preserve"> míst plnění, j</w:t>
      </w:r>
      <w:r w:rsidR="00220634">
        <w:rPr>
          <w:rFonts w:ascii="Arial" w:hAnsi="Arial" w:cs="Arial"/>
          <w:sz w:val="20"/>
        </w:rPr>
        <w:t xml:space="preserve">imiž </w:t>
      </w:r>
      <w:r w:rsidR="002D7EB9" w:rsidRPr="00E73EF9">
        <w:rPr>
          <w:rFonts w:ascii="Arial" w:hAnsi="Arial" w:cs="Arial"/>
          <w:sz w:val="20"/>
        </w:rPr>
        <w:t>j</w:t>
      </w:r>
      <w:r w:rsidR="00B45619">
        <w:rPr>
          <w:rFonts w:ascii="Arial" w:hAnsi="Arial" w:cs="Arial"/>
          <w:sz w:val="20"/>
        </w:rPr>
        <w:t>sou lokali</w:t>
      </w:r>
      <w:r w:rsidR="00220634">
        <w:rPr>
          <w:rFonts w:ascii="Arial" w:hAnsi="Arial" w:cs="Arial"/>
          <w:sz w:val="20"/>
        </w:rPr>
        <w:t>ta</w:t>
      </w:r>
      <w:r w:rsidR="002D7EB9" w:rsidRPr="00E73EF9">
        <w:rPr>
          <w:rFonts w:ascii="Arial" w:hAnsi="Arial" w:cs="Arial"/>
          <w:sz w:val="20"/>
        </w:rPr>
        <w:t xml:space="preserve"> uveden</w:t>
      </w:r>
      <w:r w:rsidR="00220634">
        <w:rPr>
          <w:rFonts w:ascii="Arial" w:hAnsi="Arial" w:cs="Arial"/>
          <w:sz w:val="20"/>
        </w:rPr>
        <w:t>á</w:t>
      </w:r>
      <w:r w:rsidR="002D7EB9" w:rsidRPr="00E73EF9">
        <w:rPr>
          <w:rFonts w:ascii="Arial" w:hAnsi="Arial" w:cs="Arial"/>
          <w:sz w:val="20"/>
        </w:rPr>
        <w:t xml:space="preserve"> v</w:t>
      </w:r>
      <w:r w:rsidR="00B45619">
        <w:rPr>
          <w:rFonts w:ascii="Arial" w:hAnsi="Arial" w:cs="Arial"/>
          <w:sz w:val="20"/>
        </w:rPr>
        <w:t xml:space="preserve"> Příloze č. 1 </w:t>
      </w:r>
      <w:r w:rsidR="002D7EB9" w:rsidRPr="00E73EF9">
        <w:rPr>
          <w:rFonts w:ascii="Arial" w:hAnsi="Arial" w:cs="Arial"/>
          <w:sz w:val="20"/>
        </w:rPr>
        <w:t>této smlouvy</w:t>
      </w:r>
      <w:r w:rsidR="00BC6CA8" w:rsidRPr="00E73EF9">
        <w:rPr>
          <w:rFonts w:ascii="Arial" w:hAnsi="Arial" w:cs="Arial"/>
          <w:sz w:val="20"/>
          <w:szCs w:val="20"/>
        </w:rPr>
        <w:t xml:space="preserve"> a do místa své provozovny serverhousingu</w:t>
      </w:r>
      <w:r w:rsidR="002D7EB9" w:rsidRPr="00E73EF9">
        <w:rPr>
          <w:rFonts w:ascii="Arial" w:hAnsi="Arial" w:cs="Arial"/>
          <w:sz w:val="20"/>
        </w:rPr>
        <w:t>.</w:t>
      </w:r>
    </w:p>
    <w:p w14:paraId="40E3C70E" w14:textId="260EDC28" w:rsidR="00256C4A" w:rsidRPr="00E73EF9" w:rsidRDefault="008177C7" w:rsidP="00DD4EFB">
      <w:pPr>
        <w:pStyle w:val="Odstavecseseznamem"/>
        <w:numPr>
          <w:ilvl w:val="0"/>
          <w:numId w:val="4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2D7EB9" w:rsidRPr="00E73EF9">
        <w:rPr>
          <w:rFonts w:ascii="Arial" w:hAnsi="Arial" w:cs="Arial"/>
          <w:sz w:val="20"/>
        </w:rPr>
        <w:t xml:space="preserve"> sdělí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i</w:t>
      </w:r>
      <w:r w:rsidR="002D7EB9" w:rsidRPr="00E73EF9">
        <w:rPr>
          <w:rFonts w:ascii="Arial" w:hAnsi="Arial" w:cs="Arial"/>
          <w:sz w:val="20"/>
        </w:rPr>
        <w:t xml:space="preserve"> čas </w:t>
      </w:r>
      <w:r w:rsidR="00EA3375">
        <w:rPr>
          <w:rFonts w:ascii="Arial" w:hAnsi="Arial" w:cs="Arial"/>
          <w:sz w:val="20"/>
        </w:rPr>
        <w:t>poskytnutí služby</w:t>
      </w:r>
      <w:r w:rsidR="00EA3375" w:rsidRPr="00E73EF9">
        <w:rPr>
          <w:rFonts w:ascii="Arial" w:hAnsi="Arial" w:cs="Arial"/>
          <w:sz w:val="20"/>
        </w:rPr>
        <w:t xml:space="preserve"> </w:t>
      </w:r>
      <w:r w:rsidR="002D7EB9" w:rsidRPr="00E73EF9">
        <w:rPr>
          <w:rFonts w:ascii="Arial" w:hAnsi="Arial" w:cs="Arial"/>
          <w:sz w:val="20"/>
        </w:rPr>
        <w:t xml:space="preserve">nejméně jeden pracovní den </w:t>
      </w:r>
      <w:r w:rsidR="00B93892">
        <w:rPr>
          <w:rFonts w:ascii="Arial" w:hAnsi="Arial" w:cs="Arial"/>
          <w:sz w:val="20"/>
        </w:rPr>
        <w:t>před poskytnutím dané služby</w:t>
      </w:r>
      <w:r w:rsidR="002D7EB9" w:rsidRPr="00E73EF9">
        <w:rPr>
          <w:rFonts w:ascii="Arial" w:hAnsi="Arial" w:cs="Arial"/>
          <w:sz w:val="20"/>
        </w:rPr>
        <w:t xml:space="preserve">, a to písemnou formou na e-mailovou adresu kontaktní osoby </w:t>
      </w:r>
      <w:r w:rsidR="00220634" w:rsidRPr="00E73EF9">
        <w:rPr>
          <w:rFonts w:ascii="Arial" w:hAnsi="Arial" w:cs="Arial"/>
          <w:sz w:val="20"/>
        </w:rPr>
        <w:t>uveden</w:t>
      </w:r>
      <w:r w:rsidR="00220634">
        <w:rPr>
          <w:rFonts w:ascii="Arial" w:hAnsi="Arial" w:cs="Arial"/>
          <w:sz w:val="20"/>
        </w:rPr>
        <w:t>é</w:t>
      </w:r>
      <w:r w:rsidR="00220634" w:rsidRPr="00E73EF9">
        <w:rPr>
          <w:rFonts w:ascii="Arial" w:hAnsi="Arial" w:cs="Arial"/>
          <w:sz w:val="20"/>
        </w:rPr>
        <w:t xml:space="preserve"> </w:t>
      </w:r>
      <w:r w:rsidR="002D7EB9" w:rsidRPr="00E73EF9">
        <w:rPr>
          <w:rFonts w:ascii="Arial" w:hAnsi="Arial" w:cs="Arial"/>
          <w:sz w:val="20"/>
        </w:rPr>
        <w:t>v čl. VI</w:t>
      </w:r>
      <w:r w:rsidR="00220634">
        <w:rPr>
          <w:rFonts w:ascii="Arial" w:hAnsi="Arial" w:cs="Arial"/>
          <w:sz w:val="20"/>
        </w:rPr>
        <w:t>I</w:t>
      </w:r>
      <w:r w:rsidR="002D7EB9" w:rsidRPr="00E73EF9">
        <w:rPr>
          <w:rFonts w:ascii="Arial" w:hAnsi="Arial" w:cs="Arial"/>
          <w:sz w:val="20"/>
        </w:rPr>
        <w:t xml:space="preserve"> této smlouvy.</w:t>
      </w:r>
    </w:p>
    <w:p w14:paraId="3C6C48DC" w14:textId="0C3B245C" w:rsidR="00256C4A" w:rsidRPr="00E73EF9" w:rsidRDefault="00654F9B" w:rsidP="00DD4EFB">
      <w:pPr>
        <w:pStyle w:val="Odstavecseseznamem"/>
        <w:numPr>
          <w:ilvl w:val="0"/>
          <w:numId w:val="4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</w:t>
      </w:r>
      <w:r w:rsidR="002D7EB9" w:rsidRPr="00E73EF9">
        <w:rPr>
          <w:rFonts w:ascii="Arial" w:hAnsi="Arial" w:cs="Arial"/>
          <w:sz w:val="20"/>
        </w:rPr>
        <w:t xml:space="preserve"> není povinen </w:t>
      </w:r>
      <w:r w:rsidR="00EA3375">
        <w:rPr>
          <w:rFonts w:ascii="Arial" w:hAnsi="Arial" w:cs="Arial"/>
          <w:sz w:val="20"/>
        </w:rPr>
        <w:t xml:space="preserve">akceptovat </w:t>
      </w:r>
      <w:r w:rsidR="002D7EB9" w:rsidRPr="00E73EF9">
        <w:rPr>
          <w:rFonts w:ascii="Arial" w:hAnsi="Arial" w:cs="Arial"/>
          <w:sz w:val="20"/>
        </w:rPr>
        <w:t xml:space="preserve">předmět </w:t>
      </w:r>
      <w:r w:rsidR="00CA0F28">
        <w:rPr>
          <w:rFonts w:ascii="Arial" w:hAnsi="Arial" w:cs="Arial"/>
          <w:sz w:val="20"/>
        </w:rPr>
        <w:t>plnění</w:t>
      </w:r>
      <w:r w:rsidR="002D7EB9" w:rsidRPr="00E73EF9">
        <w:rPr>
          <w:rFonts w:ascii="Arial" w:hAnsi="Arial" w:cs="Arial"/>
          <w:sz w:val="20"/>
        </w:rPr>
        <w:t xml:space="preserve">, který neodpovídá sjednanému rozsahu, </w:t>
      </w:r>
      <w:r w:rsidR="00220634">
        <w:rPr>
          <w:rFonts w:ascii="Arial" w:hAnsi="Arial" w:cs="Arial"/>
          <w:sz w:val="20"/>
        </w:rPr>
        <w:t xml:space="preserve">sjednaným termínům, </w:t>
      </w:r>
      <w:r w:rsidR="002D7EB9" w:rsidRPr="00E73EF9">
        <w:rPr>
          <w:rFonts w:ascii="Arial" w:hAnsi="Arial" w:cs="Arial"/>
          <w:sz w:val="20"/>
        </w:rPr>
        <w:t xml:space="preserve">jakosti nebo provedení.   </w:t>
      </w:r>
    </w:p>
    <w:p w14:paraId="2133E17D" w14:textId="09D7E707" w:rsidR="00256C4A" w:rsidRPr="00E73EF9" w:rsidRDefault="002D7EB9" w:rsidP="00DD4EFB">
      <w:pPr>
        <w:pStyle w:val="Odstavecseseznamem"/>
        <w:numPr>
          <w:ilvl w:val="0"/>
          <w:numId w:val="4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Řádné </w:t>
      </w:r>
      <w:r w:rsidR="00ED6EF1">
        <w:rPr>
          <w:rFonts w:ascii="Arial" w:hAnsi="Arial" w:cs="Arial"/>
          <w:sz w:val="20"/>
        </w:rPr>
        <w:t xml:space="preserve">poskytnutí </w:t>
      </w:r>
      <w:r w:rsidR="00CA0F28">
        <w:rPr>
          <w:rFonts w:ascii="Arial" w:hAnsi="Arial" w:cs="Arial"/>
          <w:sz w:val="20"/>
        </w:rPr>
        <w:t>předmětu plnění</w:t>
      </w:r>
      <w:r w:rsidR="00ED6EF1" w:rsidRPr="00E73EF9">
        <w:rPr>
          <w:rFonts w:ascii="Arial" w:hAnsi="Arial" w:cs="Arial"/>
          <w:sz w:val="20"/>
        </w:rPr>
        <w:t xml:space="preserve"> </w:t>
      </w:r>
      <w:r w:rsidRPr="00E73EF9">
        <w:rPr>
          <w:rFonts w:ascii="Arial" w:hAnsi="Arial" w:cs="Arial"/>
          <w:sz w:val="20"/>
        </w:rPr>
        <w:t xml:space="preserve">v rozsahu dle </w:t>
      </w:r>
      <w:proofErr w:type="spellStart"/>
      <w:r w:rsidRPr="00E73EF9">
        <w:rPr>
          <w:rFonts w:ascii="Arial" w:hAnsi="Arial" w:cs="Arial"/>
          <w:sz w:val="20"/>
        </w:rPr>
        <w:t>ust</w:t>
      </w:r>
      <w:proofErr w:type="spellEnd"/>
      <w:r w:rsidRPr="00E73EF9">
        <w:rPr>
          <w:rFonts w:ascii="Arial" w:hAnsi="Arial" w:cs="Arial"/>
          <w:sz w:val="20"/>
        </w:rPr>
        <w:t xml:space="preserve">. čl. I, odst. 2 této smlouvy bude potvrzeno podepsáním </w:t>
      </w:r>
      <w:r w:rsidR="00EA3375">
        <w:rPr>
          <w:rFonts w:ascii="Arial" w:hAnsi="Arial" w:cs="Arial"/>
          <w:sz w:val="20"/>
        </w:rPr>
        <w:t>Přílohy č. 2 - Akceptačního</w:t>
      </w:r>
      <w:r w:rsidR="00EA3375" w:rsidRPr="00E73EF9">
        <w:rPr>
          <w:rFonts w:ascii="Arial" w:hAnsi="Arial" w:cs="Arial"/>
          <w:sz w:val="20"/>
        </w:rPr>
        <w:t xml:space="preserve"> </w:t>
      </w:r>
      <w:r w:rsidRPr="00E73EF9">
        <w:rPr>
          <w:rFonts w:ascii="Arial" w:hAnsi="Arial" w:cs="Arial"/>
          <w:sz w:val="20"/>
        </w:rPr>
        <w:t>protokolu.</w:t>
      </w:r>
    </w:p>
    <w:p w14:paraId="5E5E2969" w14:textId="77777777" w:rsidR="00256C4A" w:rsidRPr="00E73EF9" w:rsidRDefault="00256C4A">
      <w:pPr>
        <w:jc w:val="both"/>
        <w:rPr>
          <w:rFonts w:ascii="Arial" w:hAnsi="Arial" w:cs="Arial"/>
          <w:sz w:val="20"/>
        </w:rPr>
      </w:pPr>
    </w:p>
    <w:p w14:paraId="5D679967" w14:textId="77777777" w:rsidR="00256C4A" w:rsidRPr="00E73EF9" w:rsidRDefault="00256C4A">
      <w:pPr>
        <w:jc w:val="both"/>
        <w:rPr>
          <w:rFonts w:ascii="Arial" w:hAnsi="Arial" w:cs="Arial"/>
          <w:sz w:val="20"/>
        </w:rPr>
      </w:pPr>
    </w:p>
    <w:p w14:paraId="48A492FC" w14:textId="7E5C2A68" w:rsidR="00F44A48" w:rsidRPr="00E73EF9" w:rsidRDefault="00F44A48" w:rsidP="00F44A48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Čl. I</w:t>
      </w:r>
      <w:r w:rsidR="00971588">
        <w:rPr>
          <w:rFonts w:ascii="Arial" w:hAnsi="Arial" w:cs="Arial"/>
          <w:b/>
          <w:sz w:val="20"/>
        </w:rPr>
        <w:t>V</w:t>
      </w:r>
    </w:p>
    <w:p w14:paraId="6CA7ABA8" w14:textId="3533C0CC" w:rsidR="00F44A48" w:rsidRPr="00E73EF9" w:rsidRDefault="00EA3375" w:rsidP="00F44A48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>
        <w:rPr>
          <w:rFonts w:ascii="Arial" w:hAnsi="Arial" w:cs="Arial"/>
          <w:b/>
          <w:sz w:val="20"/>
        </w:rPr>
        <w:t xml:space="preserve">Poskytování a akceptace </w:t>
      </w:r>
      <w:r w:rsidR="00F44A48">
        <w:rPr>
          <w:rFonts w:ascii="Arial" w:hAnsi="Arial" w:cs="Arial"/>
          <w:b/>
          <w:sz w:val="20"/>
        </w:rPr>
        <w:t>služeb</w:t>
      </w:r>
    </w:p>
    <w:p w14:paraId="77712B43" w14:textId="77777777" w:rsidR="00F44A48" w:rsidRPr="00E73EF9" w:rsidRDefault="00F44A48" w:rsidP="00F44A48">
      <w:pPr>
        <w:spacing w:after="0"/>
        <w:ind w:firstLine="0"/>
        <w:jc w:val="both"/>
        <w:rPr>
          <w:rFonts w:ascii="Arial" w:hAnsi="Arial" w:cs="Arial"/>
          <w:b/>
          <w:sz w:val="20"/>
        </w:rPr>
      </w:pPr>
    </w:p>
    <w:p w14:paraId="14BC1D06" w14:textId="77777777" w:rsidR="00971588" w:rsidRDefault="00F44A48" w:rsidP="00F44A48">
      <w:pPr>
        <w:pStyle w:val="Odstavecseseznamem"/>
        <w:numPr>
          <w:ilvl w:val="0"/>
          <w:numId w:val="66"/>
        </w:numPr>
        <w:jc w:val="both"/>
        <w:rPr>
          <w:rFonts w:ascii="Arial" w:hAnsi="Arial" w:cs="Arial"/>
          <w:sz w:val="20"/>
        </w:rPr>
      </w:pPr>
      <w:r w:rsidRPr="00F44A48">
        <w:rPr>
          <w:rFonts w:ascii="Arial" w:hAnsi="Arial" w:cs="Arial"/>
          <w:sz w:val="20"/>
        </w:rPr>
        <w:t>Smluvní vztah je rozdělen na tři období, která na sebe bezprostředně navazují:</w:t>
      </w:r>
      <w:r w:rsidR="00971588">
        <w:rPr>
          <w:rFonts w:ascii="Arial" w:hAnsi="Arial" w:cs="Arial"/>
          <w:sz w:val="20"/>
        </w:rPr>
        <w:t xml:space="preserve"> </w:t>
      </w:r>
    </w:p>
    <w:p w14:paraId="4FBEE7E3" w14:textId="56E6A963" w:rsidR="00971588" w:rsidRDefault="00F44A48" w:rsidP="00971588">
      <w:pPr>
        <w:pStyle w:val="Odstavecseseznamem"/>
        <w:numPr>
          <w:ilvl w:val="1"/>
          <w:numId w:val="66"/>
        </w:numPr>
        <w:jc w:val="both"/>
        <w:rPr>
          <w:rFonts w:ascii="Arial" w:hAnsi="Arial" w:cs="Arial"/>
          <w:sz w:val="20"/>
        </w:rPr>
      </w:pPr>
      <w:r w:rsidRPr="00F44A48">
        <w:rPr>
          <w:rFonts w:ascii="Arial" w:hAnsi="Arial" w:cs="Arial"/>
          <w:sz w:val="20"/>
        </w:rPr>
        <w:t xml:space="preserve">Období </w:t>
      </w:r>
      <w:r w:rsidR="00AD57DD">
        <w:rPr>
          <w:rFonts w:ascii="Arial" w:hAnsi="Arial" w:cs="Arial"/>
          <w:sz w:val="20"/>
        </w:rPr>
        <w:t xml:space="preserve">začátku poskytování </w:t>
      </w:r>
      <w:r w:rsidR="00971588">
        <w:rPr>
          <w:rFonts w:ascii="Arial" w:hAnsi="Arial" w:cs="Arial"/>
          <w:sz w:val="20"/>
        </w:rPr>
        <w:t>s</w:t>
      </w:r>
      <w:r w:rsidRPr="00F44A48">
        <w:rPr>
          <w:rFonts w:ascii="Arial" w:hAnsi="Arial" w:cs="Arial"/>
          <w:sz w:val="20"/>
        </w:rPr>
        <w:t xml:space="preserve">lužeb </w:t>
      </w:r>
      <w:r w:rsidR="008177C7">
        <w:rPr>
          <w:rFonts w:ascii="Arial" w:hAnsi="Arial" w:cs="Arial"/>
          <w:sz w:val="20"/>
        </w:rPr>
        <w:t>Poskytovatel</w:t>
      </w:r>
      <w:r w:rsidRPr="00F44A48">
        <w:rPr>
          <w:rFonts w:ascii="Arial" w:hAnsi="Arial" w:cs="Arial"/>
          <w:sz w:val="20"/>
        </w:rPr>
        <w:t xml:space="preserve">em po dobu </w:t>
      </w:r>
      <w:r w:rsidR="0035234D">
        <w:rPr>
          <w:rFonts w:ascii="Arial" w:hAnsi="Arial" w:cs="Arial"/>
          <w:sz w:val="20"/>
        </w:rPr>
        <w:t>2</w:t>
      </w:r>
      <w:r w:rsidRPr="00F44A48">
        <w:rPr>
          <w:rFonts w:ascii="Arial" w:hAnsi="Arial" w:cs="Arial"/>
          <w:sz w:val="20"/>
        </w:rPr>
        <w:t xml:space="preserve"> měsíc</w:t>
      </w:r>
      <w:r w:rsidR="0035234D">
        <w:rPr>
          <w:rFonts w:ascii="Arial" w:hAnsi="Arial" w:cs="Arial"/>
          <w:sz w:val="20"/>
        </w:rPr>
        <w:t>ů na začátku smluvního vztahu.</w:t>
      </w:r>
    </w:p>
    <w:p w14:paraId="56DD82DE" w14:textId="4FAF513A" w:rsidR="00971588" w:rsidRDefault="00F44A48" w:rsidP="00971588">
      <w:pPr>
        <w:pStyle w:val="Odstavecseseznamem"/>
        <w:numPr>
          <w:ilvl w:val="1"/>
          <w:numId w:val="66"/>
        </w:numPr>
        <w:jc w:val="both"/>
        <w:rPr>
          <w:rFonts w:ascii="Arial" w:hAnsi="Arial" w:cs="Arial"/>
          <w:sz w:val="20"/>
        </w:rPr>
      </w:pPr>
      <w:r w:rsidRPr="00F44A48">
        <w:rPr>
          <w:rFonts w:ascii="Arial" w:hAnsi="Arial" w:cs="Arial"/>
          <w:sz w:val="20"/>
        </w:rPr>
        <w:t xml:space="preserve">Období řádného plnění </w:t>
      </w:r>
      <w:r w:rsidR="00971588">
        <w:rPr>
          <w:rFonts w:ascii="Arial" w:hAnsi="Arial" w:cs="Arial"/>
          <w:sz w:val="20"/>
        </w:rPr>
        <w:t>s</w:t>
      </w:r>
      <w:r w:rsidRPr="00F44A48">
        <w:rPr>
          <w:rFonts w:ascii="Arial" w:hAnsi="Arial" w:cs="Arial"/>
          <w:sz w:val="20"/>
        </w:rPr>
        <w:t xml:space="preserve">lužeb </w:t>
      </w:r>
      <w:r w:rsidR="008177C7">
        <w:rPr>
          <w:rFonts w:ascii="Arial" w:hAnsi="Arial" w:cs="Arial"/>
          <w:sz w:val="20"/>
        </w:rPr>
        <w:t>Poskytovatel</w:t>
      </w:r>
      <w:r w:rsidRPr="00F44A48">
        <w:rPr>
          <w:rFonts w:ascii="Arial" w:hAnsi="Arial" w:cs="Arial"/>
          <w:sz w:val="20"/>
        </w:rPr>
        <w:t xml:space="preserve">em po dobu </w:t>
      </w:r>
      <w:r w:rsidR="0035234D">
        <w:rPr>
          <w:rFonts w:ascii="Arial" w:hAnsi="Arial" w:cs="Arial"/>
          <w:sz w:val="20"/>
        </w:rPr>
        <w:t>48 měsíců</w:t>
      </w:r>
      <w:r w:rsidR="00971588">
        <w:rPr>
          <w:rFonts w:ascii="Arial" w:hAnsi="Arial" w:cs="Arial"/>
          <w:sz w:val="20"/>
        </w:rPr>
        <w:t>;</w:t>
      </w:r>
    </w:p>
    <w:p w14:paraId="33DB8274" w14:textId="40A19CE9" w:rsidR="00F44A48" w:rsidRPr="00F44A48" w:rsidRDefault="00A41890" w:rsidP="00971588">
      <w:pPr>
        <w:pStyle w:val="Odstavecseseznamem"/>
        <w:numPr>
          <w:ilvl w:val="1"/>
          <w:numId w:val="6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Období ukončování poskytování služeb </w:t>
      </w:r>
      <w:r w:rsidR="00F44A48" w:rsidRPr="00F44A48">
        <w:rPr>
          <w:rFonts w:ascii="Arial" w:hAnsi="Arial" w:cs="Arial"/>
          <w:sz w:val="20"/>
        </w:rPr>
        <w:t xml:space="preserve">po dobu </w:t>
      </w:r>
      <w:r w:rsidR="00AF3807">
        <w:rPr>
          <w:rFonts w:ascii="Arial" w:hAnsi="Arial" w:cs="Arial"/>
          <w:sz w:val="20"/>
        </w:rPr>
        <w:t>2</w:t>
      </w:r>
      <w:r w:rsidR="00F44A48" w:rsidRPr="00F44A48">
        <w:rPr>
          <w:rFonts w:ascii="Arial" w:hAnsi="Arial" w:cs="Arial"/>
          <w:sz w:val="20"/>
        </w:rPr>
        <w:t xml:space="preserve"> měsíc</w:t>
      </w:r>
      <w:r w:rsidR="00E51D3D">
        <w:rPr>
          <w:rFonts w:ascii="Arial" w:hAnsi="Arial" w:cs="Arial"/>
          <w:sz w:val="20"/>
        </w:rPr>
        <w:t>ů</w:t>
      </w:r>
      <w:r w:rsidR="0035234D">
        <w:rPr>
          <w:rFonts w:ascii="Arial" w:hAnsi="Arial" w:cs="Arial"/>
          <w:sz w:val="20"/>
        </w:rPr>
        <w:t xml:space="preserve"> na konci smluvního vztahu.</w:t>
      </w:r>
    </w:p>
    <w:p w14:paraId="07287370" w14:textId="38190C79" w:rsidR="00F44A48" w:rsidRDefault="00F44A48" w:rsidP="00AD57DD">
      <w:pPr>
        <w:pStyle w:val="Odstavecseseznamem"/>
        <w:numPr>
          <w:ilvl w:val="0"/>
          <w:numId w:val="66"/>
        </w:numPr>
        <w:rPr>
          <w:rFonts w:ascii="Arial" w:hAnsi="Arial" w:cs="Arial"/>
          <w:sz w:val="20"/>
        </w:rPr>
      </w:pPr>
      <w:r w:rsidRPr="00F44A48">
        <w:rPr>
          <w:rFonts w:ascii="Arial" w:hAnsi="Arial" w:cs="Arial"/>
          <w:sz w:val="20"/>
        </w:rPr>
        <w:t xml:space="preserve">Období </w:t>
      </w:r>
      <w:r w:rsidR="008E0104">
        <w:rPr>
          <w:rFonts w:ascii="Arial" w:hAnsi="Arial" w:cs="Arial"/>
          <w:sz w:val="20"/>
        </w:rPr>
        <w:t xml:space="preserve">začátku poskytování </w:t>
      </w:r>
      <w:r w:rsidR="00B50A68">
        <w:rPr>
          <w:rFonts w:ascii="Arial" w:hAnsi="Arial" w:cs="Arial"/>
          <w:sz w:val="20"/>
        </w:rPr>
        <w:t>s</w:t>
      </w:r>
      <w:r w:rsidRPr="00F44A48">
        <w:rPr>
          <w:rFonts w:ascii="Arial" w:hAnsi="Arial" w:cs="Arial"/>
          <w:sz w:val="20"/>
        </w:rPr>
        <w:t xml:space="preserve">lužeb </w:t>
      </w:r>
      <w:r w:rsidR="008177C7">
        <w:rPr>
          <w:rFonts w:ascii="Arial" w:hAnsi="Arial" w:cs="Arial"/>
          <w:sz w:val="20"/>
        </w:rPr>
        <w:t>Poskytovatel</w:t>
      </w:r>
      <w:r w:rsidRPr="00F44A48">
        <w:rPr>
          <w:rFonts w:ascii="Arial" w:hAnsi="Arial" w:cs="Arial"/>
          <w:sz w:val="20"/>
        </w:rPr>
        <w:t xml:space="preserve">em je období, </w:t>
      </w:r>
      <w:r w:rsidR="00AD57DD">
        <w:rPr>
          <w:rFonts w:ascii="Arial" w:hAnsi="Arial" w:cs="Arial"/>
          <w:sz w:val="20"/>
        </w:rPr>
        <w:t xml:space="preserve">během kterého bude </w:t>
      </w:r>
      <w:r w:rsidR="00654F9B">
        <w:rPr>
          <w:rFonts w:ascii="Arial" w:hAnsi="Arial" w:cs="Arial"/>
          <w:sz w:val="20"/>
        </w:rPr>
        <w:t>Objednatel</w:t>
      </w:r>
      <w:r w:rsidR="00AD57DD">
        <w:rPr>
          <w:rFonts w:ascii="Arial" w:hAnsi="Arial" w:cs="Arial"/>
          <w:sz w:val="20"/>
        </w:rPr>
        <w:t xml:space="preserve"> migrovat služby ze stávajícího prostředí do prostředí </w:t>
      </w:r>
      <w:r w:rsidR="008177C7">
        <w:rPr>
          <w:rFonts w:ascii="Arial" w:hAnsi="Arial" w:cs="Arial"/>
          <w:sz w:val="20"/>
        </w:rPr>
        <w:t>Poskytovatel</w:t>
      </w:r>
      <w:r w:rsidR="00AD57DD">
        <w:rPr>
          <w:rFonts w:ascii="Arial" w:hAnsi="Arial" w:cs="Arial"/>
          <w:sz w:val="20"/>
        </w:rPr>
        <w:t>e.</w:t>
      </w:r>
      <w:r w:rsidRPr="00F44A48">
        <w:rPr>
          <w:rFonts w:ascii="Arial" w:hAnsi="Arial" w:cs="Arial"/>
          <w:sz w:val="20"/>
        </w:rPr>
        <w:t xml:space="preserve"> Priority </w:t>
      </w:r>
      <w:r w:rsidR="00AD57DD">
        <w:rPr>
          <w:rFonts w:ascii="Arial" w:hAnsi="Arial" w:cs="Arial"/>
          <w:sz w:val="20"/>
        </w:rPr>
        <w:t xml:space="preserve">začátku poskytování služeb </w:t>
      </w:r>
      <w:r w:rsidRPr="00F44A48">
        <w:rPr>
          <w:rFonts w:ascii="Arial" w:hAnsi="Arial" w:cs="Arial"/>
          <w:sz w:val="20"/>
        </w:rPr>
        <w:t xml:space="preserve">určuje </w:t>
      </w:r>
      <w:r w:rsidR="00654F9B">
        <w:rPr>
          <w:rFonts w:ascii="Arial" w:hAnsi="Arial" w:cs="Arial"/>
          <w:sz w:val="20"/>
        </w:rPr>
        <w:t>Objednatel</w:t>
      </w:r>
      <w:r w:rsidRPr="00F44A48">
        <w:rPr>
          <w:rFonts w:ascii="Arial" w:hAnsi="Arial" w:cs="Arial"/>
          <w:sz w:val="20"/>
        </w:rPr>
        <w:t>.</w:t>
      </w:r>
    </w:p>
    <w:p w14:paraId="590AEA71" w14:textId="7A5ABAA8" w:rsidR="00AD57DD" w:rsidRPr="00F44A48" w:rsidRDefault="00AD57DD">
      <w:pPr>
        <w:pStyle w:val="Odstavecseseznamem"/>
        <w:numPr>
          <w:ilvl w:val="0"/>
          <w:numId w:val="66"/>
        </w:numPr>
        <w:rPr>
          <w:rFonts w:ascii="Arial" w:hAnsi="Arial" w:cs="Arial"/>
          <w:sz w:val="20"/>
        </w:rPr>
      </w:pPr>
      <w:r w:rsidRPr="00F44A48">
        <w:rPr>
          <w:rFonts w:ascii="Arial" w:hAnsi="Arial" w:cs="Arial"/>
          <w:sz w:val="20"/>
        </w:rPr>
        <w:t xml:space="preserve">Období </w:t>
      </w:r>
      <w:r>
        <w:rPr>
          <w:rFonts w:ascii="Arial" w:hAnsi="Arial" w:cs="Arial"/>
          <w:sz w:val="20"/>
        </w:rPr>
        <w:t>ukončování poskytování s</w:t>
      </w:r>
      <w:r w:rsidRPr="00F44A48">
        <w:rPr>
          <w:rFonts w:ascii="Arial" w:hAnsi="Arial" w:cs="Arial"/>
          <w:sz w:val="20"/>
        </w:rPr>
        <w:t xml:space="preserve">lužeb </w:t>
      </w:r>
      <w:r w:rsidR="008177C7">
        <w:rPr>
          <w:rFonts w:ascii="Arial" w:hAnsi="Arial" w:cs="Arial"/>
          <w:sz w:val="20"/>
        </w:rPr>
        <w:t>Poskytovatel</w:t>
      </w:r>
      <w:r w:rsidRPr="00F44A48">
        <w:rPr>
          <w:rFonts w:ascii="Arial" w:hAnsi="Arial" w:cs="Arial"/>
          <w:sz w:val="20"/>
        </w:rPr>
        <w:t xml:space="preserve">em je období, </w:t>
      </w:r>
      <w:r>
        <w:rPr>
          <w:rFonts w:ascii="Arial" w:hAnsi="Arial" w:cs="Arial"/>
          <w:sz w:val="20"/>
        </w:rPr>
        <w:t xml:space="preserve">během kterého bude </w:t>
      </w:r>
      <w:r w:rsidR="00654F9B">
        <w:rPr>
          <w:rFonts w:ascii="Arial" w:hAnsi="Arial" w:cs="Arial"/>
          <w:sz w:val="20"/>
        </w:rPr>
        <w:t>Objednatel</w:t>
      </w:r>
      <w:r>
        <w:rPr>
          <w:rFonts w:ascii="Arial" w:hAnsi="Arial" w:cs="Arial"/>
          <w:sz w:val="20"/>
        </w:rPr>
        <w:t xml:space="preserve"> migrovat služby z prostředí </w:t>
      </w:r>
      <w:r w:rsidR="008177C7">
        <w:rPr>
          <w:rFonts w:ascii="Arial" w:hAnsi="Arial" w:cs="Arial"/>
          <w:sz w:val="20"/>
        </w:rPr>
        <w:t>Poskytovatel</w:t>
      </w:r>
      <w:r>
        <w:rPr>
          <w:rFonts w:ascii="Arial" w:hAnsi="Arial" w:cs="Arial"/>
          <w:sz w:val="20"/>
        </w:rPr>
        <w:t xml:space="preserve">e do prostředí </w:t>
      </w:r>
      <w:r w:rsidR="008E0104">
        <w:rPr>
          <w:rFonts w:ascii="Arial" w:hAnsi="Arial" w:cs="Arial"/>
          <w:sz w:val="20"/>
        </w:rPr>
        <w:t xml:space="preserve">budoucího </w:t>
      </w:r>
      <w:r w:rsidR="008177C7">
        <w:rPr>
          <w:rFonts w:ascii="Arial" w:hAnsi="Arial" w:cs="Arial"/>
          <w:sz w:val="20"/>
        </w:rPr>
        <w:t>poskytovatel</w:t>
      </w:r>
      <w:r>
        <w:rPr>
          <w:rFonts w:ascii="Arial" w:hAnsi="Arial" w:cs="Arial"/>
          <w:sz w:val="20"/>
        </w:rPr>
        <w:t>e.</w:t>
      </w:r>
      <w:r w:rsidRPr="00F44A48">
        <w:rPr>
          <w:rFonts w:ascii="Arial" w:hAnsi="Arial" w:cs="Arial"/>
          <w:sz w:val="20"/>
        </w:rPr>
        <w:t xml:space="preserve"> Priority </w:t>
      </w:r>
      <w:r w:rsidR="008E0104">
        <w:rPr>
          <w:rFonts w:ascii="Arial" w:hAnsi="Arial" w:cs="Arial"/>
          <w:sz w:val="20"/>
        </w:rPr>
        <w:t xml:space="preserve">ukončování </w:t>
      </w:r>
      <w:r>
        <w:rPr>
          <w:rFonts w:ascii="Arial" w:hAnsi="Arial" w:cs="Arial"/>
          <w:sz w:val="20"/>
        </w:rPr>
        <w:t xml:space="preserve">poskytování služeb </w:t>
      </w:r>
      <w:r w:rsidRPr="00F44A48">
        <w:rPr>
          <w:rFonts w:ascii="Arial" w:hAnsi="Arial" w:cs="Arial"/>
          <w:sz w:val="20"/>
        </w:rPr>
        <w:t xml:space="preserve">určuje </w:t>
      </w:r>
      <w:r w:rsidR="00654F9B">
        <w:rPr>
          <w:rFonts w:ascii="Arial" w:hAnsi="Arial" w:cs="Arial"/>
          <w:sz w:val="20"/>
        </w:rPr>
        <w:t>Objednatel</w:t>
      </w:r>
      <w:r w:rsidRPr="00F44A48">
        <w:rPr>
          <w:rFonts w:ascii="Arial" w:hAnsi="Arial" w:cs="Arial"/>
          <w:sz w:val="20"/>
        </w:rPr>
        <w:t>.</w:t>
      </w:r>
    </w:p>
    <w:p w14:paraId="2549CC7C" w14:textId="48D5ED0D" w:rsidR="00F44A48" w:rsidRPr="00AD57DD" w:rsidRDefault="00AD57DD">
      <w:pPr>
        <w:pStyle w:val="Odstavecseseznamem"/>
        <w:numPr>
          <w:ilvl w:val="0"/>
          <w:numId w:val="66"/>
        </w:numPr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F44A48" w:rsidRPr="00AD57DD">
        <w:rPr>
          <w:rFonts w:ascii="Arial" w:hAnsi="Arial" w:cs="Arial"/>
          <w:sz w:val="20"/>
        </w:rPr>
        <w:t>okud by došlo k</w:t>
      </w:r>
      <w:r w:rsidR="00DE3989" w:rsidRPr="00AD57DD">
        <w:rPr>
          <w:rFonts w:ascii="Arial" w:hAnsi="Arial" w:cs="Arial"/>
          <w:sz w:val="20"/>
        </w:rPr>
        <w:t> </w:t>
      </w:r>
      <w:r w:rsidR="00F44A48" w:rsidRPr="00AD57DD">
        <w:rPr>
          <w:rFonts w:ascii="Arial" w:hAnsi="Arial" w:cs="Arial"/>
          <w:sz w:val="20"/>
        </w:rPr>
        <w:t xml:space="preserve">předčasnému ukončení </w:t>
      </w:r>
      <w:r w:rsidR="00B50A68" w:rsidRPr="00AD57DD">
        <w:rPr>
          <w:rFonts w:ascii="Arial" w:hAnsi="Arial" w:cs="Arial"/>
          <w:sz w:val="20"/>
        </w:rPr>
        <w:t>této s</w:t>
      </w:r>
      <w:r w:rsidR="00F44A48" w:rsidRPr="00AD57DD">
        <w:rPr>
          <w:rFonts w:ascii="Arial" w:hAnsi="Arial" w:cs="Arial"/>
          <w:sz w:val="20"/>
        </w:rPr>
        <w:t xml:space="preserve">mlouvy dle </w:t>
      </w:r>
      <w:r w:rsidR="00B50A68" w:rsidRPr="00AD57DD">
        <w:rPr>
          <w:rFonts w:ascii="Arial" w:hAnsi="Arial" w:cs="Arial"/>
          <w:sz w:val="20"/>
        </w:rPr>
        <w:t>článku IX této smlouvy</w:t>
      </w:r>
      <w:r w:rsidR="00F44A48" w:rsidRPr="00AD57DD">
        <w:rPr>
          <w:rFonts w:ascii="Arial" w:hAnsi="Arial" w:cs="Arial"/>
          <w:sz w:val="20"/>
        </w:rPr>
        <w:t xml:space="preserve">, okamžikem započetí běhu výpovědní lhůty se ukončuje Období řádného plnění </w:t>
      </w:r>
      <w:r w:rsidR="00B50A68" w:rsidRPr="00AD57DD">
        <w:rPr>
          <w:rFonts w:ascii="Arial" w:hAnsi="Arial" w:cs="Arial"/>
          <w:sz w:val="20"/>
        </w:rPr>
        <w:t>s</w:t>
      </w:r>
      <w:r w:rsidR="00F44A48" w:rsidRPr="00AD57DD">
        <w:rPr>
          <w:rFonts w:ascii="Arial" w:hAnsi="Arial" w:cs="Arial"/>
          <w:sz w:val="20"/>
        </w:rPr>
        <w:t xml:space="preserve">lužeb </w:t>
      </w:r>
      <w:r w:rsidR="008177C7">
        <w:rPr>
          <w:rFonts w:ascii="Arial" w:hAnsi="Arial" w:cs="Arial"/>
          <w:sz w:val="20"/>
        </w:rPr>
        <w:t>Poskytovatel</w:t>
      </w:r>
      <w:r w:rsidR="00F44A48" w:rsidRPr="00AD57DD">
        <w:rPr>
          <w:rFonts w:ascii="Arial" w:hAnsi="Arial" w:cs="Arial"/>
          <w:sz w:val="20"/>
        </w:rPr>
        <w:t xml:space="preserve">em a </w:t>
      </w:r>
      <w:r w:rsidR="00F44A48" w:rsidRPr="00AD57DD">
        <w:rPr>
          <w:rFonts w:ascii="Arial" w:hAnsi="Arial" w:cs="Arial"/>
          <w:sz w:val="20"/>
        </w:rPr>
        <w:lastRenderedPageBreak/>
        <w:t xml:space="preserve">začíná Období </w:t>
      </w:r>
      <w:r w:rsidR="008E0104">
        <w:rPr>
          <w:rFonts w:ascii="Arial" w:hAnsi="Arial" w:cs="Arial"/>
          <w:sz w:val="20"/>
        </w:rPr>
        <w:t xml:space="preserve">ukončování poskytování </w:t>
      </w:r>
      <w:r w:rsidR="00F44A48" w:rsidRPr="00AD57DD">
        <w:rPr>
          <w:rFonts w:ascii="Arial" w:hAnsi="Arial" w:cs="Arial"/>
          <w:sz w:val="20"/>
        </w:rPr>
        <w:t xml:space="preserve">služeb </w:t>
      </w:r>
      <w:r w:rsidR="008177C7">
        <w:rPr>
          <w:rFonts w:ascii="Arial" w:hAnsi="Arial" w:cs="Arial"/>
          <w:sz w:val="20"/>
        </w:rPr>
        <w:t>Poskytovatel</w:t>
      </w:r>
      <w:r w:rsidR="00F44A48" w:rsidRPr="00AD57DD">
        <w:rPr>
          <w:rFonts w:ascii="Arial" w:hAnsi="Arial" w:cs="Arial"/>
          <w:sz w:val="20"/>
        </w:rPr>
        <w:t>em</w:t>
      </w:r>
      <w:r w:rsidR="00DE3989" w:rsidRPr="00AD57DD">
        <w:rPr>
          <w:rFonts w:ascii="Arial" w:hAnsi="Arial" w:cs="Arial"/>
          <w:sz w:val="20"/>
        </w:rPr>
        <w:t>, které je v tomto případě totožn</w:t>
      </w:r>
      <w:r w:rsidR="008E0104">
        <w:rPr>
          <w:rFonts w:ascii="Arial" w:hAnsi="Arial" w:cs="Arial"/>
          <w:sz w:val="20"/>
        </w:rPr>
        <w:t>é</w:t>
      </w:r>
      <w:r w:rsidR="00DE3989" w:rsidRPr="00AD57DD">
        <w:rPr>
          <w:rFonts w:ascii="Arial" w:hAnsi="Arial" w:cs="Arial"/>
          <w:sz w:val="20"/>
        </w:rPr>
        <w:t xml:space="preserve"> s výpovědní lhůtou dle čl. IX této smlouvy</w:t>
      </w:r>
      <w:r w:rsidR="00F44A48" w:rsidRPr="00AD57DD">
        <w:rPr>
          <w:rFonts w:ascii="Arial" w:hAnsi="Arial" w:cs="Arial"/>
          <w:sz w:val="20"/>
        </w:rPr>
        <w:t>.</w:t>
      </w:r>
    </w:p>
    <w:p w14:paraId="174BBF3A" w14:textId="77777777" w:rsidR="00F44A48" w:rsidRPr="00E73EF9" w:rsidRDefault="00F44A48" w:rsidP="00F44A48">
      <w:pPr>
        <w:jc w:val="both"/>
        <w:rPr>
          <w:rFonts w:ascii="Arial" w:hAnsi="Arial" w:cs="Arial"/>
          <w:sz w:val="20"/>
        </w:rPr>
      </w:pPr>
    </w:p>
    <w:p w14:paraId="6A74F2B6" w14:textId="77777777" w:rsidR="00256C4A" w:rsidRPr="00E73EF9" w:rsidRDefault="00256C4A">
      <w:pPr>
        <w:jc w:val="both"/>
        <w:rPr>
          <w:rFonts w:ascii="Arial" w:hAnsi="Arial" w:cs="Arial"/>
          <w:sz w:val="20"/>
        </w:rPr>
      </w:pPr>
    </w:p>
    <w:p w14:paraId="23901858" w14:textId="51F3EF60" w:rsidR="00256C4A" w:rsidRPr="00E73EF9" w:rsidRDefault="002D7EB9" w:rsidP="001F677C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Čl. V</w:t>
      </w:r>
    </w:p>
    <w:p w14:paraId="6A02B4D8" w14:textId="77777777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Platební podmínky</w:t>
      </w:r>
    </w:p>
    <w:p w14:paraId="04E0AA40" w14:textId="77777777" w:rsidR="00256C4A" w:rsidRPr="00E73EF9" w:rsidRDefault="00256C4A" w:rsidP="00211026">
      <w:pPr>
        <w:spacing w:after="60"/>
        <w:ind w:firstLine="0"/>
        <w:jc w:val="both"/>
        <w:rPr>
          <w:rFonts w:ascii="Arial" w:hAnsi="Arial" w:cs="Arial"/>
          <w:b/>
          <w:sz w:val="20"/>
        </w:rPr>
      </w:pPr>
    </w:p>
    <w:p w14:paraId="46AF8990" w14:textId="0CD44CBE" w:rsidR="00317B6F" w:rsidRPr="00AB2EB1" w:rsidRDefault="008177C7" w:rsidP="00DD4EFB">
      <w:pPr>
        <w:pStyle w:val="Odstavecseseznamem"/>
        <w:numPr>
          <w:ilvl w:val="0"/>
          <w:numId w:val="44"/>
        </w:numPr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317B6F" w:rsidRPr="00AB2EB1">
        <w:rPr>
          <w:rFonts w:ascii="Arial" w:hAnsi="Arial" w:cs="Arial"/>
          <w:sz w:val="20"/>
        </w:rPr>
        <w:t xml:space="preserve"> se zavazuje, že bude provádět pravidelnou </w:t>
      </w:r>
      <w:r w:rsidR="0033293E" w:rsidRPr="00AB2EB1">
        <w:rPr>
          <w:rFonts w:ascii="Arial" w:hAnsi="Arial" w:cs="Arial"/>
          <w:sz w:val="20"/>
        </w:rPr>
        <w:t xml:space="preserve">měsíční </w:t>
      </w:r>
      <w:r w:rsidR="00317B6F" w:rsidRPr="00AB2EB1">
        <w:rPr>
          <w:rFonts w:ascii="Arial" w:hAnsi="Arial" w:cs="Arial"/>
          <w:sz w:val="20"/>
        </w:rPr>
        <w:t xml:space="preserve">fakturaci za smluvené </w:t>
      </w:r>
      <w:r w:rsidR="00691D32">
        <w:rPr>
          <w:rFonts w:ascii="Arial" w:hAnsi="Arial" w:cs="Arial"/>
          <w:sz w:val="20"/>
        </w:rPr>
        <w:t xml:space="preserve">a skutečně odebrané služby </w:t>
      </w:r>
      <w:r w:rsidR="00654F9B">
        <w:rPr>
          <w:rFonts w:ascii="Arial" w:hAnsi="Arial" w:cs="Arial"/>
          <w:sz w:val="20"/>
        </w:rPr>
        <w:t>Objednatel</w:t>
      </w:r>
      <w:r w:rsidR="00691D32">
        <w:rPr>
          <w:rFonts w:ascii="Arial" w:hAnsi="Arial" w:cs="Arial"/>
          <w:sz w:val="20"/>
        </w:rPr>
        <w:t xml:space="preserve">em </w:t>
      </w:r>
      <w:r w:rsidR="00F25E72">
        <w:rPr>
          <w:rFonts w:ascii="Arial" w:hAnsi="Arial" w:cs="Arial"/>
          <w:sz w:val="20"/>
        </w:rPr>
        <w:t xml:space="preserve">a </w:t>
      </w:r>
      <w:r w:rsidR="00317B6F" w:rsidRPr="00AB2EB1">
        <w:rPr>
          <w:rFonts w:ascii="Arial" w:hAnsi="Arial" w:cs="Arial"/>
          <w:sz w:val="20"/>
        </w:rPr>
        <w:t>spotřebovan</w:t>
      </w:r>
      <w:r w:rsidR="00F25E72">
        <w:rPr>
          <w:rFonts w:ascii="Arial" w:hAnsi="Arial" w:cs="Arial"/>
          <w:sz w:val="20"/>
        </w:rPr>
        <w:t xml:space="preserve">ou </w:t>
      </w:r>
      <w:r w:rsidR="00317B6F" w:rsidRPr="00AB2EB1">
        <w:rPr>
          <w:rFonts w:ascii="Arial" w:hAnsi="Arial" w:cs="Arial"/>
          <w:sz w:val="20"/>
        </w:rPr>
        <w:t>elektrick</w:t>
      </w:r>
      <w:r w:rsidR="00F25E72">
        <w:rPr>
          <w:rFonts w:ascii="Arial" w:hAnsi="Arial" w:cs="Arial"/>
          <w:sz w:val="20"/>
        </w:rPr>
        <w:t>ou</w:t>
      </w:r>
      <w:r w:rsidR="00317B6F" w:rsidRPr="00AB2EB1">
        <w:rPr>
          <w:rFonts w:ascii="Arial" w:hAnsi="Arial" w:cs="Arial"/>
          <w:sz w:val="20"/>
        </w:rPr>
        <w:t xml:space="preserve"> energi</w:t>
      </w:r>
      <w:r w:rsidR="00F25E72">
        <w:rPr>
          <w:rFonts w:ascii="Arial" w:hAnsi="Arial" w:cs="Arial"/>
          <w:sz w:val="20"/>
        </w:rPr>
        <w:t>i</w:t>
      </w:r>
      <w:r w:rsidR="00317B6F" w:rsidRPr="00AB2EB1">
        <w:rPr>
          <w:rFonts w:ascii="Arial" w:hAnsi="Arial" w:cs="Arial"/>
          <w:sz w:val="20"/>
        </w:rPr>
        <w:t xml:space="preserve"> v daném kalendářním měsíci</w:t>
      </w:r>
      <w:r w:rsidR="00691D32">
        <w:rPr>
          <w:rFonts w:ascii="Arial" w:hAnsi="Arial" w:cs="Arial"/>
          <w:sz w:val="20"/>
        </w:rPr>
        <w:t xml:space="preserve">. Smluvenou službou se rozumí taková služba, která je </w:t>
      </w:r>
      <w:r w:rsidR="00654F9B">
        <w:rPr>
          <w:rFonts w:ascii="Arial" w:hAnsi="Arial" w:cs="Arial"/>
          <w:sz w:val="20"/>
        </w:rPr>
        <w:t>Objednatel</w:t>
      </w:r>
      <w:r w:rsidR="00691D32">
        <w:rPr>
          <w:rFonts w:ascii="Arial" w:hAnsi="Arial" w:cs="Arial"/>
          <w:sz w:val="20"/>
        </w:rPr>
        <w:t xml:space="preserve">em prokazatelně objednaná a </w:t>
      </w:r>
      <w:r>
        <w:rPr>
          <w:rFonts w:ascii="Arial" w:hAnsi="Arial" w:cs="Arial"/>
          <w:sz w:val="20"/>
        </w:rPr>
        <w:t>Poskytovatel</w:t>
      </w:r>
      <w:r w:rsidR="00691D32">
        <w:rPr>
          <w:rFonts w:ascii="Arial" w:hAnsi="Arial" w:cs="Arial"/>
          <w:sz w:val="20"/>
        </w:rPr>
        <w:t>em včas předaná.</w:t>
      </w:r>
    </w:p>
    <w:p w14:paraId="3B154ABD" w14:textId="62B05271" w:rsidR="00256C4A" w:rsidRDefault="002D7EB9" w:rsidP="00DD4EFB">
      <w:pPr>
        <w:pStyle w:val="Odstavecseseznamem"/>
        <w:numPr>
          <w:ilvl w:val="0"/>
          <w:numId w:val="44"/>
        </w:numPr>
        <w:contextualSpacing w:val="0"/>
        <w:jc w:val="both"/>
        <w:rPr>
          <w:rFonts w:ascii="Arial" w:hAnsi="Arial" w:cs="Arial"/>
          <w:sz w:val="20"/>
        </w:rPr>
      </w:pPr>
      <w:bookmarkStart w:id="0" w:name="_gjdgxs"/>
      <w:bookmarkEnd w:id="0"/>
      <w:r w:rsidRPr="00E73EF9">
        <w:rPr>
          <w:rFonts w:ascii="Arial" w:hAnsi="Arial" w:cs="Arial"/>
          <w:sz w:val="20"/>
        </w:rPr>
        <w:t xml:space="preserve">Platba bude provedena bezhotovostním převodem ve prospěch účtu </w:t>
      </w:r>
      <w:r w:rsidR="008177C7">
        <w:rPr>
          <w:rFonts w:ascii="Arial" w:hAnsi="Arial" w:cs="Arial"/>
          <w:sz w:val="20"/>
          <w:szCs w:val="20"/>
        </w:rPr>
        <w:t>Poskytovatel</w:t>
      </w:r>
      <w:r w:rsidR="00003F52" w:rsidRPr="00E73EF9">
        <w:rPr>
          <w:rFonts w:ascii="Arial" w:hAnsi="Arial" w:cs="Arial"/>
          <w:sz w:val="20"/>
          <w:szCs w:val="20"/>
        </w:rPr>
        <w:t>e</w:t>
      </w:r>
      <w:r w:rsidRPr="00E73EF9">
        <w:rPr>
          <w:rFonts w:ascii="Arial" w:hAnsi="Arial" w:cs="Arial"/>
          <w:sz w:val="20"/>
        </w:rPr>
        <w:t xml:space="preserve"> uvedeného na faktuře vystavené </w:t>
      </w:r>
      <w:r w:rsidR="008177C7">
        <w:rPr>
          <w:rFonts w:ascii="Arial" w:hAnsi="Arial" w:cs="Arial"/>
          <w:sz w:val="20"/>
          <w:szCs w:val="20"/>
        </w:rPr>
        <w:t>Poskytovatel</w:t>
      </w:r>
      <w:r w:rsidR="00003F52" w:rsidRPr="00E73EF9">
        <w:rPr>
          <w:rFonts w:ascii="Arial" w:hAnsi="Arial" w:cs="Arial"/>
          <w:sz w:val="20"/>
          <w:szCs w:val="20"/>
        </w:rPr>
        <w:t>em</w:t>
      </w:r>
      <w:r w:rsidR="00906D11" w:rsidRPr="00E73EF9">
        <w:rPr>
          <w:rFonts w:ascii="Arial" w:hAnsi="Arial" w:cs="Arial"/>
          <w:sz w:val="20"/>
          <w:szCs w:val="20"/>
        </w:rPr>
        <w:t>.</w:t>
      </w:r>
      <w:r w:rsidRPr="00E73EF9">
        <w:rPr>
          <w:rFonts w:ascii="Arial" w:hAnsi="Arial" w:cs="Arial"/>
          <w:sz w:val="20"/>
        </w:rPr>
        <w:t xml:space="preserve"> Podkladem pro vystavení faktury </w:t>
      </w:r>
      <w:r w:rsidR="00003F52" w:rsidRPr="00E73EF9">
        <w:rPr>
          <w:rFonts w:ascii="Arial" w:hAnsi="Arial" w:cs="Arial"/>
          <w:sz w:val="20"/>
          <w:szCs w:val="20"/>
        </w:rPr>
        <w:t xml:space="preserve">v prvním měsíci </w:t>
      </w:r>
      <w:r w:rsidRPr="00E73EF9">
        <w:rPr>
          <w:rFonts w:ascii="Arial" w:hAnsi="Arial" w:cs="Arial"/>
          <w:sz w:val="20"/>
        </w:rPr>
        <w:t>je podepsan</w:t>
      </w:r>
      <w:r w:rsidR="00691D32">
        <w:rPr>
          <w:rFonts w:ascii="Arial" w:hAnsi="Arial" w:cs="Arial"/>
          <w:sz w:val="20"/>
        </w:rPr>
        <w:t xml:space="preserve">á Příloha č. 2 - </w:t>
      </w:r>
      <w:r w:rsidR="00EA3375">
        <w:rPr>
          <w:rFonts w:ascii="Arial" w:hAnsi="Arial" w:cs="Arial"/>
          <w:sz w:val="20"/>
        </w:rPr>
        <w:t>Akceptační</w:t>
      </w:r>
      <w:r w:rsidRPr="00E73EF9">
        <w:rPr>
          <w:rFonts w:ascii="Arial" w:hAnsi="Arial" w:cs="Arial"/>
          <w:sz w:val="20"/>
          <w:szCs w:val="20"/>
        </w:rPr>
        <w:t xml:space="preserve"> </w:t>
      </w:r>
      <w:r w:rsidRPr="00E73EF9">
        <w:rPr>
          <w:rFonts w:ascii="Arial" w:hAnsi="Arial" w:cs="Arial"/>
          <w:sz w:val="20"/>
        </w:rPr>
        <w:t xml:space="preserve">protokol </w:t>
      </w:r>
      <w:r w:rsidR="00691D32">
        <w:rPr>
          <w:rFonts w:ascii="Arial" w:hAnsi="Arial" w:cs="Arial"/>
          <w:sz w:val="20"/>
        </w:rPr>
        <w:t>této smlouvy.</w:t>
      </w:r>
    </w:p>
    <w:p w14:paraId="3AE118B1" w14:textId="364B6A24" w:rsidR="00256C4A" w:rsidRPr="00E73EF9" w:rsidRDefault="002D7EB9" w:rsidP="00DD4EFB">
      <w:pPr>
        <w:pStyle w:val="Odstavecseseznamem"/>
        <w:numPr>
          <w:ilvl w:val="0"/>
          <w:numId w:val="44"/>
        </w:numPr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Doba splatnosti faktury se stanovuje na </w:t>
      </w:r>
      <w:r w:rsidR="00DD5440">
        <w:rPr>
          <w:rFonts w:ascii="Arial" w:hAnsi="Arial" w:cs="Arial"/>
          <w:sz w:val="20"/>
        </w:rPr>
        <w:t>30</w:t>
      </w:r>
      <w:r w:rsidRPr="00E73EF9">
        <w:rPr>
          <w:rFonts w:ascii="Arial" w:hAnsi="Arial" w:cs="Arial"/>
          <w:sz w:val="20"/>
        </w:rPr>
        <w:t xml:space="preserve"> kalendářních dní od jejího doručení do sídla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>.</w:t>
      </w:r>
    </w:p>
    <w:p w14:paraId="687D0495" w14:textId="570F26CA" w:rsidR="00256C4A" w:rsidRDefault="002D7EB9" w:rsidP="00DD4EFB">
      <w:pPr>
        <w:pStyle w:val="Odstavecseseznamem"/>
        <w:numPr>
          <w:ilvl w:val="0"/>
          <w:numId w:val="44"/>
        </w:numPr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Faktura musí obsahovat veškeré náležitosti daňového dokladu podle § 28 odst. 2 zákona č. 235/2004 Sb., o dani z přidané hodnoty, ve znění pozdějších předpisů (dále jen "zákon o DPH") a § 435 občanského zákoníku. Nebude-li faktura uvedené náležitosti obsahovat, </w:t>
      </w:r>
      <w:r w:rsidR="00654F9B">
        <w:rPr>
          <w:rFonts w:ascii="Arial" w:hAnsi="Arial" w:cs="Arial"/>
          <w:sz w:val="20"/>
        </w:rPr>
        <w:t>Objednatel</w:t>
      </w:r>
      <w:r w:rsidRPr="00E73EF9">
        <w:rPr>
          <w:rFonts w:ascii="Arial" w:hAnsi="Arial" w:cs="Arial"/>
          <w:sz w:val="20"/>
        </w:rPr>
        <w:t xml:space="preserve"> má právo ji vrátit </w:t>
      </w:r>
      <w:r w:rsidR="008177C7">
        <w:rPr>
          <w:rFonts w:ascii="Arial" w:hAnsi="Arial" w:cs="Arial"/>
          <w:sz w:val="20"/>
          <w:szCs w:val="20"/>
        </w:rPr>
        <w:t>Poskytovatel</w:t>
      </w:r>
      <w:r w:rsidR="00003F52" w:rsidRPr="00E73EF9">
        <w:rPr>
          <w:rFonts w:ascii="Arial" w:hAnsi="Arial" w:cs="Arial"/>
          <w:sz w:val="20"/>
          <w:szCs w:val="20"/>
        </w:rPr>
        <w:t>i</w:t>
      </w:r>
      <w:r w:rsidR="00CD0B19" w:rsidRPr="00E73EF9">
        <w:rPr>
          <w:rFonts w:ascii="Arial" w:hAnsi="Arial" w:cs="Arial"/>
          <w:sz w:val="20"/>
          <w:szCs w:val="20"/>
        </w:rPr>
        <w:t>.</w:t>
      </w:r>
      <w:r w:rsidRPr="00E73EF9">
        <w:rPr>
          <w:rFonts w:ascii="Arial" w:hAnsi="Arial" w:cs="Arial"/>
          <w:sz w:val="20"/>
        </w:rPr>
        <w:t xml:space="preserve"> Při vrácení bude uveden důvod vrácení. V takovém případě se přerušuje doba splatnosti, která začíná běžet po doručení opravené faktury do sídla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. </w:t>
      </w:r>
      <w:r w:rsidR="00654F9B">
        <w:rPr>
          <w:rFonts w:ascii="Arial" w:hAnsi="Arial" w:cs="Arial"/>
          <w:sz w:val="20"/>
        </w:rPr>
        <w:t>Objednatel</w:t>
      </w:r>
      <w:r w:rsidRPr="00E73EF9">
        <w:rPr>
          <w:rFonts w:ascii="Arial" w:hAnsi="Arial" w:cs="Arial"/>
          <w:sz w:val="20"/>
        </w:rPr>
        <w:t xml:space="preserve"> se s neuhrazením takto vadně vystavené faktury nedostává do prodlení.</w:t>
      </w:r>
    </w:p>
    <w:p w14:paraId="5BED8890" w14:textId="6D34C3E5" w:rsidR="0086774D" w:rsidRPr="0086774D" w:rsidRDefault="00654F9B">
      <w:pPr>
        <w:pStyle w:val="Odstavecseseznamem"/>
        <w:numPr>
          <w:ilvl w:val="0"/>
          <w:numId w:val="44"/>
        </w:numPr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</w:t>
      </w:r>
      <w:r w:rsidR="0086774D" w:rsidRPr="0086774D">
        <w:rPr>
          <w:rFonts w:ascii="Arial" w:hAnsi="Arial" w:cs="Arial"/>
          <w:sz w:val="20"/>
        </w:rPr>
        <w:t xml:space="preserve"> má právo </w:t>
      </w:r>
      <w:r w:rsidR="008177C7">
        <w:rPr>
          <w:rFonts w:ascii="Arial" w:hAnsi="Arial" w:cs="Arial"/>
          <w:sz w:val="20"/>
        </w:rPr>
        <w:t>Poskytovatel</w:t>
      </w:r>
      <w:r w:rsidR="0086774D" w:rsidRPr="0086774D">
        <w:rPr>
          <w:rFonts w:ascii="Arial" w:hAnsi="Arial" w:cs="Arial"/>
          <w:sz w:val="20"/>
        </w:rPr>
        <w:t xml:space="preserve">i vrátit fakturu, pokud obsahuje položky, které nebyly řádně objednány, popř. cena za tyto služby neodpovídá ustanovením této smlouvy. </w:t>
      </w:r>
      <w:r>
        <w:rPr>
          <w:rFonts w:ascii="Arial" w:hAnsi="Arial" w:cs="Arial"/>
          <w:sz w:val="20"/>
        </w:rPr>
        <w:t>Objednatel</w:t>
      </w:r>
      <w:r w:rsidR="0086774D" w:rsidRPr="0086774D">
        <w:rPr>
          <w:rFonts w:ascii="Arial" w:hAnsi="Arial" w:cs="Arial"/>
          <w:sz w:val="20"/>
        </w:rPr>
        <w:t xml:space="preserve"> se vrácením takto vadně vystavené faktury nedostává do prodlení.</w:t>
      </w:r>
    </w:p>
    <w:p w14:paraId="1F25B082" w14:textId="446EF3D4" w:rsidR="00256C4A" w:rsidRPr="00E73EF9" w:rsidRDefault="002D7EB9" w:rsidP="00DD4EFB">
      <w:pPr>
        <w:pStyle w:val="Odstavecseseznamem"/>
        <w:numPr>
          <w:ilvl w:val="0"/>
          <w:numId w:val="44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Faktura se považuje za uhrazenou odepsáním finanční částky z účtu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>.</w:t>
      </w:r>
    </w:p>
    <w:p w14:paraId="03F11FAE" w14:textId="09A5E7E4" w:rsidR="00256C4A" w:rsidRPr="00E73EF9" w:rsidRDefault="008177C7" w:rsidP="00DD4EFB">
      <w:pPr>
        <w:pStyle w:val="Nadpis2"/>
        <w:numPr>
          <w:ilvl w:val="0"/>
          <w:numId w:val="44"/>
        </w:numPr>
        <w:spacing w:before="0" w:after="0"/>
        <w:ind w:left="714" w:hanging="357"/>
        <w:jc w:val="both"/>
        <w:rPr>
          <w:rFonts w:ascii="Arial" w:eastAsia="Cambria" w:hAnsi="Arial" w:cs="Arial"/>
          <w:b w:val="0"/>
          <w:i w:val="0"/>
          <w:sz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Poskytovatel</w:t>
      </w:r>
      <w:r w:rsidR="002D7EB9" w:rsidRPr="00E73EF9">
        <w:rPr>
          <w:rFonts w:ascii="Arial" w:hAnsi="Arial" w:cs="Arial"/>
          <w:b w:val="0"/>
          <w:i w:val="0"/>
          <w:sz w:val="20"/>
        </w:rPr>
        <w:t xml:space="preserve"> se zavazuje, že v souladu s příslušnými ustanoveními zákona o DPH odvede příslušnému správci daně příslušnou DPH ve výši dle platných právních předpisů, která bude připočtena k úplatě a bude v její souvislosti uhrazena </w:t>
      </w:r>
      <w:r>
        <w:rPr>
          <w:rFonts w:ascii="Arial" w:hAnsi="Arial" w:cs="Arial"/>
          <w:b w:val="0"/>
          <w:i w:val="0"/>
          <w:sz w:val="20"/>
        </w:rPr>
        <w:t>Poskytovatel</w:t>
      </w:r>
      <w:r w:rsidR="000968B1">
        <w:rPr>
          <w:rFonts w:ascii="Arial" w:hAnsi="Arial" w:cs="Arial"/>
          <w:b w:val="0"/>
          <w:i w:val="0"/>
          <w:sz w:val="20"/>
        </w:rPr>
        <w:t>i</w:t>
      </w:r>
      <w:r w:rsidR="002D7EB9" w:rsidRPr="00E73EF9">
        <w:rPr>
          <w:rFonts w:ascii="Arial" w:hAnsi="Arial" w:cs="Arial"/>
          <w:b w:val="0"/>
          <w:i w:val="0"/>
          <w:sz w:val="20"/>
        </w:rPr>
        <w:t xml:space="preserve"> dle smlouvy.</w:t>
      </w:r>
    </w:p>
    <w:p w14:paraId="54590F61" w14:textId="77777777" w:rsidR="00256C4A" w:rsidRPr="00E73EF9" w:rsidRDefault="002D7EB9" w:rsidP="00DD4EFB">
      <w:pPr>
        <w:ind w:left="709" w:firstLine="0"/>
        <w:jc w:val="both"/>
        <w:rPr>
          <w:rFonts w:ascii="Arial" w:eastAsia="Arial" w:hAnsi="Arial" w:cs="Arial"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sz w:val="20"/>
        </w:rPr>
        <w:t>V případě, že:</w:t>
      </w:r>
    </w:p>
    <w:p w14:paraId="77AFECC7" w14:textId="3CBDD598" w:rsidR="00256C4A" w:rsidRPr="00E73EF9" w:rsidRDefault="008177C7" w:rsidP="00211026">
      <w:pPr>
        <w:pStyle w:val="Odstavecseseznamem"/>
        <w:numPr>
          <w:ilvl w:val="4"/>
          <w:numId w:val="40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2D7EB9" w:rsidRPr="00E73EF9">
        <w:rPr>
          <w:rFonts w:ascii="Arial" w:hAnsi="Arial" w:cs="Arial"/>
          <w:sz w:val="20"/>
        </w:rPr>
        <w:t xml:space="preserve"> nesplní svou povinnost dle tohoto článku smlouvy a neodvede příslušnou DPH či její část v souvislosti s touto smlouvou příslušnému správci daně, a</w:t>
      </w:r>
    </w:p>
    <w:p w14:paraId="331B87C1" w14:textId="59B7F1CC" w:rsidR="00256C4A" w:rsidRPr="00E73EF9" w:rsidRDefault="00654F9B" w:rsidP="00211026">
      <w:pPr>
        <w:pStyle w:val="Odstavecseseznamem"/>
        <w:numPr>
          <w:ilvl w:val="4"/>
          <w:numId w:val="40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i</w:t>
      </w:r>
      <w:r w:rsidR="002D7EB9" w:rsidRPr="00E73EF9">
        <w:rPr>
          <w:rFonts w:ascii="Arial" w:hAnsi="Arial" w:cs="Arial"/>
          <w:sz w:val="20"/>
        </w:rPr>
        <w:t xml:space="preserve"> vznikne za podmínek stanovených Zákonem o DPH z titulu zákonného ručení na základě výzvy příslušného správce daně povinnost příslušnou DPH či její část v souvislosti s touto smlouvou odvést, a</w:t>
      </w:r>
    </w:p>
    <w:p w14:paraId="4233BB86" w14:textId="6679B639" w:rsidR="00256C4A" w:rsidRPr="00E73EF9" w:rsidRDefault="00654F9B" w:rsidP="00211026">
      <w:pPr>
        <w:pStyle w:val="Odstavecseseznamem"/>
        <w:numPr>
          <w:ilvl w:val="4"/>
          <w:numId w:val="40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Objednatel</w:t>
      </w:r>
      <w:r w:rsidR="002D7EB9" w:rsidRPr="00E73EF9">
        <w:rPr>
          <w:rFonts w:ascii="Arial" w:hAnsi="Arial" w:cs="Arial"/>
          <w:sz w:val="20"/>
        </w:rPr>
        <w:t xml:space="preserve"> příslušnou DPH či její část příslušnému správci daně odvede, </w:t>
      </w:r>
      <w:r w:rsidR="008177C7">
        <w:rPr>
          <w:rFonts w:ascii="Arial" w:hAnsi="Arial" w:cs="Arial"/>
          <w:sz w:val="20"/>
        </w:rPr>
        <w:t>Poskytovatel</w:t>
      </w:r>
      <w:r w:rsidR="002D7EB9" w:rsidRPr="00E73EF9">
        <w:rPr>
          <w:rFonts w:ascii="Arial" w:hAnsi="Arial" w:cs="Arial"/>
          <w:sz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="002D7EB9" w:rsidRPr="00E73EF9">
        <w:rPr>
          <w:rFonts w:ascii="Arial" w:hAnsi="Arial" w:cs="Arial"/>
          <w:sz w:val="20"/>
        </w:rPr>
        <w:t xml:space="preserve">, jehož přílohou bude doklad prokazující odvedení příslušné DPH či její části, příslušnému správci daně v souvislosti s touto smlouvou uhradit na účet uvedený v oznámení </w:t>
      </w:r>
      <w:r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="002D7EB9" w:rsidRPr="00E73EF9">
        <w:rPr>
          <w:rFonts w:ascii="Arial" w:hAnsi="Arial" w:cs="Arial"/>
          <w:sz w:val="20"/>
        </w:rPr>
        <w:t xml:space="preserve"> příslušnou DPH či její část, kterou za </w:t>
      </w:r>
      <w:r w:rsidR="008177C7">
        <w:rPr>
          <w:rFonts w:ascii="Arial" w:hAnsi="Arial" w:cs="Arial"/>
          <w:sz w:val="20"/>
        </w:rPr>
        <w:t>Poskytovatel</w:t>
      </w:r>
      <w:r w:rsidR="000968B1">
        <w:rPr>
          <w:rFonts w:ascii="Arial" w:hAnsi="Arial" w:cs="Arial"/>
          <w:sz w:val="20"/>
        </w:rPr>
        <w:t>e</w:t>
      </w:r>
      <w:r w:rsidR="002D7EB9" w:rsidRPr="00E73EF9">
        <w:rPr>
          <w:rFonts w:ascii="Arial" w:hAnsi="Arial" w:cs="Arial"/>
          <w:sz w:val="20"/>
        </w:rPr>
        <w:t xml:space="preserve"> tento odvedl příslušnému správci daně.</w:t>
      </w:r>
    </w:p>
    <w:p w14:paraId="55ADD74C" w14:textId="7D389886" w:rsidR="00256C4A" w:rsidRPr="00E73EF9" w:rsidRDefault="002D7EB9" w:rsidP="001F677C">
      <w:pPr>
        <w:ind w:left="709" w:firstLine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Pokud dojde k porušení povinnosti </w:t>
      </w:r>
      <w:r w:rsidR="008177C7">
        <w:rPr>
          <w:rFonts w:ascii="Arial" w:hAnsi="Arial" w:cs="Arial"/>
          <w:sz w:val="20"/>
        </w:rPr>
        <w:t>Poskytovatel</w:t>
      </w:r>
      <w:r w:rsidR="00003F52" w:rsidRPr="00E73EF9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dle tohoto odstavce smlouvy a </w:t>
      </w:r>
      <w:r w:rsidR="00654F9B">
        <w:rPr>
          <w:rFonts w:ascii="Arial" w:hAnsi="Arial" w:cs="Arial"/>
          <w:sz w:val="20"/>
        </w:rPr>
        <w:t>Objednatel</w:t>
      </w:r>
      <w:r w:rsidRPr="00E73EF9">
        <w:rPr>
          <w:rFonts w:ascii="Arial" w:hAnsi="Arial" w:cs="Arial"/>
          <w:sz w:val="20"/>
        </w:rPr>
        <w:t xml:space="preserve"> odvede za </w:t>
      </w:r>
      <w:r w:rsidR="008177C7">
        <w:rPr>
          <w:rFonts w:ascii="Arial" w:hAnsi="Arial" w:cs="Arial"/>
          <w:sz w:val="20"/>
        </w:rPr>
        <w:t>Poskytovatel</w:t>
      </w:r>
      <w:r w:rsidR="000968B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příslušnou DPH či její část, </w:t>
      </w:r>
      <w:r w:rsidR="00654F9B">
        <w:rPr>
          <w:rFonts w:ascii="Arial" w:hAnsi="Arial" w:cs="Arial"/>
          <w:sz w:val="20"/>
        </w:rPr>
        <w:t>Objednatel</w:t>
      </w:r>
      <w:r w:rsidRPr="00E73EF9">
        <w:rPr>
          <w:rFonts w:ascii="Arial" w:hAnsi="Arial" w:cs="Arial"/>
          <w:sz w:val="20"/>
        </w:rPr>
        <w:t xml:space="preserve"> je oprávněn započíst tuto svou pohledávku za </w:t>
      </w:r>
      <w:r w:rsidR="008177C7">
        <w:rPr>
          <w:rFonts w:ascii="Arial" w:hAnsi="Arial" w:cs="Arial"/>
          <w:sz w:val="20"/>
        </w:rPr>
        <w:t>Poskytovatel</w:t>
      </w:r>
      <w:r w:rsidR="00003F52" w:rsidRPr="00E73EF9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proti jakékoliv pohledávce </w:t>
      </w:r>
      <w:r w:rsidR="008177C7">
        <w:rPr>
          <w:rFonts w:ascii="Arial" w:hAnsi="Arial" w:cs="Arial"/>
          <w:sz w:val="20"/>
        </w:rPr>
        <w:t>Poskytovatel</w:t>
      </w:r>
      <w:r w:rsidR="00003F52" w:rsidRPr="00E73EF9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za kupujícím plynoucí z této smlouvy nebo proti jakékoliv jiné pohledávce </w:t>
      </w:r>
      <w:r w:rsidR="008177C7">
        <w:rPr>
          <w:rFonts w:ascii="Arial" w:hAnsi="Arial" w:cs="Arial"/>
          <w:sz w:val="20"/>
        </w:rPr>
        <w:t>Poskytovatel</w:t>
      </w:r>
      <w:r w:rsidR="00003F52" w:rsidRPr="00E73EF9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za kupujícím.</w:t>
      </w:r>
    </w:p>
    <w:p w14:paraId="092973BA" w14:textId="77777777" w:rsidR="00256C4A" w:rsidRDefault="00256C4A" w:rsidP="00211026">
      <w:pPr>
        <w:ind w:firstLine="0"/>
        <w:jc w:val="both"/>
        <w:rPr>
          <w:rFonts w:ascii="Arial" w:hAnsi="Arial" w:cs="Arial"/>
          <w:b/>
          <w:sz w:val="20"/>
        </w:rPr>
      </w:pPr>
    </w:p>
    <w:p w14:paraId="16495661" w14:textId="77777777" w:rsidR="00DD4EFB" w:rsidRPr="00E73EF9" w:rsidRDefault="00DD4EFB" w:rsidP="00211026">
      <w:pPr>
        <w:ind w:firstLine="0"/>
        <w:jc w:val="both"/>
        <w:rPr>
          <w:rFonts w:ascii="Arial" w:hAnsi="Arial" w:cs="Arial"/>
          <w:b/>
          <w:sz w:val="20"/>
        </w:rPr>
      </w:pPr>
    </w:p>
    <w:p w14:paraId="1683765F" w14:textId="001AF06F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Čl. V</w:t>
      </w:r>
      <w:r w:rsidR="00DE3989">
        <w:rPr>
          <w:rFonts w:ascii="Arial" w:hAnsi="Arial" w:cs="Arial"/>
          <w:b/>
          <w:sz w:val="20"/>
        </w:rPr>
        <w:t>I</w:t>
      </w:r>
    </w:p>
    <w:p w14:paraId="4C60D7A7" w14:textId="77777777" w:rsidR="008B61A1" w:rsidRPr="00E73EF9" w:rsidRDefault="00003F52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E73EF9">
        <w:rPr>
          <w:rFonts w:ascii="Arial" w:hAnsi="Arial" w:cs="Arial"/>
          <w:b/>
          <w:sz w:val="20"/>
          <w:szCs w:val="20"/>
        </w:rPr>
        <w:t>Dostupnost</w:t>
      </w:r>
    </w:p>
    <w:p w14:paraId="3A3E03E6" w14:textId="77777777" w:rsidR="008B61A1" w:rsidRPr="00E73EF9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78286D69" w14:textId="42EC39AD" w:rsidR="004E3ECB" w:rsidRPr="00E73EF9" w:rsidRDefault="00654F9B" w:rsidP="004E3ECB">
      <w:pPr>
        <w:pStyle w:val="Odstavecseseznamem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zavazuje</w:t>
      </w:r>
      <w:r w:rsidR="00003F52" w:rsidRPr="00E73E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že</w:t>
      </w:r>
      <w:r w:rsidR="00003F52" w:rsidRPr="00E73EF9">
        <w:rPr>
          <w:rFonts w:ascii="Arial" w:hAnsi="Arial" w:cs="Arial"/>
          <w:sz w:val="20"/>
          <w:szCs w:val="20"/>
        </w:rPr>
        <w:t xml:space="preserve"> veškeré služby</w:t>
      </w:r>
      <w:r w:rsidR="00372A6A" w:rsidRPr="00E73EF9">
        <w:rPr>
          <w:rFonts w:ascii="Arial" w:hAnsi="Arial" w:cs="Arial"/>
          <w:sz w:val="20"/>
          <w:szCs w:val="20"/>
        </w:rPr>
        <w:t>, které jsou předmětem této smlouvy</w:t>
      </w:r>
      <w:r>
        <w:rPr>
          <w:rFonts w:ascii="Arial" w:hAnsi="Arial" w:cs="Arial"/>
          <w:sz w:val="20"/>
          <w:szCs w:val="20"/>
        </w:rPr>
        <w:t>,</w:t>
      </w:r>
      <w:r w:rsidR="00003F52" w:rsidRPr="00E73E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mají </w:t>
      </w:r>
      <w:r w:rsidR="00003F52" w:rsidRPr="00E73EF9">
        <w:rPr>
          <w:rFonts w:ascii="Arial" w:hAnsi="Arial" w:cs="Arial"/>
          <w:sz w:val="20"/>
          <w:szCs w:val="20"/>
        </w:rPr>
        <w:t>min</w:t>
      </w:r>
      <w:r w:rsidR="00503B71">
        <w:rPr>
          <w:rFonts w:ascii="Arial" w:hAnsi="Arial" w:cs="Arial"/>
          <w:sz w:val="20"/>
          <w:szCs w:val="20"/>
        </w:rPr>
        <w:t>imální</w:t>
      </w:r>
      <w:r w:rsidR="00003F52" w:rsidRPr="00E73EF9">
        <w:rPr>
          <w:rFonts w:ascii="Arial" w:hAnsi="Arial" w:cs="Arial"/>
          <w:sz w:val="20"/>
          <w:szCs w:val="20"/>
        </w:rPr>
        <w:t xml:space="preserve"> dostupnost popsanou v Příloze č. 1</w:t>
      </w:r>
      <w:r w:rsidR="009059DA" w:rsidRPr="00E73EF9">
        <w:rPr>
          <w:rFonts w:ascii="Arial" w:hAnsi="Arial" w:cs="Arial"/>
          <w:sz w:val="20"/>
          <w:szCs w:val="20"/>
        </w:rPr>
        <w:t>.</w:t>
      </w:r>
    </w:p>
    <w:p w14:paraId="41FA53B3" w14:textId="77777777" w:rsidR="00256C4A" w:rsidRDefault="00256C4A" w:rsidP="00211026">
      <w:pPr>
        <w:spacing w:after="0"/>
        <w:ind w:firstLine="0"/>
        <w:jc w:val="center"/>
        <w:rPr>
          <w:rFonts w:ascii="Arial" w:hAnsi="Arial" w:cs="Arial"/>
          <w:b/>
          <w:sz w:val="20"/>
        </w:rPr>
      </w:pPr>
    </w:p>
    <w:p w14:paraId="64C10B07" w14:textId="77777777" w:rsidR="00DD4EFB" w:rsidRPr="00E73EF9" w:rsidRDefault="00DD4EFB" w:rsidP="00211026">
      <w:pPr>
        <w:spacing w:after="0"/>
        <w:ind w:firstLine="0"/>
        <w:jc w:val="center"/>
        <w:rPr>
          <w:rFonts w:ascii="Arial" w:hAnsi="Arial" w:cs="Arial"/>
          <w:b/>
          <w:sz w:val="20"/>
        </w:rPr>
      </w:pPr>
    </w:p>
    <w:p w14:paraId="57249971" w14:textId="24868667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Čl. VI</w:t>
      </w:r>
      <w:r w:rsidR="00DE3989">
        <w:rPr>
          <w:rFonts w:ascii="Arial" w:hAnsi="Arial" w:cs="Arial"/>
          <w:b/>
          <w:sz w:val="20"/>
        </w:rPr>
        <w:t>I</w:t>
      </w:r>
    </w:p>
    <w:p w14:paraId="321F6BD4" w14:textId="77777777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Kontaktní osoby</w:t>
      </w:r>
    </w:p>
    <w:p w14:paraId="7A786D71" w14:textId="77777777" w:rsidR="00256C4A" w:rsidRPr="00E73EF9" w:rsidRDefault="00256C4A" w:rsidP="00211026">
      <w:pPr>
        <w:spacing w:after="0"/>
        <w:ind w:firstLine="0"/>
        <w:jc w:val="center"/>
        <w:rPr>
          <w:rFonts w:ascii="Arial" w:hAnsi="Arial" w:cs="Arial"/>
          <w:sz w:val="20"/>
        </w:rPr>
      </w:pPr>
    </w:p>
    <w:p w14:paraId="790B888D" w14:textId="2A5E1D15" w:rsidR="00256C4A" w:rsidRPr="00E73EF9" w:rsidRDefault="002D7EB9" w:rsidP="00211026">
      <w:pPr>
        <w:pStyle w:val="Odstavecseseznamem"/>
        <w:numPr>
          <w:ilvl w:val="0"/>
          <w:numId w:val="61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Kontaktními osobami na straně </w:t>
      </w:r>
      <w:r w:rsidR="008177C7">
        <w:rPr>
          <w:rFonts w:ascii="Arial" w:hAnsi="Arial" w:cs="Arial"/>
          <w:sz w:val="20"/>
        </w:rPr>
        <w:t>Poskytovatel</w:t>
      </w:r>
      <w:r w:rsidR="000968B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</w:t>
      </w:r>
      <w:r w:rsidR="00E4038F" w:rsidRPr="00E73EF9">
        <w:rPr>
          <w:rFonts w:ascii="Arial" w:hAnsi="Arial" w:cs="Arial"/>
          <w:sz w:val="20"/>
          <w:szCs w:val="20"/>
        </w:rPr>
        <w:t xml:space="preserve">v záležitostech týkajících se této smlouvy </w:t>
      </w:r>
      <w:r w:rsidRPr="00E73EF9">
        <w:rPr>
          <w:rFonts w:ascii="Arial" w:hAnsi="Arial" w:cs="Arial"/>
          <w:sz w:val="20"/>
        </w:rPr>
        <w:t>jsou:</w:t>
      </w:r>
      <w:r w:rsidR="00E4038F" w:rsidRPr="00E73EF9">
        <w:rPr>
          <w:rFonts w:ascii="Arial" w:hAnsi="Arial" w:cs="Arial"/>
          <w:sz w:val="20"/>
          <w:szCs w:val="20"/>
        </w:rPr>
        <w:t xml:space="preserve"> </w:t>
      </w:r>
    </w:p>
    <w:p w14:paraId="4A8276D8" w14:textId="77777777" w:rsidR="00E4038F" w:rsidRPr="00E73EF9" w:rsidRDefault="00E4038F" w:rsidP="00E4038F">
      <w:pPr>
        <w:pStyle w:val="Odstavecseseznamem"/>
        <w:tabs>
          <w:tab w:val="left" w:pos="1065"/>
        </w:tabs>
        <w:suppressAutoHyphens/>
        <w:ind w:left="709" w:firstLine="0"/>
        <w:jc w:val="both"/>
        <w:rPr>
          <w:rFonts w:ascii="Arial" w:hAnsi="Arial" w:cs="Arial"/>
          <w:sz w:val="20"/>
          <w:szCs w:val="20"/>
        </w:rPr>
      </w:pPr>
      <w:r w:rsidRPr="00E73EF9">
        <w:rPr>
          <w:rFonts w:ascii="Arial" w:hAnsi="Arial" w:cs="Arial"/>
          <w:sz w:val="20"/>
          <w:szCs w:val="20"/>
        </w:rPr>
        <w:t>&lt;</w:t>
      </w:r>
      <w:r w:rsidRPr="00E73EF9">
        <w:rPr>
          <w:rFonts w:ascii="Arial" w:hAnsi="Arial" w:cs="Arial"/>
          <w:sz w:val="20"/>
          <w:szCs w:val="20"/>
          <w:highlight w:val="yellow"/>
        </w:rPr>
        <w:t>doplnit</w:t>
      </w:r>
      <w:r w:rsidRPr="00E73EF9">
        <w:rPr>
          <w:rFonts w:ascii="Arial" w:hAnsi="Arial" w:cs="Arial"/>
          <w:sz w:val="20"/>
          <w:szCs w:val="20"/>
        </w:rPr>
        <w:t>&gt;</w:t>
      </w:r>
    </w:p>
    <w:p w14:paraId="0A160C6C" w14:textId="77777777" w:rsidR="00256C4A" w:rsidRPr="00E73EF9" w:rsidRDefault="0027407F" w:rsidP="001F677C">
      <w:pPr>
        <w:ind w:left="709" w:firstLine="0"/>
        <w:jc w:val="both"/>
        <w:rPr>
          <w:rFonts w:ascii="Arial" w:eastAsia="Arial" w:hAnsi="Arial" w:cs="Arial"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sz w:val="20"/>
          <w:szCs w:val="20"/>
        </w:rPr>
        <w:t>tel./</w:t>
      </w:r>
      <w:r w:rsidR="002D7EB9" w:rsidRPr="00E73EF9">
        <w:rPr>
          <w:rFonts w:ascii="Arial" w:hAnsi="Arial" w:cs="Arial"/>
          <w:sz w:val="20"/>
        </w:rPr>
        <w:t xml:space="preserve">mobil.: </w:t>
      </w:r>
      <w:r w:rsidR="00E4038F" w:rsidRPr="00E73EF9">
        <w:rPr>
          <w:rFonts w:ascii="Arial" w:hAnsi="Arial" w:cs="Arial"/>
          <w:sz w:val="20"/>
          <w:szCs w:val="20"/>
        </w:rPr>
        <w:t>&lt;</w:t>
      </w:r>
      <w:r w:rsidR="00E4038F" w:rsidRPr="00E73EF9">
        <w:rPr>
          <w:rFonts w:ascii="Arial" w:hAnsi="Arial" w:cs="Arial"/>
          <w:sz w:val="20"/>
          <w:szCs w:val="20"/>
          <w:highlight w:val="yellow"/>
        </w:rPr>
        <w:t>doplnit</w:t>
      </w:r>
      <w:r w:rsidR="00E4038F" w:rsidRPr="00E73EF9">
        <w:rPr>
          <w:rFonts w:ascii="Arial" w:hAnsi="Arial" w:cs="Arial"/>
          <w:sz w:val="20"/>
          <w:szCs w:val="20"/>
        </w:rPr>
        <w:t>&gt;,</w:t>
      </w:r>
      <w:r w:rsidR="002D7EB9" w:rsidRPr="00E73EF9">
        <w:rPr>
          <w:rFonts w:ascii="Arial" w:hAnsi="Arial" w:cs="Arial"/>
          <w:sz w:val="20"/>
        </w:rPr>
        <w:t xml:space="preserve"> e-mail: </w:t>
      </w:r>
      <w:r w:rsidR="00E4038F" w:rsidRPr="00E73EF9">
        <w:rPr>
          <w:rFonts w:ascii="Arial" w:hAnsi="Arial" w:cs="Arial"/>
          <w:sz w:val="20"/>
          <w:szCs w:val="20"/>
        </w:rPr>
        <w:t>&lt;</w:t>
      </w:r>
      <w:r w:rsidR="00E4038F" w:rsidRPr="00E73EF9">
        <w:rPr>
          <w:rFonts w:ascii="Arial" w:hAnsi="Arial" w:cs="Arial"/>
          <w:sz w:val="20"/>
          <w:szCs w:val="20"/>
          <w:highlight w:val="yellow"/>
        </w:rPr>
        <w:t>doplnit</w:t>
      </w:r>
      <w:r w:rsidR="00E4038F" w:rsidRPr="00E73EF9">
        <w:rPr>
          <w:rFonts w:ascii="Arial" w:hAnsi="Arial" w:cs="Arial"/>
          <w:sz w:val="20"/>
          <w:szCs w:val="20"/>
        </w:rPr>
        <w:t>&gt;</w:t>
      </w:r>
    </w:p>
    <w:p w14:paraId="0AE73772" w14:textId="77777777" w:rsidR="00D50E31" w:rsidRPr="00E73EF9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6346CA55" w14:textId="778E84B8" w:rsidR="00256C4A" w:rsidRPr="00E73EF9" w:rsidRDefault="002D7EB9" w:rsidP="00211026">
      <w:pPr>
        <w:suppressAutoHyphens/>
        <w:spacing w:after="0"/>
        <w:ind w:left="709" w:firstLine="0"/>
        <w:jc w:val="both"/>
        <w:rPr>
          <w:rFonts w:ascii="Arial" w:eastAsia="Arial" w:hAnsi="Arial" w:cs="Arial"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sz w:val="20"/>
        </w:rPr>
        <w:t xml:space="preserve">Kontaktními osobami na straně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</w:t>
      </w:r>
      <w:r w:rsidR="00E4038F" w:rsidRPr="00E73EF9">
        <w:rPr>
          <w:rFonts w:ascii="Arial" w:hAnsi="Arial" w:cs="Arial"/>
          <w:sz w:val="20"/>
        </w:rPr>
        <w:t xml:space="preserve">v záležitostech týkajících se této smlouvy </w:t>
      </w:r>
      <w:r w:rsidRPr="00E73EF9">
        <w:rPr>
          <w:rFonts w:ascii="Arial" w:hAnsi="Arial" w:cs="Arial"/>
          <w:sz w:val="20"/>
        </w:rPr>
        <w:t>jsou:</w:t>
      </w:r>
    </w:p>
    <w:p w14:paraId="2DCD0861" w14:textId="77777777" w:rsidR="00256C4A" w:rsidRPr="00E73EF9" w:rsidRDefault="002D7EB9" w:rsidP="00211026">
      <w:pPr>
        <w:spacing w:after="0"/>
        <w:ind w:left="709" w:firstLine="0"/>
        <w:jc w:val="both"/>
        <w:rPr>
          <w:rFonts w:ascii="Arial" w:eastAsia="Arial" w:hAnsi="Arial" w:cs="Arial"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sz w:val="20"/>
        </w:rPr>
        <w:t>Jan Hančl, vedoucí oddělení ICT</w:t>
      </w:r>
    </w:p>
    <w:p w14:paraId="2DC7417D" w14:textId="77777777" w:rsidR="00B15ADA" w:rsidRPr="00E73EF9" w:rsidRDefault="0027407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3EF9">
        <w:rPr>
          <w:rFonts w:ascii="Arial" w:hAnsi="Arial" w:cs="Arial"/>
          <w:sz w:val="20"/>
          <w:szCs w:val="20"/>
        </w:rPr>
        <w:t>tel</w:t>
      </w:r>
      <w:r w:rsidR="00E4038F" w:rsidRPr="00E73EF9">
        <w:rPr>
          <w:rFonts w:ascii="Arial" w:hAnsi="Arial" w:cs="Arial"/>
          <w:sz w:val="20"/>
          <w:szCs w:val="20"/>
        </w:rPr>
        <w:t xml:space="preserve">.: </w:t>
      </w:r>
      <w:r w:rsidR="008C081F" w:rsidRPr="00E73EF9">
        <w:rPr>
          <w:rFonts w:ascii="Arial" w:hAnsi="Arial" w:cs="Arial"/>
          <w:sz w:val="20"/>
          <w:szCs w:val="20"/>
        </w:rPr>
        <w:t xml:space="preserve">224 907 </w:t>
      </w:r>
      <w:r w:rsidR="008C081F" w:rsidRPr="00E51C46">
        <w:rPr>
          <w:rFonts w:ascii="Arial" w:hAnsi="Arial" w:cs="Arial"/>
          <w:sz w:val="20"/>
        </w:rPr>
        <w:t>597</w:t>
      </w:r>
      <w:r w:rsidR="002D7EB9" w:rsidRPr="00E73EF9">
        <w:rPr>
          <w:rFonts w:ascii="Arial" w:hAnsi="Arial" w:cs="Arial"/>
          <w:sz w:val="20"/>
        </w:rPr>
        <w:t xml:space="preserve">, e-mail: </w:t>
      </w:r>
      <w:hyperlink r:id="rId11" w:history="1">
        <w:r w:rsidR="00E4038F" w:rsidRPr="00E51C46">
          <w:rPr>
            <w:rFonts w:ascii="Arial" w:hAnsi="Arial" w:cs="Arial"/>
            <w:sz w:val="20"/>
          </w:rPr>
          <w:t>jan.hancl@czechtrade.cz</w:t>
        </w:r>
      </w:hyperlink>
      <w:r w:rsidR="00E4038F" w:rsidRPr="00E51C46">
        <w:rPr>
          <w:rFonts w:ascii="Arial" w:hAnsi="Arial" w:cs="Arial"/>
          <w:sz w:val="20"/>
        </w:rPr>
        <w:t>.</w:t>
      </w:r>
    </w:p>
    <w:p w14:paraId="5028207E" w14:textId="77777777" w:rsidR="00B15ADA" w:rsidRPr="00E73EF9" w:rsidRDefault="00B15A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735193" w14:textId="77777777" w:rsidR="00B15ADA" w:rsidRPr="00E73EF9" w:rsidRDefault="00E403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3EF9">
        <w:rPr>
          <w:rFonts w:ascii="Arial" w:hAnsi="Arial" w:cs="Arial"/>
          <w:sz w:val="20"/>
          <w:szCs w:val="20"/>
        </w:rPr>
        <w:t>Martin Říha, oddělení ICT</w:t>
      </w:r>
    </w:p>
    <w:p w14:paraId="190D390A" w14:textId="77777777" w:rsidR="00256C4A" w:rsidRDefault="0027407F" w:rsidP="00A20638">
      <w:pPr>
        <w:spacing w:after="0"/>
        <w:jc w:val="both"/>
        <w:rPr>
          <w:rFonts w:ascii="Arial" w:hAnsi="Arial" w:cs="Arial"/>
          <w:sz w:val="20"/>
        </w:rPr>
      </w:pPr>
      <w:r w:rsidRPr="006476AF">
        <w:rPr>
          <w:rFonts w:ascii="Arial" w:hAnsi="Arial" w:cs="Arial"/>
          <w:sz w:val="20"/>
        </w:rPr>
        <w:t>tel.</w:t>
      </w:r>
      <w:r w:rsidR="00E4038F" w:rsidRPr="006476AF">
        <w:rPr>
          <w:rFonts w:ascii="Arial" w:hAnsi="Arial" w:cs="Arial"/>
          <w:sz w:val="20"/>
        </w:rPr>
        <w:t xml:space="preserve">: </w:t>
      </w:r>
      <w:r w:rsidR="008C081F" w:rsidRPr="006476AF">
        <w:rPr>
          <w:rFonts w:ascii="Arial" w:hAnsi="Arial" w:cs="Arial"/>
          <w:sz w:val="20"/>
        </w:rPr>
        <w:t>224 907 808</w:t>
      </w:r>
      <w:r w:rsidR="00E4038F" w:rsidRPr="006476AF">
        <w:rPr>
          <w:rFonts w:ascii="Arial" w:hAnsi="Arial" w:cs="Arial"/>
          <w:sz w:val="20"/>
        </w:rPr>
        <w:t xml:space="preserve">, e-mail: </w:t>
      </w:r>
      <w:r w:rsidR="006476AF" w:rsidRPr="00A20638">
        <w:rPr>
          <w:rFonts w:ascii="Arial" w:hAnsi="Arial" w:cs="Arial"/>
          <w:sz w:val="20"/>
        </w:rPr>
        <w:t>martin.riha@czechtrade.cz</w:t>
      </w:r>
      <w:r w:rsidR="002D7EB9" w:rsidRPr="00E73EF9">
        <w:rPr>
          <w:rFonts w:ascii="Arial" w:hAnsi="Arial" w:cs="Arial"/>
          <w:sz w:val="20"/>
        </w:rPr>
        <w:t>.</w:t>
      </w:r>
    </w:p>
    <w:p w14:paraId="2B51F6CC" w14:textId="77777777" w:rsidR="006476AF" w:rsidRPr="00E73EF9" w:rsidRDefault="006476AF" w:rsidP="00A20638">
      <w:pPr>
        <w:spacing w:after="0"/>
        <w:jc w:val="both"/>
        <w:rPr>
          <w:rFonts w:ascii="Arial" w:hAnsi="Arial" w:cs="Arial"/>
          <w:sz w:val="20"/>
        </w:rPr>
      </w:pPr>
    </w:p>
    <w:p w14:paraId="0275B280" w14:textId="31867BBC" w:rsidR="00256C4A" w:rsidRPr="00E73EF9" w:rsidRDefault="002D7EB9" w:rsidP="00211026">
      <w:pPr>
        <w:pStyle w:val="Odstavecseseznamem"/>
        <w:numPr>
          <w:ilvl w:val="0"/>
          <w:numId w:val="57"/>
        </w:numPr>
        <w:ind w:left="709" w:hanging="425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>Kontaktní osoby mohou být změněny jednostranným písemným oznámením doručeným (e-mailem</w:t>
      </w:r>
      <w:r w:rsidR="00164734">
        <w:rPr>
          <w:rFonts w:ascii="Arial" w:hAnsi="Arial" w:cs="Arial"/>
          <w:sz w:val="20"/>
        </w:rPr>
        <w:t xml:space="preserve"> nebo</w:t>
      </w:r>
      <w:r w:rsidRPr="00E73EF9">
        <w:rPr>
          <w:rFonts w:ascii="Arial" w:hAnsi="Arial" w:cs="Arial"/>
          <w:sz w:val="20"/>
        </w:rPr>
        <w:t xml:space="preserve">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14:paraId="784D896D" w14:textId="77777777" w:rsidR="00256C4A" w:rsidRDefault="00256C4A">
      <w:pPr>
        <w:jc w:val="both"/>
        <w:rPr>
          <w:rFonts w:ascii="Arial" w:hAnsi="Arial" w:cs="Arial"/>
          <w:sz w:val="20"/>
        </w:rPr>
      </w:pPr>
    </w:p>
    <w:p w14:paraId="519E0BE4" w14:textId="77777777" w:rsidR="003926AB" w:rsidRDefault="003926AB">
      <w:pPr>
        <w:spacing w:after="0"/>
        <w:ind w:firstLine="0"/>
        <w:rPr>
          <w:rFonts w:ascii="Arial" w:hAnsi="Arial" w:cs="Arial"/>
          <w:b/>
          <w:sz w:val="20"/>
        </w:rPr>
      </w:pPr>
    </w:p>
    <w:p w14:paraId="373B0CF6" w14:textId="57DEDA1C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Čl. VII</w:t>
      </w:r>
      <w:r w:rsidR="00DE3989">
        <w:rPr>
          <w:rFonts w:ascii="Arial" w:hAnsi="Arial" w:cs="Arial"/>
          <w:b/>
          <w:sz w:val="20"/>
        </w:rPr>
        <w:t>I</w:t>
      </w:r>
    </w:p>
    <w:p w14:paraId="6F6CF8C1" w14:textId="77777777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Sankční ustanovení</w:t>
      </w:r>
    </w:p>
    <w:p w14:paraId="428FF794" w14:textId="77777777" w:rsidR="00256C4A" w:rsidRPr="00E73EF9" w:rsidRDefault="00256C4A" w:rsidP="00211026">
      <w:pPr>
        <w:spacing w:after="0"/>
        <w:ind w:firstLine="0"/>
        <w:jc w:val="center"/>
        <w:rPr>
          <w:rFonts w:ascii="Arial" w:hAnsi="Arial" w:cs="Arial"/>
          <w:sz w:val="20"/>
        </w:rPr>
      </w:pPr>
    </w:p>
    <w:p w14:paraId="2819BF29" w14:textId="72A72FF8" w:rsidR="00256C4A" w:rsidRDefault="002D7EB9" w:rsidP="00DD4EFB">
      <w:pPr>
        <w:pStyle w:val="Odstavecseseznamem"/>
        <w:numPr>
          <w:ilvl w:val="0"/>
          <w:numId w:val="46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Smluvní strany se dohodly, že pro případ pozdního dodání předmětu </w:t>
      </w:r>
      <w:r w:rsidR="00CA0F28">
        <w:rPr>
          <w:rFonts w:ascii="Arial" w:hAnsi="Arial" w:cs="Arial"/>
          <w:sz w:val="20"/>
        </w:rPr>
        <w:t>plnění</w:t>
      </w:r>
      <w:r w:rsidRPr="00E73EF9">
        <w:rPr>
          <w:rFonts w:ascii="Arial" w:hAnsi="Arial" w:cs="Arial"/>
          <w:sz w:val="20"/>
        </w:rPr>
        <w:t xml:space="preserve">, tedy v rozporu s čl. III této smlouvy, se </w:t>
      </w:r>
      <w:r w:rsidR="008177C7">
        <w:rPr>
          <w:rFonts w:ascii="Arial" w:hAnsi="Arial" w:cs="Arial"/>
          <w:sz w:val="20"/>
        </w:rPr>
        <w:t>Poskytovatel</w:t>
      </w:r>
      <w:r w:rsidR="00E73EF9">
        <w:rPr>
          <w:rFonts w:ascii="Arial" w:hAnsi="Arial" w:cs="Arial"/>
          <w:sz w:val="20"/>
        </w:rPr>
        <w:t xml:space="preserve"> </w:t>
      </w:r>
      <w:r w:rsidRPr="00E73EF9">
        <w:rPr>
          <w:rFonts w:ascii="Arial" w:hAnsi="Arial" w:cs="Arial"/>
          <w:sz w:val="20"/>
        </w:rPr>
        <w:t xml:space="preserve">zavazuje uhradit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i</w:t>
      </w:r>
      <w:r w:rsidRPr="00E73EF9">
        <w:rPr>
          <w:rFonts w:ascii="Arial" w:hAnsi="Arial" w:cs="Arial"/>
          <w:sz w:val="20"/>
        </w:rPr>
        <w:t xml:space="preserve"> smluvní pokutu ve výši 0,</w:t>
      </w:r>
      <w:r w:rsidR="00EB3867">
        <w:rPr>
          <w:rFonts w:ascii="Arial" w:hAnsi="Arial" w:cs="Arial"/>
          <w:sz w:val="20"/>
        </w:rPr>
        <w:t>1</w:t>
      </w:r>
      <w:r w:rsidR="003021CD" w:rsidRPr="00E73EF9">
        <w:rPr>
          <w:rFonts w:ascii="Arial" w:hAnsi="Arial" w:cs="Arial"/>
          <w:sz w:val="20"/>
          <w:szCs w:val="20"/>
        </w:rPr>
        <w:t xml:space="preserve"> </w:t>
      </w:r>
      <w:r w:rsidRPr="00E73EF9">
        <w:rPr>
          <w:rFonts w:ascii="Arial" w:hAnsi="Arial" w:cs="Arial"/>
          <w:sz w:val="20"/>
        </w:rPr>
        <w:t>% z</w:t>
      </w:r>
      <w:r w:rsidR="00280E83">
        <w:rPr>
          <w:rFonts w:ascii="Arial" w:hAnsi="Arial" w:cs="Arial"/>
          <w:sz w:val="20"/>
        </w:rPr>
        <w:t xml:space="preserve"> měsíční </w:t>
      </w:r>
      <w:r w:rsidRPr="00E73EF9">
        <w:rPr>
          <w:rFonts w:ascii="Arial" w:hAnsi="Arial" w:cs="Arial"/>
          <w:sz w:val="20"/>
        </w:rPr>
        <w:t xml:space="preserve">ceny </w:t>
      </w:r>
      <w:r w:rsidR="00280E83">
        <w:rPr>
          <w:rFonts w:ascii="Arial" w:hAnsi="Arial" w:cs="Arial"/>
          <w:sz w:val="20"/>
        </w:rPr>
        <w:t xml:space="preserve">dané služby </w:t>
      </w:r>
      <w:r w:rsidRPr="00E73EF9">
        <w:rPr>
          <w:rFonts w:ascii="Arial" w:hAnsi="Arial" w:cs="Arial"/>
          <w:sz w:val="20"/>
        </w:rPr>
        <w:t xml:space="preserve">za každý i započatý den prodlení. Úhradou této smluvní pokuty není dotčeno právo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na náhra</w:t>
      </w:r>
      <w:r w:rsidR="00E73EF9">
        <w:rPr>
          <w:rFonts w:ascii="Arial" w:hAnsi="Arial" w:cs="Arial"/>
          <w:sz w:val="20"/>
        </w:rPr>
        <w:t>du újmy, a to i nad její rámec.</w:t>
      </w:r>
    </w:p>
    <w:p w14:paraId="7EC74BED" w14:textId="054990C0" w:rsidR="00E73EF9" w:rsidRPr="00E73EF9" w:rsidRDefault="00E73EF9" w:rsidP="00DD4EFB">
      <w:pPr>
        <w:pStyle w:val="Odstavecseseznamem"/>
        <w:numPr>
          <w:ilvl w:val="0"/>
          <w:numId w:val="46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Smluvní strany se dohodly, že pro případ </w:t>
      </w:r>
      <w:r>
        <w:rPr>
          <w:rFonts w:ascii="Arial" w:hAnsi="Arial" w:cs="Arial"/>
          <w:sz w:val="20"/>
        </w:rPr>
        <w:t>nesplnění požadavku na dostupnost služeb</w:t>
      </w:r>
      <w:r w:rsidRPr="00E73EF9">
        <w:rPr>
          <w:rFonts w:ascii="Arial" w:hAnsi="Arial" w:cs="Arial"/>
          <w:sz w:val="20"/>
        </w:rPr>
        <w:t xml:space="preserve">, tedy v rozporu s čl. </w:t>
      </w:r>
      <w:r>
        <w:rPr>
          <w:rFonts w:ascii="Arial" w:hAnsi="Arial" w:cs="Arial"/>
          <w:sz w:val="20"/>
        </w:rPr>
        <w:t>V</w:t>
      </w:r>
      <w:r w:rsidR="00EB3867">
        <w:rPr>
          <w:rFonts w:ascii="Arial" w:hAnsi="Arial" w:cs="Arial"/>
          <w:sz w:val="20"/>
        </w:rPr>
        <w:t>I</w:t>
      </w:r>
      <w:r w:rsidRPr="00E73EF9">
        <w:rPr>
          <w:rFonts w:ascii="Arial" w:hAnsi="Arial" w:cs="Arial"/>
          <w:sz w:val="20"/>
        </w:rPr>
        <w:t xml:space="preserve"> této smlouvy, se </w:t>
      </w:r>
      <w:r w:rsidR="008177C7">
        <w:rPr>
          <w:rFonts w:ascii="Arial" w:hAnsi="Arial" w:cs="Arial"/>
          <w:sz w:val="20"/>
        </w:rPr>
        <w:t>Poskytovatel</w:t>
      </w:r>
      <w:r>
        <w:rPr>
          <w:rFonts w:ascii="Arial" w:hAnsi="Arial" w:cs="Arial"/>
          <w:sz w:val="20"/>
        </w:rPr>
        <w:t xml:space="preserve"> </w:t>
      </w:r>
      <w:r w:rsidRPr="00E73EF9">
        <w:rPr>
          <w:rFonts w:ascii="Arial" w:hAnsi="Arial" w:cs="Arial"/>
          <w:sz w:val="20"/>
        </w:rPr>
        <w:t xml:space="preserve">zavazuje uhradit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i</w:t>
      </w:r>
      <w:r w:rsidRPr="00E73EF9">
        <w:rPr>
          <w:rFonts w:ascii="Arial" w:hAnsi="Arial" w:cs="Arial"/>
          <w:sz w:val="20"/>
        </w:rPr>
        <w:t xml:space="preserve"> smluvní pokutu ve výši 0,</w:t>
      </w:r>
      <w:r w:rsidR="00EB3867">
        <w:rPr>
          <w:rFonts w:ascii="Arial" w:hAnsi="Arial" w:cs="Arial"/>
          <w:sz w:val="20"/>
        </w:rPr>
        <w:t>1</w:t>
      </w:r>
      <w:r w:rsidRPr="00E73EF9">
        <w:rPr>
          <w:rFonts w:ascii="Arial" w:hAnsi="Arial" w:cs="Arial"/>
          <w:sz w:val="20"/>
          <w:szCs w:val="20"/>
        </w:rPr>
        <w:t xml:space="preserve"> </w:t>
      </w:r>
      <w:r w:rsidRPr="00E73EF9">
        <w:rPr>
          <w:rFonts w:ascii="Arial" w:hAnsi="Arial" w:cs="Arial"/>
          <w:sz w:val="20"/>
        </w:rPr>
        <w:t>% z</w:t>
      </w:r>
      <w:r w:rsidR="00EB3867">
        <w:rPr>
          <w:rFonts w:ascii="Arial" w:hAnsi="Arial" w:cs="Arial"/>
          <w:sz w:val="20"/>
        </w:rPr>
        <w:t xml:space="preserve"> měsíční </w:t>
      </w:r>
      <w:r w:rsidRPr="00E73EF9">
        <w:rPr>
          <w:rFonts w:ascii="Arial" w:hAnsi="Arial" w:cs="Arial"/>
          <w:sz w:val="20"/>
        </w:rPr>
        <w:t xml:space="preserve">ceny </w:t>
      </w:r>
      <w:r w:rsidR="00EB3867">
        <w:rPr>
          <w:rFonts w:ascii="Arial" w:hAnsi="Arial" w:cs="Arial"/>
          <w:sz w:val="20"/>
        </w:rPr>
        <w:t xml:space="preserve">dané služby </w:t>
      </w:r>
      <w:r w:rsidRPr="00E73EF9">
        <w:rPr>
          <w:rFonts w:ascii="Arial" w:hAnsi="Arial" w:cs="Arial"/>
          <w:sz w:val="20"/>
        </w:rPr>
        <w:t>za každý i započatý den</w:t>
      </w:r>
      <w:r w:rsidR="00EB3867">
        <w:rPr>
          <w:rFonts w:ascii="Arial" w:hAnsi="Arial" w:cs="Arial"/>
          <w:sz w:val="20"/>
        </w:rPr>
        <w:t xml:space="preserve"> nedostupnosti služby</w:t>
      </w:r>
      <w:r w:rsidRPr="00E73EF9">
        <w:rPr>
          <w:rFonts w:ascii="Arial" w:hAnsi="Arial" w:cs="Arial"/>
          <w:sz w:val="20"/>
        </w:rPr>
        <w:t xml:space="preserve">. Úhradou této smluvní pokuty není dotčeno právo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na náhradu újmy, a to i nad její rámec.</w:t>
      </w:r>
    </w:p>
    <w:p w14:paraId="3EB8C09A" w14:textId="12E82C5E" w:rsidR="00256C4A" w:rsidRPr="00E73EF9" w:rsidRDefault="002D7EB9" w:rsidP="00211026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V případě prodlení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s úhradou ceny předmětu </w:t>
      </w:r>
      <w:r w:rsidR="00CA0F28">
        <w:rPr>
          <w:rFonts w:ascii="Arial" w:hAnsi="Arial" w:cs="Arial"/>
          <w:sz w:val="20"/>
        </w:rPr>
        <w:t>plnění</w:t>
      </w:r>
      <w:r w:rsidR="00ED6EF1" w:rsidRPr="00E73EF9">
        <w:rPr>
          <w:rFonts w:ascii="Arial" w:hAnsi="Arial" w:cs="Arial"/>
          <w:sz w:val="20"/>
        </w:rPr>
        <w:t xml:space="preserve"> </w:t>
      </w:r>
      <w:r w:rsidRPr="00E73EF9">
        <w:rPr>
          <w:rFonts w:ascii="Arial" w:hAnsi="Arial" w:cs="Arial"/>
          <w:sz w:val="20"/>
        </w:rPr>
        <w:t xml:space="preserve">dle této smlouvy je </w:t>
      </w:r>
      <w:r w:rsidR="008177C7">
        <w:rPr>
          <w:rFonts w:ascii="Arial" w:hAnsi="Arial" w:cs="Arial"/>
          <w:sz w:val="20"/>
        </w:rPr>
        <w:t>Poskytovatel</w:t>
      </w:r>
      <w:r w:rsidRPr="00E73EF9">
        <w:rPr>
          <w:rFonts w:ascii="Arial" w:hAnsi="Arial" w:cs="Arial"/>
          <w:sz w:val="20"/>
        </w:rPr>
        <w:t xml:space="preserve"> oprávněn požadovat úhradu úroku z prodlení ve výši 0,</w:t>
      </w:r>
      <w:r w:rsidR="00EB3867">
        <w:rPr>
          <w:rFonts w:ascii="Arial" w:hAnsi="Arial" w:cs="Arial"/>
          <w:sz w:val="20"/>
        </w:rPr>
        <w:t>1</w:t>
      </w:r>
      <w:r w:rsidR="003021CD" w:rsidRPr="00E73EF9">
        <w:rPr>
          <w:rFonts w:ascii="Arial" w:hAnsi="Arial" w:cs="Arial"/>
          <w:sz w:val="20"/>
          <w:szCs w:val="20"/>
        </w:rPr>
        <w:t xml:space="preserve"> </w:t>
      </w:r>
      <w:r w:rsidRPr="00E73EF9">
        <w:rPr>
          <w:rFonts w:ascii="Arial" w:hAnsi="Arial" w:cs="Arial"/>
          <w:sz w:val="20"/>
        </w:rPr>
        <w:t xml:space="preserve">% z dlužné částky za každý den prodlení. </w:t>
      </w:r>
    </w:p>
    <w:p w14:paraId="32A4B924" w14:textId="77777777" w:rsidR="00DD4EFB" w:rsidRPr="00E73EF9" w:rsidRDefault="00DD4EFB">
      <w:pPr>
        <w:rPr>
          <w:rFonts w:ascii="Arial" w:hAnsi="Arial" w:cs="Arial"/>
          <w:sz w:val="20"/>
        </w:rPr>
      </w:pPr>
    </w:p>
    <w:p w14:paraId="745F56B1" w14:textId="787D4DFB" w:rsidR="00256C4A" w:rsidRPr="00E73EF9" w:rsidRDefault="002D7EB9" w:rsidP="00211026">
      <w:pPr>
        <w:ind w:firstLine="0"/>
        <w:contextualSpacing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Čl. I</w:t>
      </w:r>
      <w:r w:rsidR="00DE3989">
        <w:rPr>
          <w:rFonts w:ascii="Arial" w:hAnsi="Arial" w:cs="Arial"/>
          <w:b/>
          <w:sz w:val="20"/>
        </w:rPr>
        <w:t>X</w:t>
      </w:r>
    </w:p>
    <w:p w14:paraId="088DC27C" w14:textId="77777777" w:rsidR="00256C4A" w:rsidRPr="00E73EF9" w:rsidRDefault="002D7EB9" w:rsidP="00211026">
      <w:pPr>
        <w:spacing w:after="0"/>
        <w:ind w:firstLine="0"/>
        <w:contextualSpacing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Odstoupení od smlouvy</w:t>
      </w:r>
    </w:p>
    <w:p w14:paraId="416ABE07" w14:textId="77777777" w:rsidR="00256C4A" w:rsidRPr="00E73EF9" w:rsidRDefault="00256C4A" w:rsidP="00211026">
      <w:pPr>
        <w:spacing w:after="0"/>
        <w:ind w:firstLine="0"/>
        <w:contextualSpacing/>
        <w:jc w:val="center"/>
        <w:rPr>
          <w:rFonts w:ascii="Arial" w:hAnsi="Arial" w:cs="Arial"/>
          <w:sz w:val="20"/>
        </w:rPr>
      </w:pPr>
    </w:p>
    <w:p w14:paraId="3708E81D" w14:textId="77777777" w:rsidR="00256C4A" w:rsidRPr="00E73EF9" w:rsidRDefault="002D7EB9" w:rsidP="00DD4EFB">
      <w:pPr>
        <w:pStyle w:val="Odstavecseseznamem"/>
        <w:numPr>
          <w:ilvl w:val="0"/>
          <w:numId w:val="47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>Dotčená smluvní strana je oprávněna od této smlouvy odstoupit pro podstatné porušení smluvních povinností druhou smluvní stranou.</w:t>
      </w:r>
    </w:p>
    <w:p w14:paraId="6BBD64A5" w14:textId="3F256A26" w:rsidR="00256C4A" w:rsidRDefault="002D7EB9" w:rsidP="00DD4EFB">
      <w:pPr>
        <w:pStyle w:val="Odstavecseseznamem"/>
        <w:numPr>
          <w:ilvl w:val="0"/>
          <w:numId w:val="47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Za podstatné porušení smluvních povinností se má např. prodlení </w:t>
      </w:r>
      <w:r w:rsidR="008177C7">
        <w:rPr>
          <w:rFonts w:ascii="Arial" w:hAnsi="Arial" w:cs="Arial"/>
          <w:sz w:val="20"/>
        </w:rPr>
        <w:t>Poskytovatel</w:t>
      </w:r>
      <w:r w:rsidR="000968B1">
        <w:rPr>
          <w:rFonts w:ascii="Arial" w:hAnsi="Arial" w:cs="Arial"/>
          <w:sz w:val="20"/>
        </w:rPr>
        <w:t>e</w:t>
      </w:r>
      <w:r w:rsidRPr="00E73EF9">
        <w:rPr>
          <w:rFonts w:ascii="Arial" w:hAnsi="Arial" w:cs="Arial"/>
          <w:sz w:val="20"/>
        </w:rPr>
        <w:t xml:space="preserve"> s </w:t>
      </w:r>
      <w:r w:rsidR="00ED6EF1">
        <w:rPr>
          <w:rFonts w:ascii="Arial" w:hAnsi="Arial" w:cs="Arial"/>
          <w:sz w:val="20"/>
        </w:rPr>
        <w:t>poskytnutí</w:t>
      </w:r>
      <w:r w:rsidR="008177C7">
        <w:rPr>
          <w:rFonts w:ascii="Arial" w:hAnsi="Arial" w:cs="Arial"/>
          <w:sz w:val="20"/>
        </w:rPr>
        <w:t>m</w:t>
      </w:r>
      <w:r w:rsidR="00ED6EF1">
        <w:rPr>
          <w:rFonts w:ascii="Arial" w:hAnsi="Arial" w:cs="Arial"/>
          <w:sz w:val="20"/>
        </w:rPr>
        <w:t xml:space="preserve"> služby</w:t>
      </w:r>
      <w:r w:rsidR="00ED6EF1" w:rsidRPr="00E73EF9">
        <w:rPr>
          <w:rFonts w:ascii="Arial" w:hAnsi="Arial" w:cs="Arial"/>
          <w:sz w:val="20"/>
        </w:rPr>
        <w:t xml:space="preserve"> </w:t>
      </w:r>
      <w:r w:rsidRPr="00E73EF9">
        <w:rPr>
          <w:rFonts w:ascii="Arial" w:hAnsi="Arial" w:cs="Arial"/>
          <w:sz w:val="20"/>
        </w:rPr>
        <w:t xml:space="preserve">delším než 14 kalendářních dnů nebo dodání předmětu </w:t>
      </w:r>
      <w:r w:rsidR="00CA0F28">
        <w:rPr>
          <w:rFonts w:ascii="Arial" w:hAnsi="Arial" w:cs="Arial"/>
          <w:sz w:val="20"/>
        </w:rPr>
        <w:t>plnění</w:t>
      </w:r>
      <w:r w:rsidRPr="00E73EF9">
        <w:rPr>
          <w:rFonts w:ascii="Arial" w:hAnsi="Arial" w:cs="Arial"/>
          <w:sz w:val="20"/>
        </w:rPr>
        <w:t>, který neodpovídá specifikaci uvedené v Čl. I</w:t>
      </w:r>
      <w:r w:rsidR="00EB3867">
        <w:rPr>
          <w:rFonts w:ascii="Arial" w:hAnsi="Arial" w:cs="Arial"/>
          <w:sz w:val="20"/>
        </w:rPr>
        <w:t xml:space="preserve"> </w:t>
      </w:r>
      <w:r w:rsidRPr="00E73EF9">
        <w:rPr>
          <w:rFonts w:ascii="Arial" w:hAnsi="Arial" w:cs="Arial"/>
          <w:sz w:val="20"/>
        </w:rPr>
        <w:t xml:space="preserve">této smlouvy nebo změna vlastností předmětu </w:t>
      </w:r>
      <w:r w:rsidR="00CA0F28">
        <w:rPr>
          <w:rFonts w:ascii="Arial" w:hAnsi="Arial" w:cs="Arial"/>
          <w:sz w:val="20"/>
        </w:rPr>
        <w:t>plnění</w:t>
      </w:r>
      <w:r w:rsidR="001362BF" w:rsidRPr="00E73EF9">
        <w:rPr>
          <w:rFonts w:ascii="Arial" w:hAnsi="Arial" w:cs="Arial"/>
          <w:sz w:val="20"/>
        </w:rPr>
        <w:t xml:space="preserve"> </w:t>
      </w:r>
      <w:r w:rsidRPr="00E73EF9">
        <w:rPr>
          <w:rFonts w:ascii="Arial" w:hAnsi="Arial" w:cs="Arial"/>
          <w:sz w:val="20"/>
        </w:rPr>
        <w:t>v době jejího provozu (např. aktualizací) takovým způsobem, kdy přestane odpovídat specifikaci uvedené v Čl. I</w:t>
      </w:r>
      <w:r w:rsidR="00A70261">
        <w:rPr>
          <w:rFonts w:ascii="Arial" w:hAnsi="Arial" w:cs="Arial"/>
          <w:sz w:val="20"/>
        </w:rPr>
        <w:t xml:space="preserve"> </w:t>
      </w:r>
      <w:r w:rsidRPr="00E73EF9">
        <w:rPr>
          <w:rFonts w:ascii="Arial" w:hAnsi="Arial" w:cs="Arial"/>
          <w:sz w:val="20"/>
        </w:rPr>
        <w:t>této smlouvy.</w:t>
      </w:r>
    </w:p>
    <w:p w14:paraId="5BCAEC0D" w14:textId="1CD3C04B" w:rsidR="00E73EF9" w:rsidRDefault="00E73EF9" w:rsidP="00DD4EFB">
      <w:pPr>
        <w:pStyle w:val="Odstavecseseznamem"/>
        <w:numPr>
          <w:ilvl w:val="0"/>
          <w:numId w:val="47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se dohodly, že smlouvu lze ukončit s </w:t>
      </w:r>
      <w:r w:rsidR="00491731">
        <w:rPr>
          <w:rFonts w:ascii="Arial" w:hAnsi="Arial" w:cs="Arial"/>
          <w:sz w:val="20"/>
        </w:rPr>
        <w:t>devítiměsíční</w:t>
      </w:r>
      <w:r>
        <w:rPr>
          <w:rFonts w:ascii="Arial" w:hAnsi="Arial" w:cs="Arial"/>
          <w:sz w:val="20"/>
        </w:rPr>
        <w:t xml:space="preserve"> výpovědní lhůtou z důvodu podstatné změny provozních podmínek. Podstatnou změnou provozních podmínek se rozumí </w:t>
      </w:r>
      <w:r w:rsidRPr="008C65D0">
        <w:rPr>
          <w:rFonts w:ascii="Arial" w:hAnsi="Arial" w:cs="Arial"/>
          <w:sz w:val="20"/>
        </w:rPr>
        <w:t xml:space="preserve">např. </w:t>
      </w:r>
      <w:r w:rsidRPr="00DD4EFB">
        <w:rPr>
          <w:rFonts w:ascii="Arial" w:hAnsi="Arial" w:cs="Arial"/>
          <w:sz w:val="20"/>
        </w:rPr>
        <w:t xml:space="preserve">změna sídla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Pr="00DD4EFB">
        <w:rPr>
          <w:rFonts w:ascii="Arial" w:hAnsi="Arial" w:cs="Arial"/>
          <w:sz w:val="20"/>
        </w:rPr>
        <w:t>.</w:t>
      </w:r>
    </w:p>
    <w:p w14:paraId="12CE8DF6" w14:textId="3C4223EA" w:rsidR="00317B6F" w:rsidRPr="00AB2EB1" w:rsidRDefault="00317B6F" w:rsidP="00DD4EFB">
      <w:pPr>
        <w:pStyle w:val="Odstavecseseznamem"/>
        <w:numPr>
          <w:ilvl w:val="0"/>
          <w:numId w:val="47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AB2EB1">
        <w:rPr>
          <w:rFonts w:ascii="Arial" w:hAnsi="Arial" w:cs="Arial"/>
          <w:sz w:val="20"/>
        </w:rPr>
        <w:t>Smluvní strany se dohodly, že smlouvu lze ukončit s </w:t>
      </w:r>
      <w:r w:rsidR="00A70261">
        <w:rPr>
          <w:rFonts w:ascii="Arial" w:hAnsi="Arial" w:cs="Arial"/>
          <w:sz w:val="20"/>
        </w:rPr>
        <w:t>čtyř</w:t>
      </w:r>
      <w:r w:rsidRPr="00AB2EB1">
        <w:rPr>
          <w:rFonts w:ascii="Arial" w:hAnsi="Arial" w:cs="Arial"/>
          <w:sz w:val="20"/>
        </w:rPr>
        <w:t xml:space="preserve">měsíční výpovědní lhůtou z důvodu </w:t>
      </w:r>
      <w:r w:rsidR="00A70261">
        <w:rPr>
          <w:rFonts w:ascii="Arial" w:hAnsi="Arial" w:cs="Arial"/>
          <w:sz w:val="20"/>
        </w:rPr>
        <w:t>zřejmého předčasného vy</w:t>
      </w:r>
      <w:r w:rsidRPr="00AB2EB1">
        <w:rPr>
          <w:rFonts w:ascii="Arial" w:hAnsi="Arial" w:cs="Arial"/>
          <w:sz w:val="20"/>
        </w:rPr>
        <w:t>čerpání finančního limitu na dodávku elektrické energie.</w:t>
      </w:r>
    </w:p>
    <w:p w14:paraId="1928C4AD" w14:textId="2771FB03" w:rsidR="00256C4A" w:rsidRPr="00E73EF9" w:rsidRDefault="002D7EB9" w:rsidP="00211026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>Odstoupení od smlouvy musí být učiněno v písemné formě a doručeno provozovatelem poštovních služeb</w:t>
      </w:r>
      <w:r w:rsidR="00A70261">
        <w:rPr>
          <w:rFonts w:ascii="Arial" w:hAnsi="Arial" w:cs="Arial"/>
          <w:sz w:val="20"/>
        </w:rPr>
        <w:t xml:space="preserve"> nebo datovou schránkou</w:t>
      </w:r>
      <w:r w:rsidRPr="00E73EF9">
        <w:rPr>
          <w:rFonts w:ascii="Arial" w:hAnsi="Arial" w:cs="Arial"/>
          <w:sz w:val="20"/>
        </w:rPr>
        <w:t xml:space="preserve"> druhé smluvní straně s tím, že účinky nastávají </w:t>
      </w:r>
      <w:r w:rsidRPr="00E73EF9">
        <w:rPr>
          <w:rFonts w:ascii="Arial" w:hAnsi="Arial" w:cs="Arial"/>
          <w:sz w:val="20"/>
        </w:rPr>
        <w:lastRenderedPageBreak/>
        <w:t xml:space="preserve">dnem doručení oznámení o odstoupení na adresu sídla </w:t>
      </w:r>
      <w:r w:rsidR="00362013">
        <w:rPr>
          <w:rFonts w:ascii="Arial" w:hAnsi="Arial" w:cs="Arial"/>
          <w:sz w:val="20"/>
        </w:rPr>
        <w:t xml:space="preserve">nebo do datové schránky </w:t>
      </w:r>
      <w:r w:rsidRPr="00E73EF9">
        <w:rPr>
          <w:rFonts w:ascii="Arial" w:hAnsi="Arial" w:cs="Arial"/>
          <w:sz w:val="20"/>
        </w:rPr>
        <w:t>dotčené smluvní strany. Účinky doručení nastávají i v případě nevyzvednutí zásilky adresátem v úložní době a/nebo dnem odmítnutí převzetí takové písemnosti a/nebo dnem vrácení zásilky poštovním doručovatelem jako nedoručené.</w:t>
      </w:r>
    </w:p>
    <w:p w14:paraId="4C0DDE10" w14:textId="77777777" w:rsidR="00256C4A" w:rsidRDefault="00256C4A">
      <w:pPr>
        <w:jc w:val="center"/>
        <w:rPr>
          <w:rFonts w:ascii="Arial" w:hAnsi="Arial" w:cs="Arial"/>
          <w:sz w:val="20"/>
        </w:rPr>
      </w:pPr>
    </w:p>
    <w:p w14:paraId="4B0CF503" w14:textId="77777777" w:rsidR="0088357C" w:rsidRPr="00E73EF9" w:rsidRDefault="0088357C">
      <w:pPr>
        <w:jc w:val="center"/>
        <w:rPr>
          <w:rFonts w:ascii="Arial" w:hAnsi="Arial" w:cs="Arial"/>
          <w:sz w:val="20"/>
        </w:rPr>
      </w:pPr>
    </w:p>
    <w:p w14:paraId="4B204ED4" w14:textId="5068AEA9" w:rsidR="0088357C" w:rsidRDefault="0088357C" w:rsidP="0088357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X</w:t>
      </w:r>
    </w:p>
    <w:p w14:paraId="317CF395" w14:textId="77777777" w:rsidR="0088357C" w:rsidRPr="008D55B9" w:rsidRDefault="0088357C" w:rsidP="0088357C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14:paraId="2199696E" w14:textId="5B017464" w:rsidR="0088357C" w:rsidRPr="00F94BA1" w:rsidRDefault="008177C7" w:rsidP="0088357C">
      <w:pPr>
        <w:pStyle w:val="rtfbr"/>
        <w:numPr>
          <w:ilvl w:val="0"/>
          <w:numId w:val="6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88357C" w:rsidRPr="00F94BA1">
        <w:rPr>
          <w:rFonts w:ascii="Arial" w:hAnsi="Arial" w:cs="Arial"/>
          <w:sz w:val="20"/>
          <w:szCs w:val="20"/>
        </w:rPr>
        <w:t xml:space="preserve"> se zavazuje pro případ</w:t>
      </w:r>
      <w:r w:rsidR="0088357C">
        <w:rPr>
          <w:rFonts w:ascii="Arial" w:hAnsi="Arial" w:cs="Arial"/>
          <w:sz w:val="20"/>
          <w:szCs w:val="20"/>
        </w:rPr>
        <w:t>,</w:t>
      </w:r>
      <w:r w:rsidR="0088357C"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 w:rsidR="0088357C">
        <w:rPr>
          <w:rFonts w:ascii="Arial" w:hAnsi="Arial" w:cs="Arial"/>
          <w:sz w:val="20"/>
          <w:szCs w:val="20"/>
        </w:rPr>
        <w:t>v</w:t>
      </w:r>
      <w:r w:rsidR="0088357C"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="0088357C"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="0088357C"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14:paraId="156E73AF" w14:textId="77777777" w:rsidR="0088357C" w:rsidRPr="00F94BA1" w:rsidRDefault="0088357C" w:rsidP="0088357C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958C86E" w14:textId="27525C7A" w:rsidR="0088357C" w:rsidRDefault="008177C7" w:rsidP="0088357C">
      <w:pPr>
        <w:pStyle w:val="rtfbr"/>
        <w:numPr>
          <w:ilvl w:val="0"/>
          <w:numId w:val="6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ED6EF1" w:rsidRPr="00F94BA1">
        <w:rPr>
          <w:rFonts w:ascii="Arial" w:hAnsi="Arial" w:cs="Arial"/>
          <w:sz w:val="20"/>
          <w:szCs w:val="20"/>
        </w:rPr>
        <w:t xml:space="preserve"> </w:t>
      </w:r>
      <w:r w:rsidR="0088357C" w:rsidRPr="00F94BA1">
        <w:rPr>
          <w:rFonts w:ascii="Arial" w:hAnsi="Arial" w:cs="Arial"/>
          <w:sz w:val="20"/>
          <w:szCs w:val="20"/>
        </w:rPr>
        <w:t>se rovněž zavazuje v</w:t>
      </w:r>
      <w:r w:rsidR="0088357C">
        <w:rPr>
          <w:rFonts w:ascii="Arial" w:hAnsi="Arial" w:cs="Arial"/>
          <w:sz w:val="20"/>
          <w:szCs w:val="20"/>
        </w:rPr>
        <w:t> </w:t>
      </w:r>
      <w:r w:rsidR="0088357C" w:rsidRPr="00F94BA1">
        <w:rPr>
          <w:rFonts w:ascii="Arial" w:hAnsi="Arial" w:cs="Arial"/>
          <w:sz w:val="20"/>
          <w:szCs w:val="20"/>
        </w:rPr>
        <w:t>případě</w:t>
      </w:r>
      <w:r w:rsidR="0088357C">
        <w:rPr>
          <w:rFonts w:ascii="Arial" w:hAnsi="Arial" w:cs="Arial"/>
          <w:sz w:val="20"/>
          <w:szCs w:val="20"/>
        </w:rPr>
        <w:t>,</w:t>
      </w:r>
      <w:r w:rsidR="0088357C"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 w:rsidR="0088357C">
        <w:rPr>
          <w:rFonts w:ascii="Arial" w:hAnsi="Arial" w:cs="Arial"/>
          <w:sz w:val="20"/>
          <w:szCs w:val="20"/>
        </w:rPr>
        <w:t>v</w:t>
      </w:r>
      <w:r w:rsidR="0088357C" w:rsidRPr="00F94BA1">
        <w:rPr>
          <w:rFonts w:ascii="Arial" w:hAnsi="Arial" w:cs="Arial"/>
          <w:sz w:val="20"/>
          <w:szCs w:val="20"/>
        </w:rPr>
        <w:t xml:space="preserve"> údaji vztahujícími se k</w:t>
      </w:r>
      <w:r w:rsidR="0088357C">
        <w:rPr>
          <w:rFonts w:ascii="Arial" w:hAnsi="Arial" w:cs="Arial"/>
          <w:sz w:val="20"/>
          <w:szCs w:val="20"/>
        </w:rPr>
        <w:t xml:space="preserve"> </w:t>
      </w:r>
      <w:r w:rsidR="00654F9B">
        <w:rPr>
          <w:rFonts w:ascii="Arial" w:hAnsi="Arial" w:cs="Arial"/>
          <w:sz w:val="20"/>
          <w:szCs w:val="20"/>
        </w:rPr>
        <w:t>Objednatel</w:t>
      </w:r>
      <w:r w:rsidR="001E6DD1">
        <w:rPr>
          <w:rFonts w:ascii="Arial" w:hAnsi="Arial" w:cs="Arial"/>
          <w:sz w:val="20"/>
          <w:szCs w:val="20"/>
        </w:rPr>
        <w:t>i</w:t>
      </w:r>
      <w:r w:rsidR="0088357C"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88357C" w:rsidRPr="00114F7D">
        <w:rPr>
          <w:rFonts w:ascii="Arial" w:hAnsi="Arial" w:cs="Arial"/>
          <w:sz w:val="20"/>
          <w:szCs w:val="20"/>
        </w:rPr>
        <w:t xml:space="preserve">Jakýkoliv bezpečnostní incident týkající se údajů </w:t>
      </w:r>
      <w:r w:rsidR="00654F9B">
        <w:rPr>
          <w:rFonts w:ascii="Arial" w:hAnsi="Arial" w:cs="Arial"/>
          <w:sz w:val="20"/>
          <w:szCs w:val="20"/>
        </w:rPr>
        <w:t>Objednatel</w:t>
      </w:r>
      <w:r w:rsidR="001E6DD1">
        <w:rPr>
          <w:rFonts w:ascii="Arial" w:hAnsi="Arial" w:cs="Arial"/>
          <w:sz w:val="20"/>
          <w:szCs w:val="20"/>
        </w:rPr>
        <w:t>e</w:t>
      </w:r>
      <w:r w:rsidR="0088357C" w:rsidRPr="00114F7D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>Poskytovatel</w:t>
      </w:r>
      <w:r w:rsidR="00ED6EF1">
        <w:rPr>
          <w:rFonts w:ascii="Arial" w:hAnsi="Arial" w:cs="Arial"/>
          <w:sz w:val="20"/>
          <w:szCs w:val="20"/>
        </w:rPr>
        <w:t xml:space="preserve"> </w:t>
      </w:r>
      <w:r w:rsidR="0088357C">
        <w:rPr>
          <w:rFonts w:ascii="Arial" w:hAnsi="Arial" w:cs="Arial"/>
          <w:sz w:val="20"/>
          <w:szCs w:val="20"/>
        </w:rPr>
        <w:t>povinen</w:t>
      </w:r>
      <w:r w:rsidR="0088357C" w:rsidRPr="00F94BA1">
        <w:rPr>
          <w:rFonts w:ascii="Arial" w:hAnsi="Arial" w:cs="Arial"/>
          <w:sz w:val="20"/>
          <w:szCs w:val="20"/>
        </w:rPr>
        <w:t xml:space="preserve"> okamžitě nahlásit </w:t>
      </w:r>
      <w:r w:rsidR="00654F9B">
        <w:rPr>
          <w:rFonts w:ascii="Arial" w:hAnsi="Arial" w:cs="Arial"/>
          <w:sz w:val="20"/>
          <w:szCs w:val="20"/>
        </w:rPr>
        <w:t>Objednatel</w:t>
      </w:r>
      <w:r w:rsidR="001E6DD1">
        <w:rPr>
          <w:rFonts w:ascii="Arial" w:hAnsi="Arial" w:cs="Arial"/>
          <w:sz w:val="20"/>
          <w:szCs w:val="20"/>
        </w:rPr>
        <w:t>i</w:t>
      </w:r>
      <w:r w:rsidR="0088357C" w:rsidRPr="00F94BA1">
        <w:rPr>
          <w:rFonts w:ascii="Arial" w:hAnsi="Arial" w:cs="Arial"/>
          <w:sz w:val="20"/>
          <w:szCs w:val="20"/>
        </w:rPr>
        <w:t>.</w:t>
      </w:r>
    </w:p>
    <w:p w14:paraId="6E0E0537" w14:textId="77777777" w:rsidR="0057790D" w:rsidRDefault="0057790D" w:rsidP="0057790D">
      <w:pPr>
        <w:pStyle w:val="Odstavecseseznamem"/>
        <w:rPr>
          <w:rFonts w:ascii="Arial" w:hAnsi="Arial" w:cs="Arial"/>
          <w:sz w:val="20"/>
          <w:szCs w:val="20"/>
        </w:rPr>
      </w:pPr>
    </w:p>
    <w:p w14:paraId="2AEB0658" w14:textId="77777777" w:rsidR="0057790D" w:rsidRDefault="0057790D" w:rsidP="0057790D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55F1F16" w14:textId="0C6E76D1" w:rsidR="0057790D" w:rsidRDefault="0057790D" w:rsidP="0057790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X</w:t>
      </w:r>
      <w:r w:rsidR="00DE3989">
        <w:rPr>
          <w:rFonts w:ascii="Arial" w:hAnsi="Arial" w:cs="Arial"/>
          <w:b/>
          <w:sz w:val="20"/>
          <w:szCs w:val="20"/>
        </w:rPr>
        <w:t>I</w:t>
      </w:r>
    </w:p>
    <w:p w14:paraId="7D383C8C" w14:textId="77777777" w:rsidR="00256C4A" w:rsidRDefault="0057790D" w:rsidP="0057790D">
      <w:pPr>
        <w:spacing w:after="0"/>
        <w:jc w:val="center"/>
        <w:rPr>
          <w:rFonts w:ascii="Arial" w:eastAsiaTheme="minorHAnsi" w:hAnsi="Arial" w:cs="Arial"/>
          <w:b/>
          <w:sz w:val="20"/>
          <w:szCs w:val="20"/>
          <w:lang w:eastAsia="cs-CZ"/>
        </w:rPr>
      </w:pPr>
      <w:r w:rsidRPr="0057790D">
        <w:rPr>
          <w:rFonts w:ascii="Arial" w:eastAsiaTheme="minorHAnsi" w:hAnsi="Arial" w:cs="Arial"/>
          <w:b/>
          <w:sz w:val="20"/>
          <w:szCs w:val="20"/>
          <w:lang w:eastAsia="cs-CZ"/>
        </w:rPr>
        <w:tab/>
        <w:t>Kybernetická bezpečnost</w:t>
      </w:r>
    </w:p>
    <w:p w14:paraId="7177B17B" w14:textId="77777777" w:rsidR="0057790D" w:rsidRDefault="0057790D" w:rsidP="0057790D">
      <w:pPr>
        <w:spacing w:after="0"/>
        <w:jc w:val="center"/>
        <w:rPr>
          <w:rFonts w:ascii="Arial" w:eastAsiaTheme="minorHAnsi" w:hAnsi="Arial" w:cs="Arial"/>
          <w:b/>
          <w:sz w:val="20"/>
          <w:szCs w:val="20"/>
          <w:lang w:eastAsia="cs-CZ"/>
        </w:rPr>
      </w:pPr>
    </w:p>
    <w:p w14:paraId="17E0A7CF" w14:textId="28D0A9AF" w:rsidR="0057790D" w:rsidRDefault="008177C7" w:rsidP="00DD4EFB">
      <w:pPr>
        <w:pStyle w:val="rtfbr"/>
        <w:numPr>
          <w:ilvl w:val="0"/>
          <w:numId w:val="63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57790D" w:rsidRPr="0057790D">
        <w:rPr>
          <w:rFonts w:ascii="Arial" w:hAnsi="Arial" w:cs="Arial"/>
          <w:sz w:val="20"/>
          <w:szCs w:val="20"/>
        </w:rPr>
        <w:t xml:space="preserve"> bere na vědomí, že</w:t>
      </w:r>
      <w:r w:rsidR="0057790D">
        <w:rPr>
          <w:rFonts w:ascii="Arial" w:hAnsi="Arial" w:cs="Arial"/>
          <w:sz w:val="20"/>
          <w:szCs w:val="20"/>
        </w:rPr>
        <w:t xml:space="preserve"> na hardwaru </w:t>
      </w:r>
      <w:r w:rsidR="00654F9B">
        <w:rPr>
          <w:rFonts w:ascii="Arial" w:hAnsi="Arial" w:cs="Arial"/>
          <w:sz w:val="20"/>
          <w:szCs w:val="20"/>
        </w:rPr>
        <w:t>Objednatel</w:t>
      </w:r>
      <w:r w:rsidR="001E6DD1">
        <w:rPr>
          <w:rFonts w:ascii="Arial" w:hAnsi="Arial" w:cs="Arial"/>
          <w:sz w:val="20"/>
          <w:szCs w:val="20"/>
        </w:rPr>
        <w:t>e</w:t>
      </w:r>
      <w:r w:rsidR="0057790D">
        <w:rPr>
          <w:rFonts w:ascii="Arial" w:hAnsi="Arial" w:cs="Arial"/>
          <w:sz w:val="20"/>
          <w:szCs w:val="20"/>
        </w:rPr>
        <w:t xml:space="preserve"> umístěného v datacentru </w:t>
      </w:r>
      <w:r>
        <w:rPr>
          <w:rFonts w:ascii="Arial" w:hAnsi="Arial" w:cs="Arial"/>
          <w:sz w:val="20"/>
          <w:szCs w:val="20"/>
        </w:rPr>
        <w:t>Poskytovatel</w:t>
      </w:r>
      <w:r w:rsidR="0057790D">
        <w:rPr>
          <w:rFonts w:ascii="Arial" w:hAnsi="Arial" w:cs="Arial"/>
          <w:sz w:val="20"/>
          <w:szCs w:val="20"/>
        </w:rPr>
        <w:t xml:space="preserve">e </w:t>
      </w:r>
      <w:r w:rsidR="006476AF">
        <w:rPr>
          <w:rFonts w:ascii="Arial" w:hAnsi="Arial" w:cs="Arial"/>
          <w:sz w:val="20"/>
          <w:szCs w:val="20"/>
        </w:rPr>
        <w:t xml:space="preserve">po dobu </w:t>
      </w:r>
      <w:r w:rsidR="003926AB">
        <w:rPr>
          <w:rFonts w:ascii="Arial" w:hAnsi="Arial" w:cs="Arial"/>
          <w:sz w:val="20"/>
          <w:szCs w:val="20"/>
        </w:rPr>
        <w:t xml:space="preserve">trvání </w:t>
      </w:r>
      <w:r w:rsidR="006476AF">
        <w:rPr>
          <w:rFonts w:ascii="Arial" w:hAnsi="Arial" w:cs="Arial"/>
          <w:sz w:val="20"/>
          <w:szCs w:val="20"/>
        </w:rPr>
        <w:t>smluvního vztahu budou</w:t>
      </w:r>
      <w:r w:rsidR="003926AB">
        <w:rPr>
          <w:rFonts w:ascii="Arial" w:hAnsi="Arial" w:cs="Arial"/>
          <w:sz w:val="20"/>
          <w:szCs w:val="20"/>
        </w:rPr>
        <w:t xml:space="preserve"> nebo mohou být</w:t>
      </w:r>
      <w:r w:rsidR="006476AF">
        <w:rPr>
          <w:rFonts w:ascii="Arial" w:hAnsi="Arial" w:cs="Arial"/>
          <w:sz w:val="20"/>
          <w:szCs w:val="20"/>
        </w:rPr>
        <w:t xml:space="preserve">, </w:t>
      </w:r>
      <w:r w:rsidR="0057790D">
        <w:rPr>
          <w:rFonts w:ascii="Arial" w:hAnsi="Arial" w:cs="Arial"/>
          <w:sz w:val="20"/>
          <w:szCs w:val="20"/>
        </w:rPr>
        <w:t>provozován</w:t>
      </w:r>
      <w:r w:rsidR="006476AF">
        <w:rPr>
          <w:rFonts w:ascii="Arial" w:hAnsi="Arial" w:cs="Arial"/>
          <w:sz w:val="20"/>
          <w:szCs w:val="20"/>
        </w:rPr>
        <w:t>y</w:t>
      </w:r>
      <w:r w:rsidR="0057790D">
        <w:rPr>
          <w:rFonts w:ascii="Arial" w:hAnsi="Arial" w:cs="Arial"/>
          <w:sz w:val="20"/>
          <w:szCs w:val="20"/>
        </w:rPr>
        <w:t xml:space="preserve"> i</w:t>
      </w:r>
      <w:r w:rsidR="0057790D" w:rsidRPr="0057790D">
        <w:rPr>
          <w:rFonts w:ascii="Arial" w:hAnsi="Arial" w:cs="Arial"/>
          <w:sz w:val="20"/>
          <w:szCs w:val="20"/>
        </w:rPr>
        <w:t>nformační systém</w:t>
      </w:r>
      <w:r w:rsidR="006476AF">
        <w:rPr>
          <w:rFonts w:ascii="Arial" w:hAnsi="Arial" w:cs="Arial"/>
          <w:sz w:val="20"/>
          <w:szCs w:val="20"/>
        </w:rPr>
        <w:t>y</w:t>
      </w:r>
      <w:r w:rsidR="0057790D">
        <w:rPr>
          <w:rFonts w:ascii="Arial" w:hAnsi="Arial" w:cs="Arial"/>
          <w:sz w:val="20"/>
          <w:szCs w:val="20"/>
        </w:rPr>
        <w:t>, kter</w:t>
      </w:r>
      <w:r w:rsidR="006476AF">
        <w:rPr>
          <w:rFonts w:ascii="Arial" w:hAnsi="Arial" w:cs="Arial"/>
          <w:sz w:val="20"/>
          <w:szCs w:val="20"/>
        </w:rPr>
        <w:t>é</w:t>
      </w:r>
      <w:r w:rsidR="0057790D">
        <w:rPr>
          <w:rFonts w:ascii="Arial" w:hAnsi="Arial" w:cs="Arial"/>
          <w:sz w:val="20"/>
          <w:szCs w:val="20"/>
        </w:rPr>
        <w:t xml:space="preserve"> </w:t>
      </w:r>
      <w:r w:rsidR="0057790D" w:rsidRPr="0057790D">
        <w:rPr>
          <w:rFonts w:ascii="Arial" w:hAnsi="Arial" w:cs="Arial"/>
          <w:sz w:val="20"/>
          <w:szCs w:val="20"/>
        </w:rPr>
        <w:t>j</w:t>
      </w:r>
      <w:r w:rsidR="006476AF">
        <w:rPr>
          <w:rFonts w:ascii="Arial" w:hAnsi="Arial" w:cs="Arial"/>
          <w:sz w:val="20"/>
          <w:szCs w:val="20"/>
        </w:rPr>
        <w:t>sou</w:t>
      </w:r>
      <w:r w:rsidR="0057790D" w:rsidRPr="0057790D">
        <w:rPr>
          <w:rFonts w:ascii="Arial" w:hAnsi="Arial" w:cs="Arial"/>
          <w:sz w:val="20"/>
          <w:szCs w:val="20"/>
        </w:rPr>
        <w:t xml:space="preserve"> </w:t>
      </w:r>
      <w:r w:rsidR="006476AF">
        <w:rPr>
          <w:rFonts w:ascii="Arial" w:hAnsi="Arial" w:cs="Arial"/>
          <w:sz w:val="20"/>
          <w:szCs w:val="20"/>
        </w:rPr>
        <w:t>v</w:t>
      </w:r>
      <w:r w:rsidR="0057790D" w:rsidRPr="0057790D">
        <w:rPr>
          <w:rFonts w:ascii="Arial" w:hAnsi="Arial" w:cs="Arial"/>
          <w:sz w:val="20"/>
          <w:szCs w:val="20"/>
        </w:rPr>
        <w:t>ýznamným</w:t>
      </w:r>
      <w:r w:rsidR="006476AF">
        <w:rPr>
          <w:rFonts w:ascii="Arial" w:hAnsi="Arial" w:cs="Arial"/>
          <w:sz w:val="20"/>
          <w:szCs w:val="20"/>
        </w:rPr>
        <w:t>i</w:t>
      </w:r>
      <w:r w:rsidR="0057790D" w:rsidRPr="0057790D">
        <w:rPr>
          <w:rFonts w:ascii="Arial" w:hAnsi="Arial" w:cs="Arial"/>
          <w:sz w:val="20"/>
          <w:szCs w:val="20"/>
        </w:rPr>
        <w:t xml:space="preserve"> </w:t>
      </w:r>
      <w:r w:rsidR="006476AF">
        <w:rPr>
          <w:rFonts w:ascii="Arial" w:hAnsi="Arial" w:cs="Arial"/>
          <w:sz w:val="20"/>
          <w:szCs w:val="20"/>
        </w:rPr>
        <w:t>i</w:t>
      </w:r>
      <w:r w:rsidR="0057790D" w:rsidRPr="0057790D">
        <w:rPr>
          <w:rFonts w:ascii="Arial" w:hAnsi="Arial" w:cs="Arial"/>
          <w:sz w:val="20"/>
          <w:szCs w:val="20"/>
        </w:rPr>
        <w:t>nformačním</w:t>
      </w:r>
      <w:r w:rsidR="006476AF">
        <w:rPr>
          <w:rFonts w:ascii="Arial" w:hAnsi="Arial" w:cs="Arial"/>
          <w:sz w:val="20"/>
          <w:szCs w:val="20"/>
        </w:rPr>
        <w:t>i</w:t>
      </w:r>
      <w:r w:rsidR="0057790D" w:rsidRPr="0057790D">
        <w:rPr>
          <w:rFonts w:ascii="Arial" w:hAnsi="Arial" w:cs="Arial"/>
          <w:sz w:val="20"/>
          <w:szCs w:val="20"/>
        </w:rPr>
        <w:t xml:space="preserve"> </w:t>
      </w:r>
      <w:r w:rsidR="006476AF">
        <w:rPr>
          <w:rFonts w:ascii="Arial" w:hAnsi="Arial" w:cs="Arial"/>
          <w:sz w:val="20"/>
          <w:szCs w:val="20"/>
        </w:rPr>
        <w:t>s</w:t>
      </w:r>
      <w:r w:rsidR="0057790D" w:rsidRPr="0057790D">
        <w:rPr>
          <w:rFonts w:ascii="Arial" w:hAnsi="Arial" w:cs="Arial"/>
          <w:sz w:val="20"/>
          <w:szCs w:val="20"/>
        </w:rPr>
        <w:t>ystém</w:t>
      </w:r>
      <w:r w:rsidR="006476AF">
        <w:rPr>
          <w:rFonts w:ascii="Arial" w:hAnsi="Arial" w:cs="Arial"/>
          <w:sz w:val="20"/>
          <w:szCs w:val="20"/>
        </w:rPr>
        <w:t>y</w:t>
      </w:r>
      <w:r w:rsidR="0057790D" w:rsidRPr="0057790D">
        <w:rPr>
          <w:rFonts w:ascii="Arial" w:hAnsi="Arial" w:cs="Arial"/>
          <w:sz w:val="20"/>
          <w:szCs w:val="20"/>
        </w:rPr>
        <w:t xml:space="preserve"> ve smyslu Vyhlášky o kybernetické bezpečnosti. </w:t>
      </w:r>
      <w:r>
        <w:rPr>
          <w:rFonts w:ascii="Arial" w:hAnsi="Arial" w:cs="Arial"/>
          <w:sz w:val="20"/>
          <w:szCs w:val="20"/>
        </w:rPr>
        <w:t>Poskytovatel</w:t>
      </w:r>
      <w:r w:rsidR="0057790D" w:rsidRPr="0057790D">
        <w:rPr>
          <w:rFonts w:ascii="Arial" w:hAnsi="Arial" w:cs="Arial"/>
          <w:sz w:val="20"/>
          <w:szCs w:val="20"/>
        </w:rPr>
        <w:t xml:space="preserve"> bere na vědomí, že je zařazen do evidence významných </w:t>
      </w:r>
      <w:r>
        <w:rPr>
          <w:rFonts w:ascii="Arial" w:hAnsi="Arial" w:cs="Arial"/>
          <w:sz w:val="20"/>
          <w:szCs w:val="20"/>
        </w:rPr>
        <w:t>Poskytovatel</w:t>
      </w:r>
      <w:r w:rsidR="0057790D" w:rsidRPr="0057790D">
        <w:rPr>
          <w:rFonts w:ascii="Arial" w:hAnsi="Arial" w:cs="Arial"/>
          <w:sz w:val="20"/>
          <w:szCs w:val="20"/>
        </w:rPr>
        <w:t xml:space="preserve">ů </w:t>
      </w:r>
      <w:r w:rsidR="00654F9B">
        <w:rPr>
          <w:rFonts w:ascii="Arial" w:hAnsi="Arial" w:cs="Arial"/>
          <w:sz w:val="20"/>
          <w:szCs w:val="20"/>
        </w:rPr>
        <w:t>Objednatel</w:t>
      </w:r>
      <w:r w:rsidR="001E6DD1">
        <w:rPr>
          <w:rFonts w:ascii="Arial" w:hAnsi="Arial" w:cs="Arial"/>
          <w:sz w:val="20"/>
          <w:szCs w:val="20"/>
        </w:rPr>
        <w:t>e</w:t>
      </w:r>
      <w:r w:rsidR="0057790D" w:rsidRPr="0057790D">
        <w:rPr>
          <w:rFonts w:ascii="Arial" w:hAnsi="Arial" w:cs="Arial"/>
          <w:sz w:val="20"/>
          <w:szCs w:val="20"/>
        </w:rPr>
        <w:t xml:space="preserve"> (ve smyslu § 8 Vyhlášky o kybernetické bezpečnosti) a je tedy povinen poskytnout Plnění dle </w:t>
      </w:r>
      <w:r w:rsidR="00503B71">
        <w:rPr>
          <w:rFonts w:ascii="Arial" w:hAnsi="Arial" w:cs="Arial"/>
          <w:sz w:val="20"/>
          <w:szCs w:val="20"/>
        </w:rPr>
        <w:t>s</w:t>
      </w:r>
      <w:r w:rsidR="0057790D" w:rsidRPr="0057790D">
        <w:rPr>
          <w:rFonts w:ascii="Arial" w:hAnsi="Arial" w:cs="Arial"/>
          <w:sz w:val="20"/>
          <w:szCs w:val="20"/>
        </w:rPr>
        <w:t xml:space="preserve">mlouvy tak, aby vyhovovalo veškerým požadavkům stanoveným zákonem pro tzv. významný informační systém. </w:t>
      </w:r>
      <w:r w:rsidR="00654F9B">
        <w:rPr>
          <w:rFonts w:ascii="Arial" w:hAnsi="Arial" w:cs="Arial"/>
          <w:sz w:val="20"/>
          <w:szCs w:val="20"/>
        </w:rPr>
        <w:t>Objednatel</w:t>
      </w:r>
      <w:r w:rsidR="0057790D" w:rsidRPr="0057790D">
        <w:rPr>
          <w:rFonts w:ascii="Arial" w:hAnsi="Arial" w:cs="Arial"/>
          <w:sz w:val="20"/>
          <w:szCs w:val="20"/>
        </w:rPr>
        <w:t xml:space="preserve"> je správce i provozovatel významného informačního systému.</w:t>
      </w:r>
    </w:p>
    <w:p w14:paraId="209267E0" w14:textId="5C9EC99B" w:rsidR="0057790D" w:rsidRPr="0057790D" w:rsidRDefault="00654F9B" w:rsidP="00DD4EFB">
      <w:pPr>
        <w:pStyle w:val="rtfbr"/>
        <w:numPr>
          <w:ilvl w:val="0"/>
          <w:numId w:val="63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57790D" w:rsidRPr="0057790D">
        <w:rPr>
          <w:rFonts w:ascii="Arial" w:hAnsi="Arial" w:cs="Arial"/>
          <w:sz w:val="20"/>
          <w:szCs w:val="20"/>
        </w:rPr>
        <w:t xml:space="preserve"> je oprávněn prověřovat dodržování bezpečnostních požadavků stanovených </w:t>
      </w:r>
      <w:r w:rsidR="00412898">
        <w:rPr>
          <w:rFonts w:ascii="Arial" w:hAnsi="Arial" w:cs="Arial"/>
          <w:sz w:val="20"/>
          <w:szCs w:val="20"/>
        </w:rPr>
        <w:t>Vyhláškou o kybernetické bezpečnosti</w:t>
      </w:r>
      <w:r w:rsidR="00240AEC">
        <w:rPr>
          <w:rFonts w:ascii="Arial" w:hAnsi="Arial" w:cs="Arial"/>
          <w:sz w:val="20"/>
          <w:szCs w:val="20"/>
        </w:rPr>
        <w:t xml:space="preserve"> </w:t>
      </w:r>
      <w:r w:rsidR="00412898">
        <w:rPr>
          <w:rFonts w:ascii="Arial" w:hAnsi="Arial" w:cs="Arial"/>
          <w:sz w:val="20"/>
          <w:szCs w:val="20"/>
        </w:rPr>
        <w:t>ze strany</w:t>
      </w:r>
      <w:r w:rsidR="00240AEC">
        <w:rPr>
          <w:rFonts w:ascii="Arial" w:hAnsi="Arial" w:cs="Arial"/>
          <w:sz w:val="20"/>
          <w:szCs w:val="20"/>
        </w:rPr>
        <w:t xml:space="preserve"> </w:t>
      </w:r>
      <w:r w:rsidR="008177C7">
        <w:rPr>
          <w:rFonts w:ascii="Arial" w:hAnsi="Arial" w:cs="Arial"/>
          <w:sz w:val="20"/>
          <w:szCs w:val="20"/>
        </w:rPr>
        <w:t>Poskytovatel</w:t>
      </w:r>
      <w:r w:rsidR="00240AEC">
        <w:rPr>
          <w:rFonts w:ascii="Arial" w:hAnsi="Arial" w:cs="Arial"/>
          <w:sz w:val="20"/>
          <w:szCs w:val="20"/>
        </w:rPr>
        <w:t>e</w:t>
      </w:r>
      <w:r w:rsidR="0057790D" w:rsidRPr="0057790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Objednatel</w:t>
      </w:r>
      <w:r w:rsidR="0057790D">
        <w:rPr>
          <w:rFonts w:ascii="Arial" w:hAnsi="Arial" w:cs="Arial"/>
          <w:sz w:val="20"/>
          <w:szCs w:val="20"/>
        </w:rPr>
        <w:t xml:space="preserve"> </w:t>
      </w:r>
      <w:r w:rsidR="0057790D" w:rsidRPr="0057790D">
        <w:rPr>
          <w:rFonts w:ascii="Arial" w:hAnsi="Arial" w:cs="Arial"/>
          <w:sz w:val="20"/>
          <w:szCs w:val="20"/>
        </w:rPr>
        <w:t xml:space="preserve">se zavazuje, že k informacím, které získá od </w:t>
      </w:r>
      <w:r w:rsidR="008177C7">
        <w:rPr>
          <w:rFonts w:ascii="Arial" w:hAnsi="Arial" w:cs="Arial"/>
          <w:sz w:val="20"/>
          <w:szCs w:val="20"/>
        </w:rPr>
        <w:t>Poskytovatel</w:t>
      </w:r>
      <w:r w:rsidR="0057790D">
        <w:rPr>
          <w:rFonts w:ascii="Arial" w:hAnsi="Arial" w:cs="Arial"/>
          <w:sz w:val="20"/>
          <w:szCs w:val="20"/>
        </w:rPr>
        <w:t xml:space="preserve">e </w:t>
      </w:r>
      <w:r w:rsidR="0057790D" w:rsidRPr="0057790D">
        <w:rPr>
          <w:rFonts w:ascii="Arial" w:hAnsi="Arial" w:cs="Arial"/>
          <w:sz w:val="20"/>
          <w:szCs w:val="20"/>
        </w:rPr>
        <w:t xml:space="preserve">za účelem ověření, že je </w:t>
      </w:r>
      <w:r w:rsidR="008177C7">
        <w:rPr>
          <w:rFonts w:ascii="Arial" w:hAnsi="Arial" w:cs="Arial"/>
          <w:sz w:val="20"/>
          <w:szCs w:val="20"/>
        </w:rPr>
        <w:t>Poskytovatel</w:t>
      </w:r>
      <w:r w:rsidR="0057790D">
        <w:rPr>
          <w:rFonts w:ascii="Arial" w:hAnsi="Arial" w:cs="Arial"/>
          <w:sz w:val="20"/>
          <w:szCs w:val="20"/>
        </w:rPr>
        <w:t xml:space="preserve">em </w:t>
      </w:r>
      <w:r w:rsidR="0057790D" w:rsidRPr="0057790D">
        <w:rPr>
          <w:rFonts w:ascii="Arial" w:hAnsi="Arial" w:cs="Arial"/>
          <w:sz w:val="20"/>
          <w:szCs w:val="20"/>
        </w:rPr>
        <w:t xml:space="preserve">řádně zajištěna bezpečnost </w:t>
      </w:r>
      <w:r w:rsidR="00412898">
        <w:rPr>
          <w:rFonts w:ascii="Arial" w:hAnsi="Arial" w:cs="Arial"/>
          <w:sz w:val="20"/>
          <w:szCs w:val="20"/>
        </w:rPr>
        <w:t>aktiv</w:t>
      </w:r>
      <w:r w:rsidR="0057790D" w:rsidRPr="0057790D">
        <w:rPr>
          <w:rFonts w:ascii="Arial" w:hAnsi="Arial" w:cs="Arial"/>
          <w:sz w:val="20"/>
          <w:szCs w:val="20"/>
        </w:rPr>
        <w:t>, zachová mlčenlivost.</w:t>
      </w:r>
    </w:p>
    <w:p w14:paraId="2BA7AE47" w14:textId="30A39F21" w:rsidR="0057790D" w:rsidRPr="0057790D" w:rsidRDefault="0057790D" w:rsidP="00DD4EFB">
      <w:pPr>
        <w:pStyle w:val="rtfbr"/>
        <w:numPr>
          <w:ilvl w:val="0"/>
          <w:numId w:val="63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7790D">
        <w:rPr>
          <w:rFonts w:ascii="Arial" w:hAnsi="Arial" w:cs="Arial"/>
          <w:sz w:val="20"/>
          <w:szCs w:val="20"/>
        </w:rPr>
        <w:t>Na případná negativní zjištění, vyplývající z</w:t>
      </w:r>
      <w:r w:rsidR="00412898">
        <w:rPr>
          <w:rFonts w:ascii="Arial" w:hAnsi="Arial" w:cs="Arial"/>
          <w:sz w:val="20"/>
          <w:szCs w:val="20"/>
        </w:rPr>
        <w:t xml:space="preserve"> prověření dodržování bezpečnostních požadavků </w:t>
      </w:r>
      <w:r w:rsidR="008177C7">
        <w:rPr>
          <w:rFonts w:ascii="Arial" w:hAnsi="Arial" w:cs="Arial"/>
          <w:sz w:val="20"/>
          <w:szCs w:val="20"/>
        </w:rPr>
        <w:t>Poskytovatel</w:t>
      </w:r>
      <w:r w:rsidR="00412898">
        <w:rPr>
          <w:rFonts w:ascii="Arial" w:hAnsi="Arial" w:cs="Arial"/>
          <w:sz w:val="20"/>
          <w:szCs w:val="20"/>
        </w:rPr>
        <w:t>em</w:t>
      </w:r>
      <w:r w:rsidRPr="0057790D">
        <w:rPr>
          <w:rFonts w:ascii="Arial" w:hAnsi="Arial" w:cs="Arial"/>
          <w:sz w:val="20"/>
          <w:szCs w:val="20"/>
        </w:rPr>
        <w:t xml:space="preserve">, </w:t>
      </w:r>
      <w:r w:rsidR="008177C7">
        <w:rPr>
          <w:rFonts w:ascii="Arial" w:hAnsi="Arial" w:cs="Arial"/>
          <w:sz w:val="20"/>
          <w:szCs w:val="20"/>
        </w:rPr>
        <w:t>O</w:t>
      </w:r>
      <w:r w:rsidR="001E6DD1">
        <w:rPr>
          <w:rFonts w:ascii="Arial" w:hAnsi="Arial" w:cs="Arial"/>
          <w:sz w:val="20"/>
          <w:szCs w:val="20"/>
        </w:rPr>
        <w:t>bjednatel</w:t>
      </w:r>
      <w:r w:rsidR="007D7963">
        <w:rPr>
          <w:rFonts w:ascii="Arial" w:hAnsi="Arial" w:cs="Arial"/>
          <w:sz w:val="20"/>
          <w:szCs w:val="20"/>
        </w:rPr>
        <w:t xml:space="preserve"> </w:t>
      </w:r>
      <w:r w:rsidR="008177C7">
        <w:rPr>
          <w:rFonts w:ascii="Arial" w:hAnsi="Arial" w:cs="Arial"/>
          <w:sz w:val="20"/>
          <w:szCs w:val="20"/>
        </w:rPr>
        <w:t>Poskytovatel</w:t>
      </w:r>
      <w:r w:rsidR="007D7963">
        <w:rPr>
          <w:rFonts w:ascii="Arial" w:hAnsi="Arial" w:cs="Arial"/>
          <w:sz w:val="20"/>
          <w:szCs w:val="20"/>
        </w:rPr>
        <w:t xml:space="preserve">e </w:t>
      </w:r>
      <w:r w:rsidRPr="0057790D">
        <w:rPr>
          <w:rFonts w:ascii="Arial" w:hAnsi="Arial" w:cs="Arial"/>
          <w:sz w:val="20"/>
          <w:szCs w:val="20"/>
        </w:rPr>
        <w:t xml:space="preserve">bezodkladně upozorní. </w:t>
      </w:r>
      <w:r w:rsidR="008177C7">
        <w:rPr>
          <w:rFonts w:ascii="Arial" w:hAnsi="Arial" w:cs="Arial"/>
          <w:sz w:val="20"/>
          <w:szCs w:val="20"/>
        </w:rPr>
        <w:t>Poskytovatel</w:t>
      </w:r>
      <w:r w:rsidR="007D7963">
        <w:rPr>
          <w:rFonts w:ascii="Arial" w:hAnsi="Arial" w:cs="Arial"/>
          <w:sz w:val="20"/>
          <w:szCs w:val="20"/>
        </w:rPr>
        <w:t xml:space="preserve"> </w:t>
      </w:r>
      <w:r w:rsidRPr="0057790D">
        <w:rPr>
          <w:rFonts w:ascii="Arial" w:hAnsi="Arial" w:cs="Arial"/>
          <w:sz w:val="20"/>
          <w:szCs w:val="20"/>
        </w:rPr>
        <w:t>je povinen zjednat nápravu, a to ve lhůtě 30</w:t>
      </w:r>
      <w:r w:rsidR="00503B71">
        <w:rPr>
          <w:rFonts w:ascii="Arial" w:hAnsi="Arial" w:cs="Arial"/>
          <w:sz w:val="20"/>
          <w:szCs w:val="20"/>
        </w:rPr>
        <w:t xml:space="preserve"> (třicet)</w:t>
      </w:r>
      <w:r w:rsidRPr="0057790D">
        <w:rPr>
          <w:rFonts w:ascii="Arial" w:hAnsi="Arial" w:cs="Arial"/>
          <w:sz w:val="20"/>
          <w:szCs w:val="20"/>
        </w:rPr>
        <w:t xml:space="preserve"> kalendářních dnů od upozornění</w:t>
      </w:r>
      <w:r w:rsidR="007D7963">
        <w:rPr>
          <w:rFonts w:ascii="Arial" w:hAnsi="Arial" w:cs="Arial"/>
          <w:sz w:val="20"/>
          <w:szCs w:val="20"/>
        </w:rPr>
        <w:t xml:space="preserve"> </w:t>
      </w:r>
      <w:r w:rsidR="00654F9B">
        <w:rPr>
          <w:rFonts w:ascii="Arial" w:hAnsi="Arial" w:cs="Arial"/>
          <w:sz w:val="20"/>
          <w:szCs w:val="20"/>
        </w:rPr>
        <w:t>Objednatel</w:t>
      </w:r>
      <w:r w:rsidR="001E6DD1">
        <w:rPr>
          <w:rFonts w:ascii="Arial" w:hAnsi="Arial" w:cs="Arial"/>
          <w:sz w:val="20"/>
          <w:szCs w:val="20"/>
        </w:rPr>
        <w:t>e</w:t>
      </w:r>
      <w:r w:rsidRPr="0057790D">
        <w:rPr>
          <w:rFonts w:ascii="Arial" w:hAnsi="Arial" w:cs="Arial"/>
          <w:sz w:val="20"/>
          <w:szCs w:val="20"/>
        </w:rPr>
        <w:t xml:space="preserve">. V případě, že </w:t>
      </w:r>
      <w:r w:rsidR="008177C7">
        <w:rPr>
          <w:rFonts w:ascii="Arial" w:hAnsi="Arial" w:cs="Arial"/>
          <w:sz w:val="20"/>
          <w:szCs w:val="20"/>
        </w:rPr>
        <w:t>Poskytovatel</w:t>
      </w:r>
      <w:r w:rsidR="007D7963">
        <w:rPr>
          <w:rFonts w:ascii="Arial" w:hAnsi="Arial" w:cs="Arial"/>
          <w:sz w:val="20"/>
          <w:szCs w:val="20"/>
        </w:rPr>
        <w:t xml:space="preserve"> </w:t>
      </w:r>
      <w:r w:rsidRPr="0057790D">
        <w:rPr>
          <w:rFonts w:ascii="Arial" w:hAnsi="Arial" w:cs="Arial"/>
          <w:sz w:val="20"/>
          <w:szCs w:val="20"/>
        </w:rPr>
        <w:t>neprovede nápravu ve lhůtě dle předchozí věty, je</w:t>
      </w:r>
      <w:r w:rsidR="007D7963">
        <w:rPr>
          <w:rFonts w:ascii="Arial" w:hAnsi="Arial" w:cs="Arial"/>
          <w:sz w:val="20"/>
          <w:szCs w:val="20"/>
        </w:rPr>
        <w:t xml:space="preserve"> </w:t>
      </w:r>
      <w:r w:rsidR="008177C7">
        <w:rPr>
          <w:rFonts w:ascii="Arial" w:hAnsi="Arial" w:cs="Arial"/>
          <w:sz w:val="20"/>
          <w:szCs w:val="20"/>
        </w:rPr>
        <w:t>O</w:t>
      </w:r>
      <w:r w:rsidR="001E6DD1">
        <w:rPr>
          <w:rFonts w:ascii="Arial" w:hAnsi="Arial" w:cs="Arial"/>
          <w:sz w:val="20"/>
          <w:szCs w:val="20"/>
        </w:rPr>
        <w:t>bjednatel</w:t>
      </w:r>
      <w:r w:rsidRPr="0057790D">
        <w:rPr>
          <w:rFonts w:ascii="Arial" w:hAnsi="Arial" w:cs="Arial"/>
          <w:sz w:val="20"/>
          <w:szCs w:val="20"/>
        </w:rPr>
        <w:t xml:space="preserve"> oprávněn od </w:t>
      </w:r>
      <w:r w:rsidR="00493290">
        <w:rPr>
          <w:rFonts w:ascii="Arial" w:hAnsi="Arial" w:cs="Arial"/>
          <w:sz w:val="20"/>
          <w:szCs w:val="20"/>
        </w:rPr>
        <w:t>s</w:t>
      </w:r>
      <w:r w:rsidRPr="0057790D">
        <w:rPr>
          <w:rFonts w:ascii="Arial" w:hAnsi="Arial" w:cs="Arial"/>
          <w:sz w:val="20"/>
          <w:szCs w:val="20"/>
        </w:rPr>
        <w:t>mlouvy odstoupit.</w:t>
      </w:r>
    </w:p>
    <w:p w14:paraId="5AD5B295" w14:textId="32249240" w:rsidR="0057790D" w:rsidRPr="0057790D" w:rsidRDefault="008177C7" w:rsidP="0057790D">
      <w:pPr>
        <w:pStyle w:val="rtfbr"/>
        <w:numPr>
          <w:ilvl w:val="0"/>
          <w:numId w:val="6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7D7963">
        <w:rPr>
          <w:rFonts w:ascii="Arial" w:hAnsi="Arial" w:cs="Arial"/>
          <w:sz w:val="20"/>
          <w:szCs w:val="20"/>
        </w:rPr>
        <w:t xml:space="preserve"> </w:t>
      </w:r>
      <w:r w:rsidR="0057790D" w:rsidRPr="0057790D">
        <w:rPr>
          <w:rFonts w:ascii="Arial" w:hAnsi="Arial" w:cs="Arial"/>
          <w:sz w:val="20"/>
          <w:szCs w:val="20"/>
        </w:rPr>
        <w:t>je povinen neprodleně hlásit vzniklé bezpečnostní incidenty, případně i podezření na ně</w:t>
      </w:r>
      <w:r w:rsidR="007D79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1E6DD1">
        <w:rPr>
          <w:rFonts w:ascii="Arial" w:hAnsi="Arial" w:cs="Arial"/>
          <w:sz w:val="20"/>
          <w:szCs w:val="20"/>
        </w:rPr>
        <w:t>bjednateli</w:t>
      </w:r>
      <w:r w:rsidR="00240AEC">
        <w:rPr>
          <w:rFonts w:ascii="Arial" w:hAnsi="Arial" w:cs="Arial"/>
          <w:sz w:val="20"/>
          <w:szCs w:val="20"/>
        </w:rPr>
        <w:t>, pokud se týkají nebo mohou týkat jeho aktiv</w:t>
      </w:r>
      <w:r w:rsidR="0057790D" w:rsidRPr="0057790D">
        <w:rPr>
          <w:rFonts w:ascii="Arial" w:hAnsi="Arial" w:cs="Arial"/>
          <w:sz w:val="20"/>
          <w:szCs w:val="20"/>
        </w:rPr>
        <w:t>.</w:t>
      </w:r>
    </w:p>
    <w:p w14:paraId="5330E155" w14:textId="77777777" w:rsidR="0088357C" w:rsidRDefault="0088357C" w:rsidP="00211026">
      <w:pPr>
        <w:spacing w:after="0"/>
        <w:ind w:firstLine="0"/>
        <w:jc w:val="both"/>
        <w:rPr>
          <w:rFonts w:ascii="Arial" w:hAnsi="Arial" w:cs="Arial"/>
          <w:b/>
          <w:sz w:val="20"/>
        </w:rPr>
      </w:pPr>
    </w:p>
    <w:p w14:paraId="1541669A" w14:textId="77777777" w:rsidR="00DD4EFB" w:rsidRPr="00E73EF9" w:rsidRDefault="00DD4EFB" w:rsidP="00211026">
      <w:pPr>
        <w:spacing w:after="0"/>
        <w:ind w:firstLine="0"/>
        <w:jc w:val="both"/>
        <w:rPr>
          <w:rFonts w:ascii="Arial" w:hAnsi="Arial" w:cs="Arial"/>
          <w:b/>
          <w:sz w:val="20"/>
        </w:rPr>
      </w:pPr>
    </w:p>
    <w:p w14:paraId="0909EAEE" w14:textId="04D0E428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Čl. X</w:t>
      </w:r>
      <w:r w:rsidR="0057790D">
        <w:rPr>
          <w:rFonts w:ascii="Arial" w:hAnsi="Arial" w:cs="Arial"/>
          <w:b/>
          <w:sz w:val="20"/>
        </w:rPr>
        <w:t>I</w:t>
      </w:r>
      <w:r w:rsidR="00DE3989">
        <w:rPr>
          <w:rFonts w:ascii="Arial" w:hAnsi="Arial" w:cs="Arial"/>
          <w:b/>
          <w:sz w:val="20"/>
        </w:rPr>
        <w:t>I</w:t>
      </w:r>
    </w:p>
    <w:p w14:paraId="5C865CCA" w14:textId="77777777" w:rsidR="00256C4A" w:rsidRPr="00E73EF9" w:rsidRDefault="002D7EB9" w:rsidP="00211026">
      <w:pPr>
        <w:spacing w:after="0"/>
        <w:ind w:firstLine="0"/>
        <w:jc w:val="center"/>
        <w:rPr>
          <w:rFonts w:ascii="Arial" w:eastAsia="Arial" w:hAnsi="Arial" w:cs="Arial"/>
          <w:b/>
          <w:color w:val="000000"/>
          <w:sz w:val="20"/>
          <w:lang w:eastAsia="zh-CN" w:bidi="hi-IN"/>
        </w:rPr>
      </w:pPr>
      <w:r w:rsidRPr="00E73EF9">
        <w:rPr>
          <w:rFonts w:ascii="Arial" w:hAnsi="Arial" w:cs="Arial"/>
          <w:b/>
          <w:sz w:val="20"/>
        </w:rPr>
        <w:t>Závěrečná ustanovení</w:t>
      </w:r>
    </w:p>
    <w:p w14:paraId="29A2914B" w14:textId="77777777" w:rsidR="00256C4A" w:rsidRPr="00E73EF9" w:rsidRDefault="00256C4A" w:rsidP="00211026">
      <w:pPr>
        <w:spacing w:after="0"/>
        <w:ind w:firstLine="0"/>
        <w:jc w:val="center"/>
        <w:rPr>
          <w:rFonts w:ascii="Arial" w:hAnsi="Arial" w:cs="Arial"/>
          <w:b/>
          <w:sz w:val="20"/>
        </w:rPr>
      </w:pPr>
    </w:p>
    <w:p w14:paraId="5CACB0E7" w14:textId="113C2D06" w:rsidR="00256C4A" w:rsidRPr="00E73EF9" w:rsidRDefault="00617789" w:rsidP="00DD4EFB">
      <w:pPr>
        <w:pStyle w:val="Odstavecseseznamem"/>
        <w:numPr>
          <w:ilvl w:val="0"/>
          <w:numId w:val="2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Přílohou č. 3 této smlouvy jsou Všeobecné obchodní podmínky </w:t>
      </w:r>
      <w:r w:rsidR="008177C7">
        <w:rPr>
          <w:rFonts w:ascii="Arial" w:hAnsi="Arial" w:cs="Arial"/>
          <w:sz w:val="20"/>
        </w:rPr>
        <w:t>Poskytovatel</w:t>
      </w:r>
      <w:r>
        <w:rPr>
          <w:rFonts w:ascii="Arial" w:hAnsi="Arial" w:cs="Arial"/>
          <w:sz w:val="20"/>
        </w:rPr>
        <w:t>e, kterými se řídí smluvní vztahy, pokud nejsou upraveny touto smlouvou. S</w:t>
      </w:r>
      <w:r w:rsidRPr="00E73EF9">
        <w:rPr>
          <w:rFonts w:ascii="Arial" w:hAnsi="Arial" w:cs="Arial"/>
          <w:sz w:val="20"/>
        </w:rPr>
        <w:t xml:space="preserve">mluvní vztahy neupravené touto smlouvu </w:t>
      </w:r>
      <w:r>
        <w:rPr>
          <w:rFonts w:ascii="Arial" w:hAnsi="Arial" w:cs="Arial"/>
          <w:sz w:val="20"/>
        </w:rPr>
        <w:t xml:space="preserve">nebo Přílohou č. 3 </w:t>
      </w:r>
      <w:r w:rsidRPr="00E73EF9">
        <w:rPr>
          <w:rFonts w:ascii="Arial" w:hAnsi="Arial" w:cs="Arial"/>
          <w:sz w:val="20"/>
        </w:rPr>
        <w:t>se řídí dle příslušných ustanovení občanského zákoníku.</w:t>
      </w:r>
      <w:r w:rsidR="002D7EB9" w:rsidRPr="00E73EF9">
        <w:rPr>
          <w:rFonts w:ascii="Arial" w:hAnsi="Arial" w:cs="Arial"/>
          <w:sz w:val="20"/>
        </w:rPr>
        <w:t xml:space="preserve"> </w:t>
      </w:r>
    </w:p>
    <w:p w14:paraId="680B72C5" w14:textId="6A50F44E" w:rsidR="001679B9" w:rsidRPr="00E73EF9" w:rsidRDefault="008177C7" w:rsidP="00DD4EFB">
      <w:pPr>
        <w:pStyle w:val="Odstavecseseznamem"/>
        <w:numPr>
          <w:ilvl w:val="0"/>
          <w:numId w:val="2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1679B9" w:rsidRPr="00E73EF9">
        <w:rPr>
          <w:rFonts w:ascii="Arial" w:hAnsi="Arial" w:cs="Arial"/>
          <w:sz w:val="20"/>
        </w:rPr>
        <w:t xml:space="preserve"> bere na vědomí a výslovně souhlasí s tím, že </w:t>
      </w:r>
      <w:r w:rsidR="00654F9B">
        <w:rPr>
          <w:rFonts w:ascii="Arial" w:hAnsi="Arial" w:cs="Arial"/>
          <w:sz w:val="20"/>
        </w:rPr>
        <w:t>Objednatel</w:t>
      </w:r>
      <w:r w:rsidR="001679B9" w:rsidRPr="00E73EF9">
        <w:rPr>
          <w:rFonts w:ascii="Arial" w:hAnsi="Arial" w:cs="Arial"/>
          <w:sz w:val="20"/>
        </w:rPr>
        <w:t xml:space="preserve"> je oprávněn v souvislosti se svojí zákonnou povinností uveřejnit originál podepsané smlouvy v elektronické podobě</w:t>
      </w:r>
      <w:r>
        <w:rPr>
          <w:rFonts w:ascii="Arial" w:hAnsi="Arial" w:cs="Arial"/>
          <w:sz w:val="20"/>
        </w:rPr>
        <w:t>,</w:t>
      </w:r>
      <w:r w:rsidR="001679B9" w:rsidRPr="00E73EF9">
        <w:rPr>
          <w:rFonts w:ascii="Arial" w:hAnsi="Arial" w:cs="Arial"/>
          <w:sz w:val="20"/>
        </w:rPr>
        <w:t xml:space="preserve"> a to bez časového omezení.</w:t>
      </w:r>
    </w:p>
    <w:p w14:paraId="1A3EDC24" w14:textId="77777777" w:rsidR="00256C4A" w:rsidRPr="00E73EF9" w:rsidRDefault="002D7EB9" w:rsidP="00DD4EFB">
      <w:pPr>
        <w:pStyle w:val="Odstavecseseznamem"/>
        <w:numPr>
          <w:ilvl w:val="0"/>
          <w:numId w:val="2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lastRenderedPageBreak/>
        <w:t>Tato smlouva může být měněna nebo doplňována pouze formou písemných, číslovaných dodatků, a to jen po dohodě obou smluvních stran.</w:t>
      </w:r>
    </w:p>
    <w:p w14:paraId="78900C1E" w14:textId="3EB94541" w:rsidR="00256C4A" w:rsidRPr="00E73EF9" w:rsidRDefault="002D7EB9" w:rsidP="00DD4EFB">
      <w:pPr>
        <w:pStyle w:val="Odstavecseseznamem"/>
        <w:numPr>
          <w:ilvl w:val="0"/>
          <w:numId w:val="2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Tato smlouva nabývá </w:t>
      </w:r>
      <w:r w:rsidR="001679B9" w:rsidRPr="00E73EF9">
        <w:rPr>
          <w:rFonts w:ascii="Arial" w:hAnsi="Arial" w:cs="Arial"/>
          <w:sz w:val="20"/>
        </w:rPr>
        <w:t xml:space="preserve">účinnosti a platnosti dnem zveřejnění smlouvy v Registru smluv, přičemž zveřejnění zajišťuje </w:t>
      </w:r>
      <w:r w:rsidR="00654F9B">
        <w:rPr>
          <w:rFonts w:ascii="Arial" w:hAnsi="Arial" w:cs="Arial"/>
          <w:sz w:val="20"/>
        </w:rPr>
        <w:t>Objednatel</w:t>
      </w:r>
      <w:r w:rsidR="001679B9" w:rsidRPr="00E73EF9">
        <w:rPr>
          <w:rFonts w:ascii="Arial" w:hAnsi="Arial" w:cs="Arial"/>
          <w:sz w:val="20"/>
        </w:rPr>
        <w:t>.</w:t>
      </w:r>
    </w:p>
    <w:p w14:paraId="492DE032" w14:textId="77777777" w:rsidR="00256C4A" w:rsidRPr="00E73EF9" w:rsidRDefault="00617789" w:rsidP="00DD4EFB">
      <w:pPr>
        <w:pStyle w:val="Odstavecseseznamem"/>
        <w:numPr>
          <w:ilvl w:val="0"/>
          <w:numId w:val="2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>Spory vzniklé z této smlouvy</w:t>
      </w:r>
      <w:r>
        <w:rPr>
          <w:rFonts w:ascii="Arial" w:hAnsi="Arial" w:cs="Arial"/>
          <w:sz w:val="20"/>
        </w:rPr>
        <w:t>, které jsou dle §129 zákona 127/2005 Sb. v aktuálním znění v rozhodovací kompetenci Českého telekomunikačního úřadu,</w:t>
      </w:r>
      <w:r w:rsidRPr="00E73EF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budou rozhodovány tímto úřadem. Ostatní spory vzniklé z této smlouvy </w:t>
      </w:r>
      <w:r w:rsidRPr="00E73EF9">
        <w:rPr>
          <w:rFonts w:ascii="Arial" w:hAnsi="Arial" w:cs="Arial"/>
          <w:sz w:val="20"/>
        </w:rPr>
        <w:t>budou rozhodovány příslušnými obecnými soudy České republiky.</w:t>
      </w:r>
    </w:p>
    <w:p w14:paraId="7FFEBD65" w14:textId="77777777" w:rsidR="00256C4A" w:rsidRPr="00E73EF9" w:rsidRDefault="002D7EB9" w:rsidP="00DD4EFB">
      <w:pPr>
        <w:pStyle w:val="Odstavecseseznamem"/>
        <w:numPr>
          <w:ilvl w:val="0"/>
          <w:numId w:val="23"/>
        </w:numPr>
        <w:ind w:left="714" w:hanging="357"/>
        <w:contextualSpacing w:val="0"/>
        <w:jc w:val="both"/>
        <w:rPr>
          <w:rFonts w:ascii="Arial" w:hAnsi="Arial" w:cs="Arial"/>
        </w:rPr>
      </w:pPr>
      <w:r w:rsidRPr="00E73EF9">
        <w:rPr>
          <w:rFonts w:ascii="Arial" w:hAnsi="Arial" w:cs="Arial"/>
          <w:sz w:val="20"/>
        </w:rPr>
        <w:t>Stane-li se některé z ustanovení této smlouvy neplatným, není tím způsobena neplatnost celé smlouvy a ostatní ustanovení zůstávají platná a účinná. Smluvní strany se zavazují toto ustanovení nahradit ustanovením platným.</w:t>
      </w:r>
    </w:p>
    <w:p w14:paraId="6AB4C6B9" w14:textId="0F5C8D5F" w:rsidR="00256C4A" w:rsidRPr="00E73EF9" w:rsidRDefault="002D7EB9" w:rsidP="00DD4EFB">
      <w:pPr>
        <w:pStyle w:val="Odstavecseseznamem"/>
        <w:numPr>
          <w:ilvl w:val="0"/>
          <w:numId w:val="23"/>
        </w:numPr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Tato smlouva je vyhotovena ve </w:t>
      </w:r>
      <w:bookmarkStart w:id="1" w:name="_GoBack"/>
      <w:r w:rsidR="00E8134C">
        <w:rPr>
          <w:rFonts w:ascii="Arial" w:hAnsi="Arial" w:cs="Arial"/>
          <w:sz w:val="20"/>
        </w:rPr>
        <w:t>dvou</w:t>
      </w:r>
      <w:r w:rsidR="00E8134C">
        <w:rPr>
          <w:rFonts w:ascii="Arial" w:hAnsi="Arial" w:cs="Arial"/>
          <w:sz w:val="20"/>
        </w:rPr>
        <w:t xml:space="preserve"> </w:t>
      </w:r>
      <w:bookmarkEnd w:id="1"/>
      <w:r w:rsidRPr="00E73EF9">
        <w:rPr>
          <w:rFonts w:ascii="Arial" w:hAnsi="Arial" w:cs="Arial"/>
          <w:sz w:val="20"/>
        </w:rPr>
        <w:t xml:space="preserve">stejnopisech s platností originálu, přičemž každá ze smluvních stran obdrží </w:t>
      </w:r>
      <w:r w:rsidR="00C40E20">
        <w:rPr>
          <w:rFonts w:ascii="Arial" w:hAnsi="Arial" w:cs="Arial"/>
          <w:sz w:val="20"/>
        </w:rPr>
        <w:t xml:space="preserve">dva </w:t>
      </w:r>
      <w:r w:rsidRPr="00E73EF9">
        <w:rPr>
          <w:rFonts w:ascii="Arial" w:hAnsi="Arial" w:cs="Arial"/>
          <w:sz w:val="20"/>
        </w:rPr>
        <w:t>stejnopis</w:t>
      </w:r>
      <w:r w:rsidR="00C40E20">
        <w:rPr>
          <w:rFonts w:ascii="Arial" w:hAnsi="Arial" w:cs="Arial"/>
          <w:sz w:val="20"/>
        </w:rPr>
        <w:t>y</w:t>
      </w:r>
      <w:r w:rsidRPr="00E73EF9">
        <w:rPr>
          <w:rFonts w:ascii="Arial" w:hAnsi="Arial" w:cs="Arial"/>
          <w:sz w:val="20"/>
        </w:rPr>
        <w:t>.</w:t>
      </w:r>
    </w:p>
    <w:p w14:paraId="34388AF0" w14:textId="77777777" w:rsidR="00256C4A" w:rsidRPr="00E73EF9" w:rsidRDefault="002D7EB9" w:rsidP="00211026">
      <w:pPr>
        <w:pStyle w:val="Odstavecseseznamem"/>
        <w:numPr>
          <w:ilvl w:val="0"/>
          <w:numId w:val="23"/>
        </w:numPr>
        <w:spacing w:after="0"/>
        <w:ind w:left="714" w:hanging="357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14:paraId="7836E9F5" w14:textId="77777777" w:rsidR="00256C4A" w:rsidRPr="00E73EF9" w:rsidRDefault="00256C4A" w:rsidP="00211026">
      <w:pPr>
        <w:spacing w:after="0"/>
        <w:ind w:firstLine="0"/>
        <w:jc w:val="both"/>
        <w:rPr>
          <w:rFonts w:ascii="Arial" w:hAnsi="Arial" w:cs="Arial"/>
          <w:sz w:val="20"/>
        </w:rPr>
      </w:pPr>
    </w:p>
    <w:p w14:paraId="6DBA54DC" w14:textId="77777777" w:rsidR="00E71E0B" w:rsidRPr="00E73EF9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0567BAD" w14:textId="77777777" w:rsidR="00E71E0B" w:rsidRPr="00E73EF9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0D36A26" w14:textId="19661C8F" w:rsidR="00256C4A" w:rsidRPr="00E73EF9" w:rsidRDefault="002D7EB9" w:rsidP="00211026">
      <w:pPr>
        <w:pStyle w:val="Zkladntextodsazen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>V Praze, dne</w:t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="00445BD0"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  <w:t>V </w:t>
      </w:r>
      <w:r w:rsidR="00642DEB">
        <w:rPr>
          <w:rFonts w:ascii="Arial" w:hAnsi="Arial" w:cs="Arial"/>
          <w:sz w:val="20"/>
        </w:rPr>
        <w:t>……………….</w:t>
      </w:r>
      <w:r w:rsidRPr="00E73EF9">
        <w:rPr>
          <w:rFonts w:ascii="Arial" w:hAnsi="Arial" w:cs="Arial"/>
          <w:sz w:val="20"/>
        </w:rPr>
        <w:t xml:space="preserve"> dne </w:t>
      </w:r>
    </w:p>
    <w:p w14:paraId="399C0687" w14:textId="77777777" w:rsidR="00256C4A" w:rsidRPr="00E73EF9" w:rsidRDefault="00256C4A" w:rsidP="001F677C">
      <w:pPr>
        <w:pStyle w:val="Zkladntextodsazen"/>
        <w:jc w:val="right"/>
        <w:rPr>
          <w:rFonts w:ascii="Arial" w:hAnsi="Arial" w:cs="Arial"/>
          <w:sz w:val="20"/>
        </w:rPr>
      </w:pPr>
    </w:p>
    <w:p w14:paraId="31B330E7" w14:textId="77777777" w:rsidR="00256C4A" w:rsidRPr="00E73EF9" w:rsidRDefault="002D7EB9" w:rsidP="001F677C">
      <w:pPr>
        <w:pStyle w:val="Zkladntextodsazen"/>
        <w:spacing w:after="0"/>
        <w:ind w:left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……………………………………        </w:t>
      </w:r>
      <w:r w:rsidR="00FA2EB9" w:rsidRPr="00E73EF9">
        <w:rPr>
          <w:rFonts w:ascii="Arial" w:hAnsi="Arial" w:cs="Arial"/>
          <w:sz w:val="20"/>
          <w:szCs w:val="20"/>
        </w:rPr>
        <w:t xml:space="preserve">                           </w:t>
      </w:r>
      <w:r w:rsidR="00E71E0B" w:rsidRPr="00E73EF9">
        <w:rPr>
          <w:rFonts w:ascii="Arial" w:hAnsi="Arial" w:cs="Arial"/>
          <w:sz w:val="20"/>
          <w:szCs w:val="20"/>
        </w:rPr>
        <w:tab/>
      </w:r>
      <w:r w:rsidR="00E71E0B" w:rsidRPr="00E73EF9">
        <w:rPr>
          <w:rFonts w:ascii="Arial" w:hAnsi="Arial" w:cs="Arial"/>
          <w:sz w:val="20"/>
          <w:szCs w:val="20"/>
        </w:rPr>
        <w:tab/>
      </w:r>
      <w:r w:rsidR="00066053" w:rsidRPr="00E73EF9">
        <w:rPr>
          <w:rFonts w:ascii="Arial" w:hAnsi="Arial" w:cs="Arial"/>
          <w:sz w:val="20"/>
          <w:szCs w:val="20"/>
        </w:rPr>
        <w:tab/>
      </w:r>
      <w:r w:rsidR="007C18E0" w:rsidRPr="00E73EF9">
        <w:rPr>
          <w:rFonts w:ascii="Arial" w:hAnsi="Arial" w:cs="Arial"/>
          <w:sz w:val="20"/>
          <w:szCs w:val="20"/>
        </w:rPr>
        <w:t>……………………………</w:t>
      </w:r>
    </w:p>
    <w:p w14:paraId="4267C8D0" w14:textId="4D9B6D88" w:rsidR="00256C4A" w:rsidRPr="00E73EF9" w:rsidRDefault="002D7EB9" w:rsidP="001F677C">
      <w:pPr>
        <w:pStyle w:val="Zkladntextodsazen"/>
        <w:spacing w:after="0"/>
        <w:ind w:left="0"/>
        <w:jc w:val="both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za </w:t>
      </w:r>
      <w:r w:rsidR="00654F9B">
        <w:rPr>
          <w:rFonts w:ascii="Arial" w:hAnsi="Arial" w:cs="Arial"/>
          <w:sz w:val="20"/>
        </w:rPr>
        <w:t>Objednatel</w:t>
      </w:r>
      <w:r w:rsidR="001E6DD1">
        <w:rPr>
          <w:rFonts w:ascii="Arial" w:hAnsi="Arial" w:cs="Arial"/>
          <w:sz w:val="20"/>
        </w:rPr>
        <w:t>e</w:t>
      </w:r>
      <w:r w:rsidR="00E71E0B" w:rsidRPr="00E73EF9">
        <w:rPr>
          <w:rFonts w:ascii="Arial" w:hAnsi="Arial" w:cs="Arial"/>
          <w:sz w:val="20"/>
          <w:szCs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  <w:t xml:space="preserve">za </w:t>
      </w:r>
      <w:r w:rsidR="008177C7">
        <w:rPr>
          <w:rFonts w:ascii="Arial" w:hAnsi="Arial" w:cs="Arial"/>
          <w:sz w:val="20"/>
        </w:rPr>
        <w:t>Poskytovatel</w:t>
      </w:r>
      <w:r w:rsidR="000968B1">
        <w:rPr>
          <w:rFonts w:ascii="Arial" w:hAnsi="Arial" w:cs="Arial"/>
          <w:sz w:val="20"/>
        </w:rPr>
        <w:t>e</w:t>
      </w:r>
    </w:p>
    <w:p w14:paraId="228FA490" w14:textId="77777777" w:rsidR="00FA2EB9" w:rsidRPr="00E73EF9" w:rsidRDefault="002D7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73EF9">
        <w:rPr>
          <w:rFonts w:ascii="Arial" w:hAnsi="Arial" w:cs="Arial"/>
          <w:sz w:val="20"/>
          <w:szCs w:val="22"/>
        </w:rPr>
        <w:t xml:space="preserve">Ing. </w:t>
      </w:r>
      <w:r w:rsidRPr="00E73EF9">
        <w:rPr>
          <w:rFonts w:ascii="Arial" w:hAnsi="Arial" w:cs="Arial"/>
          <w:sz w:val="20"/>
        </w:rPr>
        <w:t>Radomil Doležal, MBA</w:t>
      </w:r>
      <w:r w:rsidR="00176983" w:rsidRPr="00E73EF9">
        <w:rPr>
          <w:rFonts w:ascii="Arial" w:hAnsi="Arial" w:cs="Arial"/>
          <w:sz w:val="20"/>
          <w:szCs w:val="20"/>
        </w:rPr>
        <w:tab/>
      </w:r>
      <w:r w:rsidR="00E71E0B" w:rsidRPr="00E73EF9">
        <w:rPr>
          <w:rFonts w:ascii="Arial" w:hAnsi="Arial" w:cs="Arial"/>
          <w:sz w:val="20"/>
          <w:szCs w:val="20"/>
        </w:rPr>
        <w:tab/>
      </w:r>
      <w:r w:rsidR="00E71E0B" w:rsidRPr="00E73EF9">
        <w:rPr>
          <w:rFonts w:ascii="Arial" w:hAnsi="Arial" w:cs="Arial"/>
          <w:sz w:val="20"/>
          <w:szCs w:val="20"/>
        </w:rPr>
        <w:tab/>
      </w:r>
      <w:r w:rsidR="00066053" w:rsidRPr="00E73EF9">
        <w:rPr>
          <w:rFonts w:ascii="Arial" w:hAnsi="Arial" w:cs="Arial"/>
          <w:sz w:val="20"/>
          <w:szCs w:val="20"/>
        </w:rPr>
        <w:tab/>
      </w:r>
      <w:r w:rsidR="00A64068" w:rsidRPr="00E73EF9">
        <w:rPr>
          <w:rFonts w:ascii="Arial" w:hAnsi="Arial" w:cs="Arial"/>
          <w:sz w:val="20"/>
          <w:szCs w:val="20"/>
        </w:rPr>
        <w:tab/>
      </w:r>
      <w:r w:rsidR="00A64068" w:rsidRPr="00E73EF9">
        <w:rPr>
          <w:rFonts w:ascii="Arial" w:hAnsi="Arial" w:cs="Arial"/>
          <w:sz w:val="20"/>
          <w:szCs w:val="20"/>
        </w:rPr>
        <w:tab/>
      </w:r>
      <w:r w:rsidR="009059DA" w:rsidRPr="00E73EF9">
        <w:rPr>
          <w:rFonts w:ascii="Arial" w:hAnsi="Arial" w:cs="Arial"/>
          <w:sz w:val="20"/>
          <w:szCs w:val="20"/>
        </w:rPr>
        <w:t>&lt;</w:t>
      </w:r>
      <w:r w:rsidR="009059DA" w:rsidRPr="00E73EF9">
        <w:rPr>
          <w:rFonts w:ascii="Arial" w:hAnsi="Arial" w:cs="Arial"/>
          <w:sz w:val="20"/>
          <w:szCs w:val="20"/>
          <w:highlight w:val="yellow"/>
        </w:rPr>
        <w:t>doplnit</w:t>
      </w:r>
      <w:r w:rsidR="009059DA" w:rsidRPr="00E73EF9">
        <w:rPr>
          <w:rFonts w:ascii="Arial" w:hAnsi="Arial" w:cs="Arial"/>
          <w:sz w:val="20"/>
          <w:szCs w:val="20"/>
        </w:rPr>
        <w:t>&gt;</w:t>
      </w:r>
      <w:r w:rsidR="00A64068" w:rsidRPr="00E73EF9">
        <w:rPr>
          <w:rFonts w:ascii="Arial" w:hAnsi="Arial" w:cs="Arial"/>
          <w:sz w:val="20"/>
          <w:szCs w:val="20"/>
        </w:rPr>
        <w:tab/>
      </w:r>
    </w:p>
    <w:p w14:paraId="08ABBF76" w14:textId="77777777" w:rsidR="002A69C1" w:rsidRPr="000968B1" w:rsidRDefault="002D7EB9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</w:rPr>
        <w:sectPr w:rsidR="002A69C1" w:rsidRPr="000968B1" w:rsidSect="00096C2E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E73EF9">
        <w:rPr>
          <w:rFonts w:ascii="Arial" w:hAnsi="Arial" w:cs="Arial"/>
          <w:sz w:val="20"/>
        </w:rPr>
        <w:t>generální ředitel</w:t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Pr="00E73EF9">
        <w:rPr>
          <w:rFonts w:ascii="Arial" w:hAnsi="Arial" w:cs="Arial"/>
          <w:sz w:val="20"/>
        </w:rPr>
        <w:tab/>
      </w:r>
      <w:r w:rsidR="00A0443A" w:rsidRPr="00E73EF9">
        <w:rPr>
          <w:rFonts w:ascii="Arial" w:hAnsi="Arial" w:cs="Arial"/>
          <w:sz w:val="20"/>
          <w:szCs w:val="20"/>
          <w:lang w:eastAsia="cs-CZ"/>
        </w:rPr>
        <w:tab/>
      </w:r>
      <w:r w:rsidR="00A0443A" w:rsidRPr="00E73EF9">
        <w:rPr>
          <w:rFonts w:ascii="Arial" w:hAnsi="Arial" w:cs="Arial"/>
          <w:sz w:val="20"/>
          <w:szCs w:val="20"/>
          <w:lang w:eastAsia="cs-CZ"/>
        </w:rPr>
        <w:tab/>
      </w:r>
      <w:r w:rsidR="00A0443A" w:rsidRPr="00E73EF9">
        <w:rPr>
          <w:rFonts w:ascii="Arial" w:hAnsi="Arial" w:cs="Arial"/>
          <w:sz w:val="20"/>
          <w:szCs w:val="20"/>
          <w:lang w:eastAsia="cs-CZ"/>
        </w:rPr>
        <w:tab/>
      </w:r>
      <w:r w:rsidR="009059DA" w:rsidRPr="00E73EF9">
        <w:rPr>
          <w:rFonts w:ascii="Arial" w:hAnsi="Arial" w:cs="Arial"/>
          <w:sz w:val="20"/>
          <w:szCs w:val="20"/>
          <w:lang w:eastAsia="cs-CZ"/>
        </w:rPr>
        <w:tab/>
      </w:r>
      <w:r w:rsidR="001F677C" w:rsidRPr="00E73EF9">
        <w:rPr>
          <w:rFonts w:ascii="Arial" w:hAnsi="Arial" w:cs="Arial"/>
          <w:sz w:val="20"/>
          <w:szCs w:val="20"/>
          <w:lang w:eastAsia="cs-CZ"/>
        </w:rPr>
        <w:tab/>
      </w:r>
      <w:r w:rsidR="009059DA" w:rsidRPr="00E73EF9">
        <w:rPr>
          <w:rFonts w:ascii="Arial" w:hAnsi="Arial" w:cs="Arial"/>
          <w:sz w:val="20"/>
          <w:szCs w:val="20"/>
        </w:rPr>
        <w:t>&lt;</w:t>
      </w:r>
      <w:r w:rsidR="009059DA" w:rsidRPr="00E73EF9">
        <w:rPr>
          <w:rFonts w:ascii="Arial" w:hAnsi="Arial" w:cs="Arial"/>
          <w:sz w:val="20"/>
          <w:szCs w:val="20"/>
          <w:highlight w:val="yellow"/>
        </w:rPr>
        <w:t>doplnit</w:t>
      </w:r>
      <w:r w:rsidR="009059DA" w:rsidRPr="00E73EF9">
        <w:rPr>
          <w:rFonts w:ascii="Arial" w:hAnsi="Arial" w:cs="Arial"/>
          <w:sz w:val="20"/>
          <w:szCs w:val="20"/>
        </w:rPr>
        <w:t>&gt;</w:t>
      </w:r>
    </w:p>
    <w:p w14:paraId="3FDCD959" w14:textId="5E08A9E1" w:rsidR="002B7B7D" w:rsidRDefault="002D7EB9" w:rsidP="009E3756">
      <w:pPr>
        <w:pStyle w:val="Zkladntextodsazen"/>
        <w:spacing w:after="0"/>
        <w:ind w:left="0"/>
        <w:jc w:val="both"/>
        <w:rPr>
          <w:rFonts w:ascii="Arial" w:eastAsia="Calibri" w:hAnsi="Arial" w:cs="Arial"/>
          <w:sz w:val="20"/>
          <w:u w:val="single"/>
        </w:rPr>
      </w:pPr>
      <w:r w:rsidRPr="00E73EF9">
        <w:rPr>
          <w:rFonts w:ascii="Arial" w:eastAsia="Calibri" w:hAnsi="Arial" w:cs="Arial"/>
          <w:sz w:val="20"/>
          <w:u w:val="single"/>
        </w:rPr>
        <w:lastRenderedPageBreak/>
        <w:t>Příloha č. 1: Technická specifikace</w:t>
      </w:r>
    </w:p>
    <w:p w14:paraId="168B101D" w14:textId="77777777" w:rsidR="009E3756" w:rsidRDefault="009E3756" w:rsidP="002342D1">
      <w:pPr>
        <w:pStyle w:val="Zkladntextodsazen"/>
        <w:spacing w:after="0"/>
        <w:ind w:left="-142"/>
        <w:jc w:val="both"/>
        <w:rPr>
          <w:rFonts w:ascii="Arial" w:eastAsia="Calibri" w:hAnsi="Arial" w:cs="Arial"/>
          <w:sz w:val="20"/>
          <w:u w:val="single"/>
        </w:rPr>
      </w:pPr>
    </w:p>
    <w:p w14:paraId="6DD9A645" w14:textId="3D65607B" w:rsidR="009E3756" w:rsidRDefault="009E3756" w:rsidP="009E3756">
      <w:pPr>
        <w:pStyle w:val="Zkladntextodsazen"/>
        <w:spacing w:after="0"/>
        <w:ind w:left="0"/>
        <w:jc w:val="both"/>
        <w:rPr>
          <w:rFonts w:ascii="Arial" w:hAnsi="Arial" w:cs="Arial"/>
          <w:sz w:val="20"/>
          <w:u w:val="single"/>
        </w:rPr>
      </w:pPr>
    </w:p>
    <w:p w14:paraId="753312A4" w14:textId="77777777" w:rsidR="0073515E" w:rsidRDefault="0073515E" w:rsidP="009E3756">
      <w:pPr>
        <w:pStyle w:val="Zkladntextodsazen"/>
        <w:spacing w:after="0"/>
        <w:ind w:left="0"/>
        <w:jc w:val="both"/>
        <w:rPr>
          <w:rFonts w:ascii="Arial" w:hAnsi="Arial" w:cs="Arial"/>
          <w:sz w:val="20"/>
          <w:u w:val="single"/>
        </w:rPr>
      </w:pPr>
    </w:p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0"/>
        <w:gridCol w:w="2360"/>
        <w:gridCol w:w="1055"/>
      </w:tblGrid>
      <w:tr w:rsidR="008C0421" w:rsidRPr="008C0421" w14:paraId="481DD0D4" w14:textId="77777777" w:rsidTr="008C0421">
        <w:trPr>
          <w:trHeight w:val="300"/>
        </w:trPr>
        <w:tc>
          <w:tcPr>
            <w:tcW w:w="10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9BA52" w14:textId="7016642D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Serverhousing + datové linky + internetové přípojky</w:t>
            </w:r>
          </w:p>
        </w:tc>
      </w:tr>
      <w:tr w:rsidR="008C0421" w:rsidRPr="008C0421" w14:paraId="61904959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2437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372B98" w14:textId="204F35B9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72410000-7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ské služby</w:t>
            </w:r>
          </w:p>
        </w:tc>
      </w:tr>
      <w:tr w:rsidR="008C0421" w:rsidRPr="008C0421" w14:paraId="7829D5A4" w14:textId="77777777" w:rsidTr="008C0421">
        <w:trPr>
          <w:trHeight w:val="300"/>
        </w:trPr>
        <w:tc>
          <w:tcPr>
            <w:tcW w:w="73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C115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361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hodnota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E0D1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max./min.</w:t>
            </w:r>
          </w:p>
        </w:tc>
      </w:tr>
      <w:tr w:rsidR="008C0421" w:rsidRPr="008C0421" w14:paraId="320FFEF0" w14:textId="77777777" w:rsidTr="008C0421">
        <w:trPr>
          <w:trHeight w:val="8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F90C" w14:textId="260DFA3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celková cena zakázky bez DPH (serverhousing, datové linky, internetové přípojky, DDoS ochrana, SOC a EDR) za celé období trvání smlouvy bez plateb za spotřebovanou elektrickou energii.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46F5" w14:textId="61CCCAAB" w:rsidR="008C0421" w:rsidRPr="008C0421" w:rsidRDefault="003E3BFD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3E3BFD">
              <w:rPr>
                <w:rFonts w:eastAsia="Times New Roman" w:cs="Calibri"/>
                <w:lang w:eastAsia="cs-CZ"/>
              </w:rPr>
              <w:t>15</w:t>
            </w:r>
            <w:r>
              <w:rPr>
                <w:rFonts w:eastAsia="Times New Roman" w:cs="Calibri"/>
                <w:lang w:eastAsia="cs-CZ"/>
              </w:rPr>
              <w:t> </w:t>
            </w:r>
            <w:r w:rsidRPr="003E3BFD">
              <w:rPr>
                <w:rFonts w:eastAsia="Times New Roman" w:cs="Calibri"/>
                <w:lang w:eastAsia="cs-CZ"/>
              </w:rPr>
              <w:t>250</w:t>
            </w:r>
            <w:r>
              <w:rPr>
                <w:rFonts w:eastAsia="Times New Roman" w:cs="Calibri"/>
                <w:lang w:eastAsia="cs-CZ"/>
              </w:rPr>
              <w:t xml:space="preserve"> </w:t>
            </w:r>
            <w:r w:rsidRPr="003E3BFD">
              <w:rPr>
                <w:rFonts w:eastAsia="Times New Roman" w:cs="Calibri"/>
                <w:lang w:eastAsia="cs-CZ"/>
              </w:rPr>
              <w:t>000</w:t>
            </w:r>
            <w:r w:rsidR="008C0421" w:rsidRPr="008C0421">
              <w:rPr>
                <w:rFonts w:eastAsia="Times New Roman" w:cs="Calibri"/>
                <w:lang w:eastAsia="cs-CZ"/>
              </w:rPr>
              <w:t xml:space="preserve"> Kč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F9C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028ABD57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FBE7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délka trvání poskytování služeb (včetně přechodných období na začátku a konci kontraktu)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A808" w14:textId="1B77C189" w:rsidR="008C0421" w:rsidRPr="008C0421" w:rsidRDefault="00C40C0D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52</w:t>
            </w:r>
            <w:r w:rsidR="008C0421" w:rsidRPr="008C0421">
              <w:rPr>
                <w:rFonts w:eastAsia="Times New Roman" w:cs="Calibri"/>
                <w:lang w:eastAsia="cs-CZ"/>
              </w:rPr>
              <w:t xml:space="preserve"> měsíců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20FF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6F992C1C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60D7" w14:textId="5C5DE22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počet poptávaných racků v datacentrech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CE5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A570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5F7FBCB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3172" w14:textId="4EDF5B4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počet nezávislých internetových přípojek v datacentru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C54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ks (1 pro každý rack)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ACBC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EDC4D48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4933" w14:textId="79325F7C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počet datových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propojů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mezi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datacentrem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a lokalitou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(Štěpánská)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1B0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ks (1 pro každý rack)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655F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8809BF8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7C40" w14:textId="53F9633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součástí dodávky je i internetová přípojka v lokalitě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(Štěpánská)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8CD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B51D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1BE8FEE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6FA1" w14:textId="227DF1D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lokalita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(DC-03)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5AF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Štěpánská 567/15,</w:t>
            </w:r>
            <w:r w:rsidRPr="008C0421">
              <w:rPr>
                <w:rFonts w:eastAsia="Times New Roman" w:cs="Calibri"/>
                <w:lang w:eastAsia="cs-CZ"/>
              </w:rPr>
              <w:br/>
              <w:t>Praha 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589A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824D87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6EA5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datacentrum - oba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racky musí být ve stavebně oddělených prostorech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959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84B1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0C59977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234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datacentrum - oba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racky musí být v požárně oddělených prostorech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3BE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6CFF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4029B0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366E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datacentrum - oba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racky musí být v klimatizačně oddělených prostorech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0FC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F00E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651C107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0262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datacentrum - oba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racky musí být připojeny oddělenými větvemi elektrického napájení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607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385D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2EC6FF2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E710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datacentrum - oba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racky musí mít možnost definovat rozdílné oprávnění přístupu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092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B342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D242309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5E1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termín pro předání všech služeb dle specifikace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B97E" w14:textId="232355E1" w:rsidR="008C0421" w:rsidRPr="008C0421" w:rsidRDefault="00C40C0D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3</w:t>
            </w:r>
            <w:r w:rsidR="008C0421" w:rsidRPr="008C0421">
              <w:rPr>
                <w:rFonts w:eastAsia="Times New Roman" w:cs="Calibri"/>
                <w:lang w:eastAsia="cs-CZ"/>
              </w:rPr>
              <w:t>1. 1</w:t>
            </w:r>
            <w:r>
              <w:rPr>
                <w:rFonts w:eastAsia="Times New Roman" w:cs="Calibri"/>
                <w:lang w:eastAsia="cs-CZ"/>
              </w:rPr>
              <w:t>0</w:t>
            </w:r>
            <w:r w:rsidR="008C0421" w:rsidRPr="008C0421">
              <w:rPr>
                <w:rFonts w:eastAsia="Times New Roman" w:cs="Calibri"/>
                <w:lang w:eastAsia="cs-CZ"/>
              </w:rPr>
              <w:t>. 2024 od 9:00 hod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DCED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0E5238D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D475" w14:textId="72F5043F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nejzazší termín, do kdy musí být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zadministrovány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všechny žádosti o vstup do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datacenter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vč. vydání vstupních prostředků (např. vstupní karta a klíče od racku)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4B3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24. 10. 2024 od 9:00 hod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97E7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5F2D5AF4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91EA" w14:textId="669134DC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datacentrum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je na území hlavního města Prahy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B8F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C3F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F699AC7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3175" w14:textId="5314BF2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datacentrum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splňuje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úroveň (dle normy ANSI/TIA-942)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482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spellStart"/>
            <w:r w:rsidRPr="008C0421">
              <w:rPr>
                <w:rFonts w:eastAsia="Times New Roman" w:cs="Calibri"/>
                <w:lang w:eastAsia="cs-CZ"/>
              </w:rPr>
              <w:t>Tier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989D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47F49AF7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9B70" w14:textId="456575D4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datacentra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splňují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bezpečnostní úroveň eGoverment cloud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D4A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1EB8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49B452F7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D2D" w14:textId="491A63A5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datacentrum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má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odolnost proti přerušení funkčnosti z důvodu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E9D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záplavy, vytopení, tornáda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8140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6E36A4D7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9716" w14:textId="488636EF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datacentrum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má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ochranu proti nepovolanému přístupu do objektu datacentra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FA2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0E88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1CCC958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C5B7" w14:textId="052380E2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datacentrum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vybaveno kamerovým systémem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CFD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8C36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1392E7F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EBAA" w14:textId="23DEE1D6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datacentrum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kamerový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systém je vč. systému nočního vidění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C98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D01C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404CEE0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6866" w14:textId="35BAE41E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počet požadovaných racků v lokalitě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D59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DD51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E2522FB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3EBE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požadovaný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druh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D0E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spellStart"/>
            <w:r w:rsidRPr="008C0421">
              <w:rPr>
                <w:rFonts w:eastAsia="Times New Roman" w:cs="Calibri"/>
                <w:lang w:eastAsia="cs-CZ"/>
              </w:rPr>
              <w:t>wide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rack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48 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BB5A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19B7EF8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EA80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požadovaná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šířka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F8F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800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E9B4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77309357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B843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požadovaná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hloubka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AA1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1200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5418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52E04D8E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57A2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požadovaná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nosnost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B26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800 kg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7D70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3AF1DF1F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14A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být opatřeny pevnými nebo uzamykatelnými bočnicemi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433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CEBE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BC13E8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6D91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racky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- 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být opatřeny uzamykatelnými předními a zadními dvířky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548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18F3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616CA9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78D2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lastRenderedPageBreak/>
              <w:t>racky - přední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a zadní dvířka jsou perforovaná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E2B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2327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64F662E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922C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prostupnost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dvířek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711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75 - 85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311D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0C939C3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B1BA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být opatřeny čidly pro detekci a reporting otevření předních a zadních dveří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FD3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B2BB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9EFA581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DAB6" w14:textId="7131981A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čidla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otevření dveří odesílají report o otevření a zavření e-mailem na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4F0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CDAB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659D326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057B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požadované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volné místo před rackem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FB5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1000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18F7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707DE815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2980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požadované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volné místo za rackem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056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1000 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2AAC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7DF9E19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678A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požadována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instalace UPS v racku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E0F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92B2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3E48776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51DF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součástí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dodávky je i poskytnutí a instalace PDU lišt v racku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D25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951D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6CF4C4B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66BF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počet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instalovaných PDU v racku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A60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CF8B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35751972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A6B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PDU - dostupné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porty v každém PDU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DA0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IEC320 C13 a IEC320 C19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E274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6D476E1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F7AA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PDU - počet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portů IEC320 C13 na jednom PDU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190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26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3634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3ACDF207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78A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PDU - počet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portů IEC320 C19 na jednom PDU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22C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978D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34920C72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BE41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PDU - obě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PDU umístěné vzadu v racku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709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86A4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C100C21" w14:textId="77777777" w:rsidTr="008C0421">
        <w:trPr>
          <w:trHeight w:val="116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456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všechna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PDU v racích umožňují plynulé vysunutí i vyjmutí všech komponent umístěných v racku oběma (dopředu a dozadu) směry (nezasahují do prostor určených pro rackové komponenty vč. nosné lišty pro rackové komponenty) bez nutnosti jejich natočení/naklonění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985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D5C6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ADFA01F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26E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ele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.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odhadovaný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max. špičkový odebíraný výkon </w:t>
            </w:r>
            <w:r w:rsidRPr="008C0421">
              <w:rPr>
                <w:rFonts w:eastAsia="Times New Roman" w:cs="Calibri"/>
                <w:b/>
                <w:bCs/>
                <w:lang w:eastAsia="cs-CZ"/>
              </w:rPr>
              <w:t>za oba racky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433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10 kW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85FC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9C4D38E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B9FF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ele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.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požadována dodávka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6BD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E8D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C39C8D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C6A1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ele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.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napětí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D26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230 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7761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FE60B32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99D5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ele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.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zabezpečena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pomocí UPS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482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2273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C397290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3DD5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ele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.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jištěna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sekundárním zdrojem v podobě motorgenerátoru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BE7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09E6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1496090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F16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ele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.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počet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zálohovaných větví elektrické energie v racku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D64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větve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973B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6E1417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64C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ele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.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garantovaná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dostupnost elektrické energie z PDU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18D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99,92%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B7F5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5FC3E69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2F2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racky - součástí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dodávky je i zařízení, které umožní nepřerušený provoz jednozdrojových zařízení v případě výpadku napájení jedné větve (hotswap napáječ, např.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Socomec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STATYS XS)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B83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84BA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0FB9DCB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00B7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hotswap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napáječ - příkon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134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600 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4018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41DE144F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30FC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hotswap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napáječ - počet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a druh zásuvek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354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4x IEC C13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49BE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5D80BC23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EC71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elektrické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součástí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nabídkové ceny je i úhrada za spotřebovanou elektrickou energii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B1C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4C32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EC40540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7171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elektrické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spotřebovaná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elektrická energie odebraná prostřednictvím PDU v obou racích bude fakturována jako dodatečná položka na pravidelné měsíční faktuře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D70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F7B8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41E7953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3C1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elektrické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veškerý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fakturovaný odběr elektřiny je doložen měřením skutečné spotřeby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486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554A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7546883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5C1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elektrické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energie - maximální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cena za spotřebovanou elektrickou energii po celou dobu platnosti kontraktu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81AE" w14:textId="30E87066" w:rsidR="008C0421" w:rsidRPr="008C0421" w:rsidRDefault="003E3BFD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3</w:t>
            </w:r>
            <w:r w:rsidR="008C0421" w:rsidRPr="008C0421">
              <w:rPr>
                <w:rFonts w:eastAsia="Times New Roman" w:cs="Calibri"/>
                <w:lang w:eastAsia="cs-CZ"/>
              </w:rPr>
              <w:t xml:space="preserve"> </w:t>
            </w:r>
            <w:r>
              <w:rPr>
                <w:rFonts w:eastAsia="Times New Roman" w:cs="Calibri"/>
                <w:lang w:eastAsia="cs-CZ"/>
              </w:rPr>
              <w:t>15</w:t>
            </w:r>
            <w:r w:rsidR="008C0421" w:rsidRPr="008C0421">
              <w:rPr>
                <w:rFonts w:eastAsia="Times New Roman" w:cs="Calibri"/>
                <w:lang w:eastAsia="cs-CZ"/>
              </w:rPr>
              <w:t>0 000 Kč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6AC1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8058B50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3CFC" w14:textId="53812851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datových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propojů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mezi racky v datovém centru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a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je součástí dodávky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6FC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621A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342900B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43C5" w14:textId="6A5342C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datový propoj Štěpánská 15 - výchozí bod pro propojení uživatelů na datacentra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AFE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A70B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D56AB5E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CA2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datový propoj Štěpánská 15 - rychlost download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A03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10 Gbps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74A3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0A48EDCF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265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lastRenderedPageBreak/>
              <w:t>datový propoj Štěpánská 15 - rychlost upload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A93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10 Gbps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6286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28993B2B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D160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datový propoj Štěpánská 15 - dostupnost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2C0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99,95%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E3F2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69A0FE7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BA7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datový propoj Štěpánská 15 - cíl propoje 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128A" w14:textId="2C07AE3E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Rack 1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1118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CFAA2E6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030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datový propoj Štěpánská 15 - cíl propoje 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3C3E" w14:textId="491E48ED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Rack 2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A1DE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C26595E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4C4A" w14:textId="2476A5C2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datové propoje mezi racky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typ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7AB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nenasvícené vlákno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885E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20CDD131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528C" w14:textId="059686A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datové propoje mezi racky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počet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B82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70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C5EC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8074684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FBCD" w14:textId="78F428CC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datové propoje mezi racky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druh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propoje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A76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SingleMode OS2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8587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BC60765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1C01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datový propoj z RACK-01 - cíl propoje 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3B7D" w14:textId="0113D4FD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RACK-02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FE2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4D2B8D5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A1FB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datový propoj RACK-01 - cíl propoje 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F06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DC-03 (Štěpánská 15)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4621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F39B56A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A5FC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datový propoj RACK-02 - cíl propoje 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8FE3" w14:textId="2777C96D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RACK-01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BB0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4FB1D19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9FAA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datový propoj RACK-02 - cíl propoje 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15D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DC-03 (Štěpánská 15)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DFE8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510EB83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128F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garantují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zachování pořadí rámců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E6E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39FA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7BB936F" w14:textId="77777777" w:rsidTr="008C0421">
        <w:trPr>
          <w:trHeight w:val="116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E79E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předávací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rozhraní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68D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2x singlemode vlákno, zakončeno na patchpanelu konektorem typu LC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D0FF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0AD36A8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F571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garantovaná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odezva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F47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1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ms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DB81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6DE81899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C131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filtrované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5FC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DFDA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29B2364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A33C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transparentní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na úrovni L2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262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FEC5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4A74376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A65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spellStart"/>
            <w:proofErr w:type="gramStart"/>
            <w:r w:rsidRPr="008C0421">
              <w:rPr>
                <w:rFonts w:eastAsia="Times New Roman" w:cs="Calibri"/>
                <w:lang w:eastAsia="cs-CZ"/>
              </w:rPr>
              <w:t>propoje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-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prioritizované</w:t>
            </w:r>
            <w:proofErr w:type="spellEnd"/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(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QoS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50E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FDC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690BD40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D7F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podporují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službu VRRP mezi všemi racky a DC-03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E1B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E384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C8BCF2D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1D7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služba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VRRP mezi všemi racky a DC-03 je součástí dodávky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103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6A10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16DCFD6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B81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garantovaná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dostupnost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C31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99,50%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20B7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237A68F4" w14:textId="77777777" w:rsidTr="008C0421">
        <w:trPr>
          <w:trHeight w:val="60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F9CB" w14:textId="28EAAEF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v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případě nutného plánovaného výpadku na některé datové službě je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 povinen informovat Odběratele písemně předem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AB4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1788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5790162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272B" w14:textId="36B2F58C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všechny datové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propoje - minimální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doba, kterou musí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 poskytnout Odběrateli pro přípravu na plánovaný výpadek datových služeb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5DE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pracovní dny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E88F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7D47438A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F966" w14:textId="6DA3ADCC" w:rsidR="008C0421" w:rsidRPr="008C0421" w:rsidRDefault="00654F9B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Objednatel</w:t>
            </w:r>
            <w:r w:rsidR="008C0421" w:rsidRPr="008C0421">
              <w:rPr>
                <w:rFonts w:eastAsia="Times New Roman" w:cs="Calibri"/>
                <w:lang w:eastAsia="cs-CZ"/>
              </w:rPr>
              <w:t xml:space="preserve"> umožňuje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="008C0421" w:rsidRPr="008C0421">
              <w:rPr>
                <w:rFonts w:eastAsia="Times New Roman" w:cs="Calibri"/>
                <w:lang w:eastAsia="cs-CZ"/>
              </w:rPr>
              <w:t xml:space="preserve">i použít rack unit (RU) v racku pro nutné síťové komponenty (typicky optická vana, </w:t>
            </w:r>
            <w:proofErr w:type="spellStart"/>
            <w:r w:rsidR="008C0421" w:rsidRPr="008C0421">
              <w:rPr>
                <w:rFonts w:eastAsia="Times New Roman" w:cs="Calibri"/>
                <w:lang w:eastAsia="cs-CZ"/>
              </w:rPr>
              <w:t>path</w:t>
            </w:r>
            <w:proofErr w:type="spellEnd"/>
            <w:r w:rsidR="008C0421" w:rsidRPr="008C0421">
              <w:rPr>
                <w:rFonts w:eastAsia="Times New Roman" w:cs="Calibri"/>
                <w:lang w:eastAsia="cs-CZ"/>
              </w:rPr>
              <w:t xml:space="preserve"> panely a </w:t>
            </w:r>
            <w:proofErr w:type="spellStart"/>
            <w:r w:rsidR="008C0421" w:rsidRPr="008C0421">
              <w:rPr>
                <w:rFonts w:eastAsia="Times New Roman" w:cs="Calibri"/>
                <w:lang w:eastAsia="cs-CZ"/>
              </w:rPr>
              <w:t>edge</w:t>
            </w:r>
            <w:proofErr w:type="spellEnd"/>
            <w:r w:rsidR="008C0421"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="008C0421" w:rsidRPr="008C0421">
              <w:rPr>
                <w:rFonts w:eastAsia="Times New Roman" w:cs="Calibri"/>
                <w:lang w:eastAsia="cs-CZ"/>
              </w:rPr>
              <w:t>router</w:t>
            </w:r>
            <w:proofErr w:type="spellEnd"/>
            <w:r w:rsidR="008C0421" w:rsidRPr="008C0421">
              <w:rPr>
                <w:rFonts w:eastAsia="Times New Roman" w:cs="Calibri"/>
                <w:lang w:eastAsia="cs-CZ"/>
              </w:rPr>
              <w:t xml:space="preserve"> pro LAN + SAN) pro dodání služeb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A50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9073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DB4B288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EE8F" w14:textId="42E00F82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počet rack unit (RU)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použitých v pronajatém racku pro nutné síťové komponenty (typicky optická vana,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patch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panely,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edge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routery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pro LAN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, )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pro dodání služeb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AD4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5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75C8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77508EFD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D3F0" w14:textId="346362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dedikovaných internetových přípojek pro každý rack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je součástí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717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8819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7216355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79E4" w14:textId="22716AA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celkový počet dedikovaných internetových přípojek v datacentru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14F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737B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840922C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BDBF" w14:textId="6E482B1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dodávka internetové přípojky z datového centra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DC-03 (Štěpánská 15) je součástí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2A9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8C0421">
              <w:rPr>
                <w:rFonts w:eastAsia="Times New Roman" w:cs="Calibri"/>
                <w:b/>
                <w:bCs/>
                <w:lang w:eastAsia="cs-CZ"/>
              </w:rPr>
              <w:t>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7CE4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1539136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4D72" w14:textId="57AC46B8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přípojky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umožňovat online reporting vytíženosti linky na straně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(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edge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router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CF6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F823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60D5350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898D" w14:textId="50D5B649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přípojky - součástí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dodávky je i přidělení veřejných pevných IP adres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C44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0F03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37BD275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0745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přípojky - verze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přidělených pevných IP adresy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A86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IPv4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3269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DDBB9E4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B26A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přípojky - celkový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počet přidělených pevných IP adres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532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571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3D9AB211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4F2C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přípojky - součástí dodávky je i zabezpečení transportu internetu do zahraničí (Full BGP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table)  bez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omezení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21D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F898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6049948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035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lastRenderedPageBreak/>
              <w:t xml:space="preserve">internetové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přípojky - garantovaná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šířka pásma do zahraničí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70FC" w14:textId="7685FB04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300 </w:t>
            </w:r>
            <w:r>
              <w:rPr>
                <w:rFonts w:eastAsia="Times New Roman" w:cs="Calibri"/>
                <w:lang w:eastAsia="cs-CZ"/>
              </w:rPr>
              <w:t>Mbps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22C9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5A35D4B6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3A7F" w14:textId="3C83D292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přípojky v datacentru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rychlost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download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DDB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300 Mbps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7D5E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33D2E528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2321" w14:textId="1F4B9BEF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přípojky v datacentru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rychlost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upload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A11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300 Mbps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1C7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4EA54D80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FBA9" w14:textId="3A102C24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přípojky v datacentru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rozhraní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dostupné v racku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4AD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RJ-45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0597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7F4A549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F98C" w14:textId="02E80764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přípojky v datacentru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agregované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45B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3D08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CD3B9E9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C938" w14:textId="5C98990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přípojky v datacentru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full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duplex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522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E19E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F0A36EE" w14:textId="77777777" w:rsidTr="008C0421">
        <w:trPr>
          <w:trHeight w:val="30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EC25" w14:textId="6DAD46A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internetové přípojky v datacentru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dostupnost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32B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99,50%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E5AB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01D6AC58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A214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7774" w14:textId="77777777" w:rsidR="008C0421" w:rsidRPr="008C0421" w:rsidRDefault="008C0421" w:rsidP="008C0421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89D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C0421" w:rsidRPr="008C0421" w14:paraId="71729B76" w14:textId="77777777" w:rsidTr="008C0421">
        <w:trPr>
          <w:trHeight w:val="30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E634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037F" w14:textId="77777777" w:rsidR="008C0421" w:rsidRPr="008C0421" w:rsidRDefault="008C0421" w:rsidP="008C0421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D6D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C0421" w:rsidRPr="008C0421" w14:paraId="57718C18" w14:textId="77777777" w:rsidTr="008C0421">
        <w:trPr>
          <w:trHeight w:val="300"/>
        </w:trPr>
        <w:tc>
          <w:tcPr>
            <w:tcW w:w="10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C2FD0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DDoS ochrana</w:t>
            </w:r>
          </w:p>
        </w:tc>
      </w:tr>
      <w:tr w:rsidR="008C0421" w:rsidRPr="008C0421" w14:paraId="697F826E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686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6A4901" w14:textId="4778623E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72410000-7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ské služby</w:t>
            </w:r>
          </w:p>
        </w:tc>
      </w:tr>
      <w:tr w:rsidR="008C0421" w:rsidRPr="008C0421" w14:paraId="3B48D980" w14:textId="77777777" w:rsidTr="008C0421">
        <w:trPr>
          <w:trHeight w:val="300"/>
        </w:trPr>
        <w:tc>
          <w:tcPr>
            <w:tcW w:w="73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925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38B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hodnota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FDE1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max./min.</w:t>
            </w:r>
          </w:p>
        </w:tc>
      </w:tr>
      <w:tr w:rsidR="008C0421" w:rsidRPr="008C0421" w14:paraId="754833AE" w14:textId="77777777" w:rsidTr="008C0421">
        <w:trPr>
          <w:trHeight w:val="5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CA9B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dodávka služby typu DDoS ochrana na internetových přípojkách je součástí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849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D288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C73C119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916B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délka trvání poskytování služeb (včetně přechodných období na začátku a konci kontraktu)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B5C6" w14:textId="6BB26962" w:rsidR="008C0421" w:rsidRPr="008C0421" w:rsidRDefault="005357BF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52</w:t>
            </w:r>
            <w:r w:rsidR="008C0421" w:rsidRPr="008C0421">
              <w:rPr>
                <w:rFonts w:eastAsia="Times New Roman" w:cs="Calibri"/>
                <w:lang w:eastAsia="cs-CZ"/>
              </w:rPr>
              <w:t xml:space="preserve"> měsíců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492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3CFAEC48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CB0D" w14:textId="6F600F60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bude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realizována prostřednictvím služby </w:t>
            </w:r>
            <w:r w:rsidR="002D4FD4">
              <w:rPr>
                <w:rFonts w:eastAsia="Times New Roman" w:cs="Calibri"/>
                <w:lang w:eastAsia="cs-CZ"/>
              </w:rPr>
              <w:t>Poskytovatele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8C0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5243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67B35B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56A2" w14:textId="5D999FC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realizována na straně sítě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3B7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D7AC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65A9A2D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59F2" w14:textId="02F08E1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provozována takovým způsobem, aby nedošlo ke zhoršení latence o více jak 10% při přístupu z / na Internet z infrastruktury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5AE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910E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7455BFB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A0E4" w14:textId="35A1CD74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poskytuje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dostatečný výkon pro obě internetové přípojky (2x 300 Mb</w:t>
            </w:r>
            <w:r>
              <w:rPr>
                <w:rFonts w:eastAsia="Times New Roman" w:cs="Calibri"/>
                <w:lang w:eastAsia="cs-CZ"/>
              </w:rPr>
              <w:t>ps</w:t>
            </w:r>
            <w:r w:rsidRPr="008C0421">
              <w:rPr>
                <w:rFonts w:eastAsia="Times New Roman" w:cs="Calibri"/>
                <w:lang w:eastAsia="cs-CZ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1DE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ED16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8FAFF0C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58B2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bude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poskytována na 1x C rozsah IPv4 adres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541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7F5B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72C3B4A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295A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podporovat IPv4 i IPv6 adresy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522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E17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99963F1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7466" w14:textId="7EE97E12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ochrana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je členem sdružení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Fenix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(fe.nix.cz) a toto členství bude zachovávat po celou dobu účinnosti Smlouvy.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6A4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253E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BAA907E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CFAC" w14:textId="2FED042A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ochrana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zajistí automatickou mitigaci běžných volumetrických útoků (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Volume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Based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Attacs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) na z internetu dostupných rozhraních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(webové stránky, informační systémy).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B90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F63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35E504A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1CE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automatické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zapnutí v případě atypického chování síťové komunikace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59F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8E0A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3031DFB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EB8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SLA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automatické detekce a spuštění automatické mitigace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0F7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300 sekund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0A41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086DD916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FF0D" w14:textId="5E607608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ochrana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zajistí manuální mitigaci útoku v případě, že se jedná o nový / neznámý typ útoku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598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19F0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B731FD9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CDCC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SLA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pro spuštění manuální mitigace (reakční doba operátora)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FCC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15 minut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A26E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19D79F5F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7697" w14:textId="61C2E36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ochrana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je povinen informovat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o aktivaci DDoS ochranu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3F8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CA1C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E857B98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C307" w14:textId="4A9D64B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informace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 aktivaci DDoS ochran</w:t>
            </w:r>
            <w:r>
              <w:rPr>
                <w:rFonts w:eastAsia="Times New Roman" w:cs="Calibri"/>
                <w:lang w:eastAsia="cs-CZ"/>
              </w:rPr>
              <w:t>y</w:t>
            </w:r>
            <w:r w:rsidRPr="008C0421">
              <w:rPr>
                <w:rFonts w:eastAsia="Times New Roman" w:cs="Calibri"/>
                <w:lang w:eastAsia="cs-CZ"/>
              </w:rPr>
              <w:t xml:space="preserve"> musí být poskytnuta kontaktním pracovníkům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89E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15 minut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6631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72C0BBA6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23A0" w14:textId="79E7C176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informace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 aktivaci DDoS ochran</w:t>
            </w:r>
            <w:r>
              <w:rPr>
                <w:rFonts w:eastAsia="Times New Roman" w:cs="Calibri"/>
                <w:lang w:eastAsia="cs-CZ"/>
              </w:rPr>
              <w:t>y</w:t>
            </w:r>
            <w:r w:rsidRPr="008C0421">
              <w:rPr>
                <w:rFonts w:eastAsia="Times New Roman" w:cs="Calibri"/>
                <w:lang w:eastAsia="cs-CZ"/>
              </w:rPr>
              <w:t xml:space="preserve"> musí být poskytnuta kontaktním pracovníkům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pomocí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8DC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telefonického hovoru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F327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307A42C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D221" w14:textId="52FE9C26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umožňuje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úpravu parametrů mitigace na základě kontaktu s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1B8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1ADD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D539CB8" w14:textId="77777777" w:rsidTr="008C0421">
        <w:trPr>
          <w:trHeight w:val="116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D7E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lastRenderedPageBreak/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možnost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definovat mitigaci na základě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309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země (stát), typ služby (protokol), Mbps,</w:t>
            </w:r>
            <w:r w:rsidRPr="008C0421">
              <w:rPr>
                <w:rFonts w:eastAsia="Times New Roman" w:cs="Calibri"/>
                <w:lang w:eastAsia="cs-CZ"/>
              </w:rPr>
              <w:br/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Pps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(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packet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), IP adresy, ASN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96E9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29B65906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3C33" w14:textId="096AF374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definice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šířky kanálu (Mbps 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Pps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) je možno definovat na internetovou přípojku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tak i na zdrojovou IP adresu či stát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460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5115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B9B2277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F3AD" w14:textId="370EB855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podporuje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definici rozdílných pravidel na každou jednu IP adresu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0C0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0AD7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9E5AED2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1B9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podporuje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odhalování a blokaci útoků na základě světově uznávaných systémů (např. arbor.net)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C96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7E0B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F512267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610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podporuje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nastavování pravidel 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mitigací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na základě pokynů NÚKIB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AF2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AE0D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64F8DA9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922D" w14:textId="1E6C4E0C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k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vypnutí služby dochází na telefonický nebo e-mailový souhlas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8A2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D269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F9DED5A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5574" w14:textId="221DD694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ochrana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je povinen uchovávat definované šablony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mitigací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, které vytvořil ve spolupr</w:t>
            </w:r>
            <w:r>
              <w:rPr>
                <w:rFonts w:eastAsia="Times New Roman" w:cs="Calibri"/>
                <w:lang w:eastAsia="cs-CZ"/>
              </w:rPr>
              <w:t>á</w:t>
            </w:r>
            <w:r w:rsidRPr="008C0421">
              <w:rPr>
                <w:rFonts w:eastAsia="Times New Roman" w:cs="Calibri"/>
                <w:lang w:eastAsia="cs-CZ"/>
              </w:rPr>
              <w:t>c</w:t>
            </w:r>
            <w:r>
              <w:rPr>
                <w:rFonts w:eastAsia="Times New Roman" w:cs="Calibri"/>
                <w:lang w:eastAsia="cs-CZ"/>
              </w:rPr>
              <w:t>i</w:t>
            </w:r>
            <w:r w:rsidRPr="008C0421">
              <w:rPr>
                <w:rFonts w:eastAsia="Times New Roman" w:cs="Calibri"/>
                <w:lang w:eastAsia="cs-CZ"/>
              </w:rPr>
              <w:t xml:space="preserve"> s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em a v případě potřeby provést jejich okamžitou reaktivaci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FA7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767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44FC58E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7707" w14:textId="216A1E7A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součástí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řešení musí být portálový online monitoring provozu a reporting pro IT pracovníky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="000A44AC">
              <w:rPr>
                <w:rFonts w:eastAsia="Times New Roman" w:cs="Calibri"/>
                <w:lang w:eastAsia="cs-CZ"/>
              </w:rPr>
              <w:t>e</w:t>
            </w:r>
            <w:r w:rsidRPr="008C0421">
              <w:rPr>
                <w:rFonts w:eastAsia="Times New Roman" w:cs="Calibri"/>
                <w:lang w:eastAsia="cs-CZ"/>
              </w:rPr>
              <w:t xml:space="preserve"> (s přehledem sítového provozu a s identifikací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alertů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1F8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BA18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2B726F4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9D72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portálový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online monitoring provozu obsahuje monitoring aktuálního provozu (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download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upload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trafic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v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kbps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nebo Mbps) na internetových linkách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F57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44C1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FCB50E1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455F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portálový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online monitoring provozu - obsahuje monitoring aktuálního využití pásma dle jednotlivých typů služeb (TCP/UDP porty)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021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5D9A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726B304" w14:textId="77777777" w:rsidTr="008C0421">
        <w:trPr>
          <w:trHeight w:val="116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9B9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součástí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řešení musí být pravidelný reporting na měsíční bázi, který sumarizuje objem zpracovaných (přenesených či zahozených) dat, přehled zaznamenaných útoků a jejich trend (klesající nebo stoupající četnost a komplexita útoků)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86C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296F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7F29684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4AC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pravidelný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měsíční report obsahuje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2E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období aktivace mitigace, způsob mitigace, cíl útoku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EB21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5DAB24D0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2F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dostupnost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8DC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99,50%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D07A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3C21D621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15EC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režim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AC2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24x7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9BDC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AF042D4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863A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celková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cena za poskytování DDoS ochrany je pro každý měsíc trvání smlouvy neměnná (měsíční paušál za poskytování služby)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61E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A6DB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6A0D8AC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72B7" w14:textId="21F9C94E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součástí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celkové ceny je rovněž realizace konzultací s pracovníky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pro správné zavedení služby do provozu (konzultace na začátku plnění služby)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BD0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AB57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A09CACA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FFBF" w14:textId="23AD322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součástí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celkové ceny je rovněž realizace konzultací s pracovníky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pro bezproblémový provoz služby (konzultace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běhěm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realizace služby)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243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F40E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80811CD" w14:textId="77777777" w:rsidTr="008C0421">
        <w:trPr>
          <w:trHeight w:val="60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7E4C" w14:textId="639D87C1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ochrana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uchová informace pro zpracování analýz útoků, bezpečnostních incidentů, ochrany a trendů v síťovém provozu po dobu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E6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90 dnů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AF5E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1DD10615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EDD7" w14:textId="6B1AF99C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ochrana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zajistí zpracování písemných zpráv z bezpečnostních incidentů s údaji o příčinách a následcích incidentů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416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B0C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81DE817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1F27" w14:textId="239CC719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lastRenderedPageBreak/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ochrana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má povinnost poskytnout nezbytnou součinnost při řešení a vyšetřování incidentů orgány činnými v trestním řízení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1EF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3D70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5D35D17" w14:textId="77777777" w:rsidTr="008C0421">
        <w:trPr>
          <w:trHeight w:val="5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8715" w14:textId="0F9D820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DDoS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ochrana - počet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incidentů, které proběhly v minulém období a vyžadovali součinnost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0A7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přibližně 5 za 1 rok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26F4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3A46DD6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72FF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22AB" w14:textId="77777777" w:rsidR="008C0421" w:rsidRPr="008C0421" w:rsidRDefault="008C0421" w:rsidP="008C0421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C62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C0421" w:rsidRPr="008C0421" w14:paraId="6610211B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67B4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4A9D6" w14:textId="77777777" w:rsidR="008C0421" w:rsidRPr="008C0421" w:rsidRDefault="008C0421" w:rsidP="008C0421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5C9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C0421" w:rsidRPr="008C0421" w14:paraId="5967CBFA" w14:textId="77777777" w:rsidTr="008C0421">
        <w:trPr>
          <w:trHeight w:val="30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3015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856F5" w14:textId="77777777" w:rsidR="008C0421" w:rsidRPr="008C0421" w:rsidRDefault="008C0421" w:rsidP="008C0421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A66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C0421" w:rsidRPr="008C0421" w14:paraId="3CA4D853" w14:textId="77777777" w:rsidTr="008C0421">
        <w:trPr>
          <w:trHeight w:val="300"/>
        </w:trPr>
        <w:tc>
          <w:tcPr>
            <w:tcW w:w="10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90F8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SOC (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Security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Operation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Center)</w:t>
            </w:r>
          </w:p>
        </w:tc>
      </w:tr>
      <w:tr w:rsidR="008C0421" w:rsidRPr="008C0421" w14:paraId="3F6567EF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C9C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48F17F" w14:textId="061FA1BD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72410000-7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ské služby</w:t>
            </w:r>
          </w:p>
        </w:tc>
      </w:tr>
      <w:tr w:rsidR="008C0421" w:rsidRPr="008C0421" w14:paraId="0EFB6A1E" w14:textId="77777777" w:rsidTr="008C0421">
        <w:trPr>
          <w:trHeight w:val="300"/>
        </w:trPr>
        <w:tc>
          <w:tcPr>
            <w:tcW w:w="73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0AA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5F7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hodnota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4436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max./min.</w:t>
            </w:r>
          </w:p>
        </w:tc>
      </w:tr>
      <w:tr w:rsidR="008C0421" w:rsidRPr="008C0421" w14:paraId="4B461ECE" w14:textId="77777777" w:rsidTr="008C0421">
        <w:trPr>
          <w:trHeight w:val="5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B93E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délka trvání poskytování služeb (včetně přechodných období na začátku a konci kontraktu)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7023" w14:textId="09D1EAFC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na objednávku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FEF2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4AF3005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9FCC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zajišťována z území EU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429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2101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EE76A18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137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dostupná v českém nebo slovenském jazyce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D2E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5194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ABB1055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087E" w14:textId="5747CA9E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SOC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zajistí prostory a hardwarové vybavení pro poskytování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813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22B1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D670BAF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4899" w14:textId="24C44E3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SOC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zajistí jednotný kontaktní bod pro poskytování služby a jednotné komunikační kanály (kontaktní e-mail a telefon)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68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EC34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9AC77D2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00BB" w14:textId="416018A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SOC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se zavazuje plnit bezpečnostní požadavky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e, Zákona o kybernetické bezpečnosti a souvisejících právních předpisů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DCB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FA5E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1C4FC3F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7228" w14:textId="1B332968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SOC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disponuje certifikací ISO/IEC 27001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B3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3D02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63EC3E0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F0CE" w14:textId="3A812CF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podporovat práci s nástroji a systémy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e, které slouží ke sběru a uchování logů systémů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C23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768D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84624C6" w14:textId="77777777" w:rsidTr="008C0421">
        <w:trPr>
          <w:trHeight w:val="116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16D6" w14:textId="3CF0372E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SOC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má schopnost a odbornou způsobilost porozumět obsahu logů vytvářených zařízeními a systémy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e. Logy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e jsou shromažďovány ze zařízení a systémů předních výrobců v oboru – Cisco,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Checkpoint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, F5,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Extreme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Networks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, Microsoft,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Canonical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Ubuntu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CentOS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B48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7A65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5F8C5B0" w14:textId="77777777" w:rsidTr="008C0421">
        <w:trPr>
          <w:trHeight w:val="116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A023" w14:textId="1656EED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SOC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poskytne spolupráci s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em a jeho servisními partnery při analýze potenciálních incidentů z bezpečnostních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alertů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, potažmo detailních logů událostí zachycených systémy SIEM a EDR/XDR, včetně návrhu na protiopatření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413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4E24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5E60007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9DE5" w14:textId="5A28B652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počet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potenciálně závažných incidentů, které proběhly v minulém období, ve kterých bude vyžadována nadstandardní součinnost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s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em, NÚKIB nebo Policií ČR při jejich přezkoumání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336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přibližně 2 za 1 rok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3E99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7C6EBFE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FE35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proces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řízení incidentů musí být nastaven v souladu s dobrou praxí (ISO/IEC 27035:2016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Information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Security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Incident Management, NIST SP 800-61 nebo jinou obdobnou normou)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62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8530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72A294B" w14:textId="77777777" w:rsidTr="008C0421">
        <w:trPr>
          <w:trHeight w:val="90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5A33" w14:textId="52519DB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v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rámci služby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 navrhne modifikaci relevantních postupů na straně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e, včetně vybudování sady detekčních pravidel pro stávající SIEM/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Logmanager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v rámci rozvojových služeb v produkčním provozu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11C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C8C9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14BC247" w14:textId="77777777" w:rsidTr="008C0421">
        <w:trPr>
          <w:trHeight w:val="410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CAB4" w14:textId="0EC41B3E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lastRenderedPageBreak/>
              <w:t>služba SOC:</w:t>
            </w:r>
            <w:r w:rsidRPr="008C0421">
              <w:rPr>
                <w:rFonts w:eastAsia="Times New Roman" w:cs="Calibri"/>
                <w:lang w:eastAsia="cs-CZ"/>
              </w:rPr>
              <w:br/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 zajistí realizační tým pro dodávku služeb SOC a to minimálně s následující úrovní kvalifikace:</w:t>
            </w:r>
            <w:r w:rsidRPr="008C0421">
              <w:rPr>
                <w:rFonts w:eastAsia="Times New Roman" w:cs="Calibri"/>
                <w:lang w:eastAsia="cs-CZ"/>
              </w:rPr>
              <w:br/>
              <w:t xml:space="preserve"> a) L1 operátor</w:t>
            </w:r>
            <w:r w:rsidRPr="008C0421">
              <w:rPr>
                <w:rFonts w:eastAsia="Times New Roman" w:cs="Calibri"/>
                <w:lang w:eastAsia="cs-CZ"/>
              </w:rPr>
              <w:br/>
              <w:t xml:space="preserve">- s dostatečnou odborností pro vykonávání činností SOC s prokazatelnou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odborností  jako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SOC operátor L1 (odborná praxe 3 roky dolož</w:t>
            </w:r>
            <w:r w:rsidR="003B3FBF">
              <w:rPr>
                <w:rFonts w:eastAsia="Times New Roman" w:cs="Calibri"/>
                <w:lang w:eastAsia="cs-CZ"/>
              </w:rPr>
              <w:t>e</w:t>
            </w:r>
            <w:r w:rsidRPr="008C0421">
              <w:rPr>
                <w:rFonts w:eastAsia="Times New Roman" w:cs="Calibri"/>
                <w:lang w:eastAsia="cs-CZ"/>
              </w:rPr>
              <w:t>ná CV)</w:t>
            </w:r>
            <w:r w:rsidRPr="008C0421">
              <w:rPr>
                <w:rFonts w:eastAsia="Times New Roman" w:cs="Calibri"/>
                <w:lang w:eastAsia="cs-CZ"/>
              </w:rPr>
              <w:br/>
              <w:t xml:space="preserve"> b) L2 analytik</w:t>
            </w:r>
            <w:r w:rsidRPr="008C0421">
              <w:rPr>
                <w:rFonts w:eastAsia="Times New Roman" w:cs="Calibri"/>
                <w:lang w:eastAsia="cs-CZ"/>
              </w:rPr>
              <w:br/>
              <w:t xml:space="preserve">- s prokazatelnou minimální dvouletou praxí jako SOC operátor L1 či jako SOC operátor L2, nebo analytik kybernetické bezpečnosti. (CV + odborná </w:t>
            </w:r>
            <w:r w:rsidR="00AD7040" w:rsidRPr="008C0421">
              <w:rPr>
                <w:rFonts w:eastAsia="Times New Roman" w:cs="Calibri"/>
                <w:lang w:eastAsia="cs-CZ"/>
              </w:rPr>
              <w:t xml:space="preserve">certifikace </w:t>
            </w:r>
            <w:proofErr w:type="spellStart"/>
            <w:r w:rsidR="00AD7040" w:rsidRPr="008C0421">
              <w:rPr>
                <w:rFonts w:eastAsia="Times New Roman" w:cs="Calibri"/>
                <w:lang w:eastAsia="cs-CZ"/>
              </w:rPr>
              <w:t>CompTIA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Security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+ nebo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Certified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SOC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Analyst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(CSA) nebo obdobná)</w:t>
            </w:r>
            <w:r w:rsidRPr="008C0421">
              <w:rPr>
                <w:rFonts w:eastAsia="Times New Roman" w:cs="Calibri"/>
                <w:lang w:eastAsia="cs-CZ"/>
              </w:rPr>
              <w:br/>
              <w:t xml:space="preserve"> c) Expertní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analytik -L3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r w:rsidRPr="008C0421">
              <w:rPr>
                <w:rFonts w:eastAsia="Times New Roman" w:cs="Calibri"/>
                <w:lang w:eastAsia="cs-CZ"/>
              </w:rPr>
              <w:br/>
              <w:t xml:space="preserve">- s prokazatelnou minimální pětiletou praxí analytik kybernetické bezpečnosti (CV + odborná certifikace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CompTIA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Cybersecurity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Analyst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(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CySA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+) nebo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Certified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Information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Systems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Security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Professional (CISSP) nebo obdobná).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5EE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C224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731C3CA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F862" w14:textId="2E3DBEC4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SOC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zajistí dostupnost kapacit a odpovídající expertizu pro řešení ad hoc krizových situací (např. kritického incidentu)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23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FB7F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0DAA6D1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1A5" w14:textId="7D62565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provádí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aktivní monitoring síťového provozu mezi Internetem a s</w:t>
            </w:r>
            <w:r w:rsidR="003B3FBF">
              <w:rPr>
                <w:rFonts w:eastAsia="Times New Roman" w:cs="Calibri"/>
                <w:lang w:eastAsia="cs-CZ"/>
              </w:rPr>
              <w:t>í</w:t>
            </w:r>
            <w:r w:rsidRPr="008C0421">
              <w:rPr>
                <w:rFonts w:eastAsia="Times New Roman" w:cs="Calibri"/>
                <w:lang w:eastAsia="cs-CZ"/>
              </w:rPr>
              <w:t xml:space="preserve">tí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CB1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3387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D40010A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7B8F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v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případě detekce abnormálního provozu automaticky nasazuje opatření pro mitigaci abnormálního provozu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22C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DC94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1E86274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985B" w14:textId="20013B6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v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případě nasazení opatření pro mitigaci abnormálního provozu kontaktuje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859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DED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DB4F13F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C425" w14:textId="099D2F8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kontakt</w:t>
            </w:r>
            <w:r w:rsidR="00164734">
              <w:rPr>
                <w:rFonts w:eastAsia="Times New Roman" w:cs="Calibri"/>
                <w:lang w:eastAsia="cs-CZ"/>
              </w:rPr>
              <w:t>ování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v případě nasazení opatření proti abnormálnímu provozu musí být uskutečněno pomocí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AEA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telefonického hovoru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26BF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7B06C4C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C3CB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informace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 nasazení opatření proti abnormálnímu provozu musí být poskytnuta 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2EA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15 minut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D390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2FAD981F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7B65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dostupnost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BF1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99,50%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0905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4F0F30D7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9A2E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režim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A40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10x5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5D87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4E627C38" w14:textId="77777777" w:rsidTr="008C0421">
        <w:trPr>
          <w:trHeight w:val="37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847F" w14:textId="4D849999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služba SOC:</w:t>
            </w:r>
            <w:r w:rsidRPr="008C0421">
              <w:rPr>
                <w:rFonts w:eastAsia="Times New Roman" w:cs="Calibri"/>
                <w:lang w:eastAsia="cs-CZ"/>
              </w:rPr>
              <w:br/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 se zavazuje zahájit provoz služby do 2 měsíců od doručení (T0) písemné objednávky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e na službu SOC. V rámci těchto 2 měsíců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 provede přípravné činnosti:</w:t>
            </w:r>
            <w:r w:rsidRPr="008C0421">
              <w:rPr>
                <w:rFonts w:eastAsia="Times New Roman" w:cs="Calibri"/>
                <w:lang w:eastAsia="cs-CZ"/>
              </w:rPr>
              <w:br/>
              <w:t xml:space="preserve">a) Analýza požadavků – termín dokončení T0 + 2 týdny, cílem je ověřit soulad s požadavky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a podrobně specifikovat technickou realizaci služby a případně identifikovat technické problémy;</w:t>
            </w:r>
            <w:r w:rsidRPr="008C0421">
              <w:rPr>
                <w:rFonts w:eastAsia="Times New Roman" w:cs="Calibri"/>
                <w:lang w:eastAsia="cs-CZ"/>
              </w:rPr>
              <w:br/>
              <w:t xml:space="preserve">b) Implementace – termín dokončení T0 + 4 týdny, cílem je zprovoznění služby, zprovoznění synchronizace s nástrojem sběru logů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a nastavení monitorovacích postupů v souladu s Analýzou požadavků;</w:t>
            </w:r>
            <w:r w:rsidRPr="008C0421">
              <w:rPr>
                <w:rFonts w:eastAsia="Times New Roman" w:cs="Calibri"/>
                <w:lang w:eastAsia="cs-CZ"/>
              </w:rPr>
              <w:br/>
              <w:t xml:space="preserve">c) Ověřovací provoz – termín dokončení T0 + 8 týdnů, cílem je jednoměsíční poskytování služby k ověření funkčnosti služby, vyladění efektivní detekce potenciálních incidentů z logů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AE3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B4E2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94E7BA4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5DD1" w14:textId="2F896EFA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předávání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dat SOC ochrany nesmí být realizováno přes internetové linky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z důvodu resistence proti DDoS útokům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CD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8DE2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1F9D51F" w14:textId="77777777" w:rsidTr="008C0421">
        <w:trPr>
          <w:trHeight w:val="5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32C0" w14:textId="4DC12635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SOC - předávací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rozhraní mezi infrastrukturou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e a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A00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1000BASE-TX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C1F4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18B18B4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1BB5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BB69D" w14:textId="77777777" w:rsidR="008C0421" w:rsidRPr="008C0421" w:rsidRDefault="008C0421" w:rsidP="008C0421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9AF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C0421" w:rsidRPr="008C0421" w14:paraId="71A4B772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F679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4E5AB" w14:textId="77777777" w:rsidR="008C0421" w:rsidRPr="008C0421" w:rsidRDefault="008C0421" w:rsidP="008C0421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94B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C0421" w:rsidRPr="008C0421" w14:paraId="4F964389" w14:textId="77777777" w:rsidTr="008C0421">
        <w:trPr>
          <w:trHeight w:val="30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E8C7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0B62F" w14:textId="77777777" w:rsidR="008C0421" w:rsidRPr="008C0421" w:rsidRDefault="008C0421" w:rsidP="008C0421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FEF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C0421" w:rsidRPr="008C0421" w14:paraId="52477F6C" w14:textId="77777777" w:rsidTr="008C0421">
        <w:trPr>
          <w:trHeight w:val="300"/>
        </w:trPr>
        <w:tc>
          <w:tcPr>
            <w:tcW w:w="10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9AC6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EDR (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Endpoint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Detection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and Response)</w:t>
            </w:r>
          </w:p>
        </w:tc>
      </w:tr>
      <w:tr w:rsidR="008C0421" w:rsidRPr="008C0421" w14:paraId="2F41A8EA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3F2F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B4A598" w14:textId="48F8FB94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72410000-7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ské služby</w:t>
            </w:r>
          </w:p>
        </w:tc>
      </w:tr>
      <w:tr w:rsidR="008C0421" w:rsidRPr="008C0421" w14:paraId="2DA12D90" w14:textId="77777777" w:rsidTr="008C0421">
        <w:trPr>
          <w:trHeight w:val="300"/>
        </w:trPr>
        <w:tc>
          <w:tcPr>
            <w:tcW w:w="73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D3AE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764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hodnota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95BB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max./min.</w:t>
            </w:r>
          </w:p>
        </w:tc>
      </w:tr>
      <w:tr w:rsidR="008C0421" w:rsidRPr="008C0421" w14:paraId="3E4265D2" w14:textId="77777777" w:rsidTr="008C0421">
        <w:trPr>
          <w:trHeight w:val="5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C73B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délka trvání poskytování služeb (včetně přechodných období na začátku a konci kontraktu)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E035" w14:textId="06CE46E5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na objednávku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65B8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6E7DCEB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F4F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EDR (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Endpoint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Detection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and Response) ochrana bude realizována formou rozšíření služby SOC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931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A317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75EC76D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22E6" w14:textId="1455D924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odhalovat a automaticky eliminovat všechny aktuálně popsané typy útoků v rámci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Mitre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ATT&amp;CK.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B16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8090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298E178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8CCB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mít schopnost útok automatizovaně zastavit a odstranit jeho artefakty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CA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9B60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FEEBF0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718A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mít schopnost uložit podezřelé soubory v karanténě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96C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2FA0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998E44B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2DC3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mít schopnost odstavit celý koncový bod do karantény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7C1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147B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6827449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B65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při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potřebě manuální mitigace musí EDR realizátorovi umožňovat vzdálené přesunutí zařízení do karantény a vyjmutí z karantény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D7B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D2C1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575B66B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D1E3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při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potřebě manuální mitigace musí EDR realizátorovi umožňovat vzdálený přístup k obsahu koncového bodu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C23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370A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D9D478A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1B7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při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potřebě manuální mitigace musí EDR realizátorovi umožňovat spouštět na koncovém bodu specifické skripty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499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B24B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1B88BE3" w14:textId="77777777" w:rsidTr="008C0421">
        <w:trPr>
          <w:trHeight w:val="60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740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služba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EDR - při potřebě manuální mitigace musí EDR realizátorovi umožňovat přenést vybraná data k další analýze mimo koncový bod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931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8F12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AF8B5EB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3CB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umožňovat dohledání artefaktů útoku / incidentu přes celou chráněnou infrastrukturu a to minimálně podle dohledání souborů se specifickým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hash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nebo názvem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E34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F76A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2171141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E7D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umožňovat dohledání artefaktů útoku / incidentu přes celou chráněnou infrastrukturu a to minimálně podle výskytu specifických dat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EDE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201A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4054C9C" w14:textId="77777777" w:rsidTr="008C0421">
        <w:trPr>
          <w:trHeight w:val="60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C86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umožňovat dohledání artefaktů útoku / incidentu přes celou chráněnou infrastrukturu a to minimálně podle výskytu specifických procesů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0F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D5C2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39FE3D8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F3F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pro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potřeby forenzního šetření útoků, musí být možné doložit celý sled událostí (minimálně spouštěné procesy, zpřístupňované soubory, klíče registru) od okamžiku zjištění zpětně až k místu prvotního průniku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E7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93FC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68F6407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C4BC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umožňovat nastavení různých pravidel ochrany podle typu chráněného koncového bodu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567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DB18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833E00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22EE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umožňovat nastavení výjimek z ochrany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DBC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8460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98FC883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143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zajistit přiměřené logování na chráněných bodech.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2C0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86B7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E039D28" w14:textId="77777777" w:rsidTr="008C0421">
        <w:trPr>
          <w:trHeight w:val="30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3555" w14:textId="52B7CD4F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umožňovat odesílání dat do SIEM /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logmanageru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05B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3702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D879253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D87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musí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fungovat prostřednictvím agentů na chráněných zařízeních s operačními systémy Windows 10 a novější a Windows Server 2016 a novější a Linux (minimálně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Ubuntu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CentOS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RedHat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BA9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6A7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7359959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6958" w14:textId="34A327A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EDR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zajistí spolupráci realizačního týmu na investigaci a mitigaci incidentů identifikovaných chráněných zařízeních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441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BE82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751B06C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D74D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dostupnost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9B7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gramStart"/>
            <w:r w:rsidRPr="008C0421">
              <w:rPr>
                <w:rFonts w:eastAsia="Times New Roman" w:cs="Calibri"/>
                <w:lang w:eastAsia="cs-CZ"/>
              </w:rPr>
              <w:t>99,50%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FD1D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1CA72590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E320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režim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E57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24x7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1F1D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B8D8E80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CD18" w14:textId="15D4186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EDR -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zajistí dostupnost dat pro zpracování analýz útoků, bezpečnostních incidentů a ochrany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EC0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ADDD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5D5BA23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6E9C" w14:textId="744CF6D5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lastRenderedPageBreak/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EDR - na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základě požadavku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e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 zajistí zpracování analýz útoků, bezpečnostních incidentů a ochrany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33A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A9DD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C78BB86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AEAD" w14:textId="4F67C1A3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služby sledování prostor kolem racků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F42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A0C5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7B823D3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F3ED" w14:textId="718759B6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služby nepřetržité ostrahy objektů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825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4589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0C35C54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369C" w14:textId="68F057C8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služeb EZS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DA2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8286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AA3ECA7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B29E" w14:textId="1319EF31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služeb kamerového systému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48C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265B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DB7D420" w14:textId="77777777" w:rsidTr="008C0421">
        <w:trPr>
          <w:trHeight w:val="116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2BB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kamerový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systém - kamery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umístěny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563" w14:textId="60B45CC2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vstup do objektu, vstup na chodbu před sálem, v sále, v uličce k rackům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51EB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258DB43A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CFAE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kamerový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systém - služba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sledování prostor nutných pro přístup k rackům - rozsah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0A0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24x7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24A6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2BE0C1B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E83E" w14:textId="6C3FE8F5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kamerový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 xml:space="preserve">systém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má možnost získat záznam o přístupu zájmových osob k jeho rackům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5DD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D568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7A06F4F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3A14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kamerový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systém - umožňuje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uchování záznamu o stáří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FC0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14 dní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CDF5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43AEAB37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02B7" w14:textId="1F2E5AA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kamerový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systém - pokud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nebude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i poskytnut přístup k záznamům kamerového systému, musí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 zajistit předání požadovaného záznamu 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F83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 pracovní dny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6A96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max.</w:t>
            </w:r>
          </w:p>
        </w:tc>
      </w:tr>
      <w:tr w:rsidR="008C0421" w:rsidRPr="008C0421" w14:paraId="44944E4F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370C" w14:textId="105E6D4E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pro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dosažení přístupu k poskytovaným rackům je požadována nutnost autentizace pracovníků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více faktory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879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CDF6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5558166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1441" w14:textId="07F7128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jako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jeden z požadovaných autentizačních faktorů musí být použit biometrický prostředek (naplnění principu "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something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you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are")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B62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E433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9BAE9A8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1FE4" w14:textId="13F721C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jako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jeden z požadovaných autentizačních faktorů musí být použit fyzický bezpečnostní prostředek (naplnění principu "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something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you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have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")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2EA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027F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093948F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964B" w14:textId="78FF9F12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služeb autorizace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80EE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017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92F8DD8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0E7C" w14:textId="1E31CDD8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služeb autentizace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916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DD48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ACBCC36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7DE5" w14:textId="16E56A76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služby řízení přístupů do prostor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9FA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4548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4AF54F7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EF30" w14:textId="69EBF4CA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služby řízeného přístupu k poskytovaným rackům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C76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062E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6397E12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7D25" w14:textId="4DCB04D2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služeb požární ochrany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C01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32A4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F13D015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4CAF" w14:textId="02835CB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služeb klimatizování prostorů s racky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AEB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4685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81FF219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A6D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služba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klimatizace - v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případě, že je klimatizovaný prostor sálů datacentra rozdělen na tzv. "teplou" a "studenou" uličku, tak studená musí být umístěna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97F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v předu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EB7D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F3B7A69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82FF" w14:textId="030CAE99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lastRenderedPageBreak/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služeb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Remote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Hands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Service v režimu 24x7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4948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CFE0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420BBE5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FCD1" w14:textId="102CA5DA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přítomnost uzlu NIX.CZ pro oba racky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9C4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5BB5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FEEC1B4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F804" w14:textId="11F6FC79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možnost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uschování klíčů ke všem rackům v prostoru vrátnice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v obou datacentrech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714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61AC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F2B4B3A" w14:textId="77777777" w:rsidTr="008C0421">
        <w:trPr>
          <w:trHeight w:val="90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ECB5" w14:textId="7B2C42E0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požaduje poskytnutí nezbytné součinnosti při instalaci a provozování umístěné technologie v místech poskytování služeb serverhousingu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BF2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5495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80257DC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A186" w14:textId="05B43704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v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prostoru datacentra musí být dostupné parkování pro pracovníky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v případě návštěvy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670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326B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D17BD38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880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parkování musí být umožněno pro automobily typu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977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osobní, dodávka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A792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118267D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C936" w14:textId="5F0F7E76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datacentru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musí umožňovat transport zařízení z dopravního prostředku na sál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bez nutnosti zdolávat schody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FB7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54F8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5E74B65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5158" w14:textId="78110B02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v lokalitách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datacentrum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obsahuje chráněný prostor, kde je možné dočasné usazení pracovníka pro plnění nezbytných úkonů spojených s konfigurací zařízení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5ED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CDE4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533A130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04C3" w14:textId="79042D3D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chráněný prostor, kde je možné dočasné usazení pracovníka pro plnění nezbytných úkonů spojených s konfigurací zařízení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je opatřen přístupem k internetu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609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2549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A69CF61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65BB" w14:textId="50E912AA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přístup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do datacentra nesmí být časově omezen (provoz datacentra v režimu 24x7)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B91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B481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011E154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B671" w14:textId="30DBBA8C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veškeré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podpůrné technologie v musí umožňovat jejich opravu bez výpadku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171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2D77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A35FDA4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2438" w14:textId="5977F4DF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- podpůrné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technologie musí být odolné proti výpadku jednoho prvku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D8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klimatizace, dodávka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ele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>. energie, EZS, EPS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8E1A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01D09242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4FF8" w14:textId="6582E730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ostatní služby v rámci plnění služby serverhousingu v lokalitě </w:t>
            </w:r>
            <w:proofErr w:type="gramStart"/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e -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i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bude poskytnut pravid</w:t>
            </w:r>
            <w:r>
              <w:rPr>
                <w:rFonts w:eastAsia="Times New Roman" w:cs="Calibri"/>
                <w:lang w:eastAsia="cs-CZ"/>
              </w:rPr>
              <w:t>el</w:t>
            </w:r>
            <w:r w:rsidRPr="008C0421">
              <w:rPr>
                <w:rFonts w:eastAsia="Times New Roman" w:cs="Calibri"/>
                <w:lang w:eastAsia="cs-CZ"/>
              </w:rPr>
              <w:t>ný měsíční reporting o provozních událostech v datacentru a racích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3A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2D34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A794A7F" w14:textId="77777777" w:rsidTr="008C0421">
        <w:trPr>
          <w:trHeight w:val="232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8F78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pravidelný měsíční reporting provozních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událostí - obsahuje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typy událostí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CFDB" w14:textId="1CDAED64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přístupy oprávněných osob do datacentra, komu byl vydán klíč k rackům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e, výpadky podpůrných služeb, teplota + vlhkost na sálech, provozně-bezpečnostní události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DC63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322566AD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DE5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EZS - rozsah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F1F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24x7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897D3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34FC8907" w14:textId="77777777" w:rsidTr="008C0421">
        <w:trPr>
          <w:trHeight w:val="174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B95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lastRenderedPageBreak/>
              <w:t xml:space="preserve">služby poskytnutí přístupu k poskytovaným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rackům - osoby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4D0" w14:textId="2BB83C85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pro autorizované pracovníky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e, jeho servisní partnery a servisní pracovníky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serverhousingu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C80F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1EF6B31E" w14:textId="77777777" w:rsidTr="008C0421">
        <w:trPr>
          <w:trHeight w:val="174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0C7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oprávněné osoby s možností využití služby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Remote</w:t>
            </w:r>
            <w:proofErr w:type="spellEnd"/>
            <w:r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8C0421">
              <w:rPr>
                <w:rFonts w:eastAsia="Times New Roman" w:cs="Calibri"/>
                <w:lang w:eastAsia="cs-CZ"/>
              </w:rPr>
              <w:t>Hands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96F6" w14:textId="5BAA0C70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pro autorizované pracovníky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 xml:space="preserve">e, jeho servisní partnery a servisní pracovníky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>e serverhousingu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73EF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304DCB9" w14:textId="77777777" w:rsidTr="008C0421">
        <w:trPr>
          <w:trHeight w:val="87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3A45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oprávněné osoby s možností využití služby klíčového hospodářství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7FE" w14:textId="53F9BF93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pro autorizované pracovníky </w:t>
            </w:r>
            <w:r w:rsidR="00654F9B">
              <w:rPr>
                <w:rFonts w:eastAsia="Times New Roman" w:cs="Calibri"/>
                <w:lang w:eastAsia="cs-CZ"/>
              </w:rPr>
              <w:t>Objednatel</w:t>
            </w:r>
            <w:r w:rsidRPr="008C0421">
              <w:rPr>
                <w:rFonts w:eastAsia="Times New Roman" w:cs="Calibri"/>
                <w:lang w:eastAsia="cs-CZ"/>
              </w:rPr>
              <w:t>e a jeho servisní partnery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C701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83CFA8A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9227" w14:textId="76C60A3E" w:rsidR="008C0421" w:rsidRPr="008C0421" w:rsidRDefault="00654F9B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Objednatel</w:t>
            </w:r>
            <w:r w:rsidR="008C0421" w:rsidRPr="008C0421">
              <w:rPr>
                <w:rFonts w:eastAsia="Times New Roman" w:cs="Calibri"/>
                <w:lang w:eastAsia="cs-CZ"/>
              </w:rPr>
              <w:t xml:space="preserve"> má možnost definovat různé seznamy a úrovně oprávnění pro výše uvedené služby (přístup k rackům, </w:t>
            </w:r>
            <w:proofErr w:type="spellStart"/>
            <w:r w:rsidR="008C0421" w:rsidRPr="008C0421">
              <w:rPr>
                <w:rFonts w:eastAsia="Times New Roman" w:cs="Calibri"/>
                <w:lang w:eastAsia="cs-CZ"/>
              </w:rPr>
              <w:t>Remote</w:t>
            </w:r>
            <w:proofErr w:type="spellEnd"/>
            <w:r w:rsidR="008C0421" w:rsidRPr="008C0421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="008C0421" w:rsidRPr="008C0421">
              <w:rPr>
                <w:rFonts w:eastAsia="Times New Roman" w:cs="Calibri"/>
                <w:lang w:eastAsia="cs-CZ"/>
              </w:rPr>
              <w:t>Hands</w:t>
            </w:r>
            <w:proofErr w:type="spellEnd"/>
            <w:r w:rsidR="008C0421" w:rsidRPr="008C0421">
              <w:rPr>
                <w:rFonts w:eastAsia="Times New Roman" w:cs="Calibri"/>
                <w:lang w:eastAsia="cs-CZ"/>
              </w:rPr>
              <w:t xml:space="preserve"> a klíčové hospodářství)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C00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FA36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2F3CDCFC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62AB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poskytnutí přístupů k poskytovaným rackům jako součást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paušálu - předpokládaný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počet autorizovaných osob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E820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B01B1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min.</w:t>
            </w:r>
          </w:p>
        </w:tc>
      </w:tr>
      <w:tr w:rsidR="008C0421" w:rsidRPr="008C0421" w14:paraId="3889C0EA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88C9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požární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ochrany - automatická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6DA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337B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72919837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9293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požární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ochrany - redundantní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C26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FE1AD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0CD5DE96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653F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požární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ochrany - prostory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racků jsou chráněny automatickým hasicími zařízeními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180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D6F5C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515A700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E2E3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požární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ochrany - automatická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hasící zařízení jsou životu nebezpečná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C00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8C0421">
              <w:rPr>
                <w:rFonts w:eastAsia="Times New Roman" w:cs="Calibri"/>
                <w:b/>
                <w:bCs/>
                <w:lang w:eastAsia="cs-CZ"/>
              </w:rPr>
              <w:t>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77F26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5B5676C4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8ECF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požární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ochrany - jsou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konstruovány tak, aby zabránily požáru v sále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4C94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982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96242D1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274E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požární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ochrany - jsou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konstruovány tak, aby zabránily požáru v podlaze pod racky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969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D85C9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FBB0AC5" w14:textId="77777777" w:rsidTr="008C0421">
        <w:trPr>
          <w:trHeight w:val="2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1AC0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klimatizování prostor 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racky - zajištění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stabilní teploty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14E2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20 až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25°C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B19D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4C5DD92D" w14:textId="77777777" w:rsidTr="008C0421">
        <w:trPr>
          <w:trHeight w:val="58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1436" w14:textId="7777777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služby klimatizování prostor s </w:t>
            </w:r>
            <w:proofErr w:type="gramStart"/>
            <w:r w:rsidRPr="008C0421">
              <w:rPr>
                <w:rFonts w:eastAsia="Times New Roman" w:cs="Calibri"/>
                <w:lang w:eastAsia="cs-CZ"/>
              </w:rPr>
              <w:t>racky - zajištění</w:t>
            </w:r>
            <w:proofErr w:type="gramEnd"/>
            <w:r w:rsidRPr="008C0421">
              <w:rPr>
                <w:rFonts w:eastAsia="Times New Roman" w:cs="Calibri"/>
                <w:lang w:eastAsia="cs-CZ"/>
              </w:rPr>
              <w:t xml:space="preserve"> stabilní relativní vlhkosti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4425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20 až 55 %</w:t>
            </w:r>
            <w:r w:rsidRPr="008C0421">
              <w:rPr>
                <w:rFonts w:eastAsia="Times New Roman" w:cs="Calibri"/>
                <w:lang w:eastAsia="cs-CZ"/>
              </w:rPr>
              <w:br/>
              <w:t>při teplotě 20 °C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801E7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  <w:tr w:rsidR="008C0421" w:rsidRPr="008C0421" w14:paraId="69DAB1DA" w14:textId="77777777" w:rsidTr="008C0421">
        <w:trPr>
          <w:trHeight w:val="590"/>
        </w:trPr>
        <w:tc>
          <w:tcPr>
            <w:tcW w:w="7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8085" w14:textId="3432E6F7" w:rsidR="008C0421" w:rsidRPr="008C0421" w:rsidRDefault="008C0421" w:rsidP="008C0421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 xml:space="preserve">součástí nabídky je i dokument popisující jakým způsobem splňuje </w:t>
            </w:r>
            <w:r w:rsidR="008177C7">
              <w:rPr>
                <w:rFonts w:eastAsia="Times New Roman" w:cs="Calibri"/>
                <w:lang w:eastAsia="cs-CZ"/>
              </w:rPr>
              <w:t>Poskytovatel</w:t>
            </w:r>
            <w:r w:rsidRPr="008C0421">
              <w:rPr>
                <w:rFonts w:eastAsia="Times New Roman" w:cs="Calibri"/>
                <w:lang w:eastAsia="cs-CZ"/>
              </w:rPr>
              <w:t xml:space="preserve"> požadavky na datové centrum a ostatní služby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3ABF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66F5A" w14:textId="77777777" w:rsidR="008C0421" w:rsidRPr="008C0421" w:rsidRDefault="008C0421" w:rsidP="008C0421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8C0421">
              <w:rPr>
                <w:rFonts w:eastAsia="Times New Roman" w:cs="Calibri"/>
                <w:lang w:eastAsia="cs-CZ"/>
              </w:rPr>
              <w:t> </w:t>
            </w:r>
          </w:p>
        </w:tc>
      </w:tr>
    </w:tbl>
    <w:p w14:paraId="74C32672" w14:textId="0B022F34" w:rsidR="0073515E" w:rsidRPr="009E3756" w:rsidRDefault="0073515E" w:rsidP="009E3756">
      <w:pPr>
        <w:pStyle w:val="Zkladntextodsazen"/>
        <w:spacing w:after="0"/>
        <w:ind w:left="0"/>
        <w:jc w:val="both"/>
        <w:rPr>
          <w:rFonts w:ascii="Arial" w:hAnsi="Arial" w:cs="Arial"/>
          <w:sz w:val="20"/>
          <w:u w:val="single"/>
        </w:rPr>
        <w:sectPr w:rsidR="0073515E" w:rsidRPr="009E3756" w:rsidSect="009E3756">
          <w:footerReference w:type="default" r:id="rId16"/>
          <w:pgSz w:w="11906" w:h="16838"/>
          <w:pgMar w:top="1417" w:right="1417" w:bottom="1417" w:left="709" w:header="708" w:footer="708" w:gutter="0"/>
          <w:pgNumType w:start="1"/>
          <w:cols w:space="708"/>
          <w:titlePg/>
          <w:docGrid w:linePitch="360"/>
        </w:sectPr>
      </w:pPr>
    </w:p>
    <w:p w14:paraId="7DA6D500" w14:textId="33E75BE9" w:rsidR="00445BD0" w:rsidRPr="00E73EF9" w:rsidRDefault="00445BD0" w:rsidP="00445BD0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3EF9"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3607C0">
        <w:rPr>
          <w:rFonts w:ascii="Arial" w:hAnsi="Arial" w:cs="Arial"/>
          <w:b/>
          <w:sz w:val="20"/>
          <w:szCs w:val="20"/>
          <w:u w:val="single"/>
        </w:rPr>
        <w:t>Akceptační</w:t>
      </w:r>
      <w:r w:rsidR="003607C0" w:rsidRPr="00E73EF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73EF9">
        <w:rPr>
          <w:rFonts w:ascii="Arial" w:hAnsi="Arial" w:cs="Arial"/>
          <w:b/>
          <w:sz w:val="20"/>
          <w:szCs w:val="20"/>
          <w:u w:val="single"/>
        </w:rPr>
        <w:t>protokol</w:t>
      </w:r>
    </w:p>
    <w:p w14:paraId="04466F4B" w14:textId="77777777" w:rsidR="00445BD0" w:rsidRPr="00E73EF9" w:rsidRDefault="00445BD0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C5EE605" w14:textId="53429D37" w:rsidR="00445BD0" w:rsidRPr="00B708F1" w:rsidRDefault="003607C0" w:rsidP="00AD7040">
      <w:pPr>
        <w:pStyle w:val="Odstavecseseznamem"/>
        <w:numPr>
          <w:ilvl w:val="0"/>
          <w:numId w:val="5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Poskytovatel</w:t>
      </w:r>
      <w:r w:rsidR="00445BD0" w:rsidRPr="00E73EF9">
        <w:rPr>
          <w:rFonts w:ascii="Arial" w:hAnsi="Arial" w:cs="Arial"/>
          <w:b/>
          <w:sz w:val="20"/>
          <w:szCs w:val="20"/>
        </w:rPr>
        <w:t>:</w:t>
      </w:r>
      <w:r w:rsidR="00445BD0" w:rsidRPr="00E73EF9">
        <w:rPr>
          <w:rFonts w:ascii="Arial" w:hAnsi="Arial" w:cs="Arial"/>
          <w:b/>
          <w:sz w:val="20"/>
          <w:szCs w:val="20"/>
        </w:rPr>
        <w:tab/>
      </w:r>
      <w:r w:rsidR="00445BD0" w:rsidRPr="00E73EF9">
        <w:rPr>
          <w:rFonts w:ascii="Arial" w:hAnsi="Arial" w:cs="Arial"/>
          <w:sz w:val="20"/>
          <w:szCs w:val="20"/>
        </w:rPr>
        <w:t>&lt;</w:t>
      </w:r>
      <w:r w:rsidR="00445BD0" w:rsidRPr="00E73EF9">
        <w:rPr>
          <w:rFonts w:ascii="Arial" w:hAnsi="Arial" w:cs="Arial"/>
          <w:sz w:val="20"/>
          <w:szCs w:val="20"/>
          <w:highlight w:val="yellow"/>
        </w:rPr>
        <w:t>doplnit</w:t>
      </w:r>
      <w:r w:rsidR="00445BD0" w:rsidRPr="00E73EF9">
        <w:rPr>
          <w:rFonts w:ascii="Arial" w:hAnsi="Arial" w:cs="Arial"/>
          <w:sz w:val="20"/>
          <w:szCs w:val="20"/>
        </w:rPr>
        <w:t>&gt;</w:t>
      </w:r>
      <w:r w:rsidR="00445BD0" w:rsidRPr="00E73EF9">
        <w:rPr>
          <w:rFonts w:ascii="Arial" w:hAnsi="Arial" w:cs="Arial"/>
          <w:b/>
          <w:sz w:val="20"/>
          <w:szCs w:val="20"/>
        </w:rPr>
        <w:br/>
      </w:r>
      <w:r w:rsidR="00445BD0" w:rsidRPr="00E73EF9">
        <w:rPr>
          <w:rFonts w:ascii="Arial" w:hAnsi="Arial" w:cs="Arial"/>
          <w:sz w:val="20"/>
          <w:szCs w:val="20"/>
        </w:rPr>
        <w:t xml:space="preserve">sídlo: </w:t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hAnsi="Arial" w:cs="Arial"/>
          <w:sz w:val="20"/>
          <w:szCs w:val="20"/>
        </w:rPr>
        <w:tab/>
        <w:t>&lt;</w:t>
      </w:r>
      <w:r w:rsidR="00445BD0" w:rsidRPr="00E73EF9">
        <w:rPr>
          <w:rFonts w:ascii="Arial" w:hAnsi="Arial" w:cs="Arial"/>
          <w:sz w:val="20"/>
          <w:szCs w:val="20"/>
          <w:highlight w:val="yellow"/>
        </w:rPr>
        <w:t>doplnit</w:t>
      </w:r>
      <w:r w:rsidR="00445BD0" w:rsidRPr="00E73EF9">
        <w:rPr>
          <w:rFonts w:ascii="Arial" w:hAnsi="Arial" w:cs="Arial"/>
          <w:sz w:val="20"/>
          <w:szCs w:val="20"/>
        </w:rPr>
        <w:t>&gt;</w:t>
      </w:r>
      <w:r w:rsidR="00445BD0" w:rsidRPr="00E73EF9">
        <w:rPr>
          <w:rFonts w:ascii="Arial" w:hAnsi="Arial" w:cs="Arial"/>
          <w:sz w:val="20"/>
          <w:szCs w:val="20"/>
        </w:rPr>
        <w:br/>
        <w:t xml:space="preserve">IČ: </w:t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hAnsi="Arial" w:cs="Arial"/>
          <w:sz w:val="20"/>
          <w:szCs w:val="20"/>
        </w:rPr>
        <w:tab/>
        <w:t>&lt;</w:t>
      </w:r>
      <w:r w:rsidR="00445BD0" w:rsidRPr="00E73EF9">
        <w:rPr>
          <w:rFonts w:ascii="Arial" w:hAnsi="Arial" w:cs="Arial"/>
          <w:sz w:val="20"/>
          <w:szCs w:val="20"/>
          <w:highlight w:val="yellow"/>
        </w:rPr>
        <w:t>doplnit</w:t>
      </w:r>
      <w:r w:rsidR="00445BD0" w:rsidRPr="00E73EF9">
        <w:rPr>
          <w:rFonts w:ascii="Arial" w:hAnsi="Arial" w:cs="Arial"/>
          <w:sz w:val="20"/>
          <w:szCs w:val="20"/>
        </w:rPr>
        <w:t>&gt;</w:t>
      </w:r>
      <w:r w:rsidR="00445BD0" w:rsidRPr="00E73EF9">
        <w:rPr>
          <w:rFonts w:ascii="Arial" w:hAnsi="Arial" w:cs="Arial"/>
          <w:sz w:val="20"/>
          <w:szCs w:val="20"/>
        </w:rPr>
        <w:br/>
        <w:t xml:space="preserve">DIČ: </w:t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hAnsi="Arial" w:cs="Arial"/>
          <w:sz w:val="20"/>
          <w:szCs w:val="20"/>
        </w:rPr>
        <w:tab/>
        <w:t>&lt;</w:t>
      </w:r>
      <w:r w:rsidR="00445BD0" w:rsidRPr="00E73EF9">
        <w:rPr>
          <w:rFonts w:ascii="Arial" w:hAnsi="Arial" w:cs="Arial"/>
          <w:sz w:val="20"/>
          <w:szCs w:val="20"/>
          <w:highlight w:val="yellow"/>
        </w:rPr>
        <w:t>doplnit</w:t>
      </w:r>
      <w:r w:rsidR="00445BD0" w:rsidRPr="00E73EF9">
        <w:rPr>
          <w:rFonts w:ascii="Arial" w:hAnsi="Arial" w:cs="Arial"/>
          <w:sz w:val="20"/>
          <w:szCs w:val="20"/>
        </w:rPr>
        <w:t>&gt;</w:t>
      </w:r>
      <w:r w:rsidR="00445BD0" w:rsidRPr="00E73EF9">
        <w:rPr>
          <w:rFonts w:ascii="Arial" w:hAnsi="Arial" w:cs="Arial"/>
          <w:sz w:val="20"/>
          <w:szCs w:val="20"/>
        </w:rPr>
        <w:br/>
      </w:r>
      <w:r w:rsidR="00445BD0" w:rsidRPr="00E73EF9">
        <w:rPr>
          <w:rFonts w:ascii="Arial" w:hAnsi="Arial" w:cs="Arial"/>
          <w:sz w:val="20"/>
          <w:szCs w:val="20"/>
        </w:rPr>
        <w:br/>
      </w:r>
      <w:r w:rsidR="00445BD0" w:rsidRPr="00B708F1">
        <w:rPr>
          <w:rFonts w:ascii="Arial" w:hAnsi="Arial" w:cs="Arial"/>
          <w:b/>
          <w:sz w:val="20"/>
          <w:szCs w:val="20"/>
        </w:rPr>
        <w:t>a</w:t>
      </w:r>
    </w:p>
    <w:p w14:paraId="4FAB11A0" w14:textId="77777777" w:rsidR="00445BD0" w:rsidRPr="00E73EF9" w:rsidRDefault="00445BD0" w:rsidP="00445BD0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70D00FB9" w14:textId="25B1C600" w:rsidR="00445BD0" w:rsidRPr="00E73EF9" w:rsidRDefault="003607C0" w:rsidP="00445BD0">
      <w:pPr>
        <w:numPr>
          <w:ilvl w:val="0"/>
          <w:numId w:val="51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Objednatel: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45BD0" w:rsidRPr="00E73EF9">
        <w:rPr>
          <w:rFonts w:ascii="Arial" w:eastAsia="Times New Roman" w:hAnsi="Arial" w:cs="Arial"/>
          <w:b/>
          <w:sz w:val="20"/>
          <w:szCs w:val="20"/>
          <w:lang w:eastAsia="cs-CZ"/>
        </w:rPr>
        <w:t>Česká agentura na podporu obchodu/</w:t>
      </w:r>
      <w:proofErr w:type="spellStart"/>
      <w:r w:rsidR="00445BD0" w:rsidRPr="00E73EF9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445BD0" w:rsidRPr="00E73EF9">
        <w:rPr>
          <w:rFonts w:ascii="Arial" w:hAnsi="Arial" w:cs="Arial"/>
          <w:b/>
          <w:sz w:val="20"/>
          <w:szCs w:val="20"/>
        </w:rPr>
        <w:br/>
      </w:r>
      <w:r w:rsidR="00445BD0" w:rsidRPr="00E73EF9">
        <w:rPr>
          <w:rFonts w:ascii="Arial" w:hAnsi="Arial" w:cs="Arial"/>
          <w:sz w:val="20"/>
          <w:szCs w:val="20"/>
        </w:rPr>
        <w:t xml:space="preserve">sídlo: </w:t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91731">
        <w:rPr>
          <w:rFonts w:ascii="Arial" w:hAnsi="Arial" w:cs="Arial"/>
          <w:sz w:val="20"/>
          <w:szCs w:val="20"/>
        </w:rPr>
        <w:t>Štěpánská 567/15</w:t>
      </w:r>
      <w:r w:rsidR="00445BD0" w:rsidRPr="00E73EF9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07129">
        <w:rPr>
          <w:rFonts w:ascii="Arial" w:eastAsia="Times New Roman" w:hAnsi="Arial" w:cs="Arial"/>
          <w:sz w:val="20"/>
          <w:szCs w:val="20"/>
          <w:lang w:eastAsia="cs-CZ"/>
        </w:rPr>
        <w:t xml:space="preserve">120 00 </w:t>
      </w:r>
      <w:r w:rsidR="00445BD0" w:rsidRPr="00E73EF9">
        <w:rPr>
          <w:rFonts w:ascii="Arial" w:eastAsia="Times New Roman" w:hAnsi="Arial" w:cs="Arial"/>
          <w:sz w:val="20"/>
          <w:szCs w:val="20"/>
          <w:lang w:eastAsia="cs-CZ"/>
        </w:rPr>
        <w:t>Praha 2</w:t>
      </w:r>
      <w:r w:rsidR="00445BD0" w:rsidRPr="00E73EF9">
        <w:rPr>
          <w:rFonts w:ascii="Arial" w:hAnsi="Arial" w:cs="Arial"/>
          <w:sz w:val="20"/>
          <w:szCs w:val="20"/>
        </w:rPr>
        <w:br/>
        <w:t xml:space="preserve">IČ: </w:t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45BD0" w:rsidRPr="00E73EF9">
        <w:rPr>
          <w:rFonts w:ascii="Arial" w:hAnsi="Arial" w:cs="Arial"/>
          <w:sz w:val="20"/>
          <w:szCs w:val="20"/>
        </w:rPr>
        <w:br/>
        <w:t xml:space="preserve">DIČ: </w:t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hAnsi="Arial" w:cs="Arial"/>
          <w:sz w:val="20"/>
          <w:szCs w:val="20"/>
        </w:rPr>
        <w:tab/>
      </w:r>
      <w:r w:rsidR="00445BD0" w:rsidRPr="00E73EF9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45BD0" w:rsidRPr="00E73EF9">
        <w:rPr>
          <w:rFonts w:ascii="Arial" w:hAnsi="Arial" w:cs="Arial"/>
          <w:sz w:val="20"/>
          <w:szCs w:val="20"/>
        </w:rPr>
        <w:br/>
      </w:r>
    </w:p>
    <w:p w14:paraId="78F81BEC" w14:textId="4571F0F3" w:rsidR="00445BD0" w:rsidRPr="00E73EF9" w:rsidRDefault="00445BD0" w:rsidP="00445BD0">
      <w:pPr>
        <w:pStyle w:val="sloupec-vlevo"/>
        <w:rPr>
          <w:rFonts w:ascii="Arial" w:hAnsi="Arial" w:cs="Arial"/>
          <w:sz w:val="20"/>
        </w:rPr>
      </w:pPr>
      <w:r w:rsidRPr="00E73EF9">
        <w:rPr>
          <w:rFonts w:ascii="Arial" w:hAnsi="Arial" w:cs="Arial"/>
          <w:sz w:val="20"/>
        </w:rPr>
        <w:t xml:space="preserve">Předmět </w:t>
      </w:r>
      <w:r w:rsidR="0010124F">
        <w:rPr>
          <w:rFonts w:ascii="Arial" w:hAnsi="Arial" w:cs="Arial"/>
          <w:sz w:val="20"/>
        </w:rPr>
        <w:t>akceptace:</w:t>
      </w:r>
    </w:p>
    <w:p w14:paraId="22004E03" w14:textId="00044662" w:rsidR="0010124F" w:rsidRPr="00E73EF9" w:rsidRDefault="006A2666">
      <w:pPr>
        <w:pStyle w:val="sloupec-vlevo"/>
        <w:rPr>
          <w:rFonts w:ascii="Arial" w:hAnsi="Arial" w:cs="Arial"/>
          <w:b w:val="0"/>
          <w:sz w:val="20"/>
        </w:rPr>
      </w:pPr>
      <w:r w:rsidRPr="006A2666">
        <w:rPr>
          <w:rFonts w:ascii="Arial" w:hAnsi="Arial" w:cs="Arial"/>
          <w:b w:val="0"/>
          <w:sz w:val="20"/>
        </w:rPr>
        <w:t>Předmětem akceptace jsou níže uvedené služby dle smlouvy uzavřené na základě veřejné zakázky „Serverhousing (2024)“</w:t>
      </w:r>
      <w:r>
        <w:rPr>
          <w:rFonts w:ascii="Arial" w:hAnsi="Arial" w:cs="Arial"/>
          <w:b w:val="0"/>
          <w:sz w:val="20"/>
        </w:rPr>
        <w:t>.</w:t>
      </w:r>
    </w:p>
    <w:tbl>
      <w:tblPr>
        <w:tblpPr w:leftFromText="141" w:rightFromText="141" w:vertAnchor="text" w:horzAnchor="margin" w:tblpXSpec="center" w:tblpY="112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7375"/>
      </w:tblGrid>
      <w:tr w:rsidR="008C0421" w:rsidRPr="00E73EF9" w14:paraId="34F77ECE" w14:textId="77777777" w:rsidTr="00B708F1">
        <w:trPr>
          <w:cantSplit/>
          <w:trHeight w:val="501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44FD050" w14:textId="01B9E806" w:rsidR="008C0421" w:rsidRPr="00E73EF9" w:rsidRDefault="008C0421" w:rsidP="008C65D0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E73EF9">
              <w:rPr>
                <w:rFonts w:ascii="Arial" w:hAnsi="Arial" w:cs="Arial"/>
                <w:b/>
                <w:sz w:val="20"/>
              </w:rPr>
              <w:t xml:space="preserve">Označení </w:t>
            </w:r>
            <w:r>
              <w:rPr>
                <w:rFonts w:ascii="Arial" w:hAnsi="Arial" w:cs="Arial"/>
                <w:b/>
                <w:sz w:val="20"/>
              </w:rPr>
              <w:t>služby</w:t>
            </w:r>
          </w:p>
        </w:tc>
      </w:tr>
      <w:tr w:rsidR="008C0421" w:rsidRPr="00E73EF9" w14:paraId="4629961C" w14:textId="77777777" w:rsidTr="00B708F1">
        <w:trPr>
          <w:cantSplit/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4C6C" w14:textId="09897C1A" w:rsidR="008C0421" w:rsidRPr="00E73EF9" w:rsidRDefault="00EE39EE" w:rsidP="00BF585F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7126BE" w:rsidRPr="00E73EF9">
              <w:rPr>
                <w:rFonts w:ascii="Arial" w:hAnsi="Arial" w:cs="Arial"/>
                <w:sz w:val="20"/>
              </w:rPr>
              <w:t>&lt;</w:t>
            </w:r>
            <w:r w:rsidR="007126BE" w:rsidRPr="00E73EF9">
              <w:rPr>
                <w:rFonts w:ascii="Arial" w:hAnsi="Arial" w:cs="Arial"/>
                <w:sz w:val="20"/>
                <w:highlight w:val="yellow"/>
              </w:rPr>
              <w:t>doplnit</w:t>
            </w:r>
            <w:r w:rsidR="007126BE" w:rsidRPr="00E73EF9">
              <w:rPr>
                <w:rFonts w:ascii="Arial" w:hAnsi="Arial" w:cs="Arial"/>
                <w:sz w:val="20"/>
              </w:rPr>
              <w:t>&gt;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747D" w14:textId="5959293F" w:rsidR="008C0421" w:rsidRPr="00E73EF9" w:rsidRDefault="008C0421" w:rsidP="00BF585F">
            <w:pPr>
              <w:pStyle w:val="Zkladntext"/>
              <w:jc w:val="center"/>
              <w:rPr>
                <w:rFonts w:ascii="Arial" w:hAnsi="Arial" w:cs="Arial"/>
                <w:b/>
                <w:szCs w:val="24"/>
              </w:rPr>
            </w:pPr>
            <w:r w:rsidRPr="00E73EF9">
              <w:rPr>
                <w:rFonts w:ascii="Arial" w:hAnsi="Arial" w:cs="Arial"/>
                <w:sz w:val="20"/>
              </w:rPr>
              <w:t>&lt;</w:t>
            </w:r>
            <w:r w:rsidRPr="00E73EF9">
              <w:rPr>
                <w:rFonts w:ascii="Arial" w:hAnsi="Arial" w:cs="Arial"/>
                <w:sz w:val="20"/>
                <w:highlight w:val="yellow"/>
              </w:rPr>
              <w:t>doplnit</w:t>
            </w:r>
            <w:r w:rsidRPr="00E73EF9">
              <w:rPr>
                <w:rFonts w:ascii="Arial" w:hAnsi="Arial" w:cs="Arial"/>
                <w:sz w:val="20"/>
              </w:rPr>
              <w:t>&gt;</w:t>
            </w:r>
          </w:p>
        </w:tc>
      </w:tr>
    </w:tbl>
    <w:p w14:paraId="44707A93" w14:textId="77777777" w:rsidR="00445BD0" w:rsidRPr="00E73EF9" w:rsidRDefault="00445BD0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A1B4168" w14:textId="77777777" w:rsidR="00445BD0" w:rsidRPr="00E73EF9" w:rsidRDefault="00445BD0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345C26A7" w14:textId="77777777" w:rsidR="00445BD0" w:rsidRPr="00E73EF9" w:rsidRDefault="00445BD0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45CB07B" w14:textId="7E66067D" w:rsidR="00445BD0" w:rsidRPr="00E73EF9" w:rsidRDefault="00445BD0">
      <w:pPr>
        <w:rPr>
          <w:rFonts w:ascii="Arial" w:hAnsi="Arial" w:cs="Arial"/>
        </w:rPr>
      </w:pPr>
      <w:r w:rsidRPr="00E73EF9">
        <w:rPr>
          <w:rFonts w:ascii="Arial" w:hAnsi="Arial" w:cs="Arial"/>
        </w:rPr>
        <w:t xml:space="preserve">Podpisem tohoto </w:t>
      </w:r>
      <w:r w:rsidR="0010124F">
        <w:rPr>
          <w:rFonts w:ascii="Arial" w:hAnsi="Arial" w:cs="Arial"/>
        </w:rPr>
        <w:t>Akceptačního</w:t>
      </w:r>
      <w:r w:rsidR="0010124F" w:rsidRPr="00E73EF9">
        <w:rPr>
          <w:rFonts w:ascii="Arial" w:hAnsi="Arial" w:cs="Arial"/>
        </w:rPr>
        <w:t xml:space="preserve"> </w:t>
      </w:r>
      <w:r w:rsidRPr="00E73EF9">
        <w:rPr>
          <w:rFonts w:ascii="Arial" w:hAnsi="Arial" w:cs="Arial"/>
        </w:rPr>
        <w:t xml:space="preserve">protokolu potvrzuje oprávněná osoba </w:t>
      </w:r>
      <w:r w:rsidR="0010124F">
        <w:rPr>
          <w:rFonts w:ascii="Arial" w:hAnsi="Arial" w:cs="Arial"/>
        </w:rPr>
        <w:t>Poskytovatele</w:t>
      </w:r>
      <w:r w:rsidRPr="00E73EF9">
        <w:rPr>
          <w:rFonts w:ascii="Arial" w:hAnsi="Arial" w:cs="Arial"/>
        </w:rPr>
        <w:t>, že výše uveden</w:t>
      </w:r>
      <w:r w:rsidR="006A2666">
        <w:rPr>
          <w:rFonts w:ascii="Arial" w:hAnsi="Arial" w:cs="Arial"/>
        </w:rPr>
        <w:t>é služby</w:t>
      </w:r>
      <w:r w:rsidR="00503B71" w:rsidRPr="00E73EF9">
        <w:rPr>
          <w:rFonts w:ascii="Arial" w:hAnsi="Arial" w:cs="Arial"/>
        </w:rPr>
        <w:t xml:space="preserve"> </w:t>
      </w:r>
      <w:r w:rsidRPr="00E73EF9">
        <w:rPr>
          <w:rFonts w:ascii="Arial" w:hAnsi="Arial" w:cs="Arial"/>
        </w:rPr>
        <w:t xml:space="preserve">k uvedenému dni řádně </w:t>
      </w:r>
      <w:r w:rsidR="006A2666">
        <w:rPr>
          <w:rFonts w:ascii="Arial" w:hAnsi="Arial" w:cs="Arial"/>
        </w:rPr>
        <w:t>poskytla k užívání Objednateli</w:t>
      </w:r>
      <w:r w:rsidRPr="00E73EF9">
        <w:rPr>
          <w:rFonts w:ascii="Arial" w:hAnsi="Arial" w:cs="Arial"/>
        </w:rPr>
        <w:t>.</w:t>
      </w:r>
      <w:r w:rsidR="00E03468">
        <w:rPr>
          <w:rFonts w:ascii="Arial" w:hAnsi="Arial" w:cs="Arial"/>
        </w:rPr>
        <w:t xml:space="preserve"> Tuto skutečnost stvrzuje oprávněná osoba Objednatele.</w:t>
      </w:r>
    </w:p>
    <w:p w14:paraId="42EB1C6D" w14:textId="288F3D2C" w:rsidR="00445BD0" w:rsidRDefault="00445BD0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A2A973B" w14:textId="6EF86887" w:rsidR="00E03468" w:rsidRDefault="00E03468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ACF08CA" w14:textId="03911011" w:rsidR="00E03468" w:rsidRDefault="00E03468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F22181E" w14:textId="0A041CBB" w:rsidR="00E03468" w:rsidRDefault="00E03468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ACEDFB7" w14:textId="4D6948A5" w:rsidR="00E03468" w:rsidRDefault="00E03468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B14C1A0" w14:textId="4654EF3E" w:rsidR="00E03468" w:rsidRDefault="00E03468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36AE860" w14:textId="77619652" w:rsidR="00E03468" w:rsidRDefault="00E03468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5D0B3C2" w14:textId="628D0FF0" w:rsidR="00E03468" w:rsidRDefault="00E03468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8A94AC5" w14:textId="77777777" w:rsidR="00E03468" w:rsidRPr="00E73EF9" w:rsidRDefault="00E03468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43FE2BA" w14:textId="77777777" w:rsidR="00CD58AA" w:rsidRPr="00E73EF9" w:rsidRDefault="00CD58AA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1E9AF24" w14:textId="77777777" w:rsidR="00CD58AA" w:rsidRPr="00E73EF9" w:rsidRDefault="00CD58AA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CF0F369" w14:textId="77777777" w:rsidR="00445BD0" w:rsidRPr="00E73EF9" w:rsidRDefault="00E51C46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Praze, dne…………………………….</w:t>
      </w:r>
    </w:p>
    <w:p w14:paraId="32B6DC63" w14:textId="77777777" w:rsidR="00445BD0" w:rsidRPr="00E73EF9" w:rsidRDefault="00445BD0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9B5EAE7" w14:textId="77777777" w:rsidR="00445BD0" w:rsidRPr="00E73EF9" w:rsidRDefault="00445BD0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445BD0" w:rsidRPr="00E73EF9" w14:paraId="07059A0C" w14:textId="77777777" w:rsidTr="00B708F1">
        <w:trPr>
          <w:trHeight w:val="496"/>
          <w:jc w:val="center"/>
        </w:trPr>
        <w:tc>
          <w:tcPr>
            <w:tcW w:w="9062" w:type="dxa"/>
            <w:gridSpan w:val="3"/>
          </w:tcPr>
          <w:p w14:paraId="2301617C" w14:textId="230E502C" w:rsidR="00445BD0" w:rsidRPr="00E73EF9" w:rsidRDefault="00E03468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Oprávněná osoba Poskytovatele</w:t>
            </w:r>
            <w:r w:rsidR="00445BD0" w:rsidRPr="00E73EF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45BD0" w:rsidRPr="00E73EF9" w14:paraId="200C9D3E" w14:textId="77777777" w:rsidTr="00B708F1">
        <w:trPr>
          <w:trHeight w:val="276"/>
          <w:jc w:val="center"/>
        </w:trPr>
        <w:tc>
          <w:tcPr>
            <w:tcW w:w="2405" w:type="dxa"/>
          </w:tcPr>
          <w:p w14:paraId="7CF377F0" w14:textId="77777777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EF9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3827" w:type="dxa"/>
          </w:tcPr>
          <w:p w14:paraId="234D35E0" w14:textId="77777777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EF9">
              <w:rPr>
                <w:rFonts w:ascii="Arial" w:hAnsi="Arial" w:cs="Arial"/>
                <w:sz w:val="20"/>
                <w:szCs w:val="20"/>
              </w:rPr>
              <w:t>Telefon, e-mail:</w:t>
            </w:r>
          </w:p>
        </w:tc>
        <w:tc>
          <w:tcPr>
            <w:tcW w:w="2830" w:type="dxa"/>
          </w:tcPr>
          <w:p w14:paraId="6418A206" w14:textId="77777777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EF9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445BD0" w:rsidRPr="00E73EF9" w14:paraId="34BA3CA6" w14:textId="77777777" w:rsidTr="00B708F1">
        <w:trPr>
          <w:trHeight w:val="554"/>
          <w:jc w:val="center"/>
        </w:trPr>
        <w:tc>
          <w:tcPr>
            <w:tcW w:w="2405" w:type="dxa"/>
            <w:vAlign w:val="center"/>
          </w:tcPr>
          <w:p w14:paraId="1EF91DEE" w14:textId="002FD047" w:rsidR="00445BD0" w:rsidRPr="00E73EF9" w:rsidRDefault="00E03468" w:rsidP="00B708F1">
            <w:pPr>
              <w:pStyle w:val="Zkladntextodsazen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EF9">
              <w:rPr>
                <w:rFonts w:ascii="Arial" w:hAnsi="Arial" w:cs="Arial"/>
                <w:sz w:val="20"/>
              </w:rPr>
              <w:t>&lt;</w:t>
            </w:r>
            <w:r w:rsidRPr="00E73EF9">
              <w:rPr>
                <w:rFonts w:ascii="Arial" w:hAnsi="Arial" w:cs="Arial"/>
                <w:sz w:val="20"/>
                <w:highlight w:val="yellow"/>
              </w:rPr>
              <w:t>doplnit</w:t>
            </w:r>
            <w:r w:rsidRPr="00E73EF9">
              <w:rPr>
                <w:rFonts w:ascii="Arial" w:hAnsi="Arial" w:cs="Arial"/>
                <w:sz w:val="20"/>
              </w:rPr>
              <w:t>&gt;</w:t>
            </w:r>
          </w:p>
        </w:tc>
        <w:tc>
          <w:tcPr>
            <w:tcW w:w="3827" w:type="dxa"/>
            <w:vAlign w:val="center"/>
          </w:tcPr>
          <w:p w14:paraId="55FDF519" w14:textId="4555D835" w:rsidR="00445BD0" w:rsidRPr="00E73EF9" w:rsidRDefault="00E03468" w:rsidP="00B708F1">
            <w:pPr>
              <w:pStyle w:val="Zkladntextodsazen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EF9">
              <w:rPr>
                <w:rFonts w:ascii="Arial" w:hAnsi="Arial" w:cs="Arial"/>
                <w:sz w:val="20"/>
              </w:rPr>
              <w:t>&lt;</w:t>
            </w:r>
            <w:r w:rsidRPr="00E73EF9">
              <w:rPr>
                <w:rFonts w:ascii="Arial" w:hAnsi="Arial" w:cs="Arial"/>
                <w:sz w:val="20"/>
                <w:highlight w:val="yellow"/>
              </w:rPr>
              <w:t>doplnit</w:t>
            </w:r>
            <w:r w:rsidRPr="00E73EF9">
              <w:rPr>
                <w:rFonts w:ascii="Arial" w:hAnsi="Arial" w:cs="Arial"/>
                <w:sz w:val="20"/>
              </w:rPr>
              <w:t>&gt;</w:t>
            </w:r>
          </w:p>
        </w:tc>
        <w:tc>
          <w:tcPr>
            <w:tcW w:w="2830" w:type="dxa"/>
          </w:tcPr>
          <w:p w14:paraId="0AB09E6C" w14:textId="77777777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B5749C" w14:textId="77777777" w:rsidR="00445BD0" w:rsidRPr="00E73EF9" w:rsidRDefault="00445BD0" w:rsidP="00445BD0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445BD0" w:rsidRPr="00E73EF9" w14:paraId="49A26682" w14:textId="77777777" w:rsidTr="00BF585F">
        <w:trPr>
          <w:trHeight w:val="496"/>
        </w:trPr>
        <w:tc>
          <w:tcPr>
            <w:tcW w:w="9062" w:type="dxa"/>
            <w:gridSpan w:val="3"/>
          </w:tcPr>
          <w:p w14:paraId="37476960" w14:textId="77267B74" w:rsidR="00445BD0" w:rsidRPr="00E73EF9" w:rsidRDefault="00E03468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Oprávněná osoba Objednatele</w:t>
            </w:r>
            <w:r w:rsidR="00445BD0" w:rsidRPr="00E73EF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45BD0" w:rsidRPr="00E73EF9" w14:paraId="75CF6D95" w14:textId="77777777" w:rsidTr="00BF585F">
        <w:trPr>
          <w:trHeight w:val="276"/>
        </w:trPr>
        <w:tc>
          <w:tcPr>
            <w:tcW w:w="2405" w:type="dxa"/>
          </w:tcPr>
          <w:p w14:paraId="764372DF" w14:textId="77777777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EF9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3827" w:type="dxa"/>
          </w:tcPr>
          <w:p w14:paraId="149AD990" w14:textId="77777777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EF9">
              <w:rPr>
                <w:rFonts w:ascii="Arial" w:hAnsi="Arial" w:cs="Arial"/>
                <w:sz w:val="20"/>
                <w:szCs w:val="20"/>
              </w:rPr>
              <w:t>Telefon, e-mail:</w:t>
            </w:r>
          </w:p>
        </w:tc>
        <w:tc>
          <w:tcPr>
            <w:tcW w:w="2830" w:type="dxa"/>
          </w:tcPr>
          <w:p w14:paraId="1399293B" w14:textId="77777777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EF9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445BD0" w:rsidRPr="00E73EF9" w14:paraId="2F21C060" w14:textId="77777777" w:rsidTr="00BF585F">
        <w:trPr>
          <w:trHeight w:val="554"/>
        </w:trPr>
        <w:tc>
          <w:tcPr>
            <w:tcW w:w="2405" w:type="dxa"/>
            <w:vAlign w:val="center"/>
          </w:tcPr>
          <w:p w14:paraId="31ABF354" w14:textId="77777777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EF9">
              <w:rPr>
                <w:rFonts w:ascii="Arial" w:hAnsi="Arial" w:cs="Arial"/>
                <w:sz w:val="20"/>
                <w:szCs w:val="20"/>
              </w:rPr>
              <w:t>Martin Říha</w:t>
            </w:r>
          </w:p>
        </w:tc>
        <w:tc>
          <w:tcPr>
            <w:tcW w:w="3827" w:type="dxa"/>
            <w:vAlign w:val="center"/>
          </w:tcPr>
          <w:p w14:paraId="2CA29D48" w14:textId="77777777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EF9">
              <w:rPr>
                <w:rFonts w:ascii="Arial" w:hAnsi="Arial" w:cs="Arial"/>
                <w:sz w:val="20"/>
                <w:szCs w:val="20"/>
              </w:rPr>
              <w:t>224 907 808, martin.riha@czechtrade.cz</w:t>
            </w:r>
          </w:p>
        </w:tc>
        <w:tc>
          <w:tcPr>
            <w:tcW w:w="2830" w:type="dxa"/>
          </w:tcPr>
          <w:p w14:paraId="75789CBC" w14:textId="77777777" w:rsidR="00445BD0" w:rsidRPr="00E73EF9" w:rsidRDefault="00445BD0" w:rsidP="00BF585F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DDE1E4" w14:textId="77777777" w:rsidR="00256C4A" w:rsidRPr="00E73EF9" w:rsidRDefault="00256C4A" w:rsidP="00211026">
      <w:pPr>
        <w:pStyle w:val="Zkladntextodsazen"/>
        <w:spacing w:after="0"/>
        <w:ind w:left="0"/>
        <w:jc w:val="both"/>
        <w:rPr>
          <w:rFonts w:ascii="Arial" w:hAnsi="Arial" w:cs="Arial"/>
          <w:sz w:val="20"/>
          <w:u w:val="single"/>
        </w:rPr>
      </w:pPr>
    </w:p>
    <w:sectPr w:rsidR="00256C4A" w:rsidRPr="00E73EF9" w:rsidSect="002E6E69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D788A" w14:textId="77777777" w:rsidR="00D64E4B" w:rsidRPr="006D4ED4" w:rsidRDefault="00D64E4B" w:rsidP="002342D1">
      <w:pPr>
        <w:spacing w:after="0"/>
        <w:rPr>
          <w:sz w:val="20"/>
        </w:rPr>
      </w:pPr>
      <w:r w:rsidRPr="002342D1">
        <w:rPr>
          <w:sz w:val="20"/>
        </w:rPr>
        <w:separator/>
      </w:r>
    </w:p>
  </w:endnote>
  <w:endnote w:type="continuationSeparator" w:id="0">
    <w:p w14:paraId="510FF641" w14:textId="77777777" w:rsidR="00D64E4B" w:rsidRPr="006D4ED4" w:rsidRDefault="00D64E4B" w:rsidP="002342D1">
      <w:pPr>
        <w:spacing w:after="0"/>
        <w:rPr>
          <w:sz w:val="20"/>
        </w:rPr>
      </w:pPr>
      <w:r w:rsidRPr="002342D1">
        <w:rPr>
          <w:sz w:val="20"/>
        </w:rPr>
        <w:continuationSeparator/>
      </w:r>
    </w:p>
  </w:endnote>
  <w:endnote w:type="continuationNotice" w:id="1">
    <w:p w14:paraId="48896AC8" w14:textId="77777777" w:rsidR="00D64E4B" w:rsidRDefault="00D64E4B" w:rsidP="006D4E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497DB" w14:textId="77777777" w:rsidR="00D64E4B" w:rsidRDefault="00D64E4B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02B9A7" w14:textId="77777777" w:rsidR="00D64E4B" w:rsidRDefault="00D64E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92E0B" w14:textId="77777777" w:rsidR="00D64E4B" w:rsidRDefault="00D64E4B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2C78402D" w14:textId="77777777" w:rsidR="00D64E4B" w:rsidRDefault="00D64E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670829"/>
      <w:docPartObj>
        <w:docPartGallery w:val="Page Numbers (Bottom of Page)"/>
        <w:docPartUnique/>
      </w:docPartObj>
    </w:sdtPr>
    <w:sdtEndPr/>
    <w:sdtContent>
      <w:p w14:paraId="14957555" w14:textId="77777777" w:rsidR="00D64E4B" w:rsidRDefault="00D64E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4C30536" w14:textId="77777777" w:rsidR="00D64E4B" w:rsidRDefault="00D64E4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329299"/>
      <w:docPartObj>
        <w:docPartGallery w:val="Page Numbers (Bottom of Page)"/>
        <w:docPartUnique/>
      </w:docPartObj>
    </w:sdtPr>
    <w:sdtEndPr/>
    <w:sdtContent>
      <w:p w14:paraId="7F900F11" w14:textId="77777777" w:rsidR="00D64E4B" w:rsidRDefault="00D64E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49F0D04" w14:textId="77777777" w:rsidR="00D64E4B" w:rsidRDefault="00D64E4B" w:rsidP="000968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886EE" w14:textId="77777777" w:rsidR="00D64E4B" w:rsidRPr="006D4ED4" w:rsidRDefault="00D64E4B" w:rsidP="00372A6A">
      <w:pPr>
        <w:spacing w:after="0"/>
        <w:rPr>
          <w:sz w:val="20"/>
        </w:rPr>
      </w:pPr>
      <w:r w:rsidRPr="000968B1">
        <w:rPr>
          <w:sz w:val="20"/>
        </w:rPr>
        <w:separator/>
      </w:r>
    </w:p>
  </w:footnote>
  <w:footnote w:type="continuationSeparator" w:id="0">
    <w:p w14:paraId="3E7AFABA" w14:textId="77777777" w:rsidR="00D64E4B" w:rsidRPr="006D4ED4" w:rsidRDefault="00D64E4B" w:rsidP="002342D1">
      <w:pPr>
        <w:spacing w:after="0"/>
        <w:rPr>
          <w:sz w:val="20"/>
        </w:rPr>
      </w:pPr>
      <w:r w:rsidRPr="002342D1">
        <w:rPr>
          <w:sz w:val="20"/>
        </w:rPr>
        <w:continuationSeparator/>
      </w:r>
    </w:p>
  </w:footnote>
  <w:footnote w:type="continuationNotice" w:id="1">
    <w:p w14:paraId="609B4E0D" w14:textId="77777777" w:rsidR="00D64E4B" w:rsidRDefault="00D64E4B" w:rsidP="006D4ED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4E4CF" w14:textId="77777777" w:rsidR="00D64E4B" w:rsidRPr="00A64068" w:rsidRDefault="00D64E4B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>
      <w:start w:val="1"/>
      <w:numFmt w:val="lowerLetter"/>
      <w:lvlText w:val="%2."/>
      <w:lvlJc w:val="left"/>
      <w:pPr>
        <w:ind w:left="1440" w:hanging="360"/>
      </w:pPr>
    </w:lvl>
    <w:lvl w:ilvl="2" w:tplc="4CF4BD42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465D0"/>
    <w:multiLevelType w:val="multilevel"/>
    <w:tmpl w:val="5004FED4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5" w15:restartNumberingAfterBreak="0">
    <w:nsid w:val="04CE146B"/>
    <w:multiLevelType w:val="multilevel"/>
    <w:tmpl w:val="FCEC935C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6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F6C67"/>
    <w:multiLevelType w:val="multilevel"/>
    <w:tmpl w:val="DE608C9E"/>
    <w:lvl w:ilvl="0">
      <w:start w:val="1"/>
      <w:numFmt w:val="decimal"/>
      <w:lvlText w:val="%1."/>
      <w:lvlJc w:val="left"/>
      <w:pPr>
        <w:ind w:left="720" w:firstLine="360"/>
      </w:pPr>
      <w:rPr>
        <w:rFonts w:eastAsia="Arial" w:cs="Arial"/>
        <w:b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0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11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6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D4C1A75"/>
    <w:multiLevelType w:val="hybridMultilevel"/>
    <w:tmpl w:val="9440EA04"/>
    <w:lvl w:ilvl="0" w:tplc="DC902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9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3135A"/>
    <w:multiLevelType w:val="multilevel"/>
    <w:tmpl w:val="261A08DA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21" w15:restartNumberingAfterBreak="0">
    <w:nsid w:val="21D23E1A"/>
    <w:multiLevelType w:val="multilevel"/>
    <w:tmpl w:val="47AE4E6C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22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A0027F"/>
    <w:multiLevelType w:val="multilevel"/>
    <w:tmpl w:val="CEFC560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24" w15:restartNumberingAfterBreak="0">
    <w:nsid w:val="22CF1CF2"/>
    <w:multiLevelType w:val="multilevel"/>
    <w:tmpl w:val="32F2EA9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25" w15:restartNumberingAfterBreak="0">
    <w:nsid w:val="26944841"/>
    <w:multiLevelType w:val="hybridMultilevel"/>
    <w:tmpl w:val="51BCEA36"/>
    <w:lvl w:ilvl="0" w:tplc="3F644FE4">
      <w:start w:val="3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172309"/>
    <w:multiLevelType w:val="multilevel"/>
    <w:tmpl w:val="A01E26A8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2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DE1B4B"/>
    <w:multiLevelType w:val="multilevel"/>
    <w:tmpl w:val="73DAF5B6"/>
    <w:lvl w:ilvl="0">
      <w:start w:val="1"/>
      <w:numFmt w:val="decimal"/>
      <w:lvlText w:val="%1."/>
      <w:lvlJc w:val="left"/>
      <w:pPr>
        <w:ind w:left="720" w:firstLine="360"/>
      </w:pPr>
      <w:rPr>
        <w:rFonts w:eastAsia="Arial" w:cs="Arial"/>
        <w:b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32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4456AD"/>
    <w:multiLevelType w:val="multilevel"/>
    <w:tmpl w:val="C8B2D350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37" w15:restartNumberingAfterBreak="0">
    <w:nsid w:val="3FDA60A7"/>
    <w:multiLevelType w:val="multilevel"/>
    <w:tmpl w:val="C2D88A2E"/>
    <w:lvl w:ilvl="0">
      <w:start w:val="1"/>
      <w:numFmt w:val="decimal"/>
      <w:lvlText w:val="%1."/>
      <w:lvlJc w:val="left"/>
      <w:pPr>
        <w:ind w:left="720" w:firstLine="360"/>
      </w:pPr>
      <w:rPr>
        <w:rFonts w:asciiTheme="minorHAnsi" w:hAnsiTheme="minorHAnsi" w:cstheme="minorHAnsi" w:hint="default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38" w15:restartNumberingAfterBreak="0">
    <w:nsid w:val="411C1577"/>
    <w:multiLevelType w:val="multilevel"/>
    <w:tmpl w:val="3342F5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F63D9A"/>
    <w:multiLevelType w:val="multilevel"/>
    <w:tmpl w:val="DC86A604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41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D43EB8"/>
    <w:multiLevelType w:val="multilevel"/>
    <w:tmpl w:val="0BB6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D247B47"/>
    <w:multiLevelType w:val="multilevel"/>
    <w:tmpl w:val="57A23E10"/>
    <w:lvl w:ilvl="0">
      <w:start w:val="1"/>
      <w:numFmt w:val="lowerLetter"/>
      <w:lvlText w:val="%1)"/>
      <w:lvlJc w:val="left"/>
      <w:pPr>
        <w:ind w:left="1788" w:firstLine="1428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508" w:firstLine="2148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3228" w:firstLine="3048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948" w:firstLine="3588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668" w:firstLine="4308"/>
      </w:pPr>
      <w:rPr>
        <w:rFonts w:ascii="Calibri" w:hAnsi="Calibri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5388" w:firstLine="5208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6108" w:firstLine="5748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828" w:firstLine="6468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7548" w:firstLine="7368"/>
      </w:pPr>
      <w:rPr>
        <w:position w:val="0"/>
        <w:sz w:val="22"/>
        <w:vertAlign w:val="baseline"/>
      </w:rPr>
    </w:lvl>
  </w:abstractNum>
  <w:abstractNum w:abstractNumId="49" w15:restartNumberingAfterBreak="0">
    <w:nsid w:val="626760ED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042EEC"/>
    <w:multiLevelType w:val="multilevel"/>
    <w:tmpl w:val="96188A5E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52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53" w15:restartNumberingAfterBreak="0">
    <w:nsid w:val="67F166ED"/>
    <w:multiLevelType w:val="multilevel"/>
    <w:tmpl w:val="C22491A6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54" w15:restartNumberingAfterBreak="0">
    <w:nsid w:val="68CA4CF8"/>
    <w:multiLevelType w:val="multilevel"/>
    <w:tmpl w:val="09043DCC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55" w15:restartNumberingAfterBreak="0">
    <w:nsid w:val="690F2EB4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BE13E3"/>
    <w:multiLevelType w:val="multilevel"/>
    <w:tmpl w:val="31C8392A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57" w15:restartNumberingAfterBreak="0">
    <w:nsid w:val="6CE8487B"/>
    <w:multiLevelType w:val="multilevel"/>
    <w:tmpl w:val="8FD0895E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58" w15:restartNumberingAfterBreak="0">
    <w:nsid w:val="6E93442D"/>
    <w:multiLevelType w:val="multilevel"/>
    <w:tmpl w:val="8FBE0534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59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945887"/>
    <w:multiLevelType w:val="multilevel"/>
    <w:tmpl w:val="1878136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63" w15:restartNumberingAfterBreak="0">
    <w:nsid w:val="7AA44868"/>
    <w:multiLevelType w:val="multilevel"/>
    <w:tmpl w:val="165E55A8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64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8"/>
  </w:num>
  <w:num w:numId="2">
    <w:abstractNumId w:val="63"/>
  </w:num>
  <w:num w:numId="3">
    <w:abstractNumId w:val="37"/>
  </w:num>
  <w:num w:numId="4">
    <w:abstractNumId w:val="36"/>
  </w:num>
  <w:num w:numId="5">
    <w:abstractNumId w:val="20"/>
  </w:num>
  <w:num w:numId="6">
    <w:abstractNumId w:val="56"/>
  </w:num>
  <w:num w:numId="7">
    <w:abstractNumId w:val="28"/>
  </w:num>
  <w:num w:numId="8">
    <w:abstractNumId w:val="31"/>
  </w:num>
  <w:num w:numId="9">
    <w:abstractNumId w:val="54"/>
  </w:num>
  <w:num w:numId="10">
    <w:abstractNumId w:val="9"/>
  </w:num>
  <w:num w:numId="11">
    <w:abstractNumId w:val="5"/>
  </w:num>
  <w:num w:numId="12">
    <w:abstractNumId w:val="51"/>
  </w:num>
  <w:num w:numId="13">
    <w:abstractNumId w:val="57"/>
  </w:num>
  <w:num w:numId="14">
    <w:abstractNumId w:val="23"/>
  </w:num>
  <w:num w:numId="15">
    <w:abstractNumId w:val="48"/>
  </w:num>
  <w:num w:numId="16">
    <w:abstractNumId w:val="24"/>
  </w:num>
  <w:num w:numId="17">
    <w:abstractNumId w:val="21"/>
  </w:num>
  <w:num w:numId="18">
    <w:abstractNumId w:val="62"/>
  </w:num>
  <w:num w:numId="19">
    <w:abstractNumId w:val="53"/>
  </w:num>
  <w:num w:numId="20">
    <w:abstractNumId w:val="4"/>
  </w:num>
  <w:num w:numId="21">
    <w:abstractNumId w:val="40"/>
  </w:num>
  <w:num w:numId="22">
    <w:abstractNumId w:val="38"/>
  </w:num>
  <w:num w:numId="23">
    <w:abstractNumId w:val="8"/>
  </w:num>
  <w:num w:numId="24">
    <w:abstractNumId w:val="2"/>
  </w:num>
  <w:num w:numId="25">
    <w:abstractNumId w:val="3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0"/>
  </w:num>
  <w:num w:numId="34">
    <w:abstractNumId w:val="6"/>
  </w:num>
  <w:num w:numId="35">
    <w:abstractNumId w:val="44"/>
  </w:num>
  <w:num w:numId="36">
    <w:abstractNumId w:val="3"/>
  </w:num>
  <w:num w:numId="37">
    <w:abstractNumId w:val="27"/>
  </w:num>
  <w:num w:numId="38">
    <w:abstractNumId w:val="30"/>
  </w:num>
  <w:num w:numId="39">
    <w:abstractNumId w:val="22"/>
  </w:num>
  <w:num w:numId="40">
    <w:abstractNumId w:val="7"/>
  </w:num>
  <w:num w:numId="41">
    <w:abstractNumId w:val="59"/>
  </w:num>
  <w:num w:numId="42">
    <w:abstractNumId w:val="26"/>
  </w:num>
  <w:num w:numId="43">
    <w:abstractNumId w:val="19"/>
  </w:num>
  <w:num w:numId="44">
    <w:abstractNumId w:val="12"/>
  </w:num>
  <w:num w:numId="45">
    <w:abstractNumId w:val="29"/>
  </w:num>
  <w:num w:numId="46">
    <w:abstractNumId w:val="46"/>
  </w:num>
  <w:num w:numId="47">
    <w:abstractNumId w:val="35"/>
  </w:num>
  <w:num w:numId="48">
    <w:abstractNumId w:val="10"/>
  </w:num>
  <w:num w:numId="49">
    <w:abstractNumId w:val="42"/>
  </w:num>
  <w:num w:numId="50">
    <w:abstractNumId w:val="39"/>
  </w:num>
  <w:num w:numId="51">
    <w:abstractNumId w:val="61"/>
  </w:num>
  <w:num w:numId="52">
    <w:abstractNumId w:val="41"/>
  </w:num>
  <w:num w:numId="53">
    <w:abstractNumId w:val="50"/>
  </w:num>
  <w:num w:numId="54">
    <w:abstractNumId w:val="16"/>
  </w:num>
  <w:num w:numId="55">
    <w:abstractNumId w:val="14"/>
  </w:num>
  <w:num w:numId="56">
    <w:abstractNumId w:val="47"/>
  </w:num>
  <w:num w:numId="57">
    <w:abstractNumId w:val="60"/>
  </w:num>
  <w:num w:numId="58">
    <w:abstractNumId w:val="45"/>
  </w:num>
  <w:num w:numId="59">
    <w:abstractNumId w:val="13"/>
  </w:num>
  <w:num w:numId="60">
    <w:abstractNumId w:val="34"/>
  </w:num>
  <w:num w:numId="61">
    <w:abstractNumId w:val="64"/>
  </w:num>
  <w:num w:numId="62">
    <w:abstractNumId w:val="11"/>
  </w:num>
  <w:num w:numId="63">
    <w:abstractNumId w:val="49"/>
  </w:num>
  <w:num w:numId="64">
    <w:abstractNumId w:val="43"/>
  </w:num>
  <w:num w:numId="65">
    <w:abstractNumId w:val="25"/>
  </w:num>
  <w:num w:numId="66">
    <w:abstractNumId w:val="55"/>
  </w:num>
  <w:num w:numId="67">
    <w:abstractNumId w:val="1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4A"/>
    <w:rsid w:val="0000397E"/>
    <w:rsid w:val="00003F52"/>
    <w:rsid w:val="000140AC"/>
    <w:rsid w:val="00017C89"/>
    <w:rsid w:val="000334A7"/>
    <w:rsid w:val="00037807"/>
    <w:rsid w:val="00044F49"/>
    <w:rsid w:val="000502B1"/>
    <w:rsid w:val="000526F6"/>
    <w:rsid w:val="00056C9A"/>
    <w:rsid w:val="0006452C"/>
    <w:rsid w:val="00066053"/>
    <w:rsid w:val="000804BB"/>
    <w:rsid w:val="000815E3"/>
    <w:rsid w:val="0008724F"/>
    <w:rsid w:val="00094063"/>
    <w:rsid w:val="000968B1"/>
    <w:rsid w:val="00096C2E"/>
    <w:rsid w:val="000A0958"/>
    <w:rsid w:val="000A20A9"/>
    <w:rsid w:val="000A3DDF"/>
    <w:rsid w:val="000A44AC"/>
    <w:rsid w:val="000B70FE"/>
    <w:rsid w:val="000B7546"/>
    <w:rsid w:val="000C0E8D"/>
    <w:rsid w:val="000D2609"/>
    <w:rsid w:val="000D4A89"/>
    <w:rsid w:val="000D6FCC"/>
    <w:rsid w:val="000F621C"/>
    <w:rsid w:val="0010124F"/>
    <w:rsid w:val="00101B0F"/>
    <w:rsid w:val="001037CF"/>
    <w:rsid w:val="001126F7"/>
    <w:rsid w:val="00114431"/>
    <w:rsid w:val="00122703"/>
    <w:rsid w:val="0012707C"/>
    <w:rsid w:val="00133843"/>
    <w:rsid w:val="00133DEA"/>
    <w:rsid w:val="001362BF"/>
    <w:rsid w:val="00140C28"/>
    <w:rsid w:val="001412B1"/>
    <w:rsid w:val="00151D44"/>
    <w:rsid w:val="001556F8"/>
    <w:rsid w:val="00155A9C"/>
    <w:rsid w:val="001644AB"/>
    <w:rsid w:val="00164734"/>
    <w:rsid w:val="001665E5"/>
    <w:rsid w:val="001679B9"/>
    <w:rsid w:val="0017454C"/>
    <w:rsid w:val="00176983"/>
    <w:rsid w:val="00182DB2"/>
    <w:rsid w:val="00186D84"/>
    <w:rsid w:val="001A1BC2"/>
    <w:rsid w:val="001B5279"/>
    <w:rsid w:val="001C5D4F"/>
    <w:rsid w:val="001C7223"/>
    <w:rsid w:val="001C7534"/>
    <w:rsid w:val="001D03FB"/>
    <w:rsid w:val="001E51A6"/>
    <w:rsid w:val="001E6DD1"/>
    <w:rsid w:val="001F0EFF"/>
    <w:rsid w:val="001F5E46"/>
    <w:rsid w:val="001F677C"/>
    <w:rsid w:val="0020131F"/>
    <w:rsid w:val="00201524"/>
    <w:rsid w:val="0020659B"/>
    <w:rsid w:val="00211026"/>
    <w:rsid w:val="00220634"/>
    <w:rsid w:val="00227318"/>
    <w:rsid w:val="002342D1"/>
    <w:rsid w:val="00240AEC"/>
    <w:rsid w:val="00244F55"/>
    <w:rsid w:val="00246FD2"/>
    <w:rsid w:val="00250494"/>
    <w:rsid w:val="00250C79"/>
    <w:rsid w:val="00251090"/>
    <w:rsid w:val="00256C4A"/>
    <w:rsid w:val="00273043"/>
    <w:rsid w:val="0027407F"/>
    <w:rsid w:val="00280799"/>
    <w:rsid w:val="00280E83"/>
    <w:rsid w:val="0028518E"/>
    <w:rsid w:val="002905A5"/>
    <w:rsid w:val="00296093"/>
    <w:rsid w:val="002A5B19"/>
    <w:rsid w:val="002A5CC7"/>
    <w:rsid w:val="002A69C1"/>
    <w:rsid w:val="002A78F1"/>
    <w:rsid w:val="002B1BF0"/>
    <w:rsid w:val="002B3461"/>
    <w:rsid w:val="002B6FB7"/>
    <w:rsid w:val="002B7A37"/>
    <w:rsid w:val="002B7B7D"/>
    <w:rsid w:val="002C17D4"/>
    <w:rsid w:val="002C1AFB"/>
    <w:rsid w:val="002D1DA4"/>
    <w:rsid w:val="002D4FD4"/>
    <w:rsid w:val="002D5BA9"/>
    <w:rsid w:val="002D7EB9"/>
    <w:rsid w:val="002E57A2"/>
    <w:rsid w:val="002E6E69"/>
    <w:rsid w:val="002F121F"/>
    <w:rsid w:val="002F1C29"/>
    <w:rsid w:val="002F498D"/>
    <w:rsid w:val="002F6329"/>
    <w:rsid w:val="003021CD"/>
    <w:rsid w:val="00305782"/>
    <w:rsid w:val="0031612C"/>
    <w:rsid w:val="00317B6F"/>
    <w:rsid w:val="00320A82"/>
    <w:rsid w:val="003275C4"/>
    <w:rsid w:val="00330BC7"/>
    <w:rsid w:val="0033293E"/>
    <w:rsid w:val="00333B86"/>
    <w:rsid w:val="0033593C"/>
    <w:rsid w:val="00335DAA"/>
    <w:rsid w:val="0034102F"/>
    <w:rsid w:val="003433D0"/>
    <w:rsid w:val="00350DFF"/>
    <w:rsid w:val="0035234D"/>
    <w:rsid w:val="0035355A"/>
    <w:rsid w:val="00357842"/>
    <w:rsid w:val="003607C0"/>
    <w:rsid w:val="00361513"/>
    <w:rsid w:val="00362013"/>
    <w:rsid w:val="00363F8A"/>
    <w:rsid w:val="00366BAD"/>
    <w:rsid w:val="00372A6A"/>
    <w:rsid w:val="0037686C"/>
    <w:rsid w:val="00381FEB"/>
    <w:rsid w:val="003926AB"/>
    <w:rsid w:val="003A12C2"/>
    <w:rsid w:val="003A3AE9"/>
    <w:rsid w:val="003A56FC"/>
    <w:rsid w:val="003A7170"/>
    <w:rsid w:val="003B14A8"/>
    <w:rsid w:val="003B19A0"/>
    <w:rsid w:val="003B1E3C"/>
    <w:rsid w:val="003B3FBF"/>
    <w:rsid w:val="003B7307"/>
    <w:rsid w:val="003C41BB"/>
    <w:rsid w:val="003D1A7F"/>
    <w:rsid w:val="003D2686"/>
    <w:rsid w:val="003E2B7C"/>
    <w:rsid w:val="003E3BFD"/>
    <w:rsid w:val="003E5770"/>
    <w:rsid w:val="003F1DCB"/>
    <w:rsid w:val="003F2EE9"/>
    <w:rsid w:val="003F4AD9"/>
    <w:rsid w:val="003F607D"/>
    <w:rsid w:val="003F6300"/>
    <w:rsid w:val="004127CE"/>
    <w:rsid w:val="00412898"/>
    <w:rsid w:val="00414BA1"/>
    <w:rsid w:val="00417D25"/>
    <w:rsid w:val="004332E7"/>
    <w:rsid w:val="00443E6F"/>
    <w:rsid w:val="00444066"/>
    <w:rsid w:val="00445BD0"/>
    <w:rsid w:val="00455F56"/>
    <w:rsid w:val="00461DB5"/>
    <w:rsid w:val="00465A6C"/>
    <w:rsid w:val="00466231"/>
    <w:rsid w:val="00466CFF"/>
    <w:rsid w:val="0047704F"/>
    <w:rsid w:val="004811F5"/>
    <w:rsid w:val="00491731"/>
    <w:rsid w:val="00493290"/>
    <w:rsid w:val="00495F75"/>
    <w:rsid w:val="004A757C"/>
    <w:rsid w:val="004A7ABA"/>
    <w:rsid w:val="004C0177"/>
    <w:rsid w:val="004D3706"/>
    <w:rsid w:val="004D3F97"/>
    <w:rsid w:val="004E36DF"/>
    <w:rsid w:val="004E3A0E"/>
    <w:rsid w:val="004E3ECB"/>
    <w:rsid w:val="004E6DCA"/>
    <w:rsid w:val="004F7747"/>
    <w:rsid w:val="00501520"/>
    <w:rsid w:val="005030E8"/>
    <w:rsid w:val="0050361E"/>
    <w:rsid w:val="00503B71"/>
    <w:rsid w:val="00511F6E"/>
    <w:rsid w:val="00533C63"/>
    <w:rsid w:val="00534453"/>
    <w:rsid w:val="005357BF"/>
    <w:rsid w:val="00537329"/>
    <w:rsid w:val="005468AA"/>
    <w:rsid w:val="00550C30"/>
    <w:rsid w:val="005556C6"/>
    <w:rsid w:val="00557DD1"/>
    <w:rsid w:val="00574586"/>
    <w:rsid w:val="0057790D"/>
    <w:rsid w:val="00580EC9"/>
    <w:rsid w:val="005817FC"/>
    <w:rsid w:val="0058200F"/>
    <w:rsid w:val="00584FAA"/>
    <w:rsid w:val="00585F97"/>
    <w:rsid w:val="0059218C"/>
    <w:rsid w:val="00594411"/>
    <w:rsid w:val="00595434"/>
    <w:rsid w:val="00595893"/>
    <w:rsid w:val="00597D08"/>
    <w:rsid w:val="005A44D1"/>
    <w:rsid w:val="005B5B27"/>
    <w:rsid w:val="005C19A1"/>
    <w:rsid w:val="005D7661"/>
    <w:rsid w:val="005E6057"/>
    <w:rsid w:val="005F7A87"/>
    <w:rsid w:val="006145B3"/>
    <w:rsid w:val="00617789"/>
    <w:rsid w:val="00621C3F"/>
    <w:rsid w:val="0062329D"/>
    <w:rsid w:val="006328B3"/>
    <w:rsid w:val="00636CA9"/>
    <w:rsid w:val="00641D6B"/>
    <w:rsid w:val="00642DEB"/>
    <w:rsid w:val="00644F49"/>
    <w:rsid w:val="006476AF"/>
    <w:rsid w:val="00650C7D"/>
    <w:rsid w:val="00654D87"/>
    <w:rsid w:val="00654F9B"/>
    <w:rsid w:val="00660233"/>
    <w:rsid w:val="00662099"/>
    <w:rsid w:val="0068463E"/>
    <w:rsid w:val="00686295"/>
    <w:rsid w:val="00691613"/>
    <w:rsid w:val="00691D32"/>
    <w:rsid w:val="00694046"/>
    <w:rsid w:val="006A2666"/>
    <w:rsid w:val="006A3B4D"/>
    <w:rsid w:val="006A3BB8"/>
    <w:rsid w:val="006C1E5D"/>
    <w:rsid w:val="006C3321"/>
    <w:rsid w:val="006D2DBA"/>
    <w:rsid w:val="006D3F30"/>
    <w:rsid w:val="006D47C1"/>
    <w:rsid w:val="006D4ED4"/>
    <w:rsid w:val="006E1BF2"/>
    <w:rsid w:val="006E3009"/>
    <w:rsid w:val="006E317B"/>
    <w:rsid w:val="007126BE"/>
    <w:rsid w:val="00712A1D"/>
    <w:rsid w:val="0072023E"/>
    <w:rsid w:val="0072110A"/>
    <w:rsid w:val="0072359D"/>
    <w:rsid w:val="00730DDE"/>
    <w:rsid w:val="0073515E"/>
    <w:rsid w:val="00742CCB"/>
    <w:rsid w:val="00745DA7"/>
    <w:rsid w:val="007474F0"/>
    <w:rsid w:val="0075497D"/>
    <w:rsid w:val="00755F67"/>
    <w:rsid w:val="007609EF"/>
    <w:rsid w:val="007619AD"/>
    <w:rsid w:val="00767143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D7963"/>
    <w:rsid w:val="007F18DA"/>
    <w:rsid w:val="007F299E"/>
    <w:rsid w:val="00800F8D"/>
    <w:rsid w:val="0080619D"/>
    <w:rsid w:val="00810DCF"/>
    <w:rsid w:val="00817529"/>
    <w:rsid w:val="008177C7"/>
    <w:rsid w:val="00820C76"/>
    <w:rsid w:val="0082405D"/>
    <w:rsid w:val="00844E2F"/>
    <w:rsid w:val="008535F0"/>
    <w:rsid w:val="0085420E"/>
    <w:rsid w:val="008553A9"/>
    <w:rsid w:val="00856DEB"/>
    <w:rsid w:val="00857956"/>
    <w:rsid w:val="00860EE6"/>
    <w:rsid w:val="00865F34"/>
    <w:rsid w:val="0086774D"/>
    <w:rsid w:val="00867CE0"/>
    <w:rsid w:val="00870716"/>
    <w:rsid w:val="0087364C"/>
    <w:rsid w:val="00874E60"/>
    <w:rsid w:val="0088357C"/>
    <w:rsid w:val="00895CA4"/>
    <w:rsid w:val="008A2602"/>
    <w:rsid w:val="008B2EC6"/>
    <w:rsid w:val="008B4F4B"/>
    <w:rsid w:val="008B61A1"/>
    <w:rsid w:val="008B679B"/>
    <w:rsid w:val="008C0421"/>
    <w:rsid w:val="008C081F"/>
    <w:rsid w:val="008C1D0B"/>
    <w:rsid w:val="008C5774"/>
    <w:rsid w:val="008C5A47"/>
    <w:rsid w:val="008C65D0"/>
    <w:rsid w:val="008D26A7"/>
    <w:rsid w:val="008D2E92"/>
    <w:rsid w:val="008D5F44"/>
    <w:rsid w:val="008E0104"/>
    <w:rsid w:val="008E1C84"/>
    <w:rsid w:val="008E2608"/>
    <w:rsid w:val="008E5B48"/>
    <w:rsid w:val="008F4CFA"/>
    <w:rsid w:val="008F6EC5"/>
    <w:rsid w:val="009059DA"/>
    <w:rsid w:val="00906C6A"/>
    <w:rsid w:val="00906D11"/>
    <w:rsid w:val="00907129"/>
    <w:rsid w:val="00912113"/>
    <w:rsid w:val="0091471D"/>
    <w:rsid w:val="009151C8"/>
    <w:rsid w:val="00924C47"/>
    <w:rsid w:val="00925367"/>
    <w:rsid w:val="00926CAC"/>
    <w:rsid w:val="009276FD"/>
    <w:rsid w:val="00936F47"/>
    <w:rsid w:val="00943746"/>
    <w:rsid w:val="0094457F"/>
    <w:rsid w:val="00951CE5"/>
    <w:rsid w:val="009520F4"/>
    <w:rsid w:val="009554F0"/>
    <w:rsid w:val="00963C3B"/>
    <w:rsid w:val="00971588"/>
    <w:rsid w:val="009855E6"/>
    <w:rsid w:val="00990E83"/>
    <w:rsid w:val="00991688"/>
    <w:rsid w:val="00993534"/>
    <w:rsid w:val="00993DC2"/>
    <w:rsid w:val="009A61A4"/>
    <w:rsid w:val="009B10DA"/>
    <w:rsid w:val="009B3205"/>
    <w:rsid w:val="009C1455"/>
    <w:rsid w:val="009C2B1E"/>
    <w:rsid w:val="009C44DE"/>
    <w:rsid w:val="009D414D"/>
    <w:rsid w:val="009E3756"/>
    <w:rsid w:val="009F0024"/>
    <w:rsid w:val="009F740C"/>
    <w:rsid w:val="00A01E1C"/>
    <w:rsid w:val="00A0443A"/>
    <w:rsid w:val="00A15DF7"/>
    <w:rsid w:val="00A16D7D"/>
    <w:rsid w:val="00A20638"/>
    <w:rsid w:val="00A20F0B"/>
    <w:rsid w:val="00A222B1"/>
    <w:rsid w:val="00A24E0C"/>
    <w:rsid w:val="00A2561D"/>
    <w:rsid w:val="00A41890"/>
    <w:rsid w:val="00A418E4"/>
    <w:rsid w:val="00A41CC4"/>
    <w:rsid w:val="00A431B7"/>
    <w:rsid w:val="00A431C8"/>
    <w:rsid w:val="00A45CD9"/>
    <w:rsid w:val="00A464FA"/>
    <w:rsid w:val="00A64068"/>
    <w:rsid w:val="00A70261"/>
    <w:rsid w:val="00A714E5"/>
    <w:rsid w:val="00A76A9F"/>
    <w:rsid w:val="00A90F30"/>
    <w:rsid w:val="00A9170E"/>
    <w:rsid w:val="00A92787"/>
    <w:rsid w:val="00A93F3F"/>
    <w:rsid w:val="00AA71E7"/>
    <w:rsid w:val="00AB0B44"/>
    <w:rsid w:val="00AB2EB1"/>
    <w:rsid w:val="00AB6743"/>
    <w:rsid w:val="00AC0461"/>
    <w:rsid w:val="00AC730F"/>
    <w:rsid w:val="00AD22EF"/>
    <w:rsid w:val="00AD4535"/>
    <w:rsid w:val="00AD57DD"/>
    <w:rsid w:val="00AD7040"/>
    <w:rsid w:val="00AD7A73"/>
    <w:rsid w:val="00AE0A13"/>
    <w:rsid w:val="00AF1063"/>
    <w:rsid w:val="00AF3807"/>
    <w:rsid w:val="00B05761"/>
    <w:rsid w:val="00B109C1"/>
    <w:rsid w:val="00B14F27"/>
    <w:rsid w:val="00B15ADA"/>
    <w:rsid w:val="00B24B1B"/>
    <w:rsid w:val="00B3094A"/>
    <w:rsid w:val="00B318C3"/>
    <w:rsid w:val="00B35689"/>
    <w:rsid w:val="00B35DFF"/>
    <w:rsid w:val="00B408E0"/>
    <w:rsid w:val="00B40D53"/>
    <w:rsid w:val="00B45619"/>
    <w:rsid w:val="00B509BE"/>
    <w:rsid w:val="00B50A68"/>
    <w:rsid w:val="00B669E6"/>
    <w:rsid w:val="00B707B0"/>
    <w:rsid w:val="00B708F1"/>
    <w:rsid w:val="00B70BA8"/>
    <w:rsid w:val="00B71854"/>
    <w:rsid w:val="00B74AC9"/>
    <w:rsid w:val="00B763BD"/>
    <w:rsid w:val="00B80BDD"/>
    <w:rsid w:val="00B83C43"/>
    <w:rsid w:val="00B92398"/>
    <w:rsid w:val="00B93504"/>
    <w:rsid w:val="00B93892"/>
    <w:rsid w:val="00BA1045"/>
    <w:rsid w:val="00BB300F"/>
    <w:rsid w:val="00BB3E20"/>
    <w:rsid w:val="00BC6373"/>
    <w:rsid w:val="00BC6CA8"/>
    <w:rsid w:val="00BC6D1F"/>
    <w:rsid w:val="00BD0ECB"/>
    <w:rsid w:val="00BD6392"/>
    <w:rsid w:val="00BF10E6"/>
    <w:rsid w:val="00BF585F"/>
    <w:rsid w:val="00BF66C5"/>
    <w:rsid w:val="00C00DE7"/>
    <w:rsid w:val="00C030C3"/>
    <w:rsid w:val="00C03A0E"/>
    <w:rsid w:val="00C11855"/>
    <w:rsid w:val="00C17C3E"/>
    <w:rsid w:val="00C228F0"/>
    <w:rsid w:val="00C25BC3"/>
    <w:rsid w:val="00C34D4D"/>
    <w:rsid w:val="00C40C0D"/>
    <w:rsid w:val="00C40E20"/>
    <w:rsid w:val="00C45737"/>
    <w:rsid w:val="00C507E1"/>
    <w:rsid w:val="00C52287"/>
    <w:rsid w:val="00C5551B"/>
    <w:rsid w:val="00C638B1"/>
    <w:rsid w:val="00C63B04"/>
    <w:rsid w:val="00C659BF"/>
    <w:rsid w:val="00C65C36"/>
    <w:rsid w:val="00C6686D"/>
    <w:rsid w:val="00C66BAE"/>
    <w:rsid w:val="00C674C3"/>
    <w:rsid w:val="00C75C43"/>
    <w:rsid w:val="00C75F7A"/>
    <w:rsid w:val="00C97256"/>
    <w:rsid w:val="00CA0F28"/>
    <w:rsid w:val="00CB0ED3"/>
    <w:rsid w:val="00CB139B"/>
    <w:rsid w:val="00CB32DC"/>
    <w:rsid w:val="00CB3F62"/>
    <w:rsid w:val="00CB611C"/>
    <w:rsid w:val="00CC45B0"/>
    <w:rsid w:val="00CD0B19"/>
    <w:rsid w:val="00CD58AA"/>
    <w:rsid w:val="00CD777B"/>
    <w:rsid w:val="00CD78BF"/>
    <w:rsid w:val="00CE1806"/>
    <w:rsid w:val="00CE1D96"/>
    <w:rsid w:val="00CF1035"/>
    <w:rsid w:val="00CF5FAF"/>
    <w:rsid w:val="00D07CFD"/>
    <w:rsid w:val="00D1254F"/>
    <w:rsid w:val="00D12D6B"/>
    <w:rsid w:val="00D15DA2"/>
    <w:rsid w:val="00D1715B"/>
    <w:rsid w:val="00D351F4"/>
    <w:rsid w:val="00D429BB"/>
    <w:rsid w:val="00D50E31"/>
    <w:rsid w:val="00D64E4B"/>
    <w:rsid w:val="00D67F94"/>
    <w:rsid w:val="00D8295B"/>
    <w:rsid w:val="00D84E1B"/>
    <w:rsid w:val="00D84EF1"/>
    <w:rsid w:val="00D856F6"/>
    <w:rsid w:val="00DA07A2"/>
    <w:rsid w:val="00DA2276"/>
    <w:rsid w:val="00DB0754"/>
    <w:rsid w:val="00DB1C57"/>
    <w:rsid w:val="00DB3C43"/>
    <w:rsid w:val="00DD08CB"/>
    <w:rsid w:val="00DD4EFB"/>
    <w:rsid w:val="00DD5440"/>
    <w:rsid w:val="00DE3989"/>
    <w:rsid w:val="00DF2BEB"/>
    <w:rsid w:val="00E03468"/>
    <w:rsid w:val="00E12754"/>
    <w:rsid w:val="00E1456D"/>
    <w:rsid w:val="00E1513B"/>
    <w:rsid w:val="00E20017"/>
    <w:rsid w:val="00E25F02"/>
    <w:rsid w:val="00E35ED8"/>
    <w:rsid w:val="00E36C75"/>
    <w:rsid w:val="00E4038F"/>
    <w:rsid w:val="00E46831"/>
    <w:rsid w:val="00E47D7D"/>
    <w:rsid w:val="00E511A4"/>
    <w:rsid w:val="00E51C46"/>
    <w:rsid w:val="00E51D3D"/>
    <w:rsid w:val="00E54430"/>
    <w:rsid w:val="00E54FDF"/>
    <w:rsid w:val="00E7006A"/>
    <w:rsid w:val="00E71BD6"/>
    <w:rsid w:val="00E71E0B"/>
    <w:rsid w:val="00E73EF9"/>
    <w:rsid w:val="00E74AEC"/>
    <w:rsid w:val="00E766FD"/>
    <w:rsid w:val="00E77942"/>
    <w:rsid w:val="00E779E0"/>
    <w:rsid w:val="00E8134C"/>
    <w:rsid w:val="00E920FE"/>
    <w:rsid w:val="00E93686"/>
    <w:rsid w:val="00E939E0"/>
    <w:rsid w:val="00EA1E59"/>
    <w:rsid w:val="00EA3375"/>
    <w:rsid w:val="00EA4B0D"/>
    <w:rsid w:val="00EB3867"/>
    <w:rsid w:val="00ED2E33"/>
    <w:rsid w:val="00ED31EC"/>
    <w:rsid w:val="00ED6EF1"/>
    <w:rsid w:val="00EE0CAA"/>
    <w:rsid w:val="00EE39EE"/>
    <w:rsid w:val="00EE5B52"/>
    <w:rsid w:val="00EF0BBF"/>
    <w:rsid w:val="00EF19BF"/>
    <w:rsid w:val="00EF2D94"/>
    <w:rsid w:val="00F04CF9"/>
    <w:rsid w:val="00F25E72"/>
    <w:rsid w:val="00F26A7F"/>
    <w:rsid w:val="00F303B0"/>
    <w:rsid w:val="00F31F6F"/>
    <w:rsid w:val="00F37838"/>
    <w:rsid w:val="00F40688"/>
    <w:rsid w:val="00F43145"/>
    <w:rsid w:val="00F44A48"/>
    <w:rsid w:val="00F674DE"/>
    <w:rsid w:val="00F80123"/>
    <w:rsid w:val="00F973D8"/>
    <w:rsid w:val="00FA006B"/>
    <w:rsid w:val="00FA2EB9"/>
    <w:rsid w:val="00FB3CA3"/>
    <w:rsid w:val="00FB60C8"/>
    <w:rsid w:val="00FB6983"/>
    <w:rsid w:val="00FB785C"/>
    <w:rsid w:val="00FD286D"/>
    <w:rsid w:val="00FD2D31"/>
    <w:rsid w:val="00FE6BB4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5CFF"/>
  <w15:docId w15:val="{20D0EF71-F9B0-4971-9DED-46DA3672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Cs w:val="22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rFonts w:ascii="Calibri" w:eastAsia="Calibri" w:hAnsi="Calibri" w:cs="Times New Roman"/>
      <w:color w:val="auto"/>
      <w:sz w:val="22"/>
      <w:lang w:eastAsia="en-US" w:bidi="ar-SA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372A6A"/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en-US" w:bidi="ar-SA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372A6A"/>
    <w:rPr>
      <w:rFonts w:eastAsia="Times New Roman" w:cs="Times New Roman"/>
      <w:b/>
      <w:color w:val="auto"/>
      <w:kern w:val="28"/>
      <w:sz w:val="32"/>
      <w:szCs w:val="20"/>
      <w:lang w:eastAsia="cs-CZ" w:bidi="ar-SA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372A6A"/>
    <w:rPr>
      <w:rFonts w:ascii="Times New Roman" w:eastAsia="Times New Roman" w:hAnsi="Times New Roman" w:cs="Times New Roman"/>
      <w:color w:val="auto"/>
      <w:kern w:val="28"/>
      <w:sz w:val="22"/>
      <w:szCs w:val="20"/>
      <w:lang w:eastAsia="cs-CZ" w:bidi="ar-SA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372A6A"/>
    <w:rPr>
      <w:rFonts w:ascii="Times New Roman" w:eastAsia="Times New Roman" w:hAnsi="Times New Roman" w:cs="Times New Roman"/>
      <w:color w:val="auto"/>
      <w:sz w:val="22"/>
      <w:szCs w:val="20"/>
      <w:lang w:eastAsia="cs-CZ" w:bidi="ar-SA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372A6A"/>
    <w:rPr>
      <w:rFonts w:eastAsia="Times New Roman" w:cs="Times New Roman"/>
      <w:b/>
      <w:i/>
      <w:color w:val="auto"/>
      <w:kern w:val="28"/>
      <w:sz w:val="28"/>
      <w:szCs w:val="20"/>
      <w:lang w:eastAsia="cs-CZ" w:bidi="ar-SA"/>
    </w:rPr>
  </w:style>
  <w:style w:type="character" w:customStyle="1" w:styleId="Nadpis7Char">
    <w:name w:val="Nadpis 7 Char"/>
    <w:basedOn w:val="Standardnpsmoodstavce"/>
    <w:link w:val="Nadpis7"/>
    <w:rsid w:val="00372A6A"/>
    <w:rPr>
      <w:rFonts w:ascii="Times New Roman" w:eastAsia="Times New Roman" w:hAnsi="Times New Roman" w:cs="Times New Roman"/>
      <w:b/>
      <w:color w:val="auto"/>
      <w:kern w:val="28"/>
      <w:sz w:val="22"/>
      <w:szCs w:val="20"/>
      <w:lang w:eastAsia="cs-CZ" w:bidi="ar-SA"/>
    </w:rPr>
  </w:style>
  <w:style w:type="character" w:customStyle="1" w:styleId="Nadpis8Char">
    <w:name w:val="Nadpis 8 Char"/>
    <w:basedOn w:val="Standardnpsmoodstavce"/>
    <w:link w:val="Nadpis8"/>
    <w:rsid w:val="00372A6A"/>
    <w:rPr>
      <w:rFonts w:ascii="Times New Roman" w:eastAsia="Times New Roman" w:hAnsi="Times New Roman" w:cs="Times New Roman"/>
      <w:b/>
      <w:color w:val="auto"/>
      <w:sz w:val="24"/>
      <w:szCs w:val="20"/>
      <w:lang w:eastAsia="cs-CZ" w:bidi="ar-SA"/>
    </w:rPr>
  </w:style>
  <w:style w:type="character" w:customStyle="1" w:styleId="Nadpis9Char">
    <w:name w:val="Nadpis 9 Char"/>
    <w:basedOn w:val="Standardnpsmoodstavce"/>
    <w:link w:val="Nadpis9"/>
    <w:rsid w:val="00372A6A"/>
    <w:rPr>
      <w:rFonts w:ascii="Times New Roman" w:eastAsia="Times New Roman" w:hAnsi="Times New Roman" w:cs="Times New Roman"/>
      <w:b/>
      <w:i/>
      <w:color w:val="auto"/>
      <w:kern w:val="28"/>
      <w:sz w:val="22"/>
      <w:szCs w:val="20"/>
      <w:lang w:eastAsia="cs-CZ" w:bidi="ar-SA"/>
    </w:rPr>
  </w:style>
  <w:style w:type="character" w:customStyle="1" w:styleId="ListLabel1">
    <w:name w:val="ListLabel 1"/>
    <w:qFormat/>
    <w:rPr>
      <w:rFonts w:eastAsia="Arial" w:cs="Arial"/>
      <w:position w:val="0"/>
      <w:sz w:val="22"/>
      <w:vertAlign w:val="baseline"/>
    </w:rPr>
  </w:style>
  <w:style w:type="character" w:customStyle="1" w:styleId="ListLabel2">
    <w:name w:val="ListLabel 2"/>
    <w:qFormat/>
    <w:rPr>
      <w:rFonts w:eastAsia="Arial" w:cs="Arial"/>
      <w:position w:val="0"/>
      <w:sz w:val="22"/>
      <w:vertAlign w:val="baseline"/>
    </w:rPr>
  </w:style>
  <w:style w:type="character" w:customStyle="1" w:styleId="ListLabel3">
    <w:name w:val="ListLabel 3"/>
    <w:qFormat/>
    <w:rPr>
      <w:rFonts w:eastAsia="Arial" w:cs="Arial"/>
      <w:position w:val="0"/>
      <w:sz w:val="22"/>
      <w:vertAlign w:val="baseline"/>
    </w:rPr>
  </w:style>
  <w:style w:type="character" w:customStyle="1" w:styleId="ListLabel4">
    <w:name w:val="ListLabel 4"/>
    <w:qFormat/>
    <w:rPr>
      <w:rFonts w:eastAsia="Arial" w:cs="Arial"/>
      <w:position w:val="0"/>
      <w:sz w:val="22"/>
      <w:vertAlign w:val="baseline"/>
    </w:rPr>
  </w:style>
  <w:style w:type="character" w:customStyle="1" w:styleId="ListLabel5">
    <w:name w:val="ListLabel 5"/>
    <w:qFormat/>
    <w:rPr>
      <w:rFonts w:eastAsia="Arial" w:cs="Arial"/>
      <w:position w:val="0"/>
      <w:sz w:val="22"/>
      <w:vertAlign w:val="baseline"/>
    </w:rPr>
  </w:style>
  <w:style w:type="character" w:customStyle="1" w:styleId="ListLabel6">
    <w:name w:val="ListLabel 6"/>
    <w:qFormat/>
    <w:rPr>
      <w:rFonts w:eastAsia="Arial" w:cs="Arial"/>
      <w:position w:val="0"/>
      <w:sz w:val="22"/>
      <w:vertAlign w:val="baseline"/>
    </w:rPr>
  </w:style>
  <w:style w:type="character" w:customStyle="1" w:styleId="ListLabel7">
    <w:name w:val="ListLabel 7"/>
    <w:qFormat/>
    <w:rPr>
      <w:rFonts w:eastAsia="Arial" w:cs="Arial"/>
      <w:position w:val="0"/>
      <w:sz w:val="22"/>
      <w:vertAlign w:val="baseline"/>
    </w:rPr>
  </w:style>
  <w:style w:type="character" w:customStyle="1" w:styleId="ListLabel8">
    <w:name w:val="ListLabel 8"/>
    <w:qFormat/>
    <w:rPr>
      <w:rFonts w:eastAsia="Arial" w:cs="Arial"/>
      <w:position w:val="0"/>
      <w:sz w:val="22"/>
      <w:vertAlign w:val="baseline"/>
    </w:rPr>
  </w:style>
  <w:style w:type="character" w:customStyle="1" w:styleId="ListLabel9">
    <w:name w:val="ListLabel 9"/>
    <w:qFormat/>
    <w:rPr>
      <w:rFonts w:eastAsia="Arial" w:cs="Arial"/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Calibri" w:hAnsi="Calibri"/>
      <w:position w:val="0"/>
      <w:sz w:val="22"/>
      <w:vertAlign w:val="baseline"/>
    </w:rPr>
  </w:style>
  <w:style w:type="character" w:customStyle="1" w:styleId="ListLabel11">
    <w:name w:val="ListLabel 11"/>
    <w:qFormat/>
    <w:rPr>
      <w:position w:val="0"/>
      <w:sz w:val="22"/>
      <w:vertAlign w:val="baseline"/>
    </w:rPr>
  </w:style>
  <w:style w:type="character" w:customStyle="1" w:styleId="ListLabel12">
    <w:name w:val="ListLabel 12"/>
    <w:qFormat/>
    <w:rPr>
      <w:position w:val="0"/>
      <w:sz w:val="22"/>
      <w:vertAlign w:val="baseline"/>
    </w:rPr>
  </w:style>
  <w:style w:type="character" w:customStyle="1" w:styleId="ListLabel13">
    <w:name w:val="ListLabel 13"/>
    <w:qFormat/>
    <w:rPr>
      <w:position w:val="0"/>
      <w:sz w:val="22"/>
      <w:vertAlign w:val="baseline"/>
    </w:rPr>
  </w:style>
  <w:style w:type="character" w:customStyle="1" w:styleId="ListLabel14">
    <w:name w:val="ListLabel 14"/>
    <w:qFormat/>
    <w:rPr>
      <w:position w:val="0"/>
      <w:sz w:val="22"/>
      <w:vertAlign w:val="baseline"/>
    </w:rPr>
  </w:style>
  <w:style w:type="character" w:customStyle="1" w:styleId="ListLabel15">
    <w:name w:val="ListLabel 15"/>
    <w:qFormat/>
    <w:rPr>
      <w:position w:val="0"/>
      <w:sz w:val="22"/>
      <w:vertAlign w:val="baseline"/>
    </w:rPr>
  </w:style>
  <w:style w:type="character" w:customStyle="1" w:styleId="ListLabel16">
    <w:name w:val="ListLabel 16"/>
    <w:qFormat/>
    <w:rPr>
      <w:position w:val="0"/>
      <w:sz w:val="22"/>
      <w:vertAlign w:val="baseline"/>
    </w:rPr>
  </w:style>
  <w:style w:type="character" w:customStyle="1" w:styleId="ListLabel17">
    <w:name w:val="ListLabel 17"/>
    <w:qFormat/>
    <w:rPr>
      <w:position w:val="0"/>
      <w:sz w:val="22"/>
      <w:vertAlign w:val="baseline"/>
    </w:rPr>
  </w:style>
  <w:style w:type="character" w:customStyle="1" w:styleId="ListLabel18">
    <w:name w:val="ListLabel 18"/>
    <w:qFormat/>
    <w:rPr>
      <w:position w:val="0"/>
      <w:sz w:val="22"/>
      <w:vertAlign w:val="baseline"/>
    </w:rPr>
  </w:style>
  <w:style w:type="character" w:customStyle="1" w:styleId="ListLabel19">
    <w:name w:val="ListLabel 19"/>
    <w:qFormat/>
    <w:rPr>
      <w:rFonts w:ascii="Cambria" w:hAnsi="Cambria"/>
      <w:b/>
      <w:position w:val="0"/>
      <w:sz w:val="28"/>
      <w:vertAlign w:val="baseline"/>
    </w:rPr>
  </w:style>
  <w:style w:type="character" w:customStyle="1" w:styleId="ListLabel20">
    <w:name w:val="ListLabel 20"/>
    <w:qFormat/>
    <w:rPr>
      <w:position w:val="0"/>
      <w:sz w:val="22"/>
      <w:vertAlign w:val="baseline"/>
    </w:rPr>
  </w:style>
  <w:style w:type="character" w:customStyle="1" w:styleId="ListLabel21">
    <w:name w:val="ListLabel 21"/>
    <w:qFormat/>
    <w:rPr>
      <w:position w:val="0"/>
      <w:sz w:val="22"/>
      <w:vertAlign w:val="baseline"/>
    </w:rPr>
  </w:style>
  <w:style w:type="character" w:customStyle="1" w:styleId="ListLabel22">
    <w:name w:val="ListLabel 22"/>
    <w:qFormat/>
    <w:rPr>
      <w:position w:val="0"/>
      <w:sz w:val="22"/>
      <w:vertAlign w:val="baseline"/>
    </w:rPr>
  </w:style>
  <w:style w:type="character" w:customStyle="1" w:styleId="ListLabel23">
    <w:name w:val="ListLabel 23"/>
    <w:qFormat/>
    <w:rPr>
      <w:position w:val="0"/>
      <w:sz w:val="22"/>
      <w:vertAlign w:val="baseline"/>
    </w:rPr>
  </w:style>
  <w:style w:type="character" w:customStyle="1" w:styleId="ListLabel24">
    <w:name w:val="ListLabel 24"/>
    <w:qFormat/>
    <w:rPr>
      <w:position w:val="0"/>
      <w:sz w:val="22"/>
      <w:vertAlign w:val="baseline"/>
    </w:rPr>
  </w:style>
  <w:style w:type="character" w:customStyle="1" w:styleId="ListLabel25">
    <w:name w:val="ListLabel 25"/>
    <w:qFormat/>
    <w:rPr>
      <w:position w:val="0"/>
      <w:sz w:val="22"/>
      <w:vertAlign w:val="baseline"/>
    </w:rPr>
  </w:style>
  <w:style w:type="character" w:customStyle="1" w:styleId="ListLabel26">
    <w:name w:val="ListLabel 26"/>
    <w:qFormat/>
    <w:rPr>
      <w:position w:val="0"/>
      <w:sz w:val="22"/>
      <w:vertAlign w:val="baseline"/>
    </w:rPr>
  </w:style>
  <w:style w:type="character" w:customStyle="1" w:styleId="ListLabel27">
    <w:name w:val="ListLabel 27"/>
    <w:qFormat/>
    <w:rPr>
      <w:position w:val="0"/>
      <w:sz w:val="22"/>
      <w:vertAlign w:val="baseline"/>
    </w:rPr>
  </w:style>
  <w:style w:type="character" w:customStyle="1" w:styleId="ListLabel28">
    <w:name w:val="ListLabel 28"/>
    <w:qFormat/>
    <w:rPr>
      <w:rFonts w:ascii="Calibri" w:hAnsi="Calibri"/>
      <w:position w:val="0"/>
      <w:sz w:val="22"/>
      <w:vertAlign w:val="baseline"/>
    </w:rPr>
  </w:style>
  <w:style w:type="character" w:customStyle="1" w:styleId="ListLabel29">
    <w:name w:val="ListLabel 29"/>
    <w:qFormat/>
    <w:rPr>
      <w:position w:val="0"/>
      <w:sz w:val="22"/>
      <w:vertAlign w:val="baseline"/>
    </w:rPr>
  </w:style>
  <w:style w:type="character" w:customStyle="1" w:styleId="ListLabel30">
    <w:name w:val="ListLabel 30"/>
    <w:qFormat/>
    <w:rPr>
      <w:position w:val="0"/>
      <w:sz w:val="22"/>
      <w:vertAlign w:val="baseline"/>
    </w:rPr>
  </w:style>
  <w:style w:type="character" w:customStyle="1" w:styleId="ListLabel31">
    <w:name w:val="ListLabel 31"/>
    <w:qFormat/>
    <w:rPr>
      <w:position w:val="0"/>
      <w:sz w:val="22"/>
      <w:vertAlign w:val="baseline"/>
    </w:rPr>
  </w:style>
  <w:style w:type="character" w:customStyle="1" w:styleId="ListLabel32">
    <w:name w:val="ListLabel 32"/>
    <w:qFormat/>
    <w:rPr>
      <w:position w:val="0"/>
      <w:sz w:val="22"/>
      <w:vertAlign w:val="baseline"/>
    </w:rPr>
  </w:style>
  <w:style w:type="character" w:customStyle="1" w:styleId="ListLabel33">
    <w:name w:val="ListLabel 33"/>
    <w:qFormat/>
    <w:rPr>
      <w:position w:val="0"/>
      <w:sz w:val="22"/>
      <w:vertAlign w:val="baseline"/>
    </w:rPr>
  </w:style>
  <w:style w:type="character" w:customStyle="1" w:styleId="ListLabel34">
    <w:name w:val="ListLabel 34"/>
    <w:qFormat/>
    <w:rPr>
      <w:position w:val="0"/>
      <w:sz w:val="22"/>
      <w:vertAlign w:val="baseline"/>
    </w:rPr>
  </w:style>
  <w:style w:type="character" w:customStyle="1" w:styleId="ListLabel35">
    <w:name w:val="ListLabel 35"/>
    <w:qFormat/>
    <w:rPr>
      <w:position w:val="0"/>
      <w:sz w:val="22"/>
      <w:vertAlign w:val="baseline"/>
    </w:rPr>
  </w:style>
  <w:style w:type="character" w:customStyle="1" w:styleId="ListLabel36">
    <w:name w:val="ListLabel 36"/>
    <w:qFormat/>
    <w:rPr>
      <w:position w:val="0"/>
      <w:sz w:val="22"/>
      <w:vertAlign w:val="baseline"/>
    </w:rPr>
  </w:style>
  <w:style w:type="character" w:customStyle="1" w:styleId="ListLabel37">
    <w:name w:val="ListLabel 37"/>
    <w:qFormat/>
    <w:rPr>
      <w:rFonts w:ascii="Calibri" w:hAnsi="Calibri"/>
      <w:position w:val="0"/>
      <w:sz w:val="22"/>
      <w:vertAlign w:val="baseline"/>
    </w:rPr>
  </w:style>
  <w:style w:type="character" w:customStyle="1" w:styleId="ListLabel38">
    <w:name w:val="ListLabel 38"/>
    <w:qFormat/>
    <w:rPr>
      <w:position w:val="0"/>
      <w:sz w:val="22"/>
      <w:vertAlign w:val="baseline"/>
    </w:rPr>
  </w:style>
  <w:style w:type="character" w:customStyle="1" w:styleId="ListLabel39">
    <w:name w:val="ListLabel 39"/>
    <w:qFormat/>
    <w:rPr>
      <w:position w:val="0"/>
      <w:sz w:val="22"/>
      <w:vertAlign w:val="baseline"/>
    </w:rPr>
  </w:style>
  <w:style w:type="character" w:customStyle="1" w:styleId="ListLabel40">
    <w:name w:val="ListLabel 40"/>
    <w:qFormat/>
    <w:rPr>
      <w:position w:val="0"/>
      <w:sz w:val="22"/>
      <w:vertAlign w:val="baseline"/>
    </w:rPr>
  </w:style>
  <w:style w:type="character" w:customStyle="1" w:styleId="ListLabel41">
    <w:name w:val="ListLabel 41"/>
    <w:qFormat/>
    <w:rPr>
      <w:position w:val="0"/>
      <w:sz w:val="22"/>
      <w:vertAlign w:val="baseline"/>
    </w:rPr>
  </w:style>
  <w:style w:type="character" w:customStyle="1" w:styleId="ListLabel42">
    <w:name w:val="ListLabel 42"/>
    <w:qFormat/>
    <w:rPr>
      <w:position w:val="0"/>
      <w:sz w:val="22"/>
      <w:vertAlign w:val="baseline"/>
    </w:rPr>
  </w:style>
  <w:style w:type="character" w:customStyle="1" w:styleId="ListLabel43">
    <w:name w:val="ListLabel 43"/>
    <w:qFormat/>
    <w:rPr>
      <w:position w:val="0"/>
      <w:sz w:val="22"/>
      <w:vertAlign w:val="baseline"/>
    </w:rPr>
  </w:style>
  <w:style w:type="character" w:customStyle="1" w:styleId="ListLabel44">
    <w:name w:val="ListLabel 44"/>
    <w:qFormat/>
    <w:rPr>
      <w:position w:val="0"/>
      <w:sz w:val="22"/>
      <w:vertAlign w:val="baseline"/>
    </w:rPr>
  </w:style>
  <w:style w:type="character" w:customStyle="1" w:styleId="ListLabel45">
    <w:name w:val="ListLabel 45"/>
    <w:qFormat/>
    <w:rPr>
      <w:position w:val="0"/>
      <w:sz w:val="22"/>
      <w:vertAlign w:val="baseline"/>
    </w:rPr>
  </w:style>
  <w:style w:type="character" w:customStyle="1" w:styleId="ListLabel46">
    <w:name w:val="ListLabel 46"/>
    <w:qFormat/>
    <w:rPr>
      <w:rFonts w:eastAsia="Arial" w:cs="Arial"/>
      <w:position w:val="0"/>
      <w:sz w:val="22"/>
      <w:vertAlign w:val="baseline"/>
    </w:rPr>
  </w:style>
  <w:style w:type="character" w:customStyle="1" w:styleId="ListLabel47">
    <w:name w:val="ListLabel 47"/>
    <w:qFormat/>
    <w:rPr>
      <w:rFonts w:eastAsia="Arial" w:cs="Arial"/>
      <w:position w:val="0"/>
      <w:sz w:val="22"/>
      <w:vertAlign w:val="baseline"/>
    </w:rPr>
  </w:style>
  <w:style w:type="character" w:customStyle="1" w:styleId="ListLabel48">
    <w:name w:val="ListLabel 48"/>
    <w:qFormat/>
    <w:rPr>
      <w:rFonts w:eastAsia="Arial" w:cs="Arial"/>
      <w:position w:val="0"/>
      <w:sz w:val="22"/>
      <w:vertAlign w:val="baseline"/>
    </w:rPr>
  </w:style>
  <w:style w:type="character" w:customStyle="1" w:styleId="ListLabel49">
    <w:name w:val="ListLabel 49"/>
    <w:qFormat/>
    <w:rPr>
      <w:rFonts w:eastAsia="Arial" w:cs="Arial"/>
      <w:position w:val="0"/>
      <w:sz w:val="22"/>
      <w:vertAlign w:val="baseline"/>
    </w:rPr>
  </w:style>
  <w:style w:type="character" w:customStyle="1" w:styleId="ListLabel50">
    <w:name w:val="ListLabel 50"/>
    <w:qFormat/>
    <w:rPr>
      <w:rFonts w:eastAsia="Arial" w:cs="Arial"/>
      <w:position w:val="0"/>
      <w:sz w:val="22"/>
      <w:vertAlign w:val="baseline"/>
    </w:rPr>
  </w:style>
  <w:style w:type="character" w:customStyle="1" w:styleId="ListLabel51">
    <w:name w:val="ListLabel 51"/>
    <w:qFormat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Pr>
      <w:rFonts w:eastAsia="Arial" w:cs="Arial"/>
      <w:position w:val="0"/>
      <w:sz w:val="22"/>
      <w:vertAlign w:val="baseline"/>
    </w:rPr>
  </w:style>
  <w:style w:type="character" w:customStyle="1" w:styleId="ListLabel53">
    <w:name w:val="ListLabel 53"/>
    <w:qFormat/>
    <w:rPr>
      <w:rFonts w:eastAsia="Arial" w:cs="Arial"/>
      <w:position w:val="0"/>
      <w:sz w:val="22"/>
      <w:vertAlign w:val="baseline"/>
    </w:rPr>
  </w:style>
  <w:style w:type="character" w:customStyle="1" w:styleId="ListLabel54">
    <w:name w:val="ListLabel 54"/>
    <w:qFormat/>
    <w:rPr>
      <w:rFonts w:eastAsia="Arial" w:cs="Arial"/>
      <w:position w:val="0"/>
      <w:sz w:val="22"/>
      <w:vertAlign w:val="baseline"/>
    </w:rPr>
  </w:style>
  <w:style w:type="character" w:customStyle="1" w:styleId="ListLabel55">
    <w:name w:val="ListLabel 55"/>
    <w:qFormat/>
    <w:rPr>
      <w:rFonts w:eastAsia="Arial" w:cs="Arial"/>
      <w:position w:val="0"/>
      <w:sz w:val="22"/>
      <w:vertAlign w:val="baseline"/>
    </w:rPr>
  </w:style>
  <w:style w:type="character" w:customStyle="1" w:styleId="ListLabel56">
    <w:name w:val="ListLabel 56"/>
    <w:qFormat/>
    <w:rPr>
      <w:rFonts w:eastAsia="Arial" w:cs="Arial"/>
      <w:position w:val="0"/>
      <w:sz w:val="22"/>
      <w:vertAlign w:val="baseline"/>
    </w:rPr>
  </w:style>
  <w:style w:type="character" w:customStyle="1" w:styleId="ListLabel57">
    <w:name w:val="ListLabel 57"/>
    <w:qFormat/>
    <w:rPr>
      <w:rFonts w:eastAsia="Arial" w:cs="Arial"/>
      <w:position w:val="0"/>
      <w:sz w:val="22"/>
      <w:vertAlign w:val="baseline"/>
    </w:rPr>
  </w:style>
  <w:style w:type="character" w:customStyle="1" w:styleId="ListLabel58">
    <w:name w:val="ListLabel 58"/>
    <w:qFormat/>
    <w:rPr>
      <w:rFonts w:eastAsia="Arial" w:cs="Arial"/>
      <w:position w:val="0"/>
      <w:sz w:val="22"/>
      <w:vertAlign w:val="baseline"/>
    </w:rPr>
  </w:style>
  <w:style w:type="character" w:customStyle="1" w:styleId="ListLabel59">
    <w:name w:val="ListLabel 59"/>
    <w:qFormat/>
    <w:rPr>
      <w:rFonts w:eastAsia="Arial" w:cs="Arial"/>
      <w:position w:val="0"/>
      <w:sz w:val="22"/>
      <w:vertAlign w:val="baseline"/>
    </w:rPr>
  </w:style>
  <w:style w:type="character" w:customStyle="1" w:styleId="ListLabel60">
    <w:name w:val="ListLabel 60"/>
    <w:qFormat/>
    <w:rPr>
      <w:rFonts w:eastAsia="Arial" w:cs="Arial"/>
      <w:position w:val="0"/>
      <w:sz w:val="22"/>
      <w:vertAlign w:val="baseline"/>
    </w:rPr>
  </w:style>
  <w:style w:type="character" w:customStyle="1" w:styleId="ListLabel61">
    <w:name w:val="ListLabel 61"/>
    <w:qFormat/>
    <w:rPr>
      <w:rFonts w:eastAsia="Arial" w:cs="Arial"/>
      <w:position w:val="0"/>
      <w:sz w:val="22"/>
      <w:vertAlign w:val="baseline"/>
    </w:rPr>
  </w:style>
  <w:style w:type="character" w:customStyle="1" w:styleId="ListLabel62">
    <w:name w:val="ListLabel 62"/>
    <w:qFormat/>
    <w:rPr>
      <w:rFonts w:eastAsia="Arial" w:cs="Arial"/>
      <w:position w:val="0"/>
      <w:sz w:val="22"/>
      <w:vertAlign w:val="baseline"/>
    </w:rPr>
  </w:style>
  <w:style w:type="character" w:customStyle="1" w:styleId="ListLabel63">
    <w:name w:val="ListLabel 63"/>
    <w:qFormat/>
    <w:rPr>
      <w:rFonts w:eastAsia="Arial" w:cs="Arial"/>
      <w:position w:val="0"/>
      <w:sz w:val="22"/>
      <w:vertAlign w:val="baseline"/>
    </w:rPr>
  </w:style>
  <w:style w:type="character" w:customStyle="1" w:styleId="ListLabel64">
    <w:name w:val="ListLabel 64"/>
    <w:qFormat/>
    <w:rPr>
      <w:rFonts w:eastAsia="Arial" w:cs="Arial"/>
      <w:b/>
      <w:position w:val="0"/>
      <w:sz w:val="20"/>
      <w:szCs w:val="20"/>
      <w:vertAlign w:val="baseline"/>
    </w:rPr>
  </w:style>
  <w:style w:type="character" w:customStyle="1" w:styleId="ListLabel65">
    <w:name w:val="ListLabel 65"/>
    <w:qFormat/>
    <w:rPr>
      <w:position w:val="0"/>
      <w:sz w:val="22"/>
      <w:vertAlign w:val="baseline"/>
    </w:rPr>
  </w:style>
  <w:style w:type="character" w:customStyle="1" w:styleId="ListLabel66">
    <w:name w:val="ListLabel 66"/>
    <w:qFormat/>
    <w:rPr>
      <w:position w:val="0"/>
      <w:sz w:val="22"/>
      <w:vertAlign w:val="baseline"/>
    </w:rPr>
  </w:style>
  <w:style w:type="character" w:customStyle="1" w:styleId="ListLabel67">
    <w:name w:val="ListLabel 67"/>
    <w:qFormat/>
    <w:rPr>
      <w:position w:val="0"/>
      <w:sz w:val="22"/>
      <w:vertAlign w:val="baseline"/>
    </w:rPr>
  </w:style>
  <w:style w:type="character" w:customStyle="1" w:styleId="ListLabel68">
    <w:name w:val="ListLabel 68"/>
    <w:qFormat/>
    <w:rPr>
      <w:position w:val="0"/>
      <w:sz w:val="22"/>
      <w:vertAlign w:val="baseline"/>
    </w:rPr>
  </w:style>
  <w:style w:type="character" w:customStyle="1" w:styleId="ListLabel69">
    <w:name w:val="ListLabel 69"/>
    <w:qFormat/>
    <w:rPr>
      <w:position w:val="0"/>
      <w:sz w:val="22"/>
      <w:vertAlign w:val="baseline"/>
    </w:rPr>
  </w:style>
  <w:style w:type="character" w:customStyle="1" w:styleId="ListLabel70">
    <w:name w:val="ListLabel 70"/>
    <w:qFormat/>
    <w:rPr>
      <w:position w:val="0"/>
      <w:sz w:val="22"/>
      <w:vertAlign w:val="baseline"/>
    </w:rPr>
  </w:style>
  <w:style w:type="character" w:customStyle="1" w:styleId="ListLabel71">
    <w:name w:val="ListLabel 71"/>
    <w:qFormat/>
    <w:rPr>
      <w:position w:val="0"/>
      <w:sz w:val="22"/>
      <w:vertAlign w:val="baseline"/>
    </w:rPr>
  </w:style>
  <w:style w:type="character" w:customStyle="1" w:styleId="ListLabel72">
    <w:name w:val="ListLabel 72"/>
    <w:qFormat/>
    <w:rPr>
      <w:position w:val="0"/>
      <w:sz w:val="22"/>
      <w:vertAlign w:val="baseline"/>
    </w:rPr>
  </w:style>
  <w:style w:type="character" w:customStyle="1" w:styleId="ListLabel73">
    <w:name w:val="ListLabel 73"/>
    <w:qFormat/>
    <w:rPr>
      <w:rFonts w:ascii="Calibri" w:hAnsi="Calibri"/>
      <w:position w:val="0"/>
      <w:sz w:val="22"/>
      <w:vertAlign w:val="baseline"/>
    </w:rPr>
  </w:style>
  <w:style w:type="character" w:customStyle="1" w:styleId="ListLabel74">
    <w:name w:val="ListLabel 74"/>
    <w:qFormat/>
    <w:rPr>
      <w:position w:val="0"/>
      <w:sz w:val="22"/>
      <w:vertAlign w:val="baseline"/>
    </w:rPr>
  </w:style>
  <w:style w:type="character" w:customStyle="1" w:styleId="ListLabel75">
    <w:name w:val="ListLabel 75"/>
    <w:qFormat/>
    <w:rPr>
      <w:position w:val="0"/>
      <w:sz w:val="22"/>
      <w:vertAlign w:val="baseline"/>
    </w:rPr>
  </w:style>
  <w:style w:type="character" w:customStyle="1" w:styleId="ListLabel76">
    <w:name w:val="ListLabel 76"/>
    <w:qFormat/>
    <w:rPr>
      <w:position w:val="0"/>
      <w:sz w:val="22"/>
      <w:vertAlign w:val="baseline"/>
    </w:rPr>
  </w:style>
  <w:style w:type="character" w:customStyle="1" w:styleId="ListLabel77">
    <w:name w:val="ListLabel 77"/>
    <w:qFormat/>
    <w:rPr>
      <w:position w:val="0"/>
      <w:sz w:val="22"/>
      <w:vertAlign w:val="baseline"/>
    </w:rPr>
  </w:style>
  <w:style w:type="character" w:customStyle="1" w:styleId="ListLabel78">
    <w:name w:val="ListLabel 78"/>
    <w:qFormat/>
    <w:rPr>
      <w:position w:val="0"/>
      <w:sz w:val="22"/>
      <w:vertAlign w:val="baseline"/>
    </w:rPr>
  </w:style>
  <w:style w:type="character" w:customStyle="1" w:styleId="ListLabel79">
    <w:name w:val="ListLabel 79"/>
    <w:qFormat/>
    <w:rPr>
      <w:position w:val="0"/>
      <w:sz w:val="22"/>
      <w:vertAlign w:val="baseline"/>
    </w:rPr>
  </w:style>
  <w:style w:type="character" w:customStyle="1" w:styleId="ListLabel80">
    <w:name w:val="ListLabel 80"/>
    <w:qFormat/>
    <w:rPr>
      <w:position w:val="0"/>
      <w:sz w:val="22"/>
      <w:vertAlign w:val="baseline"/>
    </w:rPr>
  </w:style>
  <w:style w:type="character" w:customStyle="1" w:styleId="ListLabel81">
    <w:name w:val="ListLabel 81"/>
    <w:qFormat/>
    <w:rPr>
      <w:position w:val="0"/>
      <w:sz w:val="22"/>
      <w:vertAlign w:val="baseline"/>
    </w:rPr>
  </w:style>
  <w:style w:type="character" w:customStyle="1" w:styleId="ListLabel82">
    <w:name w:val="ListLabel 82"/>
    <w:qFormat/>
    <w:rPr>
      <w:rFonts w:eastAsia="Arial" w:cs="Arial"/>
      <w:b/>
      <w:position w:val="0"/>
      <w:sz w:val="20"/>
      <w:szCs w:val="20"/>
      <w:vertAlign w:val="baseline"/>
    </w:rPr>
  </w:style>
  <w:style w:type="character" w:customStyle="1" w:styleId="ListLabel83">
    <w:name w:val="ListLabel 83"/>
    <w:qFormat/>
    <w:rPr>
      <w:position w:val="0"/>
      <w:sz w:val="22"/>
      <w:vertAlign w:val="baseline"/>
    </w:rPr>
  </w:style>
  <w:style w:type="character" w:customStyle="1" w:styleId="ListLabel84">
    <w:name w:val="ListLabel 84"/>
    <w:qFormat/>
    <w:rPr>
      <w:position w:val="0"/>
      <w:sz w:val="22"/>
      <w:vertAlign w:val="baseline"/>
    </w:rPr>
  </w:style>
  <w:style w:type="character" w:customStyle="1" w:styleId="ListLabel85">
    <w:name w:val="ListLabel 85"/>
    <w:qFormat/>
    <w:rPr>
      <w:position w:val="0"/>
      <w:sz w:val="22"/>
      <w:vertAlign w:val="baseline"/>
    </w:rPr>
  </w:style>
  <w:style w:type="character" w:customStyle="1" w:styleId="ListLabel86">
    <w:name w:val="ListLabel 86"/>
    <w:qFormat/>
    <w:rPr>
      <w:position w:val="0"/>
      <w:sz w:val="22"/>
      <w:vertAlign w:val="baseline"/>
    </w:rPr>
  </w:style>
  <w:style w:type="character" w:customStyle="1" w:styleId="ListLabel87">
    <w:name w:val="ListLabel 87"/>
    <w:qFormat/>
    <w:rPr>
      <w:position w:val="0"/>
      <w:sz w:val="22"/>
      <w:vertAlign w:val="baseline"/>
    </w:rPr>
  </w:style>
  <w:style w:type="character" w:customStyle="1" w:styleId="ListLabel88">
    <w:name w:val="ListLabel 88"/>
    <w:qFormat/>
    <w:rPr>
      <w:position w:val="0"/>
      <w:sz w:val="22"/>
      <w:vertAlign w:val="baseline"/>
    </w:rPr>
  </w:style>
  <w:style w:type="character" w:customStyle="1" w:styleId="ListLabel89">
    <w:name w:val="ListLabel 89"/>
    <w:qFormat/>
    <w:rPr>
      <w:position w:val="0"/>
      <w:sz w:val="22"/>
      <w:vertAlign w:val="baseline"/>
    </w:rPr>
  </w:style>
  <w:style w:type="character" w:customStyle="1" w:styleId="ListLabel90">
    <w:name w:val="ListLabel 90"/>
    <w:qFormat/>
    <w:rPr>
      <w:position w:val="0"/>
      <w:sz w:val="22"/>
      <w:vertAlign w:val="baseline"/>
    </w:rPr>
  </w:style>
  <w:style w:type="character" w:customStyle="1" w:styleId="ListLabel91">
    <w:name w:val="ListLabel 91"/>
    <w:qFormat/>
    <w:rPr>
      <w:rFonts w:eastAsia="Arial" w:cs="Arial"/>
      <w:position w:val="0"/>
      <w:sz w:val="22"/>
      <w:vertAlign w:val="baseline"/>
    </w:rPr>
  </w:style>
  <w:style w:type="character" w:customStyle="1" w:styleId="ListLabel92">
    <w:name w:val="ListLabel 92"/>
    <w:qFormat/>
    <w:rPr>
      <w:rFonts w:eastAsia="Arial" w:cs="Arial"/>
      <w:position w:val="0"/>
      <w:sz w:val="22"/>
      <w:vertAlign w:val="baseline"/>
    </w:rPr>
  </w:style>
  <w:style w:type="character" w:customStyle="1" w:styleId="ListLabel93">
    <w:name w:val="ListLabel 93"/>
    <w:qFormat/>
    <w:rPr>
      <w:rFonts w:eastAsia="Arial" w:cs="Arial"/>
      <w:position w:val="0"/>
      <w:sz w:val="22"/>
      <w:vertAlign w:val="baseline"/>
    </w:rPr>
  </w:style>
  <w:style w:type="character" w:customStyle="1" w:styleId="ListLabel94">
    <w:name w:val="ListLabel 94"/>
    <w:qFormat/>
    <w:rPr>
      <w:rFonts w:eastAsia="Arial" w:cs="Arial"/>
      <w:position w:val="0"/>
      <w:sz w:val="22"/>
      <w:vertAlign w:val="baseline"/>
    </w:rPr>
  </w:style>
  <w:style w:type="character" w:customStyle="1" w:styleId="ListLabel95">
    <w:name w:val="ListLabel 95"/>
    <w:qFormat/>
    <w:rPr>
      <w:rFonts w:eastAsia="Arial" w:cs="Arial"/>
      <w:position w:val="0"/>
      <w:sz w:val="22"/>
      <w:vertAlign w:val="baseline"/>
    </w:rPr>
  </w:style>
  <w:style w:type="character" w:customStyle="1" w:styleId="ListLabel96">
    <w:name w:val="ListLabel 96"/>
    <w:qFormat/>
    <w:rPr>
      <w:rFonts w:eastAsia="Arial" w:cs="Arial"/>
      <w:position w:val="0"/>
      <w:sz w:val="22"/>
      <w:vertAlign w:val="baseline"/>
    </w:rPr>
  </w:style>
  <w:style w:type="character" w:customStyle="1" w:styleId="ListLabel97">
    <w:name w:val="ListLabel 97"/>
    <w:qFormat/>
    <w:rPr>
      <w:rFonts w:eastAsia="Arial" w:cs="Arial"/>
      <w:position w:val="0"/>
      <w:sz w:val="22"/>
      <w:vertAlign w:val="baseline"/>
    </w:rPr>
  </w:style>
  <w:style w:type="character" w:customStyle="1" w:styleId="ListLabel98">
    <w:name w:val="ListLabel 98"/>
    <w:qFormat/>
    <w:rPr>
      <w:rFonts w:eastAsia="Arial" w:cs="Arial"/>
      <w:position w:val="0"/>
      <w:sz w:val="22"/>
      <w:vertAlign w:val="baseline"/>
    </w:rPr>
  </w:style>
  <w:style w:type="character" w:customStyle="1" w:styleId="ListLabel99">
    <w:name w:val="ListLabel 99"/>
    <w:qFormat/>
    <w:rPr>
      <w:rFonts w:eastAsia="Arial" w:cs="Arial"/>
      <w:position w:val="0"/>
      <w:sz w:val="22"/>
      <w:vertAlign w:val="baseline"/>
    </w:rPr>
  </w:style>
  <w:style w:type="character" w:customStyle="1" w:styleId="ListLabel100">
    <w:name w:val="ListLabel 100"/>
    <w:qFormat/>
    <w:rPr>
      <w:rFonts w:ascii="Calibri" w:hAnsi="Calibri"/>
      <w:position w:val="0"/>
      <w:sz w:val="22"/>
      <w:vertAlign w:val="baseline"/>
    </w:rPr>
  </w:style>
  <w:style w:type="character" w:customStyle="1" w:styleId="ListLabel101">
    <w:name w:val="ListLabel 101"/>
    <w:qFormat/>
    <w:rPr>
      <w:position w:val="0"/>
      <w:sz w:val="22"/>
      <w:vertAlign w:val="baseline"/>
    </w:rPr>
  </w:style>
  <w:style w:type="character" w:customStyle="1" w:styleId="ListLabel102">
    <w:name w:val="ListLabel 102"/>
    <w:qFormat/>
    <w:rPr>
      <w:position w:val="0"/>
      <w:sz w:val="22"/>
      <w:vertAlign w:val="baseline"/>
    </w:rPr>
  </w:style>
  <w:style w:type="character" w:customStyle="1" w:styleId="ListLabel103">
    <w:name w:val="ListLabel 103"/>
    <w:qFormat/>
    <w:rPr>
      <w:position w:val="0"/>
      <w:sz w:val="22"/>
      <w:vertAlign w:val="baseline"/>
    </w:rPr>
  </w:style>
  <w:style w:type="character" w:customStyle="1" w:styleId="ListLabel104">
    <w:name w:val="ListLabel 104"/>
    <w:qFormat/>
    <w:rPr>
      <w:position w:val="0"/>
      <w:sz w:val="22"/>
      <w:vertAlign w:val="baseline"/>
    </w:rPr>
  </w:style>
  <w:style w:type="character" w:customStyle="1" w:styleId="ListLabel105">
    <w:name w:val="ListLabel 105"/>
    <w:qFormat/>
    <w:rPr>
      <w:position w:val="0"/>
      <w:sz w:val="22"/>
      <w:vertAlign w:val="baseline"/>
    </w:rPr>
  </w:style>
  <w:style w:type="character" w:customStyle="1" w:styleId="ListLabel106">
    <w:name w:val="ListLabel 106"/>
    <w:qFormat/>
    <w:rPr>
      <w:position w:val="0"/>
      <w:sz w:val="22"/>
      <w:vertAlign w:val="baseline"/>
    </w:rPr>
  </w:style>
  <w:style w:type="character" w:customStyle="1" w:styleId="ListLabel107">
    <w:name w:val="ListLabel 107"/>
    <w:qFormat/>
    <w:rPr>
      <w:position w:val="0"/>
      <w:sz w:val="22"/>
      <w:vertAlign w:val="baseline"/>
    </w:rPr>
  </w:style>
  <w:style w:type="character" w:customStyle="1" w:styleId="ListLabel108">
    <w:name w:val="ListLabel 108"/>
    <w:qFormat/>
    <w:rPr>
      <w:position w:val="0"/>
      <w:sz w:val="22"/>
      <w:vertAlign w:val="baseline"/>
    </w:rPr>
  </w:style>
  <w:style w:type="character" w:customStyle="1" w:styleId="ListLabel109">
    <w:name w:val="ListLabel 109"/>
    <w:qFormat/>
    <w:rPr>
      <w:rFonts w:ascii="Calibri" w:hAnsi="Calibri"/>
      <w:position w:val="0"/>
      <w:sz w:val="22"/>
      <w:vertAlign w:val="baseline"/>
    </w:rPr>
  </w:style>
  <w:style w:type="character" w:customStyle="1" w:styleId="ListLabel110">
    <w:name w:val="ListLabel 110"/>
    <w:qFormat/>
    <w:rPr>
      <w:position w:val="0"/>
      <w:sz w:val="22"/>
      <w:vertAlign w:val="baseline"/>
    </w:rPr>
  </w:style>
  <w:style w:type="character" w:customStyle="1" w:styleId="ListLabel111">
    <w:name w:val="ListLabel 111"/>
    <w:qFormat/>
    <w:rPr>
      <w:position w:val="0"/>
      <w:sz w:val="22"/>
      <w:vertAlign w:val="baseline"/>
    </w:rPr>
  </w:style>
  <w:style w:type="character" w:customStyle="1" w:styleId="ListLabel112">
    <w:name w:val="ListLabel 112"/>
    <w:qFormat/>
    <w:rPr>
      <w:position w:val="0"/>
      <w:sz w:val="22"/>
      <w:vertAlign w:val="baseline"/>
    </w:rPr>
  </w:style>
  <w:style w:type="character" w:customStyle="1" w:styleId="ListLabel113">
    <w:name w:val="ListLabel 113"/>
    <w:qFormat/>
    <w:rPr>
      <w:position w:val="0"/>
      <w:sz w:val="22"/>
      <w:vertAlign w:val="baseline"/>
    </w:rPr>
  </w:style>
  <w:style w:type="character" w:customStyle="1" w:styleId="ListLabel114">
    <w:name w:val="ListLabel 114"/>
    <w:qFormat/>
    <w:rPr>
      <w:position w:val="0"/>
      <w:sz w:val="22"/>
      <w:vertAlign w:val="baseline"/>
    </w:rPr>
  </w:style>
  <w:style w:type="character" w:customStyle="1" w:styleId="ListLabel115">
    <w:name w:val="ListLabel 115"/>
    <w:qFormat/>
    <w:rPr>
      <w:position w:val="0"/>
      <w:sz w:val="22"/>
      <w:vertAlign w:val="baseline"/>
    </w:rPr>
  </w:style>
  <w:style w:type="character" w:customStyle="1" w:styleId="ListLabel116">
    <w:name w:val="ListLabel 116"/>
    <w:qFormat/>
    <w:rPr>
      <w:position w:val="0"/>
      <w:sz w:val="22"/>
      <w:vertAlign w:val="baseline"/>
    </w:rPr>
  </w:style>
  <w:style w:type="character" w:customStyle="1" w:styleId="ListLabel117">
    <w:name w:val="ListLabel 117"/>
    <w:qFormat/>
    <w:rPr>
      <w:position w:val="0"/>
      <w:sz w:val="22"/>
      <w:vertAlign w:val="baseline"/>
    </w:rPr>
  </w:style>
  <w:style w:type="character" w:customStyle="1" w:styleId="ListLabel118">
    <w:name w:val="ListLabel 118"/>
    <w:qFormat/>
    <w:rPr>
      <w:rFonts w:eastAsia="Arial" w:cs="Arial"/>
      <w:position w:val="0"/>
      <w:sz w:val="22"/>
      <w:vertAlign w:val="baseline"/>
    </w:rPr>
  </w:style>
  <w:style w:type="character" w:customStyle="1" w:styleId="ListLabel119">
    <w:name w:val="ListLabel 119"/>
    <w:qFormat/>
    <w:rPr>
      <w:rFonts w:eastAsia="Arial" w:cs="Arial"/>
      <w:position w:val="0"/>
      <w:sz w:val="22"/>
      <w:vertAlign w:val="baseline"/>
    </w:rPr>
  </w:style>
  <w:style w:type="character" w:customStyle="1" w:styleId="ListLabel120">
    <w:name w:val="ListLabel 120"/>
    <w:qFormat/>
    <w:rPr>
      <w:rFonts w:eastAsia="Arial" w:cs="Arial"/>
      <w:position w:val="0"/>
      <w:sz w:val="22"/>
      <w:vertAlign w:val="baseline"/>
    </w:rPr>
  </w:style>
  <w:style w:type="character" w:customStyle="1" w:styleId="ListLabel121">
    <w:name w:val="ListLabel 121"/>
    <w:qFormat/>
    <w:rPr>
      <w:rFonts w:eastAsia="Arial" w:cs="Arial"/>
      <w:position w:val="0"/>
      <w:sz w:val="22"/>
      <w:vertAlign w:val="baseline"/>
    </w:rPr>
  </w:style>
  <w:style w:type="character" w:customStyle="1" w:styleId="ListLabel122">
    <w:name w:val="ListLabel 122"/>
    <w:qFormat/>
    <w:rPr>
      <w:rFonts w:eastAsia="Arial" w:cs="Arial"/>
      <w:position w:val="0"/>
      <w:sz w:val="22"/>
      <w:vertAlign w:val="baseline"/>
    </w:rPr>
  </w:style>
  <w:style w:type="character" w:customStyle="1" w:styleId="ListLabel123">
    <w:name w:val="ListLabel 123"/>
    <w:qFormat/>
    <w:rPr>
      <w:rFonts w:eastAsia="Arial" w:cs="Arial"/>
      <w:position w:val="0"/>
      <w:sz w:val="22"/>
      <w:vertAlign w:val="baseline"/>
    </w:rPr>
  </w:style>
  <w:style w:type="character" w:customStyle="1" w:styleId="ListLabel124">
    <w:name w:val="ListLabel 124"/>
    <w:qFormat/>
    <w:rPr>
      <w:rFonts w:eastAsia="Arial" w:cs="Arial"/>
      <w:position w:val="0"/>
      <w:sz w:val="22"/>
      <w:vertAlign w:val="baseline"/>
    </w:rPr>
  </w:style>
  <w:style w:type="character" w:customStyle="1" w:styleId="ListLabel125">
    <w:name w:val="ListLabel 125"/>
    <w:qFormat/>
    <w:rPr>
      <w:rFonts w:eastAsia="Arial" w:cs="Arial"/>
      <w:position w:val="0"/>
      <w:sz w:val="22"/>
      <w:vertAlign w:val="baseline"/>
    </w:rPr>
  </w:style>
  <w:style w:type="character" w:customStyle="1" w:styleId="ListLabel126">
    <w:name w:val="ListLabel 126"/>
    <w:qFormat/>
    <w:rPr>
      <w:rFonts w:eastAsia="Arial" w:cs="Arial"/>
      <w:position w:val="0"/>
      <w:sz w:val="22"/>
      <w:vertAlign w:val="baseline"/>
    </w:rPr>
  </w:style>
  <w:style w:type="character" w:customStyle="1" w:styleId="ListLabel127">
    <w:name w:val="ListLabel 127"/>
    <w:qFormat/>
    <w:rPr>
      <w:position w:val="0"/>
      <w:sz w:val="22"/>
      <w:vertAlign w:val="baseline"/>
    </w:rPr>
  </w:style>
  <w:style w:type="character" w:customStyle="1" w:styleId="ListLabel128">
    <w:name w:val="ListLabel 128"/>
    <w:qFormat/>
    <w:rPr>
      <w:position w:val="0"/>
      <w:sz w:val="22"/>
      <w:vertAlign w:val="baseline"/>
    </w:rPr>
  </w:style>
  <w:style w:type="character" w:customStyle="1" w:styleId="ListLabel129">
    <w:name w:val="ListLabel 129"/>
    <w:qFormat/>
    <w:rPr>
      <w:position w:val="0"/>
      <w:sz w:val="22"/>
      <w:vertAlign w:val="baseline"/>
    </w:rPr>
  </w:style>
  <w:style w:type="character" w:customStyle="1" w:styleId="ListLabel130">
    <w:name w:val="ListLabel 130"/>
    <w:qFormat/>
    <w:rPr>
      <w:position w:val="0"/>
      <w:sz w:val="22"/>
      <w:vertAlign w:val="baseline"/>
    </w:rPr>
  </w:style>
  <w:style w:type="character" w:customStyle="1" w:styleId="ListLabel131">
    <w:name w:val="ListLabel 131"/>
    <w:qFormat/>
    <w:rPr>
      <w:rFonts w:ascii="Calibri" w:hAnsi="Calibri"/>
      <w:position w:val="0"/>
      <w:sz w:val="22"/>
      <w:vertAlign w:val="baseline"/>
    </w:rPr>
  </w:style>
  <w:style w:type="character" w:customStyle="1" w:styleId="ListLabel132">
    <w:name w:val="ListLabel 132"/>
    <w:qFormat/>
    <w:rPr>
      <w:position w:val="0"/>
      <w:sz w:val="22"/>
      <w:vertAlign w:val="baseline"/>
    </w:rPr>
  </w:style>
  <w:style w:type="character" w:customStyle="1" w:styleId="ListLabel133">
    <w:name w:val="ListLabel 133"/>
    <w:qFormat/>
    <w:rPr>
      <w:position w:val="0"/>
      <w:sz w:val="22"/>
      <w:vertAlign w:val="baseline"/>
    </w:rPr>
  </w:style>
  <w:style w:type="character" w:customStyle="1" w:styleId="ListLabel134">
    <w:name w:val="ListLabel 134"/>
    <w:qFormat/>
    <w:rPr>
      <w:position w:val="0"/>
      <w:sz w:val="22"/>
      <w:vertAlign w:val="baseline"/>
    </w:rPr>
  </w:style>
  <w:style w:type="character" w:customStyle="1" w:styleId="ListLabel135">
    <w:name w:val="ListLabel 135"/>
    <w:qFormat/>
    <w:rPr>
      <w:position w:val="0"/>
      <w:sz w:val="22"/>
      <w:vertAlign w:val="baseline"/>
    </w:rPr>
  </w:style>
  <w:style w:type="character" w:customStyle="1" w:styleId="ListLabel136">
    <w:name w:val="ListLabel 136"/>
    <w:qFormat/>
    <w:rPr>
      <w:rFonts w:eastAsia="Arial" w:cs="Arial"/>
      <w:position w:val="0"/>
      <w:sz w:val="22"/>
      <w:vertAlign w:val="baseline"/>
    </w:rPr>
  </w:style>
  <w:style w:type="character" w:customStyle="1" w:styleId="ListLabel137">
    <w:name w:val="ListLabel 137"/>
    <w:qFormat/>
    <w:rPr>
      <w:rFonts w:eastAsia="Arial" w:cs="Arial"/>
      <w:position w:val="0"/>
      <w:sz w:val="22"/>
      <w:vertAlign w:val="baseline"/>
    </w:rPr>
  </w:style>
  <w:style w:type="character" w:customStyle="1" w:styleId="ListLabel138">
    <w:name w:val="ListLabel 138"/>
    <w:qFormat/>
    <w:rPr>
      <w:rFonts w:eastAsia="Arial" w:cs="Arial"/>
      <w:position w:val="0"/>
      <w:sz w:val="22"/>
      <w:vertAlign w:val="baseline"/>
    </w:rPr>
  </w:style>
  <w:style w:type="character" w:customStyle="1" w:styleId="ListLabel139">
    <w:name w:val="ListLabel 139"/>
    <w:qFormat/>
    <w:rPr>
      <w:rFonts w:eastAsia="Arial" w:cs="Arial"/>
      <w:position w:val="0"/>
      <w:sz w:val="22"/>
      <w:vertAlign w:val="baseline"/>
    </w:rPr>
  </w:style>
  <w:style w:type="character" w:customStyle="1" w:styleId="ListLabel140">
    <w:name w:val="ListLabel 140"/>
    <w:qFormat/>
    <w:rPr>
      <w:rFonts w:eastAsia="Arial" w:cs="Arial"/>
      <w:position w:val="0"/>
      <w:sz w:val="22"/>
      <w:vertAlign w:val="baseline"/>
    </w:rPr>
  </w:style>
  <w:style w:type="character" w:customStyle="1" w:styleId="ListLabel141">
    <w:name w:val="ListLabel 141"/>
    <w:qFormat/>
    <w:rPr>
      <w:rFonts w:eastAsia="Arial" w:cs="Arial"/>
      <w:position w:val="0"/>
      <w:sz w:val="22"/>
      <w:vertAlign w:val="baseline"/>
    </w:rPr>
  </w:style>
  <w:style w:type="character" w:customStyle="1" w:styleId="ListLabel142">
    <w:name w:val="ListLabel 142"/>
    <w:qFormat/>
    <w:rPr>
      <w:rFonts w:eastAsia="Arial" w:cs="Arial"/>
      <w:position w:val="0"/>
      <w:sz w:val="22"/>
      <w:vertAlign w:val="baseline"/>
    </w:rPr>
  </w:style>
  <w:style w:type="character" w:customStyle="1" w:styleId="ListLabel143">
    <w:name w:val="ListLabel 143"/>
    <w:qFormat/>
    <w:rPr>
      <w:rFonts w:eastAsia="Arial" w:cs="Arial"/>
      <w:position w:val="0"/>
      <w:sz w:val="22"/>
      <w:vertAlign w:val="baseline"/>
    </w:rPr>
  </w:style>
  <w:style w:type="character" w:customStyle="1" w:styleId="ListLabel144">
    <w:name w:val="ListLabel 144"/>
    <w:qFormat/>
    <w:rPr>
      <w:rFonts w:eastAsia="Arial" w:cs="Arial"/>
      <w:position w:val="0"/>
      <w:sz w:val="22"/>
      <w:vertAlign w:val="baseline"/>
    </w:rPr>
  </w:style>
  <w:style w:type="character" w:customStyle="1" w:styleId="ListLabel145">
    <w:name w:val="ListLabel 145"/>
    <w:qFormat/>
    <w:rPr>
      <w:rFonts w:eastAsia="Arial" w:cs="Arial"/>
      <w:position w:val="0"/>
      <w:sz w:val="22"/>
      <w:vertAlign w:val="baseline"/>
    </w:rPr>
  </w:style>
  <w:style w:type="character" w:customStyle="1" w:styleId="ListLabel146">
    <w:name w:val="ListLabel 146"/>
    <w:qFormat/>
    <w:rPr>
      <w:rFonts w:eastAsia="Arial" w:cs="Arial"/>
      <w:position w:val="0"/>
      <w:sz w:val="22"/>
      <w:vertAlign w:val="baseline"/>
    </w:rPr>
  </w:style>
  <w:style w:type="character" w:customStyle="1" w:styleId="ListLabel147">
    <w:name w:val="ListLabel 147"/>
    <w:qFormat/>
    <w:rPr>
      <w:rFonts w:eastAsia="Arial" w:cs="Arial"/>
      <w:position w:val="0"/>
      <w:sz w:val="22"/>
      <w:vertAlign w:val="baseline"/>
    </w:rPr>
  </w:style>
  <w:style w:type="character" w:customStyle="1" w:styleId="ListLabel148">
    <w:name w:val="ListLabel 148"/>
    <w:qFormat/>
    <w:rPr>
      <w:rFonts w:eastAsia="Arial" w:cs="Arial"/>
      <w:position w:val="0"/>
      <w:sz w:val="22"/>
      <w:vertAlign w:val="baseline"/>
    </w:rPr>
  </w:style>
  <w:style w:type="character" w:customStyle="1" w:styleId="ListLabel149">
    <w:name w:val="ListLabel 149"/>
    <w:qFormat/>
    <w:rPr>
      <w:rFonts w:eastAsia="Arial" w:cs="Arial"/>
      <w:position w:val="0"/>
      <w:sz w:val="22"/>
      <w:vertAlign w:val="baseline"/>
    </w:rPr>
  </w:style>
  <w:style w:type="character" w:customStyle="1" w:styleId="ListLabel150">
    <w:name w:val="ListLabel 150"/>
    <w:qFormat/>
    <w:rPr>
      <w:rFonts w:eastAsia="Arial" w:cs="Arial"/>
      <w:position w:val="0"/>
      <w:sz w:val="22"/>
      <w:vertAlign w:val="baseline"/>
    </w:rPr>
  </w:style>
  <w:style w:type="character" w:customStyle="1" w:styleId="ListLabel151">
    <w:name w:val="ListLabel 151"/>
    <w:qFormat/>
    <w:rPr>
      <w:rFonts w:eastAsia="Arial" w:cs="Arial"/>
      <w:position w:val="0"/>
      <w:sz w:val="22"/>
      <w:vertAlign w:val="baseline"/>
    </w:rPr>
  </w:style>
  <w:style w:type="character" w:customStyle="1" w:styleId="ListLabel152">
    <w:name w:val="ListLabel 152"/>
    <w:qFormat/>
    <w:rPr>
      <w:rFonts w:eastAsia="Arial" w:cs="Arial"/>
      <w:position w:val="0"/>
      <w:sz w:val="22"/>
      <w:vertAlign w:val="baseline"/>
    </w:rPr>
  </w:style>
  <w:style w:type="character" w:customStyle="1" w:styleId="ListLabel153">
    <w:name w:val="ListLabel 153"/>
    <w:qFormat/>
    <w:rPr>
      <w:rFonts w:eastAsia="Arial" w:cs="Arial"/>
      <w:position w:val="0"/>
      <w:sz w:val="22"/>
      <w:vertAlign w:val="baseline"/>
    </w:rPr>
  </w:style>
  <w:style w:type="character" w:customStyle="1" w:styleId="ListLabel154">
    <w:name w:val="ListLabel 154"/>
    <w:qFormat/>
    <w:rPr>
      <w:rFonts w:eastAsia="Arial" w:cs="Arial"/>
      <w:position w:val="0"/>
      <w:sz w:val="22"/>
      <w:vertAlign w:val="baseline"/>
    </w:rPr>
  </w:style>
  <w:style w:type="character" w:customStyle="1" w:styleId="ListLabel155">
    <w:name w:val="ListLabel 155"/>
    <w:qFormat/>
    <w:rPr>
      <w:rFonts w:eastAsia="Arial" w:cs="Arial"/>
      <w:position w:val="0"/>
      <w:sz w:val="22"/>
      <w:vertAlign w:val="baseline"/>
    </w:rPr>
  </w:style>
  <w:style w:type="character" w:customStyle="1" w:styleId="ListLabel156">
    <w:name w:val="ListLabel 156"/>
    <w:qFormat/>
    <w:rPr>
      <w:rFonts w:eastAsia="Arial" w:cs="Arial"/>
      <w:position w:val="0"/>
      <w:sz w:val="22"/>
      <w:vertAlign w:val="baseline"/>
    </w:rPr>
  </w:style>
  <w:style w:type="character" w:customStyle="1" w:styleId="ListLabel157">
    <w:name w:val="ListLabel 157"/>
    <w:qFormat/>
    <w:rPr>
      <w:rFonts w:eastAsia="Arial" w:cs="Arial"/>
      <w:position w:val="0"/>
      <w:sz w:val="22"/>
      <w:vertAlign w:val="baseline"/>
    </w:rPr>
  </w:style>
  <w:style w:type="character" w:customStyle="1" w:styleId="ListLabel158">
    <w:name w:val="ListLabel 158"/>
    <w:qFormat/>
    <w:rPr>
      <w:rFonts w:eastAsia="Arial" w:cs="Arial"/>
      <w:position w:val="0"/>
      <w:sz w:val="22"/>
      <w:vertAlign w:val="baseline"/>
    </w:rPr>
  </w:style>
  <w:style w:type="character" w:customStyle="1" w:styleId="ListLabel159">
    <w:name w:val="ListLabel 159"/>
    <w:qFormat/>
    <w:rPr>
      <w:rFonts w:eastAsia="Arial" w:cs="Arial"/>
      <w:position w:val="0"/>
      <w:sz w:val="22"/>
      <w:vertAlign w:val="baseline"/>
    </w:rPr>
  </w:style>
  <w:style w:type="character" w:customStyle="1" w:styleId="ListLabel160">
    <w:name w:val="ListLabel 160"/>
    <w:qFormat/>
    <w:rPr>
      <w:rFonts w:eastAsia="Arial" w:cs="Arial"/>
      <w:position w:val="0"/>
      <w:sz w:val="22"/>
      <w:vertAlign w:val="baseline"/>
    </w:rPr>
  </w:style>
  <w:style w:type="character" w:customStyle="1" w:styleId="ListLabel161">
    <w:name w:val="ListLabel 161"/>
    <w:qFormat/>
    <w:rPr>
      <w:rFonts w:eastAsia="Arial" w:cs="Arial"/>
      <w:position w:val="0"/>
      <w:sz w:val="22"/>
      <w:vertAlign w:val="baseline"/>
    </w:rPr>
  </w:style>
  <w:style w:type="character" w:customStyle="1" w:styleId="ListLabel162">
    <w:name w:val="ListLabel 162"/>
    <w:qFormat/>
    <w:rPr>
      <w:rFonts w:eastAsia="Arial" w:cs="Arial"/>
      <w:position w:val="0"/>
      <w:sz w:val="22"/>
      <w:vertAlign w:val="baseline"/>
    </w:rPr>
  </w:style>
  <w:style w:type="character" w:customStyle="1" w:styleId="ListLabel163">
    <w:name w:val="ListLabel 163"/>
    <w:qFormat/>
    <w:rPr>
      <w:rFonts w:ascii="Calibri" w:hAnsi="Calibri"/>
      <w:position w:val="0"/>
      <w:sz w:val="22"/>
      <w:vertAlign w:val="baseline"/>
    </w:rPr>
  </w:style>
  <w:style w:type="character" w:customStyle="1" w:styleId="ListLabel164">
    <w:name w:val="ListLabel 164"/>
    <w:qFormat/>
    <w:rPr>
      <w:position w:val="0"/>
      <w:sz w:val="22"/>
      <w:vertAlign w:val="baseline"/>
    </w:rPr>
  </w:style>
  <w:style w:type="character" w:customStyle="1" w:styleId="ListLabel165">
    <w:name w:val="ListLabel 165"/>
    <w:qFormat/>
    <w:rPr>
      <w:position w:val="0"/>
      <w:sz w:val="22"/>
      <w:vertAlign w:val="baseline"/>
    </w:rPr>
  </w:style>
  <w:style w:type="character" w:customStyle="1" w:styleId="ListLabel166">
    <w:name w:val="ListLabel 166"/>
    <w:qFormat/>
    <w:rPr>
      <w:position w:val="0"/>
      <w:sz w:val="22"/>
      <w:vertAlign w:val="baseline"/>
    </w:rPr>
  </w:style>
  <w:style w:type="character" w:customStyle="1" w:styleId="ListLabel167">
    <w:name w:val="ListLabel 167"/>
    <w:qFormat/>
    <w:rPr>
      <w:position w:val="0"/>
      <w:sz w:val="22"/>
      <w:vertAlign w:val="baseline"/>
    </w:rPr>
  </w:style>
  <w:style w:type="character" w:customStyle="1" w:styleId="ListLabel168">
    <w:name w:val="ListLabel 168"/>
    <w:qFormat/>
    <w:rPr>
      <w:position w:val="0"/>
      <w:sz w:val="22"/>
      <w:vertAlign w:val="baseline"/>
    </w:rPr>
  </w:style>
  <w:style w:type="character" w:customStyle="1" w:styleId="ListLabel169">
    <w:name w:val="ListLabel 169"/>
    <w:qFormat/>
    <w:rPr>
      <w:position w:val="0"/>
      <w:sz w:val="22"/>
      <w:vertAlign w:val="baseline"/>
    </w:rPr>
  </w:style>
  <w:style w:type="character" w:customStyle="1" w:styleId="ListLabel170">
    <w:name w:val="ListLabel 170"/>
    <w:qFormat/>
    <w:rPr>
      <w:position w:val="0"/>
      <w:sz w:val="22"/>
      <w:vertAlign w:val="baseline"/>
    </w:rPr>
  </w:style>
  <w:style w:type="character" w:customStyle="1" w:styleId="ListLabel171">
    <w:name w:val="ListLabel 171"/>
    <w:qFormat/>
    <w:rPr>
      <w:position w:val="0"/>
      <w:sz w:val="22"/>
      <w:vertAlign w:val="baseline"/>
    </w:rPr>
  </w:style>
  <w:style w:type="character" w:customStyle="1" w:styleId="ListLabel172">
    <w:name w:val="ListLabel 172"/>
    <w:qFormat/>
    <w:rPr>
      <w:rFonts w:ascii="Calibri" w:hAnsi="Calibri"/>
      <w:position w:val="0"/>
      <w:sz w:val="22"/>
      <w:vertAlign w:val="baseline"/>
    </w:rPr>
  </w:style>
  <w:style w:type="character" w:customStyle="1" w:styleId="ListLabel173">
    <w:name w:val="ListLabel 173"/>
    <w:qFormat/>
    <w:rPr>
      <w:position w:val="0"/>
      <w:sz w:val="22"/>
      <w:vertAlign w:val="baseline"/>
    </w:rPr>
  </w:style>
  <w:style w:type="character" w:customStyle="1" w:styleId="ListLabel174">
    <w:name w:val="ListLabel 174"/>
    <w:qFormat/>
    <w:rPr>
      <w:position w:val="0"/>
      <w:sz w:val="22"/>
      <w:vertAlign w:val="baseline"/>
    </w:rPr>
  </w:style>
  <w:style w:type="character" w:customStyle="1" w:styleId="ListLabel175">
    <w:name w:val="ListLabel 175"/>
    <w:qFormat/>
    <w:rPr>
      <w:position w:val="0"/>
      <w:sz w:val="22"/>
      <w:vertAlign w:val="baseline"/>
    </w:rPr>
  </w:style>
  <w:style w:type="character" w:customStyle="1" w:styleId="ListLabel176">
    <w:name w:val="ListLabel 176"/>
    <w:qFormat/>
    <w:rPr>
      <w:position w:val="0"/>
      <w:sz w:val="22"/>
      <w:vertAlign w:val="baseline"/>
    </w:rPr>
  </w:style>
  <w:style w:type="character" w:customStyle="1" w:styleId="ListLabel177">
    <w:name w:val="ListLabel 177"/>
    <w:qFormat/>
    <w:rPr>
      <w:position w:val="0"/>
      <w:sz w:val="22"/>
      <w:vertAlign w:val="baseline"/>
    </w:rPr>
  </w:style>
  <w:style w:type="character" w:customStyle="1" w:styleId="ListLabel178">
    <w:name w:val="ListLabel 178"/>
    <w:qFormat/>
    <w:rPr>
      <w:position w:val="0"/>
      <w:sz w:val="22"/>
      <w:vertAlign w:val="baseline"/>
    </w:rPr>
  </w:style>
  <w:style w:type="character" w:customStyle="1" w:styleId="ListLabel179">
    <w:name w:val="ListLabel 179"/>
    <w:qFormat/>
    <w:rPr>
      <w:position w:val="0"/>
      <w:sz w:val="22"/>
      <w:vertAlign w:val="baseline"/>
    </w:rPr>
  </w:style>
  <w:style w:type="character" w:customStyle="1" w:styleId="ListLabel180">
    <w:name w:val="ListLabel 180"/>
    <w:qFormat/>
    <w:rPr>
      <w:position w:val="0"/>
      <w:sz w:val="22"/>
      <w:vertAlign w:val="baseline"/>
    </w:rPr>
  </w:style>
  <w:style w:type="character" w:customStyle="1" w:styleId="ListLabel181">
    <w:name w:val="ListLabel 181"/>
    <w:qFormat/>
    <w:rPr>
      <w:rFonts w:eastAsia="Arial" w:cs="Arial"/>
      <w:position w:val="0"/>
      <w:sz w:val="22"/>
      <w:vertAlign w:val="baseline"/>
    </w:rPr>
  </w:style>
  <w:style w:type="character" w:customStyle="1" w:styleId="ListLabel182">
    <w:name w:val="ListLabel 182"/>
    <w:qFormat/>
    <w:rPr>
      <w:rFonts w:eastAsia="Arial" w:cs="Arial"/>
      <w:position w:val="0"/>
      <w:sz w:val="22"/>
      <w:vertAlign w:val="baseline"/>
    </w:rPr>
  </w:style>
  <w:style w:type="character" w:customStyle="1" w:styleId="ListLabel183">
    <w:name w:val="ListLabel 183"/>
    <w:qFormat/>
    <w:rPr>
      <w:rFonts w:eastAsia="Arial" w:cs="Arial"/>
      <w:position w:val="0"/>
      <w:sz w:val="22"/>
      <w:vertAlign w:val="baseline"/>
    </w:rPr>
  </w:style>
  <w:style w:type="character" w:customStyle="1" w:styleId="ListLabel184">
    <w:name w:val="ListLabel 184"/>
    <w:qFormat/>
    <w:rPr>
      <w:rFonts w:eastAsia="Arial" w:cs="Arial"/>
      <w:position w:val="0"/>
      <w:sz w:val="22"/>
      <w:vertAlign w:val="baseline"/>
    </w:rPr>
  </w:style>
  <w:style w:type="character" w:customStyle="1" w:styleId="ListLabel185">
    <w:name w:val="ListLabel 185"/>
    <w:qFormat/>
    <w:rPr>
      <w:rFonts w:eastAsia="Arial" w:cs="Arial"/>
      <w:position w:val="0"/>
      <w:sz w:val="22"/>
      <w:vertAlign w:val="baseline"/>
    </w:rPr>
  </w:style>
  <w:style w:type="character" w:customStyle="1" w:styleId="ListLabel186">
    <w:name w:val="ListLabel 186"/>
    <w:qFormat/>
    <w:rPr>
      <w:rFonts w:eastAsia="Arial" w:cs="Arial"/>
      <w:position w:val="0"/>
      <w:sz w:val="22"/>
      <w:vertAlign w:val="baseline"/>
    </w:rPr>
  </w:style>
  <w:style w:type="character" w:customStyle="1" w:styleId="ListLabel187">
    <w:name w:val="ListLabel 187"/>
    <w:qFormat/>
    <w:rPr>
      <w:rFonts w:eastAsia="Arial" w:cs="Arial"/>
      <w:position w:val="0"/>
      <w:sz w:val="22"/>
      <w:vertAlign w:val="baseline"/>
    </w:rPr>
  </w:style>
  <w:style w:type="character" w:customStyle="1" w:styleId="ListLabel188">
    <w:name w:val="ListLabel 188"/>
    <w:qFormat/>
    <w:rPr>
      <w:rFonts w:eastAsia="Arial" w:cs="Arial"/>
      <w:position w:val="0"/>
      <w:sz w:val="22"/>
      <w:vertAlign w:val="baseline"/>
    </w:rPr>
  </w:style>
  <w:style w:type="character" w:customStyle="1" w:styleId="ListLabel189">
    <w:name w:val="ListLabel 189"/>
    <w:qFormat/>
    <w:rPr>
      <w:rFonts w:eastAsia="Arial" w:cs="Arial"/>
      <w:position w:val="0"/>
      <w:sz w:val="22"/>
      <w:vertAlign w:val="baseline"/>
    </w:rPr>
  </w:style>
  <w:style w:type="character" w:customStyle="1" w:styleId="ListLabel190">
    <w:name w:val="ListLabel 190"/>
    <w:qFormat/>
    <w:rPr>
      <w:rFonts w:cs="Arial"/>
      <w:position w:val="0"/>
      <w:sz w:val="22"/>
      <w:vertAlign w:val="baseline"/>
    </w:rPr>
  </w:style>
  <w:style w:type="character" w:customStyle="1" w:styleId="ListLabel191">
    <w:name w:val="ListLabel 191"/>
    <w:qFormat/>
    <w:rPr>
      <w:rFonts w:cs="Arial"/>
      <w:position w:val="0"/>
      <w:sz w:val="22"/>
      <w:vertAlign w:val="baseline"/>
    </w:rPr>
  </w:style>
  <w:style w:type="character" w:customStyle="1" w:styleId="ListLabel192">
    <w:name w:val="ListLabel 192"/>
    <w:qFormat/>
    <w:rPr>
      <w:rFonts w:cs="Arial"/>
      <w:position w:val="0"/>
      <w:sz w:val="22"/>
      <w:vertAlign w:val="baseline"/>
    </w:rPr>
  </w:style>
  <w:style w:type="character" w:customStyle="1" w:styleId="ListLabel193">
    <w:name w:val="ListLabel 193"/>
    <w:qFormat/>
    <w:rPr>
      <w:rFonts w:cs="Arial"/>
      <w:position w:val="0"/>
      <w:sz w:val="22"/>
      <w:vertAlign w:val="baseline"/>
    </w:rPr>
  </w:style>
  <w:style w:type="character" w:customStyle="1" w:styleId="ListLabel194">
    <w:name w:val="ListLabel 194"/>
    <w:qFormat/>
    <w:rPr>
      <w:rFonts w:cs="Arial"/>
      <w:position w:val="0"/>
      <w:sz w:val="22"/>
      <w:vertAlign w:val="baseline"/>
    </w:rPr>
  </w:style>
  <w:style w:type="character" w:customStyle="1" w:styleId="ListLabel195">
    <w:name w:val="ListLabel 195"/>
    <w:qFormat/>
    <w:rPr>
      <w:rFonts w:cs="Arial"/>
      <w:position w:val="0"/>
      <w:sz w:val="22"/>
      <w:vertAlign w:val="baseline"/>
    </w:rPr>
  </w:style>
  <w:style w:type="character" w:customStyle="1" w:styleId="ListLabel196">
    <w:name w:val="ListLabel 196"/>
    <w:qFormat/>
    <w:rPr>
      <w:rFonts w:cs="Arial"/>
      <w:position w:val="0"/>
      <w:sz w:val="22"/>
      <w:vertAlign w:val="baseline"/>
    </w:rPr>
  </w:style>
  <w:style w:type="character" w:customStyle="1" w:styleId="ListLabel197">
    <w:name w:val="ListLabel 197"/>
    <w:qFormat/>
    <w:rPr>
      <w:rFonts w:cs="Arial"/>
      <w:position w:val="0"/>
      <w:sz w:val="22"/>
      <w:vertAlign w:val="baseline"/>
    </w:rPr>
  </w:style>
  <w:style w:type="character" w:customStyle="1" w:styleId="ListLabel198">
    <w:name w:val="ListLabel 198"/>
    <w:qFormat/>
    <w:rPr>
      <w:rFonts w:cs="Arial"/>
      <w:position w:val="0"/>
      <w:sz w:val="22"/>
      <w:vertAlign w:val="baseline"/>
    </w:rPr>
  </w:style>
  <w:style w:type="character" w:customStyle="1" w:styleId="ListLabel199">
    <w:name w:val="ListLabel 199"/>
    <w:qFormat/>
    <w:rPr>
      <w:rFonts w:ascii="Calibri" w:hAnsi="Calibri"/>
      <w:position w:val="0"/>
      <w:sz w:val="22"/>
      <w:vertAlign w:val="baseline"/>
    </w:rPr>
  </w:style>
  <w:style w:type="character" w:customStyle="1" w:styleId="ListLabel200">
    <w:name w:val="ListLabel 200"/>
    <w:qFormat/>
    <w:rPr>
      <w:position w:val="0"/>
      <w:sz w:val="22"/>
      <w:vertAlign w:val="baseline"/>
    </w:rPr>
  </w:style>
  <w:style w:type="character" w:customStyle="1" w:styleId="ListLabel201">
    <w:name w:val="ListLabel 201"/>
    <w:qFormat/>
    <w:rPr>
      <w:position w:val="0"/>
      <w:sz w:val="22"/>
      <w:vertAlign w:val="baseline"/>
    </w:rPr>
  </w:style>
  <w:style w:type="character" w:customStyle="1" w:styleId="ListLabel202">
    <w:name w:val="ListLabel 202"/>
    <w:qFormat/>
    <w:rPr>
      <w:position w:val="0"/>
      <w:sz w:val="22"/>
      <w:vertAlign w:val="baseline"/>
    </w:rPr>
  </w:style>
  <w:style w:type="character" w:customStyle="1" w:styleId="ListLabel203">
    <w:name w:val="ListLabel 203"/>
    <w:qFormat/>
    <w:rPr>
      <w:position w:val="0"/>
      <w:sz w:val="22"/>
      <w:vertAlign w:val="baseline"/>
    </w:rPr>
  </w:style>
  <w:style w:type="character" w:customStyle="1" w:styleId="ListLabel204">
    <w:name w:val="ListLabel 204"/>
    <w:qFormat/>
    <w:rPr>
      <w:position w:val="0"/>
      <w:sz w:val="22"/>
      <w:vertAlign w:val="baseline"/>
    </w:rPr>
  </w:style>
  <w:style w:type="character" w:customStyle="1" w:styleId="ListLabel205">
    <w:name w:val="ListLabel 205"/>
    <w:qFormat/>
    <w:rPr>
      <w:position w:val="0"/>
      <w:sz w:val="22"/>
      <w:vertAlign w:val="baseline"/>
    </w:rPr>
  </w:style>
  <w:style w:type="character" w:customStyle="1" w:styleId="ListLabel206">
    <w:name w:val="ListLabel 206"/>
    <w:qFormat/>
    <w:rPr>
      <w:position w:val="0"/>
      <w:sz w:val="22"/>
      <w:vertAlign w:val="baseline"/>
    </w:rPr>
  </w:style>
  <w:style w:type="character" w:customStyle="1" w:styleId="ListLabel207">
    <w:name w:val="ListLabel 207"/>
    <w:qFormat/>
    <w:rPr>
      <w:position w:val="0"/>
      <w:sz w:val="22"/>
      <w:vertAlign w:val="baseline"/>
    </w:rPr>
  </w:style>
  <w:style w:type="character" w:customStyle="1" w:styleId="ListLabel208">
    <w:name w:val="ListLabel 208"/>
    <w:qFormat/>
    <w:rPr>
      <w:rFonts w:ascii="Cambria" w:hAnsi="Cambria"/>
      <w:b/>
      <w:position w:val="0"/>
      <w:sz w:val="28"/>
      <w:vertAlign w:val="baseline"/>
    </w:rPr>
  </w:style>
  <w:style w:type="character" w:customStyle="1" w:styleId="ListLabel209">
    <w:name w:val="ListLabel 209"/>
    <w:qFormat/>
    <w:rPr>
      <w:position w:val="0"/>
      <w:sz w:val="22"/>
      <w:vertAlign w:val="baseline"/>
    </w:rPr>
  </w:style>
  <w:style w:type="character" w:customStyle="1" w:styleId="ListLabel210">
    <w:name w:val="ListLabel 210"/>
    <w:qFormat/>
    <w:rPr>
      <w:position w:val="0"/>
      <w:sz w:val="22"/>
      <w:vertAlign w:val="baseline"/>
    </w:rPr>
  </w:style>
  <w:style w:type="character" w:customStyle="1" w:styleId="ListLabel211">
    <w:name w:val="ListLabel 211"/>
    <w:qFormat/>
    <w:rPr>
      <w:position w:val="0"/>
      <w:sz w:val="22"/>
      <w:vertAlign w:val="baseline"/>
    </w:rPr>
  </w:style>
  <w:style w:type="character" w:customStyle="1" w:styleId="ListLabel212">
    <w:name w:val="ListLabel 212"/>
    <w:qFormat/>
    <w:rPr>
      <w:position w:val="0"/>
      <w:sz w:val="22"/>
      <w:vertAlign w:val="baseline"/>
    </w:rPr>
  </w:style>
  <w:style w:type="character" w:customStyle="1" w:styleId="ListLabel213">
    <w:name w:val="ListLabel 213"/>
    <w:qFormat/>
    <w:rPr>
      <w:position w:val="0"/>
      <w:sz w:val="22"/>
      <w:vertAlign w:val="baseline"/>
    </w:rPr>
  </w:style>
  <w:style w:type="character" w:customStyle="1" w:styleId="ListLabel214">
    <w:name w:val="ListLabel 214"/>
    <w:qFormat/>
    <w:rPr>
      <w:position w:val="0"/>
      <w:sz w:val="22"/>
      <w:vertAlign w:val="baseline"/>
    </w:rPr>
  </w:style>
  <w:style w:type="character" w:customStyle="1" w:styleId="ListLabel215">
    <w:name w:val="ListLabel 215"/>
    <w:qFormat/>
    <w:rPr>
      <w:position w:val="0"/>
      <w:sz w:val="22"/>
      <w:vertAlign w:val="baseline"/>
    </w:rPr>
  </w:style>
  <w:style w:type="character" w:customStyle="1" w:styleId="ListLabel216">
    <w:name w:val="ListLabel 216"/>
    <w:qFormat/>
    <w:rPr>
      <w:position w:val="0"/>
      <w:sz w:val="22"/>
      <w:vertAlign w:val="baseline"/>
    </w:rPr>
  </w:style>
  <w:style w:type="character" w:customStyle="1" w:styleId="ListLabel217">
    <w:name w:val="ListLabel 217"/>
    <w:qFormat/>
    <w:rPr>
      <w:rFonts w:ascii="Calibri" w:hAnsi="Calibri"/>
      <w:position w:val="0"/>
      <w:sz w:val="22"/>
      <w:vertAlign w:val="baseline"/>
    </w:rPr>
  </w:style>
  <w:style w:type="character" w:customStyle="1" w:styleId="ListLabel218">
    <w:name w:val="ListLabel 218"/>
    <w:qFormat/>
    <w:rPr>
      <w:position w:val="0"/>
      <w:sz w:val="22"/>
      <w:vertAlign w:val="baseline"/>
    </w:rPr>
  </w:style>
  <w:style w:type="character" w:customStyle="1" w:styleId="ListLabel219">
    <w:name w:val="ListLabel 219"/>
    <w:qFormat/>
    <w:rPr>
      <w:position w:val="0"/>
      <w:sz w:val="22"/>
      <w:vertAlign w:val="baseline"/>
    </w:rPr>
  </w:style>
  <w:style w:type="character" w:customStyle="1" w:styleId="ListLabel220">
    <w:name w:val="ListLabel 220"/>
    <w:qFormat/>
    <w:rPr>
      <w:position w:val="0"/>
      <w:sz w:val="22"/>
      <w:vertAlign w:val="baseline"/>
    </w:rPr>
  </w:style>
  <w:style w:type="character" w:customStyle="1" w:styleId="ListLabel221">
    <w:name w:val="ListLabel 221"/>
    <w:qFormat/>
    <w:rPr>
      <w:position w:val="0"/>
      <w:sz w:val="22"/>
      <w:vertAlign w:val="baseline"/>
    </w:rPr>
  </w:style>
  <w:style w:type="character" w:customStyle="1" w:styleId="ListLabel222">
    <w:name w:val="ListLabel 222"/>
    <w:qFormat/>
    <w:rPr>
      <w:position w:val="0"/>
      <w:sz w:val="22"/>
      <w:vertAlign w:val="baseline"/>
    </w:rPr>
  </w:style>
  <w:style w:type="character" w:customStyle="1" w:styleId="ListLabel223">
    <w:name w:val="ListLabel 223"/>
    <w:qFormat/>
    <w:rPr>
      <w:position w:val="0"/>
      <w:sz w:val="22"/>
      <w:vertAlign w:val="baseline"/>
    </w:rPr>
  </w:style>
  <w:style w:type="character" w:customStyle="1" w:styleId="ListLabel224">
    <w:name w:val="ListLabel 224"/>
    <w:qFormat/>
    <w:rPr>
      <w:position w:val="0"/>
      <w:sz w:val="22"/>
      <w:vertAlign w:val="baseline"/>
    </w:rPr>
  </w:style>
  <w:style w:type="character" w:customStyle="1" w:styleId="ListLabel225">
    <w:name w:val="ListLabel 225"/>
    <w:qFormat/>
    <w:rPr>
      <w:position w:val="0"/>
      <w:sz w:val="22"/>
      <w:vertAlign w:val="baseline"/>
    </w:rPr>
  </w:style>
  <w:style w:type="character" w:customStyle="1" w:styleId="ListLabel226">
    <w:name w:val="ListLabel 226"/>
    <w:qFormat/>
    <w:rPr>
      <w:rFonts w:ascii="Calibri" w:hAnsi="Calibri"/>
      <w:position w:val="0"/>
      <w:sz w:val="22"/>
      <w:vertAlign w:val="baseline"/>
    </w:rPr>
  </w:style>
  <w:style w:type="character" w:customStyle="1" w:styleId="ListLabel227">
    <w:name w:val="ListLabel 227"/>
    <w:qFormat/>
    <w:rPr>
      <w:position w:val="0"/>
      <w:sz w:val="22"/>
      <w:vertAlign w:val="baseline"/>
    </w:rPr>
  </w:style>
  <w:style w:type="character" w:customStyle="1" w:styleId="ListLabel228">
    <w:name w:val="ListLabel 228"/>
    <w:qFormat/>
    <w:rPr>
      <w:position w:val="0"/>
      <w:sz w:val="22"/>
      <w:vertAlign w:val="baseline"/>
    </w:rPr>
  </w:style>
  <w:style w:type="character" w:customStyle="1" w:styleId="ListLabel229">
    <w:name w:val="ListLabel 229"/>
    <w:qFormat/>
    <w:rPr>
      <w:position w:val="0"/>
      <w:sz w:val="22"/>
      <w:vertAlign w:val="baseline"/>
    </w:rPr>
  </w:style>
  <w:style w:type="character" w:customStyle="1" w:styleId="ListLabel230">
    <w:name w:val="ListLabel 230"/>
    <w:qFormat/>
    <w:rPr>
      <w:position w:val="0"/>
      <w:sz w:val="22"/>
      <w:vertAlign w:val="baseline"/>
    </w:rPr>
  </w:style>
  <w:style w:type="character" w:customStyle="1" w:styleId="ListLabel231">
    <w:name w:val="ListLabel 231"/>
    <w:qFormat/>
    <w:rPr>
      <w:position w:val="0"/>
      <w:sz w:val="22"/>
      <w:vertAlign w:val="baseline"/>
    </w:rPr>
  </w:style>
  <w:style w:type="character" w:customStyle="1" w:styleId="ListLabel232">
    <w:name w:val="ListLabel 232"/>
    <w:qFormat/>
    <w:rPr>
      <w:position w:val="0"/>
      <w:sz w:val="22"/>
      <w:vertAlign w:val="baseline"/>
    </w:rPr>
  </w:style>
  <w:style w:type="character" w:customStyle="1" w:styleId="ListLabel233">
    <w:name w:val="ListLabel 233"/>
    <w:qFormat/>
    <w:rPr>
      <w:position w:val="0"/>
      <w:sz w:val="22"/>
      <w:vertAlign w:val="baseline"/>
    </w:rPr>
  </w:style>
  <w:style w:type="character" w:customStyle="1" w:styleId="ListLabel234">
    <w:name w:val="ListLabel 234"/>
    <w:qFormat/>
    <w:rPr>
      <w:position w:val="0"/>
      <w:sz w:val="22"/>
      <w:vertAlign w:val="baseline"/>
    </w:rPr>
  </w:style>
  <w:style w:type="character" w:customStyle="1" w:styleId="ListLabel235">
    <w:name w:val="ListLabel 235"/>
    <w:qFormat/>
    <w:rPr>
      <w:rFonts w:cs="Arial"/>
      <w:position w:val="0"/>
      <w:sz w:val="22"/>
      <w:vertAlign w:val="baseline"/>
    </w:rPr>
  </w:style>
  <w:style w:type="character" w:customStyle="1" w:styleId="ListLabel236">
    <w:name w:val="ListLabel 236"/>
    <w:qFormat/>
    <w:rPr>
      <w:rFonts w:cs="Arial"/>
      <w:position w:val="0"/>
      <w:sz w:val="22"/>
      <w:vertAlign w:val="baseline"/>
    </w:rPr>
  </w:style>
  <w:style w:type="character" w:customStyle="1" w:styleId="ListLabel237">
    <w:name w:val="ListLabel 237"/>
    <w:qFormat/>
    <w:rPr>
      <w:rFonts w:cs="Arial"/>
      <w:position w:val="0"/>
      <w:sz w:val="22"/>
      <w:vertAlign w:val="baseline"/>
    </w:rPr>
  </w:style>
  <w:style w:type="character" w:customStyle="1" w:styleId="ListLabel238">
    <w:name w:val="ListLabel 238"/>
    <w:qFormat/>
    <w:rPr>
      <w:rFonts w:cs="Arial"/>
      <w:position w:val="0"/>
      <w:sz w:val="22"/>
      <w:vertAlign w:val="baseline"/>
    </w:rPr>
  </w:style>
  <w:style w:type="character" w:customStyle="1" w:styleId="ListLabel239">
    <w:name w:val="ListLabel 239"/>
    <w:qFormat/>
    <w:rPr>
      <w:rFonts w:cs="Arial"/>
      <w:position w:val="0"/>
      <w:sz w:val="22"/>
      <w:vertAlign w:val="baseline"/>
    </w:rPr>
  </w:style>
  <w:style w:type="character" w:customStyle="1" w:styleId="ListLabel240">
    <w:name w:val="ListLabel 240"/>
    <w:qFormat/>
    <w:rPr>
      <w:rFonts w:cs="Arial"/>
      <w:position w:val="0"/>
      <w:sz w:val="22"/>
      <w:vertAlign w:val="baseline"/>
    </w:rPr>
  </w:style>
  <w:style w:type="character" w:customStyle="1" w:styleId="ListLabel241">
    <w:name w:val="ListLabel 241"/>
    <w:qFormat/>
    <w:rPr>
      <w:rFonts w:cs="Arial"/>
      <w:position w:val="0"/>
      <w:sz w:val="22"/>
      <w:vertAlign w:val="baseline"/>
    </w:rPr>
  </w:style>
  <w:style w:type="character" w:customStyle="1" w:styleId="ListLabel242">
    <w:name w:val="ListLabel 242"/>
    <w:qFormat/>
    <w:rPr>
      <w:rFonts w:cs="Arial"/>
      <w:position w:val="0"/>
      <w:sz w:val="22"/>
      <w:vertAlign w:val="baseline"/>
    </w:rPr>
  </w:style>
  <w:style w:type="character" w:customStyle="1" w:styleId="ListLabel243">
    <w:name w:val="ListLabel 243"/>
    <w:qFormat/>
    <w:rPr>
      <w:rFonts w:cs="Arial"/>
      <w:position w:val="0"/>
      <w:sz w:val="22"/>
      <w:vertAlign w:val="baseline"/>
    </w:rPr>
  </w:style>
  <w:style w:type="character" w:customStyle="1" w:styleId="ListLabel244">
    <w:name w:val="ListLabel 244"/>
    <w:qFormat/>
    <w:rPr>
      <w:rFonts w:cs="Arial"/>
      <w:position w:val="0"/>
      <w:sz w:val="22"/>
      <w:vertAlign w:val="baseline"/>
    </w:rPr>
  </w:style>
  <w:style w:type="character" w:customStyle="1" w:styleId="ListLabel245">
    <w:name w:val="ListLabel 245"/>
    <w:qFormat/>
    <w:rPr>
      <w:rFonts w:cs="Arial"/>
      <w:position w:val="0"/>
      <w:sz w:val="22"/>
      <w:vertAlign w:val="baseline"/>
    </w:rPr>
  </w:style>
  <w:style w:type="character" w:customStyle="1" w:styleId="ListLabel246">
    <w:name w:val="ListLabel 246"/>
    <w:qFormat/>
    <w:rPr>
      <w:rFonts w:cs="Arial"/>
      <w:position w:val="0"/>
      <w:sz w:val="22"/>
      <w:vertAlign w:val="baseline"/>
    </w:rPr>
  </w:style>
  <w:style w:type="character" w:customStyle="1" w:styleId="ListLabel247">
    <w:name w:val="ListLabel 247"/>
    <w:qFormat/>
    <w:rPr>
      <w:rFonts w:cs="Arial"/>
      <w:position w:val="0"/>
      <w:sz w:val="22"/>
      <w:vertAlign w:val="baseline"/>
    </w:rPr>
  </w:style>
  <w:style w:type="character" w:customStyle="1" w:styleId="ListLabel248">
    <w:name w:val="ListLabel 248"/>
    <w:qFormat/>
    <w:rPr>
      <w:rFonts w:cs="Arial"/>
      <w:position w:val="0"/>
      <w:sz w:val="22"/>
      <w:vertAlign w:val="baseline"/>
    </w:rPr>
  </w:style>
  <w:style w:type="character" w:customStyle="1" w:styleId="ListLabel249">
    <w:name w:val="ListLabel 249"/>
    <w:qFormat/>
    <w:rPr>
      <w:rFonts w:cs="Arial"/>
      <w:position w:val="0"/>
      <w:sz w:val="22"/>
      <w:vertAlign w:val="baseline"/>
    </w:rPr>
  </w:style>
  <w:style w:type="character" w:customStyle="1" w:styleId="ListLabel250">
    <w:name w:val="ListLabel 250"/>
    <w:qFormat/>
    <w:rPr>
      <w:rFonts w:cs="Arial"/>
      <w:position w:val="0"/>
      <w:sz w:val="22"/>
      <w:vertAlign w:val="baseline"/>
    </w:rPr>
  </w:style>
  <w:style w:type="character" w:customStyle="1" w:styleId="ListLabel251">
    <w:name w:val="ListLabel 251"/>
    <w:qFormat/>
    <w:rPr>
      <w:rFonts w:cs="Arial"/>
      <w:position w:val="0"/>
      <w:sz w:val="22"/>
      <w:vertAlign w:val="baseline"/>
    </w:rPr>
  </w:style>
  <w:style w:type="character" w:customStyle="1" w:styleId="ListLabel252">
    <w:name w:val="ListLabel 252"/>
    <w:qFormat/>
    <w:rPr>
      <w:rFonts w:cs="Arial"/>
      <w:position w:val="0"/>
      <w:sz w:val="22"/>
      <w:vertAlign w:val="baseline"/>
    </w:rPr>
  </w:style>
  <w:style w:type="character" w:customStyle="1" w:styleId="ListLabel253">
    <w:name w:val="ListLabel 253"/>
    <w:qFormat/>
    <w:rPr>
      <w:rFonts w:eastAsia="Arial" w:cs="Arial"/>
      <w:b/>
      <w:position w:val="0"/>
      <w:sz w:val="20"/>
      <w:szCs w:val="20"/>
      <w:vertAlign w:val="baseline"/>
    </w:rPr>
  </w:style>
  <w:style w:type="character" w:customStyle="1" w:styleId="ListLabel254">
    <w:name w:val="ListLabel 254"/>
    <w:qFormat/>
    <w:rPr>
      <w:position w:val="0"/>
      <w:sz w:val="22"/>
      <w:vertAlign w:val="baseline"/>
    </w:rPr>
  </w:style>
  <w:style w:type="character" w:customStyle="1" w:styleId="ListLabel255">
    <w:name w:val="ListLabel 255"/>
    <w:qFormat/>
    <w:rPr>
      <w:position w:val="0"/>
      <w:sz w:val="22"/>
      <w:vertAlign w:val="baseline"/>
    </w:rPr>
  </w:style>
  <w:style w:type="character" w:customStyle="1" w:styleId="ListLabel256">
    <w:name w:val="ListLabel 256"/>
    <w:qFormat/>
    <w:rPr>
      <w:position w:val="0"/>
      <w:sz w:val="22"/>
      <w:vertAlign w:val="baseline"/>
    </w:rPr>
  </w:style>
  <w:style w:type="character" w:customStyle="1" w:styleId="ListLabel257">
    <w:name w:val="ListLabel 257"/>
    <w:qFormat/>
    <w:rPr>
      <w:position w:val="0"/>
      <w:sz w:val="22"/>
      <w:vertAlign w:val="baseline"/>
    </w:rPr>
  </w:style>
  <w:style w:type="character" w:customStyle="1" w:styleId="ListLabel258">
    <w:name w:val="ListLabel 258"/>
    <w:qFormat/>
    <w:rPr>
      <w:position w:val="0"/>
      <w:sz w:val="22"/>
      <w:vertAlign w:val="baseline"/>
    </w:rPr>
  </w:style>
  <w:style w:type="character" w:customStyle="1" w:styleId="ListLabel259">
    <w:name w:val="ListLabel 259"/>
    <w:qFormat/>
    <w:rPr>
      <w:position w:val="0"/>
      <w:sz w:val="22"/>
      <w:vertAlign w:val="baseline"/>
    </w:rPr>
  </w:style>
  <w:style w:type="character" w:customStyle="1" w:styleId="ListLabel260">
    <w:name w:val="ListLabel 260"/>
    <w:qFormat/>
    <w:rPr>
      <w:position w:val="0"/>
      <w:sz w:val="22"/>
      <w:vertAlign w:val="baseline"/>
    </w:rPr>
  </w:style>
  <w:style w:type="character" w:customStyle="1" w:styleId="ListLabel261">
    <w:name w:val="ListLabel 261"/>
    <w:qFormat/>
    <w:rPr>
      <w:position w:val="0"/>
      <w:sz w:val="22"/>
      <w:vertAlign w:val="baseline"/>
    </w:rPr>
  </w:style>
  <w:style w:type="character" w:customStyle="1" w:styleId="ListLabel262">
    <w:name w:val="ListLabel 262"/>
    <w:qFormat/>
    <w:rPr>
      <w:rFonts w:ascii="Calibri" w:hAnsi="Calibri"/>
      <w:position w:val="0"/>
      <w:sz w:val="22"/>
      <w:vertAlign w:val="baseline"/>
    </w:rPr>
  </w:style>
  <w:style w:type="character" w:customStyle="1" w:styleId="ListLabel263">
    <w:name w:val="ListLabel 263"/>
    <w:qFormat/>
    <w:rPr>
      <w:position w:val="0"/>
      <w:sz w:val="22"/>
      <w:vertAlign w:val="baseline"/>
    </w:rPr>
  </w:style>
  <w:style w:type="character" w:customStyle="1" w:styleId="ListLabel264">
    <w:name w:val="ListLabel 264"/>
    <w:qFormat/>
    <w:rPr>
      <w:position w:val="0"/>
      <w:sz w:val="22"/>
      <w:vertAlign w:val="baseline"/>
    </w:rPr>
  </w:style>
  <w:style w:type="character" w:customStyle="1" w:styleId="ListLabel265">
    <w:name w:val="ListLabel 265"/>
    <w:qFormat/>
    <w:rPr>
      <w:position w:val="0"/>
      <w:sz w:val="22"/>
      <w:vertAlign w:val="baseline"/>
    </w:rPr>
  </w:style>
  <w:style w:type="character" w:customStyle="1" w:styleId="ListLabel266">
    <w:name w:val="ListLabel 266"/>
    <w:qFormat/>
    <w:rPr>
      <w:position w:val="0"/>
      <w:sz w:val="22"/>
      <w:vertAlign w:val="baseline"/>
    </w:rPr>
  </w:style>
  <w:style w:type="character" w:customStyle="1" w:styleId="ListLabel267">
    <w:name w:val="ListLabel 267"/>
    <w:qFormat/>
    <w:rPr>
      <w:position w:val="0"/>
      <w:sz w:val="22"/>
      <w:vertAlign w:val="baseline"/>
    </w:rPr>
  </w:style>
  <w:style w:type="character" w:customStyle="1" w:styleId="ListLabel268">
    <w:name w:val="ListLabel 268"/>
    <w:qFormat/>
    <w:rPr>
      <w:position w:val="0"/>
      <w:sz w:val="22"/>
      <w:vertAlign w:val="baseline"/>
    </w:rPr>
  </w:style>
  <w:style w:type="character" w:customStyle="1" w:styleId="ListLabel269">
    <w:name w:val="ListLabel 269"/>
    <w:qFormat/>
    <w:rPr>
      <w:position w:val="0"/>
      <w:sz w:val="22"/>
      <w:vertAlign w:val="baseline"/>
    </w:rPr>
  </w:style>
  <w:style w:type="character" w:customStyle="1" w:styleId="ListLabel270">
    <w:name w:val="ListLabel 270"/>
    <w:qFormat/>
    <w:rPr>
      <w:position w:val="0"/>
      <w:sz w:val="22"/>
      <w:vertAlign w:val="baseline"/>
    </w:rPr>
  </w:style>
  <w:style w:type="character" w:customStyle="1" w:styleId="ListLabel271">
    <w:name w:val="ListLabel 271"/>
    <w:qFormat/>
    <w:rPr>
      <w:rFonts w:eastAsia="Arial" w:cs="Arial"/>
      <w:b/>
      <w:position w:val="0"/>
      <w:sz w:val="20"/>
      <w:szCs w:val="20"/>
      <w:vertAlign w:val="baseline"/>
    </w:rPr>
  </w:style>
  <w:style w:type="character" w:customStyle="1" w:styleId="ListLabel272">
    <w:name w:val="ListLabel 272"/>
    <w:qFormat/>
    <w:rPr>
      <w:position w:val="0"/>
      <w:sz w:val="22"/>
      <w:vertAlign w:val="baseline"/>
    </w:rPr>
  </w:style>
  <w:style w:type="character" w:customStyle="1" w:styleId="ListLabel273">
    <w:name w:val="ListLabel 273"/>
    <w:qFormat/>
    <w:rPr>
      <w:position w:val="0"/>
      <w:sz w:val="22"/>
      <w:vertAlign w:val="baseline"/>
    </w:rPr>
  </w:style>
  <w:style w:type="character" w:customStyle="1" w:styleId="ListLabel274">
    <w:name w:val="ListLabel 274"/>
    <w:qFormat/>
    <w:rPr>
      <w:position w:val="0"/>
      <w:sz w:val="22"/>
      <w:vertAlign w:val="baseline"/>
    </w:rPr>
  </w:style>
  <w:style w:type="character" w:customStyle="1" w:styleId="ListLabel275">
    <w:name w:val="ListLabel 275"/>
    <w:qFormat/>
    <w:rPr>
      <w:position w:val="0"/>
      <w:sz w:val="22"/>
      <w:vertAlign w:val="baseline"/>
    </w:rPr>
  </w:style>
  <w:style w:type="character" w:customStyle="1" w:styleId="ListLabel276">
    <w:name w:val="ListLabel 276"/>
    <w:qFormat/>
    <w:rPr>
      <w:position w:val="0"/>
      <w:sz w:val="22"/>
      <w:vertAlign w:val="baseline"/>
    </w:rPr>
  </w:style>
  <w:style w:type="character" w:customStyle="1" w:styleId="ListLabel277">
    <w:name w:val="ListLabel 277"/>
    <w:qFormat/>
    <w:rPr>
      <w:position w:val="0"/>
      <w:sz w:val="22"/>
      <w:vertAlign w:val="baseline"/>
    </w:rPr>
  </w:style>
  <w:style w:type="character" w:customStyle="1" w:styleId="ListLabel278">
    <w:name w:val="ListLabel 278"/>
    <w:qFormat/>
    <w:rPr>
      <w:position w:val="0"/>
      <w:sz w:val="22"/>
      <w:vertAlign w:val="baseline"/>
    </w:rPr>
  </w:style>
  <w:style w:type="character" w:customStyle="1" w:styleId="ListLabel279">
    <w:name w:val="ListLabel 279"/>
    <w:qFormat/>
    <w:rPr>
      <w:position w:val="0"/>
      <w:sz w:val="22"/>
      <w:vertAlign w:val="baseline"/>
    </w:rPr>
  </w:style>
  <w:style w:type="character" w:customStyle="1" w:styleId="ListLabel280">
    <w:name w:val="ListLabel 280"/>
    <w:qFormat/>
    <w:rPr>
      <w:rFonts w:cs="Arial"/>
      <w:position w:val="0"/>
      <w:sz w:val="22"/>
      <w:vertAlign w:val="baseline"/>
    </w:rPr>
  </w:style>
  <w:style w:type="character" w:customStyle="1" w:styleId="ListLabel281">
    <w:name w:val="ListLabel 281"/>
    <w:qFormat/>
    <w:rPr>
      <w:rFonts w:cs="Arial"/>
      <w:position w:val="0"/>
      <w:sz w:val="22"/>
      <w:vertAlign w:val="baseline"/>
    </w:rPr>
  </w:style>
  <w:style w:type="character" w:customStyle="1" w:styleId="ListLabel282">
    <w:name w:val="ListLabel 282"/>
    <w:qFormat/>
    <w:rPr>
      <w:rFonts w:cs="Arial"/>
      <w:position w:val="0"/>
      <w:sz w:val="22"/>
      <w:vertAlign w:val="baseline"/>
    </w:rPr>
  </w:style>
  <w:style w:type="character" w:customStyle="1" w:styleId="ListLabel283">
    <w:name w:val="ListLabel 283"/>
    <w:qFormat/>
    <w:rPr>
      <w:rFonts w:cs="Arial"/>
      <w:position w:val="0"/>
      <w:sz w:val="22"/>
      <w:vertAlign w:val="baseline"/>
    </w:rPr>
  </w:style>
  <w:style w:type="character" w:customStyle="1" w:styleId="ListLabel284">
    <w:name w:val="ListLabel 284"/>
    <w:qFormat/>
    <w:rPr>
      <w:rFonts w:cs="Arial"/>
      <w:position w:val="0"/>
      <w:sz w:val="22"/>
      <w:vertAlign w:val="baseline"/>
    </w:rPr>
  </w:style>
  <w:style w:type="character" w:customStyle="1" w:styleId="ListLabel285">
    <w:name w:val="ListLabel 285"/>
    <w:qFormat/>
    <w:rPr>
      <w:rFonts w:cs="Arial"/>
      <w:position w:val="0"/>
      <w:sz w:val="22"/>
      <w:vertAlign w:val="baseline"/>
    </w:rPr>
  </w:style>
  <w:style w:type="character" w:customStyle="1" w:styleId="ListLabel286">
    <w:name w:val="ListLabel 286"/>
    <w:qFormat/>
    <w:rPr>
      <w:rFonts w:cs="Arial"/>
      <w:position w:val="0"/>
      <w:sz w:val="22"/>
      <w:vertAlign w:val="baseline"/>
    </w:rPr>
  </w:style>
  <w:style w:type="character" w:customStyle="1" w:styleId="ListLabel287">
    <w:name w:val="ListLabel 287"/>
    <w:qFormat/>
    <w:rPr>
      <w:rFonts w:cs="Arial"/>
      <w:position w:val="0"/>
      <w:sz w:val="22"/>
      <w:vertAlign w:val="baseline"/>
    </w:rPr>
  </w:style>
  <w:style w:type="character" w:customStyle="1" w:styleId="ListLabel288">
    <w:name w:val="ListLabel 288"/>
    <w:qFormat/>
    <w:rPr>
      <w:rFonts w:cs="Arial"/>
      <w:position w:val="0"/>
      <w:sz w:val="22"/>
      <w:vertAlign w:val="baseline"/>
    </w:rPr>
  </w:style>
  <w:style w:type="character" w:customStyle="1" w:styleId="ListLabel289">
    <w:name w:val="ListLabel 289"/>
    <w:qFormat/>
    <w:rPr>
      <w:rFonts w:ascii="Calibri" w:hAnsi="Calibri"/>
      <w:position w:val="0"/>
      <w:sz w:val="22"/>
      <w:vertAlign w:val="baseline"/>
    </w:rPr>
  </w:style>
  <w:style w:type="character" w:customStyle="1" w:styleId="ListLabel290">
    <w:name w:val="ListLabel 290"/>
    <w:qFormat/>
    <w:rPr>
      <w:position w:val="0"/>
      <w:sz w:val="22"/>
      <w:vertAlign w:val="baseline"/>
    </w:rPr>
  </w:style>
  <w:style w:type="character" w:customStyle="1" w:styleId="ListLabel291">
    <w:name w:val="ListLabel 291"/>
    <w:qFormat/>
    <w:rPr>
      <w:position w:val="0"/>
      <w:sz w:val="22"/>
      <w:vertAlign w:val="baseline"/>
    </w:rPr>
  </w:style>
  <w:style w:type="character" w:customStyle="1" w:styleId="ListLabel292">
    <w:name w:val="ListLabel 292"/>
    <w:qFormat/>
    <w:rPr>
      <w:position w:val="0"/>
      <w:sz w:val="22"/>
      <w:vertAlign w:val="baseline"/>
    </w:rPr>
  </w:style>
  <w:style w:type="character" w:customStyle="1" w:styleId="ListLabel293">
    <w:name w:val="ListLabel 293"/>
    <w:qFormat/>
    <w:rPr>
      <w:position w:val="0"/>
      <w:sz w:val="22"/>
      <w:vertAlign w:val="baseline"/>
    </w:rPr>
  </w:style>
  <w:style w:type="character" w:customStyle="1" w:styleId="ListLabel294">
    <w:name w:val="ListLabel 294"/>
    <w:qFormat/>
    <w:rPr>
      <w:position w:val="0"/>
      <w:sz w:val="22"/>
      <w:vertAlign w:val="baseline"/>
    </w:rPr>
  </w:style>
  <w:style w:type="character" w:customStyle="1" w:styleId="ListLabel295">
    <w:name w:val="ListLabel 295"/>
    <w:qFormat/>
    <w:rPr>
      <w:position w:val="0"/>
      <w:sz w:val="22"/>
      <w:vertAlign w:val="baseline"/>
    </w:rPr>
  </w:style>
  <w:style w:type="character" w:customStyle="1" w:styleId="ListLabel296">
    <w:name w:val="ListLabel 296"/>
    <w:qFormat/>
    <w:rPr>
      <w:position w:val="0"/>
      <w:sz w:val="22"/>
      <w:vertAlign w:val="baseline"/>
    </w:rPr>
  </w:style>
  <w:style w:type="character" w:customStyle="1" w:styleId="ListLabel297">
    <w:name w:val="ListLabel 297"/>
    <w:qFormat/>
    <w:rPr>
      <w:position w:val="0"/>
      <w:sz w:val="22"/>
      <w:vertAlign w:val="baseline"/>
    </w:rPr>
  </w:style>
  <w:style w:type="character" w:customStyle="1" w:styleId="ListLabel298">
    <w:name w:val="ListLabel 298"/>
    <w:qFormat/>
    <w:rPr>
      <w:rFonts w:ascii="Calibri" w:hAnsi="Calibri"/>
      <w:position w:val="0"/>
      <w:sz w:val="22"/>
      <w:vertAlign w:val="baseline"/>
    </w:rPr>
  </w:style>
  <w:style w:type="character" w:customStyle="1" w:styleId="ListLabel299">
    <w:name w:val="ListLabel 299"/>
    <w:qFormat/>
    <w:rPr>
      <w:position w:val="0"/>
      <w:sz w:val="22"/>
      <w:vertAlign w:val="baseline"/>
    </w:rPr>
  </w:style>
  <w:style w:type="character" w:customStyle="1" w:styleId="ListLabel300">
    <w:name w:val="ListLabel 300"/>
    <w:qFormat/>
    <w:rPr>
      <w:position w:val="0"/>
      <w:sz w:val="22"/>
      <w:vertAlign w:val="baseline"/>
    </w:rPr>
  </w:style>
  <w:style w:type="character" w:customStyle="1" w:styleId="ListLabel301">
    <w:name w:val="ListLabel 301"/>
    <w:qFormat/>
    <w:rPr>
      <w:position w:val="0"/>
      <w:sz w:val="22"/>
      <w:vertAlign w:val="baseline"/>
    </w:rPr>
  </w:style>
  <w:style w:type="character" w:customStyle="1" w:styleId="ListLabel302">
    <w:name w:val="ListLabel 302"/>
    <w:qFormat/>
    <w:rPr>
      <w:position w:val="0"/>
      <w:sz w:val="22"/>
      <w:vertAlign w:val="baseline"/>
    </w:rPr>
  </w:style>
  <w:style w:type="character" w:customStyle="1" w:styleId="ListLabel303">
    <w:name w:val="ListLabel 303"/>
    <w:qFormat/>
    <w:rPr>
      <w:position w:val="0"/>
      <w:sz w:val="22"/>
      <w:vertAlign w:val="baseline"/>
    </w:rPr>
  </w:style>
  <w:style w:type="character" w:customStyle="1" w:styleId="ListLabel304">
    <w:name w:val="ListLabel 304"/>
    <w:qFormat/>
    <w:rPr>
      <w:position w:val="0"/>
      <w:sz w:val="22"/>
      <w:vertAlign w:val="baseline"/>
    </w:rPr>
  </w:style>
  <w:style w:type="character" w:customStyle="1" w:styleId="ListLabel305">
    <w:name w:val="ListLabel 305"/>
    <w:qFormat/>
    <w:rPr>
      <w:position w:val="0"/>
      <w:sz w:val="22"/>
      <w:vertAlign w:val="baseline"/>
    </w:rPr>
  </w:style>
  <w:style w:type="character" w:customStyle="1" w:styleId="ListLabel306">
    <w:name w:val="ListLabel 306"/>
    <w:qFormat/>
    <w:rPr>
      <w:position w:val="0"/>
      <w:sz w:val="22"/>
      <w:vertAlign w:val="baseline"/>
    </w:rPr>
  </w:style>
  <w:style w:type="character" w:customStyle="1" w:styleId="ListLabel307">
    <w:name w:val="ListLabel 307"/>
    <w:qFormat/>
    <w:rPr>
      <w:rFonts w:cs="Arial"/>
      <w:position w:val="0"/>
      <w:sz w:val="22"/>
      <w:vertAlign w:val="baseline"/>
    </w:rPr>
  </w:style>
  <w:style w:type="character" w:customStyle="1" w:styleId="ListLabel308">
    <w:name w:val="ListLabel 308"/>
    <w:qFormat/>
    <w:rPr>
      <w:rFonts w:cs="Arial"/>
      <w:position w:val="0"/>
      <w:sz w:val="22"/>
      <w:vertAlign w:val="baseline"/>
    </w:rPr>
  </w:style>
  <w:style w:type="character" w:customStyle="1" w:styleId="ListLabel309">
    <w:name w:val="ListLabel 309"/>
    <w:qFormat/>
    <w:rPr>
      <w:rFonts w:cs="Arial"/>
      <w:position w:val="0"/>
      <w:sz w:val="22"/>
      <w:vertAlign w:val="baseline"/>
    </w:rPr>
  </w:style>
  <w:style w:type="character" w:customStyle="1" w:styleId="ListLabel310">
    <w:name w:val="ListLabel 310"/>
    <w:qFormat/>
    <w:rPr>
      <w:rFonts w:cs="Arial"/>
      <w:position w:val="0"/>
      <w:sz w:val="22"/>
      <w:vertAlign w:val="baseline"/>
    </w:rPr>
  </w:style>
  <w:style w:type="character" w:customStyle="1" w:styleId="ListLabel311">
    <w:name w:val="ListLabel 311"/>
    <w:qFormat/>
    <w:rPr>
      <w:rFonts w:cs="Arial"/>
      <w:position w:val="0"/>
      <w:sz w:val="22"/>
      <w:vertAlign w:val="baseline"/>
    </w:rPr>
  </w:style>
  <w:style w:type="character" w:customStyle="1" w:styleId="ListLabel312">
    <w:name w:val="ListLabel 312"/>
    <w:qFormat/>
    <w:rPr>
      <w:rFonts w:cs="Arial"/>
      <w:position w:val="0"/>
      <w:sz w:val="22"/>
      <w:vertAlign w:val="baseline"/>
    </w:rPr>
  </w:style>
  <w:style w:type="character" w:customStyle="1" w:styleId="ListLabel313">
    <w:name w:val="ListLabel 313"/>
    <w:qFormat/>
    <w:rPr>
      <w:rFonts w:cs="Arial"/>
      <w:position w:val="0"/>
      <w:sz w:val="22"/>
      <w:vertAlign w:val="baseline"/>
    </w:rPr>
  </w:style>
  <w:style w:type="character" w:customStyle="1" w:styleId="ListLabel314">
    <w:name w:val="ListLabel 314"/>
    <w:qFormat/>
    <w:rPr>
      <w:rFonts w:cs="Arial"/>
      <w:position w:val="0"/>
      <w:sz w:val="22"/>
      <w:vertAlign w:val="baseline"/>
    </w:rPr>
  </w:style>
  <w:style w:type="character" w:customStyle="1" w:styleId="ListLabel315">
    <w:name w:val="ListLabel 315"/>
    <w:qFormat/>
    <w:rPr>
      <w:rFonts w:cs="Arial"/>
      <w:position w:val="0"/>
      <w:sz w:val="22"/>
      <w:vertAlign w:val="baseline"/>
    </w:rPr>
  </w:style>
  <w:style w:type="character" w:customStyle="1" w:styleId="ListLabel316">
    <w:name w:val="ListLabel 316"/>
    <w:qFormat/>
    <w:rPr>
      <w:position w:val="0"/>
      <w:sz w:val="22"/>
      <w:vertAlign w:val="baseline"/>
    </w:rPr>
  </w:style>
  <w:style w:type="character" w:customStyle="1" w:styleId="ListLabel317">
    <w:name w:val="ListLabel 317"/>
    <w:qFormat/>
    <w:rPr>
      <w:position w:val="0"/>
      <w:sz w:val="22"/>
      <w:vertAlign w:val="baseline"/>
    </w:rPr>
  </w:style>
  <w:style w:type="character" w:customStyle="1" w:styleId="ListLabel318">
    <w:name w:val="ListLabel 318"/>
    <w:qFormat/>
    <w:rPr>
      <w:position w:val="0"/>
      <w:sz w:val="22"/>
      <w:vertAlign w:val="baseline"/>
    </w:rPr>
  </w:style>
  <w:style w:type="character" w:customStyle="1" w:styleId="ListLabel319">
    <w:name w:val="ListLabel 319"/>
    <w:qFormat/>
    <w:rPr>
      <w:position w:val="0"/>
      <w:sz w:val="22"/>
      <w:vertAlign w:val="baseline"/>
    </w:rPr>
  </w:style>
  <w:style w:type="character" w:customStyle="1" w:styleId="ListLabel320">
    <w:name w:val="ListLabel 320"/>
    <w:qFormat/>
    <w:rPr>
      <w:rFonts w:ascii="Calibri" w:hAnsi="Calibri"/>
      <w:position w:val="0"/>
      <w:sz w:val="22"/>
      <w:vertAlign w:val="baseline"/>
    </w:rPr>
  </w:style>
  <w:style w:type="character" w:customStyle="1" w:styleId="ListLabel321">
    <w:name w:val="ListLabel 321"/>
    <w:qFormat/>
    <w:rPr>
      <w:position w:val="0"/>
      <w:sz w:val="22"/>
      <w:vertAlign w:val="baseline"/>
    </w:rPr>
  </w:style>
  <w:style w:type="character" w:customStyle="1" w:styleId="ListLabel322">
    <w:name w:val="ListLabel 322"/>
    <w:qFormat/>
    <w:rPr>
      <w:position w:val="0"/>
      <w:sz w:val="22"/>
      <w:vertAlign w:val="baseline"/>
    </w:rPr>
  </w:style>
  <w:style w:type="character" w:customStyle="1" w:styleId="ListLabel323">
    <w:name w:val="ListLabel 323"/>
    <w:qFormat/>
    <w:rPr>
      <w:position w:val="0"/>
      <w:sz w:val="22"/>
      <w:vertAlign w:val="baseline"/>
    </w:rPr>
  </w:style>
  <w:style w:type="character" w:customStyle="1" w:styleId="ListLabel324">
    <w:name w:val="ListLabel 324"/>
    <w:qFormat/>
    <w:rPr>
      <w:position w:val="0"/>
      <w:sz w:val="22"/>
      <w:vertAlign w:val="baseline"/>
    </w:rPr>
  </w:style>
  <w:style w:type="character" w:customStyle="1" w:styleId="ListLabel325">
    <w:name w:val="ListLabel 325"/>
    <w:qFormat/>
    <w:rPr>
      <w:rFonts w:cs="Arial"/>
      <w:position w:val="0"/>
      <w:sz w:val="22"/>
      <w:vertAlign w:val="baseline"/>
    </w:rPr>
  </w:style>
  <w:style w:type="character" w:customStyle="1" w:styleId="ListLabel326">
    <w:name w:val="ListLabel 326"/>
    <w:qFormat/>
    <w:rPr>
      <w:rFonts w:cs="Arial"/>
      <w:position w:val="0"/>
      <w:sz w:val="22"/>
      <w:vertAlign w:val="baseline"/>
    </w:rPr>
  </w:style>
  <w:style w:type="character" w:customStyle="1" w:styleId="ListLabel327">
    <w:name w:val="ListLabel 327"/>
    <w:qFormat/>
    <w:rPr>
      <w:rFonts w:cs="Arial"/>
      <w:position w:val="0"/>
      <w:sz w:val="22"/>
      <w:vertAlign w:val="baseline"/>
    </w:rPr>
  </w:style>
  <w:style w:type="character" w:customStyle="1" w:styleId="ListLabel328">
    <w:name w:val="ListLabel 328"/>
    <w:qFormat/>
    <w:rPr>
      <w:rFonts w:cs="Arial"/>
      <w:position w:val="0"/>
      <w:sz w:val="22"/>
      <w:vertAlign w:val="baseline"/>
    </w:rPr>
  </w:style>
  <w:style w:type="character" w:customStyle="1" w:styleId="ListLabel329">
    <w:name w:val="ListLabel 329"/>
    <w:qFormat/>
    <w:rPr>
      <w:rFonts w:cs="Arial"/>
      <w:position w:val="0"/>
      <w:sz w:val="22"/>
      <w:vertAlign w:val="baseline"/>
    </w:rPr>
  </w:style>
  <w:style w:type="character" w:customStyle="1" w:styleId="ListLabel330">
    <w:name w:val="ListLabel 330"/>
    <w:qFormat/>
    <w:rPr>
      <w:rFonts w:cs="Arial"/>
      <w:position w:val="0"/>
      <w:sz w:val="22"/>
      <w:vertAlign w:val="baseline"/>
    </w:rPr>
  </w:style>
  <w:style w:type="character" w:customStyle="1" w:styleId="ListLabel331">
    <w:name w:val="ListLabel 331"/>
    <w:qFormat/>
    <w:rPr>
      <w:rFonts w:cs="Arial"/>
      <w:position w:val="0"/>
      <w:sz w:val="22"/>
      <w:vertAlign w:val="baseline"/>
    </w:rPr>
  </w:style>
  <w:style w:type="character" w:customStyle="1" w:styleId="ListLabel332">
    <w:name w:val="ListLabel 332"/>
    <w:qFormat/>
    <w:rPr>
      <w:rFonts w:cs="Arial"/>
      <w:position w:val="0"/>
      <w:sz w:val="22"/>
      <w:vertAlign w:val="baseline"/>
    </w:rPr>
  </w:style>
  <w:style w:type="character" w:customStyle="1" w:styleId="ListLabel333">
    <w:name w:val="ListLabel 333"/>
    <w:qFormat/>
    <w:rPr>
      <w:rFonts w:cs="Arial"/>
      <w:position w:val="0"/>
      <w:sz w:val="22"/>
      <w:vertAlign w:val="baseline"/>
    </w:rPr>
  </w:style>
  <w:style w:type="character" w:customStyle="1" w:styleId="ListLabel334">
    <w:name w:val="ListLabel 334"/>
    <w:qFormat/>
    <w:rPr>
      <w:rFonts w:cs="Arial"/>
      <w:position w:val="0"/>
      <w:sz w:val="22"/>
      <w:vertAlign w:val="baseline"/>
    </w:rPr>
  </w:style>
  <w:style w:type="character" w:customStyle="1" w:styleId="ListLabel335">
    <w:name w:val="ListLabel 335"/>
    <w:qFormat/>
    <w:rPr>
      <w:rFonts w:cs="Arial"/>
      <w:position w:val="0"/>
      <w:sz w:val="22"/>
      <w:vertAlign w:val="baseline"/>
    </w:rPr>
  </w:style>
  <w:style w:type="character" w:customStyle="1" w:styleId="ListLabel336">
    <w:name w:val="ListLabel 336"/>
    <w:qFormat/>
    <w:rPr>
      <w:rFonts w:cs="Arial"/>
      <w:position w:val="0"/>
      <w:sz w:val="22"/>
      <w:vertAlign w:val="baseline"/>
    </w:rPr>
  </w:style>
  <w:style w:type="character" w:customStyle="1" w:styleId="ListLabel337">
    <w:name w:val="ListLabel 337"/>
    <w:qFormat/>
    <w:rPr>
      <w:rFonts w:cs="Arial"/>
      <w:position w:val="0"/>
      <w:sz w:val="22"/>
      <w:vertAlign w:val="baseline"/>
    </w:rPr>
  </w:style>
  <w:style w:type="character" w:customStyle="1" w:styleId="ListLabel338">
    <w:name w:val="ListLabel 338"/>
    <w:qFormat/>
    <w:rPr>
      <w:rFonts w:cs="Arial"/>
      <w:position w:val="0"/>
      <w:sz w:val="22"/>
      <w:vertAlign w:val="baseline"/>
    </w:rPr>
  </w:style>
  <w:style w:type="character" w:customStyle="1" w:styleId="ListLabel339">
    <w:name w:val="ListLabel 339"/>
    <w:qFormat/>
    <w:rPr>
      <w:rFonts w:cs="Arial"/>
      <w:position w:val="0"/>
      <w:sz w:val="22"/>
      <w:vertAlign w:val="baseline"/>
    </w:rPr>
  </w:style>
  <w:style w:type="character" w:customStyle="1" w:styleId="ListLabel340">
    <w:name w:val="ListLabel 340"/>
    <w:qFormat/>
    <w:rPr>
      <w:rFonts w:cs="Arial"/>
      <w:position w:val="0"/>
      <w:sz w:val="22"/>
      <w:vertAlign w:val="baseline"/>
    </w:rPr>
  </w:style>
  <w:style w:type="character" w:customStyle="1" w:styleId="ListLabel341">
    <w:name w:val="ListLabel 341"/>
    <w:qFormat/>
    <w:rPr>
      <w:rFonts w:cs="Arial"/>
      <w:position w:val="0"/>
      <w:sz w:val="22"/>
      <w:vertAlign w:val="baseline"/>
    </w:rPr>
  </w:style>
  <w:style w:type="character" w:customStyle="1" w:styleId="ListLabel342">
    <w:name w:val="ListLabel 342"/>
    <w:qFormat/>
    <w:rPr>
      <w:rFonts w:cs="Arial"/>
      <w:position w:val="0"/>
      <w:sz w:val="22"/>
      <w:vertAlign w:val="baseline"/>
    </w:rPr>
  </w:style>
  <w:style w:type="character" w:customStyle="1" w:styleId="ListLabel343">
    <w:name w:val="ListLabel 343"/>
    <w:qFormat/>
    <w:rPr>
      <w:rFonts w:cs="Arial"/>
      <w:position w:val="0"/>
      <w:sz w:val="22"/>
      <w:vertAlign w:val="baseline"/>
    </w:rPr>
  </w:style>
  <w:style w:type="character" w:customStyle="1" w:styleId="ListLabel344">
    <w:name w:val="ListLabel 344"/>
    <w:qFormat/>
    <w:rPr>
      <w:rFonts w:cs="Arial"/>
      <w:position w:val="0"/>
      <w:sz w:val="22"/>
      <w:vertAlign w:val="baseline"/>
    </w:rPr>
  </w:style>
  <w:style w:type="character" w:customStyle="1" w:styleId="ListLabel345">
    <w:name w:val="ListLabel 345"/>
    <w:qFormat/>
    <w:rPr>
      <w:rFonts w:cs="Arial"/>
      <w:position w:val="0"/>
      <w:sz w:val="22"/>
      <w:vertAlign w:val="baseline"/>
    </w:rPr>
  </w:style>
  <w:style w:type="character" w:customStyle="1" w:styleId="ListLabel346">
    <w:name w:val="ListLabel 346"/>
    <w:qFormat/>
    <w:rPr>
      <w:rFonts w:cs="Arial"/>
      <w:position w:val="0"/>
      <w:sz w:val="22"/>
      <w:vertAlign w:val="baseline"/>
    </w:rPr>
  </w:style>
  <w:style w:type="character" w:customStyle="1" w:styleId="ListLabel347">
    <w:name w:val="ListLabel 347"/>
    <w:qFormat/>
    <w:rPr>
      <w:rFonts w:cs="Arial"/>
      <w:position w:val="0"/>
      <w:sz w:val="22"/>
      <w:vertAlign w:val="baseline"/>
    </w:rPr>
  </w:style>
  <w:style w:type="character" w:customStyle="1" w:styleId="ListLabel348">
    <w:name w:val="ListLabel 348"/>
    <w:qFormat/>
    <w:rPr>
      <w:rFonts w:cs="Arial"/>
      <w:position w:val="0"/>
      <w:sz w:val="22"/>
      <w:vertAlign w:val="baseline"/>
    </w:rPr>
  </w:style>
  <w:style w:type="character" w:customStyle="1" w:styleId="ListLabel349">
    <w:name w:val="ListLabel 349"/>
    <w:qFormat/>
    <w:rPr>
      <w:rFonts w:cs="Arial"/>
      <w:position w:val="0"/>
      <w:sz w:val="22"/>
      <w:vertAlign w:val="baseline"/>
    </w:rPr>
  </w:style>
  <w:style w:type="character" w:customStyle="1" w:styleId="ListLabel350">
    <w:name w:val="ListLabel 350"/>
    <w:qFormat/>
    <w:rPr>
      <w:rFonts w:cs="Arial"/>
      <w:position w:val="0"/>
      <w:sz w:val="22"/>
      <w:vertAlign w:val="baseline"/>
    </w:rPr>
  </w:style>
  <w:style w:type="character" w:customStyle="1" w:styleId="ListLabel351">
    <w:name w:val="ListLabel 351"/>
    <w:qFormat/>
    <w:rPr>
      <w:rFonts w:cs="Arial"/>
      <w:position w:val="0"/>
      <w:sz w:val="22"/>
      <w:vertAlign w:val="baseline"/>
    </w:rPr>
  </w:style>
  <w:style w:type="character" w:customStyle="1" w:styleId="ListLabel352">
    <w:name w:val="ListLabel 352"/>
    <w:qFormat/>
    <w:rPr>
      <w:rFonts w:ascii="Calibri" w:hAnsi="Calibri"/>
      <w:position w:val="0"/>
      <w:sz w:val="22"/>
      <w:vertAlign w:val="baseline"/>
    </w:rPr>
  </w:style>
  <w:style w:type="character" w:customStyle="1" w:styleId="ListLabel353">
    <w:name w:val="ListLabel 353"/>
    <w:qFormat/>
    <w:rPr>
      <w:position w:val="0"/>
      <w:sz w:val="22"/>
      <w:vertAlign w:val="baseline"/>
    </w:rPr>
  </w:style>
  <w:style w:type="character" w:customStyle="1" w:styleId="ListLabel354">
    <w:name w:val="ListLabel 354"/>
    <w:qFormat/>
    <w:rPr>
      <w:position w:val="0"/>
      <w:sz w:val="22"/>
      <w:vertAlign w:val="baseline"/>
    </w:rPr>
  </w:style>
  <w:style w:type="character" w:customStyle="1" w:styleId="ListLabel355">
    <w:name w:val="ListLabel 355"/>
    <w:qFormat/>
    <w:rPr>
      <w:position w:val="0"/>
      <w:sz w:val="22"/>
      <w:vertAlign w:val="baseline"/>
    </w:rPr>
  </w:style>
  <w:style w:type="character" w:customStyle="1" w:styleId="ListLabel356">
    <w:name w:val="ListLabel 356"/>
    <w:qFormat/>
    <w:rPr>
      <w:position w:val="0"/>
      <w:sz w:val="22"/>
      <w:vertAlign w:val="baseline"/>
    </w:rPr>
  </w:style>
  <w:style w:type="character" w:customStyle="1" w:styleId="ListLabel357">
    <w:name w:val="ListLabel 357"/>
    <w:qFormat/>
    <w:rPr>
      <w:position w:val="0"/>
      <w:sz w:val="22"/>
      <w:vertAlign w:val="baseline"/>
    </w:rPr>
  </w:style>
  <w:style w:type="character" w:customStyle="1" w:styleId="ListLabel358">
    <w:name w:val="ListLabel 358"/>
    <w:qFormat/>
    <w:rPr>
      <w:position w:val="0"/>
      <w:sz w:val="22"/>
      <w:vertAlign w:val="baseline"/>
    </w:rPr>
  </w:style>
  <w:style w:type="character" w:customStyle="1" w:styleId="ListLabel359">
    <w:name w:val="ListLabel 359"/>
    <w:qFormat/>
    <w:rPr>
      <w:position w:val="0"/>
      <w:sz w:val="22"/>
      <w:vertAlign w:val="baseline"/>
    </w:rPr>
  </w:style>
  <w:style w:type="character" w:customStyle="1" w:styleId="ListLabel360">
    <w:name w:val="ListLabel 360"/>
    <w:qFormat/>
    <w:rPr>
      <w:position w:val="0"/>
      <w:sz w:val="22"/>
      <w:vertAlign w:val="baseline"/>
    </w:rPr>
  </w:style>
  <w:style w:type="character" w:customStyle="1" w:styleId="ListLabel361">
    <w:name w:val="ListLabel 361"/>
    <w:qFormat/>
    <w:rPr>
      <w:rFonts w:ascii="Calibri" w:hAnsi="Calibri"/>
      <w:position w:val="0"/>
      <w:sz w:val="22"/>
      <w:vertAlign w:val="baseline"/>
    </w:rPr>
  </w:style>
  <w:style w:type="character" w:customStyle="1" w:styleId="ListLabel362">
    <w:name w:val="ListLabel 362"/>
    <w:qFormat/>
    <w:rPr>
      <w:position w:val="0"/>
      <w:sz w:val="22"/>
      <w:vertAlign w:val="baseline"/>
    </w:rPr>
  </w:style>
  <w:style w:type="character" w:customStyle="1" w:styleId="ListLabel363">
    <w:name w:val="ListLabel 363"/>
    <w:qFormat/>
    <w:rPr>
      <w:position w:val="0"/>
      <w:sz w:val="22"/>
      <w:vertAlign w:val="baseline"/>
    </w:rPr>
  </w:style>
  <w:style w:type="character" w:customStyle="1" w:styleId="ListLabel364">
    <w:name w:val="ListLabel 364"/>
    <w:qFormat/>
    <w:rPr>
      <w:position w:val="0"/>
      <w:sz w:val="22"/>
      <w:vertAlign w:val="baseline"/>
    </w:rPr>
  </w:style>
  <w:style w:type="character" w:customStyle="1" w:styleId="ListLabel365">
    <w:name w:val="ListLabel 365"/>
    <w:qFormat/>
    <w:rPr>
      <w:position w:val="0"/>
      <w:sz w:val="22"/>
      <w:vertAlign w:val="baseline"/>
    </w:rPr>
  </w:style>
  <w:style w:type="character" w:customStyle="1" w:styleId="ListLabel366">
    <w:name w:val="ListLabel 366"/>
    <w:qFormat/>
    <w:rPr>
      <w:position w:val="0"/>
      <w:sz w:val="22"/>
      <w:vertAlign w:val="baseline"/>
    </w:rPr>
  </w:style>
  <w:style w:type="character" w:customStyle="1" w:styleId="ListLabel367">
    <w:name w:val="ListLabel 367"/>
    <w:qFormat/>
    <w:rPr>
      <w:position w:val="0"/>
      <w:sz w:val="22"/>
      <w:vertAlign w:val="baseline"/>
    </w:rPr>
  </w:style>
  <w:style w:type="character" w:customStyle="1" w:styleId="ListLabel368">
    <w:name w:val="ListLabel 368"/>
    <w:qFormat/>
    <w:rPr>
      <w:position w:val="0"/>
      <w:sz w:val="22"/>
      <w:vertAlign w:val="baseline"/>
    </w:rPr>
  </w:style>
  <w:style w:type="character" w:customStyle="1" w:styleId="ListLabel369">
    <w:name w:val="ListLabel 369"/>
    <w:qFormat/>
    <w:rPr>
      <w:position w:val="0"/>
      <w:sz w:val="22"/>
      <w:vertAlign w:val="baseline"/>
    </w:rPr>
  </w:style>
  <w:style w:type="character" w:customStyle="1" w:styleId="ListLabel370">
    <w:name w:val="ListLabel 370"/>
    <w:qFormat/>
    <w:rPr>
      <w:rFonts w:cs="Arial"/>
      <w:position w:val="0"/>
      <w:sz w:val="22"/>
      <w:vertAlign w:val="baseline"/>
    </w:rPr>
  </w:style>
  <w:style w:type="character" w:customStyle="1" w:styleId="ListLabel371">
    <w:name w:val="ListLabel 371"/>
    <w:qFormat/>
    <w:rPr>
      <w:rFonts w:cs="Arial"/>
      <w:position w:val="0"/>
      <w:sz w:val="22"/>
      <w:vertAlign w:val="baseline"/>
    </w:rPr>
  </w:style>
  <w:style w:type="character" w:customStyle="1" w:styleId="ListLabel372">
    <w:name w:val="ListLabel 372"/>
    <w:qFormat/>
    <w:rPr>
      <w:rFonts w:cs="Arial"/>
      <w:position w:val="0"/>
      <w:sz w:val="22"/>
      <w:vertAlign w:val="baseline"/>
    </w:rPr>
  </w:style>
  <w:style w:type="character" w:customStyle="1" w:styleId="ListLabel373">
    <w:name w:val="ListLabel 373"/>
    <w:qFormat/>
    <w:rPr>
      <w:rFonts w:cs="Arial"/>
      <w:position w:val="0"/>
      <w:sz w:val="22"/>
      <w:vertAlign w:val="baseline"/>
    </w:rPr>
  </w:style>
  <w:style w:type="character" w:customStyle="1" w:styleId="ListLabel374">
    <w:name w:val="ListLabel 374"/>
    <w:qFormat/>
    <w:rPr>
      <w:rFonts w:cs="Arial"/>
      <w:position w:val="0"/>
      <w:sz w:val="22"/>
      <w:vertAlign w:val="baseline"/>
    </w:rPr>
  </w:style>
  <w:style w:type="character" w:customStyle="1" w:styleId="ListLabel375">
    <w:name w:val="ListLabel 375"/>
    <w:qFormat/>
    <w:rPr>
      <w:rFonts w:cs="Arial"/>
      <w:position w:val="0"/>
      <w:sz w:val="22"/>
      <w:vertAlign w:val="baseline"/>
    </w:rPr>
  </w:style>
  <w:style w:type="character" w:customStyle="1" w:styleId="ListLabel376">
    <w:name w:val="ListLabel 376"/>
    <w:qFormat/>
    <w:rPr>
      <w:rFonts w:cs="Arial"/>
      <w:position w:val="0"/>
      <w:sz w:val="22"/>
      <w:vertAlign w:val="baseline"/>
    </w:rPr>
  </w:style>
  <w:style w:type="character" w:customStyle="1" w:styleId="ListLabel377">
    <w:name w:val="ListLabel 377"/>
    <w:qFormat/>
    <w:rPr>
      <w:rFonts w:cs="Arial"/>
      <w:position w:val="0"/>
      <w:sz w:val="22"/>
      <w:vertAlign w:val="baseline"/>
    </w:rPr>
  </w:style>
  <w:style w:type="character" w:customStyle="1" w:styleId="ListLabel378">
    <w:name w:val="ListLabel 378"/>
    <w:qFormat/>
    <w:rPr>
      <w:rFonts w:cs="Arial"/>
      <w:position w:val="0"/>
      <w:sz w:val="22"/>
      <w:vertAlign w:val="baseline"/>
    </w:rPr>
  </w:style>
  <w:style w:type="paragraph" w:customStyle="1" w:styleId="Nadpis">
    <w:name w:val="Nadpis"/>
    <w:basedOn w:val="Normln"/>
    <w:next w:val="Zkladntext"/>
    <w:qFormat/>
    <w:pPr>
      <w:spacing w:before="24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  <w:rPr>
      <w:sz w:val="22"/>
    </w:rPr>
  </w:style>
  <w:style w:type="paragraph" w:styleId="Nzev">
    <w:name w:val="Title"/>
    <w:basedOn w:val="LO-normal"/>
    <w:next w:val="Normln"/>
    <w:qFormat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LO-normal"/>
    <w:next w:val="Normln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Obsahrmce">
    <w:name w:val="Obsah rámce"/>
    <w:basedOn w:val="Normln"/>
    <w:qFormat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72A6A"/>
    <w:rPr>
      <w:rFonts w:ascii="Calibri" w:eastAsia="Calibri" w:hAnsi="Calibri" w:cs="Times New Roman"/>
      <w:color w:val="auto"/>
      <w:sz w:val="22"/>
      <w:lang w:eastAsia="en-US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72A6A"/>
    <w:rPr>
      <w:rFonts w:ascii="Calibri" w:eastAsia="Calibri" w:hAnsi="Calibri" w:cs="Times New Roman"/>
      <w:color w:val="auto"/>
      <w:sz w:val="22"/>
      <w:lang w:eastAsia="en-US" w:bidi="ar-SA"/>
    </w:rPr>
  </w:style>
  <w:style w:type="character" w:styleId="Hypertextovodkaz">
    <w:name w:val="Hyperlink"/>
    <w:uiPriority w:val="99"/>
    <w:unhideWhenUsed/>
    <w:rsid w:val="00372A6A"/>
    <w:rPr>
      <w:color w:val="0000FF"/>
      <w:u w:val="single"/>
    </w:rPr>
  </w:style>
  <w:style w:type="character" w:customStyle="1" w:styleId="CharChar1">
    <w:name w:val="Char Char1"/>
    <w:locked/>
    <w:rsid w:val="00372A6A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A6A"/>
    <w:rPr>
      <w:rFonts w:ascii="Tahoma" w:eastAsia="Calibri" w:hAnsi="Tahoma" w:cs="Times New Roman"/>
      <w:color w:val="auto"/>
      <w:sz w:val="16"/>
      <w:szCs w:val="16"/>
      <w:lang w:eastAsia="en-US" w:bidi="ar-SA"/>
    </w:rPr>
  </w:style>
  <w:style w:type="character" w:styleId="slostrnky">
    <w:name w:val="page number"/>
    <w:basedOn w:val="Standardnpsmoodstavce"/>
    <w:rsid w:val="00372A6A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372A6A"/>
    <w:rPr>
      <w:rFonts w:ascii="Times New Roman" w:eastAsia="Times New Roman" w:hAnsi="Times New Roman" w:cs="Times New Roman"/>
      <w:color w:val="auto"/>
      <w:sz w:val="24"/>
      <w:szCs w:val="24"/>
      <w:lang w:eastAsia="ar-SA" w:bidi="ar-SA"/>
    </w:rPr>
  </w:style>
  <w:style w:type="character" w:customStyle="1" w:styleId="non-editable-field">
    <w:name w:val="non-editable-field"/>
    <w:basedOn w:val="Standardnpsmoodstavce"/>
    <w:rsid w:val="00372A6A"/>
  </w:style>
  <w:style w:type="character" w:styleId="Odkaznakoment">
    <w:name w:val="annotation reference"/>
    <w:basedOn w:val="Standardnpsmoodstavce"/>
    <w:uiPriority w:val="99"/>
    <w:semiHidden/>
    <w:unhideWhenUsed/>
    <w:rsid w:val="00372A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2A6A"/>
    <w:rPr>
      <w:rFonts w:ascii="Calibri" w:eastAsia="Calibri" w:hAnsi="Calibri" w:cs="Times New Roman"/>
      <w:color w:val="auto"/>
      <w:szCs w:val="20"/>
      <w:lang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2A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2A6A"/>
    <w:rPr>
      <w:rFonts w:ascii="Calibri" w:eastAsia="Calibri" w:hAnsi="Calibri" w:cs="Times New Roman"/>
      <w:b/>
      <w:bCs/>
      <w:color w:val="auto"/>
      <w:szCs w:val="20"/>
      <w:lang w:eastAsia="en-US" w:bidi="ar-SA"/>
    </w:rPr>
  </w:style>
  <w:style w:type="paragraph" w:styleId="Revize">
    <w:name w:val="Revision"/>
    <w:hidden/>
    <w:uiPriority w:val="99"/>
    <w:semiHidden/>
    <w:rsid w:val="008535F0"/>
    <w:rPr>
      <w:rFonts w:ascii="Calibri" w:eastAsia="Calibri" w:hAnsi="Calibri" w:cs="Times New Roman"/>
      <w:color w:val="auto"/>
      <w:sz w:val="22"/>
      <w:lang w:eastAsia="en-US" w:bidi="ar-SA"/>
    </w:rPr>
  </w:style>
  <w:style w:type="character" w:customStyle="1" w:styleId="currency">
    <w:name w:val="currency"/>
    <w:basedOn w:val="Standardnpsmoodstavce"/>
    <w:rsid w:val="00372A6A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372A6A"/>
    <w:rPr>
      <w:rFonts w:ascii="Calibri" w:eastAsia="Calibri" w:hAnsi="Calibri" w:cs="Times New Roman"/>
      <w:color w:val="auto"/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88357C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303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.hancl@czechtrade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E5950C2758414F89BF4E7FD35038AE" ma:contentTypeVersion="2" ma:contentTypeDescription="Vytvoří nový dokument" ma:contentTypeScope="" ma:versionID="aed058815f9a458f6ed0b3b1f431f0b2">
  <xsd:schema xmlns:xsd="http://www.w3.org/2001/XMLSchema" xmlns:xs="http://www.w3.org/2001/XMLSchema" xmlns:p="http://schemas.microsoft.com/office/2006/metadata/properties" xmlns:ns2="ccf1ee04-7102-4aef-ae7e-d9be925246c2" targetNamespace="http://schemas.microsoft.com/office/2006/metadata/properties" ma:root="true" ma:fieldsID="78edf4de9e1f93986b3c3011037eb30c" ns2:_="">
    <xsd:import namespace="ccf1ee04-7102-4aef-ae7e-d9be925246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1ee04-7102-4aef-ae7e-d9be925246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78CC2-E185-4FD5-BDA3-8D8A9E7F2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7763D-0723-40FC-9A11-92C213F48B25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cf1ee04-7102-4aef-ae7e-d9be925246c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F29579D-C6B8-4ED5-8113-0EE54D6C3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1ee04-7102-4aef-ae7e-d9be92524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F19924-B6F0-4C6E-9CAC-6FC0F177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6394</Words>
  <Characters>37727</Characters>
  <Application>Microsoft Office Word</Application>
  <DocSecurity>0</DocSecurity>
  <Lines>314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Říha Martin</dc:creator>
  <dc:description/>
  <cp:lastModifiedBy>Kolman Sokoltová Lenka</cp:lastModifiedBy>
  <cp:revision>5</cp:revision>
  <dcterms:created xsi:type="dcterms:W3CDTF">2024-07-22T08:34:00Z</dcterms:created>
  <dcterms:modified xsi:type="dcterms:W3CDTF">2024-07-22T13:42:00Z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0x01010095E5950C2758414F89BF4E7FD35038AE</vt:lpwstr>
  </property>
</Properties>
</file>