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B13" w:rsidRPr="00596B13" w:rsidRDefault="00596B13" w:rsidP="00596B13">
      <w:pPr>
        <w:pStyle w:val="Odstavecseseznamem"/>
        <w:numPr>
          <w:ilvl w:val="0"/>
          <w:numId w:val="8"/>
        </w:numPr>
        <w:rPr>
          <w:rFonts w:ascii="Arial" w:hAnsi="Arial" w:cs="Arial"/>
          <w:b/>
          <w:sz w:val="24"/>
          <w:szCs w:val="24"/>
          <w:u w:val="single"/>
        </w:rPr>
      </w:pPr>
      <w:bookmarkStart w:id="0" w:name="_Toc504161278"/>
      <w:bookmarkStart w:id="1" w:name="_Toc504158949"/>
      <w:bookmarkStart w:id="2" w:name="_Toc372630509"/>
      <w:r w:rsidRPr="00596B13">
        <w:rPr>
          <w:rFonts w:ascii="Arial" w:hAnsi="Arial" w:cs="Arial"/>
          <w:b/>
          <w:sz w:val="24"/>
          <w:szCs w:val="24"/>
          <w:u w:val="single"/>
        </w:rPr>
        <w:t>PRŮVODNÍ ZPRÁVA</w:t>
      </w:r>
    </w:p>
    <w:p w:rsidR="00F67F89" w:rsidRPr="00F67F89" w:rsidRDefault="00F67F89" w:rsidP="00F67F89">
      <w:pPr>
        <w:pStyle w:val="Nadpis2"/>
        <w:rPr>
          <w:rFonts w:ascii="Arial" w:eastAsiaTheme="minorHAnsi" w:hAnsi="Arial" w:cs="Arial"/>
          <w:sz w:val="24"/>
          <w:szCs w:val="24"/>
        </w:rPr>
      </w:pPr>
      <w:r w:rsidRPr="00F67F89">
        <w:rPr>
          <w:rFonts w:ascii="Arial" w:eastAsiaTheme="minorHAnsi" w:hAnsi="Arial" w:cs="Arial"/>
          <w:sz w:val="24"/>
          <w:szCs w:val="24"/>
        </w:rPr>
        <w:t>Identifikační údaje</w:t>
      </w:r>
      <w:bookmarkEnd w:id="0"/>
      <w:bookmarkEnd w:id="1"/>
      <w:bookmarkEnd w:id="2"/>
    </w:p>
    <w:p w:rsidR="00F67F89" w:rsidRPr="00F67F89" w:rsidRDefault="00F67F89" w:rsidP="00F67F89">
      <w:pPr>
        <w:pStyle w:val="Nadpis3"/>
        <w:rPr>
          <w:rFonts w:ascii="Arial" w:eastAsiaTheme="minorHAnsi" w:hAnsi="Arial" w:cs="Arial"/>
          <w:szCs w:val="24"/>
        </w:rPr>
      </w:pPr>
      <w:bookmarkStart w:id="3" w:name="_Toc504161279"/>
      <w:bookmarkStart w:id="4" w:name="_Toc504158950"/>
      <w:bookmarkStart w:id="5" w:name="_Toc372630510"/>
      <w:r w:rsidRPr="00F67F89">
        <w:rPr>
          <w:rFonts w:ascii="Arial" w:eastAsiaTheme="minorHAnsi" w:hAnsi="Arial" w:cs="Arial"/>
          <w:szCs w:val="24"/>
        </w:rPr>
        <w:t>Údaje o stavbě</w:t>
      </w:r>
      <w:bookmarkEnd w:id="3"/>
      <w:bookmarkEnd w:id="4"/>
      <w:bookmarkEnd w:id="5"/>
    </w:p>
    <w:p w:rsidR="00F92BA9" w:rsidRDefault="00F67F89" w:rsidP="00F92BA9">
      <w:pPr>
        <w:pStyle w:val="Nadpis4"/>
        <w:shd w:val="clear" w:color="auto" w:fill="FFFFFF"/>
        <w:spacing w:before="0" w:after="0"/>
        <w:rPr>
          <w:rFonts w:ascii="Arial" w:hAnsi="Arial" w:cs="Arial"/>
          <w:b w:val="0"/>
          <w:szCs w:val="24"/>
        </w:rPr>
      </w:pPr>
      <w:r w:rsidRPr="00F67F89">
        <w:rPr>
          <w:rFonts w:ascii="Arial" w:eastAsiaTheme="minorHAnsi" w:hAnsi="Arial" w:cs="Arial"/>
          <w:szCs w:val="24"/>
        </w:rPr>
        <w:t>název stavby:</w:t>
      </w:r>
      <w:r w:rsidRPr="00F67F89">
        <w:rPr>
          <w:rFonts w:ascii="Arial" w:eastAsiaTheme="minorHAnsi" w:hAnsi="Arial" w:cs="Arial"/>
          <w:szCs w:val="24"/>
        </w:rPr>
        <w:tab/>
      </w:r>
      <w:r w:rsidR="00463DC8" w:rsidRPr="00463DC8">
        <w:rPr>
          <w:rFonts w:ascii="Arial" w:hAnsi="Arial" w:cs="Arial"/>
          <w:szCs w:val="24"/>
        </w:rPr>
        <w:t>SNÍŽENÍ ENERGETICKÉ NÁROČNOSTI BUDOV</w:t>
      </w:r>
      <w:r w:rsidR="00887367">
        <w:rPr>
          <w:rFonts w:ascii="Arial" w:hAnsi="Arial" w:cs="Arial"/>
          <w:szCs w:val="24"/>
        </w:rPr>
        <w:t>Y</w:t>
      </w:r>
    </w:p>
    <w:p w:rsidR="00F92BA9" w:rsidRDefault="00F92BA9" w:rsidP="00F92BA9">
      <w:pPr>
        <w:pStyle w:val="Nadpis4"/>
        <w:numPr>
          <w:ilvl w:val="0"/>
          <w:numId w:val="0"/>
        </w:numPr>
        <w:shd w:val="clear" w:color="auto" w:fill="FFFFFF"/>
        <w:spacing w:before="0" w:after="0"/>
        <w:ind w:left="2343" w:firstLine="489"/>
        <w:rPr>
          <w:rFonts w:ascii="Arial" w:hAnsi="Arial" w:cs="Arial"/>
          <w:b w:val="0"/>
          <w:szCs w:val="24"/>
        </w:rPr>
      </w:pPr>
      <w:r w:rsidRPr="00F92BA9">
        <w:rPr>
          <w:rFonts w:ascii="Arial" w:eastAsiaTheme="minorHAnsi" w:hAnsi="Arial" w:cs="Arial"/>
          <w:szCs w:val="24"/>
        </w:rPr>
        <w:t xml:space="preserve">ulice Pražská </w:t>
      </w:r>
      <w:proofErr w:type="spellStart"/>
      <w:r w:rsidRPr="00F92BA9">
        <w:rPr>
          <w:rFonts w:ascii="Arial" w:eastAsiaTheme="minorHAnsi" w:hAnsi="Arial" w:cs="Arial"/>
          <w:szCs w:val="24"/>
        </w:rPr>
        <w:t>čp</w:t>
      </w:r>
      <w:proofErr w:type="spellEnd"/>
      <w:r w:rsidRPr="00F92BA9">
        <w:rPr>
          <w:rFonts w:ascii="Arial" w:eastAsiaTheme="minorHAnsi" w:hAnsi="Arial" w:cs="Arial"/>
          <w:szCs w:val="24"/>
        </w:rPr>
        <w:t xml:space="preserve">. 340, 41118 </w:t>
      </w:r>
      <w:proofErr w:type="spellStart"/>
      <w:r w:rsidRPr="00F92BA9">
        <w:rPr>
          <w:rFonts w:ascii="Arial" w:eastAsiaTheme="minorHAnsi" w:hAnsi="Arial" w:cs="Arial"/>
          <w:szCs w:val="24"/>
        </w:rPr>
        <w:t>Budyně</w:t>
      </w:r>
      <w:proofErr w:type="spellEnd"/>
      <w:r w:rsidRPr="00F92BA9">
        <w:rPr>
          <w:rFonts w:ascii="Arial" w:eastAsiaTheme="minorHAnsi" w:hAnsi="Arial" w:cs="Arial"/>
          <w:szCs w:val="24"/>
        </w:rPr>
        <w:t xml:space="preserve"> nad </w:t>
      </w:r>
      <w:proofErr w:type="spellStart"/>
      <w:r w:rsidRPr="00F92BA9">
        <w:rPr>
          <w:rFonts w:ascii="Arial" w:eastAsiaTheme="minorHAnsi" w:hAnsi="Arial" w:cs="Arial"/>
          <w:szCs w:val="24"/>
        </w:rPr>
        <w:t>Ohří</w:t>
      </w:r>
      <w:proofErr w:type="spellEnd"/>
    </w:p>
    <w:p w:rsidR="00F92BA9" w:rsidRPr="00F92BA9" w:rsidRDefault="00F92BA9" w:rsidP="00F92BA9">
      <w:pPr>
        <w:pStyle w:val="Nadpis4"/>
        <w:numPr>
          <w:ilvl w:val="0"/>
          <w:numId w:val="0"/>
        </w:numPr>
        <w:shd w:val="clear" w:color="auto" w:fill="FFFFFF"/>
        <w:spacing w:before="0" w:after="0"/>
        <w:ind w:left="2343" w:firstLine="489"/>
        <w:rPr>
          <w:rFonts w:ascii="Arial" w:hAnsi="Arial" w:cs="Arial"/>
          <w:b w:val="0"/>
          <w:szCs w:val="24"/>
        </w:rPr>
      </w:pPr>
      <w:proofErr w:type="gramStart"/>
      <w:r w:rsidRPr="00F92BA9">
        <w:rPr>
          <w:rFonts w:ascii="Arial" w:eastAsiaTheme="minorHAnsi" w:hAnsi="Arial" w:cs="Arial"/>
          <w:szCs w:val="24"/>
        </w:rPr>
        <w:t>k.</w:t>
      </w:r>
      <w:proofErr w:type="spellStart"/>
      <w:r w:rsidRPr="00F92BA9">
        <w:rPr>
          <w:rFonts w:ascii="Arial" w:eastAsiaTheme="minorHAnsi" w:hAnsi="Arial" w:cs="Arial"/>
          <w:szCs w:val="24"/>
        </w:rPr>
        <w:t>ú</w:t>
      </w:r>
      <w:proofErr w:type="spellEnd"/>
      <w:r w:rsidRPr="00F92BA9">
        <w:rPr>
          <w:rFonts w:ascii="Arial" w:eastAsiaTheme="minorHAnsi" w:hAnsi="Arial" w:cs="Arial"/>
          <w:szCs w:val="24"/>
        </w:rPr>
        <w:t>.</w:t>
      </w:r>
      <w:proofErr w:type="gramEnd"/>
      <w:r w:rsidRPr="00F92BA9">
        <w:rPr>
          <w:rFonts w:ascii="Arial" w:eastAsiaTheme="minorHAnsi" w:hAnsi="Arial" w:cs="Arial"/>
          <w:szCs w:val="24"/>
        </w:rPr>
        <w:t xml:space="preserve"> </w:t>
      </w:r>
      <w:proofErr w:type="spellStart"/>
      <w:r w:rsidRPr="00F92BA9">
        <w:rPr>
          <w:rFonts w:ascii="Arial" w:eastAsiaTheme="minorHAnsi" w:hAnsi="Arial" w:cs="Arial"/>
          <w:szCs w:val="24"/>
        </w:rPr>
        <w:t>Budyně</w:t>
      </w:r>
      <w:proofErr w:type="spellEnd"/>
      <w:r w:rsidRPr="00F92BA9">
        <w:rPr>
          <w:rFonts w:ascii="Arial" w:eastAsiaTheme="minorHAnsi" w:hAnsi="Arial" w:cs="Arial"/>
          <w:szCs w:val="24"/>
        </w:rPr>
        <w:t xml:space="preserve"> nad Ohří, pozemek </w:t>
      </w:r>
      <w:proofErr w:type="spellStart"/>
      <w:proofErr w:type="gramStart"/>
      <w:r w:rsidRPr="00F92BA9">
        <w:rPr>
          <w:rFonts w:ascii="Arial" w:eastAsiaTheme="minorHAnsi" w:hAnsi="Arial" w:cs="Arial"/>
          <w:szCs w:val="24"/>
        </w:rPr>
        <w:t>st.č</w:t>
      </w:r>
      <w:proofErr w:type="spellEnd"/>
      <w:r w:rsidRPr="00F92BA9">
        <w:rPr>
          <w:rFonts w:ascii="Arial" w:eastAsiaTheme="minorHAnsi" w:hAnsi="Arial" w:cs="Arial"/>
          <w:szCs w:val="24"/>
        </w:rPr>
        <w:t>.</w:t>
      </w:r>
      <w:proofErr w:type="gramEnd"/>
      <w:r w:rsidRPr="00F92BA9">
        <w:rPr>
          <w:rFonts w:ascii="Arial" w:eastAsiaTheme="minorHAnsi" w:hAnsi="Arial" w:cs="Arial"/>
          <w:szCs w:val="24"/>
        </w:rPr>
        <w:t xml:space="preserve"> 394, </w:t>
      </w:r>
      <w:proofErr w:type="spellStart"/>
      <w:r w:rsidRPr="00F92BA9">
        <w:rPr>
          <w:rFonts w:ascii="Arial" w:eastAsiaTheme="minorHAnsi" w:hAnsi="Arial" w:cs="Arial"/>
          <w:szCs w:val="24"/>
        </w:rPr>
        <w:t>p.č</w:t>
      </w:r>
      <w:proofErr w:type="spellEnd"/>
      <w:r w:rsidRPr="00F92BA9">
        <w:rPr>
          <w:rFonts w:ascii="Arial" w:eastAsiaTheme="minorHAnsi" w:hAnsi="Arial" w:cs="Arial"/>
          <w:szCs w:val="24"/>
        </w:rPr>
        <w:t xml:space="preserve">. 1535 </w:t>
      </w:r>
    </w:p>
    <w:p w:rsidR="00F92BA9" w:rsidRDefault="00F67F89" w:rsidP="00F92BA9">
      <w:pPr>
        <w:pStyle w:val="Nadpis4"/>
        <w:numPr>
          <w:ilvl w:val="0"/>
          <w:numId w:val="0"/>
        </w:numPr>
        <w:ind w:left="927" w:hanging="219"/>
        <w:rPr>
          <w:rFonts w:ascii="Arial" w:hAnsi="Arial" w:cs="Arial"/>
          <w:b w:val="0"/>
          <w:szCs w:val="24"/>
        </w:rPr>
      </w:pPr>
      <w:r w:rsidRPr="00F67F89">
        <w:rPr>
          <w:rFonts w:ascii="Arial" w:eastAsiaTheme="minorHAnsi" w:hAnsi="Arial" w:cs="Arial"/>
          <w:szCs w:val="24"/>
        </w:rPr>
        <w:t>místo stavby:</w:t>
      </w:r>
      <w:r w:rsidRPr="00F67F89">
        <w:rPr>
          <w:rFonts w:ascii="Arial" w:eastAsiaTheme="minorHAnsi" w:hAnsi="Arial" w:cs="Arial"/>
          <w:szCs w:val="24"/>
        </w:rPr>
        <w:tab/>
      </w:r>
      <w:r w:rsidR="00F92BA9" w:rsidRPr="00F92BA9">
        <w:rPr>
          <w:rFonts w:ascii="Arial" w:eastAsiaTheme="minorHAnsi" w:hAnsi="Arial" w:cs="Arial"/>
          <w:szCs w:val="24"/>
        </w:rPr>
        <w:t xml:space="preserve">ulice Pražská </w:t>
      </w:r>
      <w:proofErr w:type="spellStart"/>
      <w:r w:rsidR="00F92BA9" w:rsidRPr="00F92BA9">
        <w:rPr>
          <w:rFonts w:ascii="Arial" w:eastAsiaTheme="minorHAnsi" w:hAnsi="Arial" w:cs="Arial"/>
          <w:szCs w:val="24"/>
        </w:rPr>
        <w:t>čp</w:t>
      </w:r>
      <w:proofErr w:type="spellEnd"/>
      <w:r w:rsidR="00F92BA9" w:rsidRPr="00F92BA9">
        <w:rPr>
          <w:rFonts w:ascii="Arial" w:eastAsiaTheme="minorHAnsi" w:hAnsi="Arial" w:cs="Arial"/>
          <w:szCs w:val="24"/>
        </w:rPr>
        <w:t xml:space="preserve">. 340, 41118 </w:t>
      </w:r>
      <w:proofErr w:type="spellStart"/>
      <w:r w:rsidR="00F92BA9" w:rsidRPr="00F92BA9">
        <w:rPr>
          <w:rFonts w:ascii="Arial" w:eastAsiaTheme="minorHAnsi" w:hAnsi="Arial" w:cs="Arial"/>
          <w:szCs w:val="24"/>
        </w:rPr>
        <w:t>Budyně</w:t>
      </w:r>
      <w:proofErr w:type="spellEnd"/>
      <w:r w:rsidR="00F92BA9" w:rsidRPr="00F92BA9">
        <w:rPr>
          <w:rFonts w:ascii="Arial" w:eastAsiaTheme="minorHAnsi" w:hAnsi="Arial" w:cs="Arial"/>
          <w:szCs w:val="24"/>
        </w:rPr>
        <w:t xml:space="preserve"> nad Ohří</w:t>
      </w:r>
    </w:p>
    <w:p w:rsidR="00F67F89" w:rsidRPr="00F67F89" w:rsidRDefault="00F67F89" w:rsidP="00F67F89">
      <w:pPr>
        <w:pStyle w:val="Nadpis4"/>
        <w:numPr>
          <w:ilvl w:val="0"/>
          <w:numId w:val="0"/>
        </w:numPr>
        <w:spacing w:before="120" w:after="120"/>
        <w:ind w:left="709"/>
        <w:rPr>
          <w:rFonts w:ascii="Arial" w:eastAsiaTheme="minorHAnsi" w:hAnsi="Arial" w:cs="Arial"/>
          <w:szCs w:val="24"/>
        </w:rPr>
      </w:pPr>
      <w:r>
        <w:rPr>
          <w:rFonts w:ascii="Arial" w:eastAsiaTheme="minorHAnsi" w:hAnsi="Arial" w:cs="Arial"/>
          <w:szCs w:val="24"/>
        </w:rPr>
        <w:t>k</w:t>
      </w:r>
      <w:r w:rsidRPr="00F67F89">
        <w:rPr>
          <w:rFonts w:ascii="Arial" w:eastAsiaTheme="minorHAnsi" w:hAnsi="Arial" w:cs="Arial"/>
          <w:szCs w:val="24"/>
        </w:rPr>
        <w:t xml:space="preserve">atastr. </w:t>
      </w:r>
      <w:proofErr w:type="gramStart"/>
      <w:r w:rsidRPr="00F67F89">
        <w:rPr>
          <w:rFonts w:ascii="Arial" w:eastAsiaTheme="minorHAnsi" w:hAnsi="Arial" w:cs="Arial"/>
          <w:szCs w:val="24"/>
        </w:rPr>
        <w:t>území</w:t>
      </w:r>
      <w:proofErr w:type="gramEnd"/>
      <w:r w:rsidRPr="00F67F89">
        <w:rPr>
          <w:rFonts w:ascii="Arial" w:eastAsiaTheme="minorHAnsi" w:hAnsi="Arial" w:cs="Arial"/>
          <w:szCs w:val="24"/>
        </w:rPr>
        <w:t>:</w:t>
      </w:r>
      <w:r w:rsidRPr="00F67F89">
        <w:rPr>
          <w:rFonts w:ascii="Arial" w:eastAsiaTheme="minorHAnsi" w:hAnsi="Arial" w:cs="Arial"/>
          <w:szCs w:val="24"/>
        </w:rPr>
        <w:tab/>
      </w:r>
      <w:proofErr w:type="spellStart"/>
      <w:r w:rsidR="00F92BA9">
        <w:rPr>
          <w:rFonts w:ascii="Arial" w:eastAsiaTheme="minorHAnsi" w:hAnsi="Arial" w:cs="Arial"/>
          <w:b w:val="0"/>
          <w:szCs w:val="24"/>
        </w:rPr>
        <w:t>Budyně</w:t>
      </w:r>
      <w:proofErr w:type="spellEnd"/>
      <w:r w:rsidR="00F92BA9">
        <w:rPr>
          <w:rFonts w:ascii="Arial" w:eastAsiaTheme="minorHAnsi" w:hAnsi="Arial" w:cs="Arial"/>
          <w:b w:val="0"/>
          <w:szCs w:val="24"/>
        </w:rPr>
        <w:t xml:space="preserve"> nad Ohří</w:t>
      </w:r>
    </w:p>
    <w:p w:rsidR="00F67F89" w:rsidRPr="00F67F89" w:rsidRDefault="00F67F89" w:rsidP="00F67F89">
      <w:pPr>
        <w:pStyle w:val="Nadpis4"/>
        <w:numPr>
          <w:ilvl w:val="0"/>
          <w:numId w:val="0"/>
        </w:numPr>
        <w:spacing w:before="120" w:after="120"/>
        <w:ind w:left="709"/>
        <w:rPr>
          <w:rFonts w:ascii="Arial" w:eastAsiaTheme="minorHAnsi" w:hAnsi="Arial" w:cs="Arial"/>
          <w:b w:val="0"/>
          <w:szCs w:val="24"/>
        </w:rPr>
      </w:pPr>
      <w:r w:rsidRPr="00F67F89">
        <w:rPr>
          <w:rFonts w:ascii="Arial" w:eastAsiaTheme="minorHAnsi" w:hAnsi="Arial" w:cs="Arial"/>
          <w:szCs w:val="24"/>
        </w:rPr>
        <w:t xml:space="preserve">pozemky </w:t>
      </w:r>
      <w:proofErr w:type="spellStart"/>
      <w:proofErr w:type="gramStart"/>
      <w:r w:rsidRPr="00F67F89">
        <w:rPr>
          <w:rFonts w:ascii="Arial" w:eastAsiaTheme="minorHAnsi" w:hAnsi="Arial" w:cs="Arial"/>
          <w:szCs w:val="24"/>
        </w:rPr>
        <w:t>p.č</w:t>
      </w:r>
      <w:proofErr w:type="spellEnd"/>
      <w:r w:rsidRPr="00F67F89">
        <w:rPr>
          <w:rFonts w:ascii="Arial" w:eastAsiaTheme="minorHAnsi" w:hAnsi="Arial" w:cs="Arial"/>
          <w:szCs w:val="24"/>
        </w:rPr>
        <w:t>.</w:t>
      </w:r>
      <w:proofErr w:type="gramEnd"/>
      <w:r w:rsidRPr="00F67F89">
        <w:rPr>
          <w:rFonts w:ascii="Arial" w:eastAsiaTheme="minorHAnsi" w:hAnsi="Arial" w:cs="Arial"/>
          <w:szCs w:val="24"/>
        </w:rPr>
        <w:t>:</w:t>
      </w:r>
      <w:r w:rsidRPr="00F67F89">
        <w:rPr>
          <w:rFonts w:ascii="Arial" w:eastAsiaTheme="minorHAnsi" w:hAnsi="Arial" w:cs="Arial"/>
          <w:szCs w:val="24"/>
        </w:rPr>
        <w:tab/>
      </w:r>
      <w:proofErr w:type="spellStart"/>
      <w:r w:rsidRPr="00F67F89">
        <w:rPr>
          <w:rFonts w:ascii="Arial" w:eastAsiaTheme="minorHAnsi" w:hAnsi="Arial" w:cs="Arial"/>
          <w:b w:val="0"/>
          <w:szCs w:val="24"/>
        </w:rPr>
        <w:t>st.č</w:t>
      </w:r>
      <w:proofErr w:type="spellEnd"/>
      <w:r w:rsidRPr="00694670">
        <w:rPr>
          <w:rFonts w:ascii="Arial" w:eastAsiaTheme="minorHAnsi" w:hAnsi="Arial" w:cs="Arial"/>
          <w:b w:val="0"/>
          <w:szCs w:val="24"/>
        </w:rPr>
        <w:t xml:space="preserve">. </w:t>
      </w:r>
      <w:r w:rsidR="00F92BA9">
        <w:rPr>
          <w:rFonts w:ascii="Arial" w:eastAsiaTheme="minorHAnsi" w:hAnsi="Arial" w:cs="Arial"/>
          <w:b w:val="0"/>
          <w:szCs w:val="24"/>
        </w:rPr>
        <w:t xml:space="preserve">394, </w:t>
      </w:r>
      <w:proofErr w:type="spellStart"/>
      <w:r w:rsidR="00F92BA9">
        <w:rPr>
          <w:rFonts w:ascii="Arial" w:hAnsi="Arial" w:cs="Arial"/>
          <w:b w:val="0"/>
        </w:rPr>
        <w:t>p.č</w:t>
      </w:r>
      <w:proofErr w:type="spellEnd"/>
      <w:r w:rsidR="00F92BA9">
        <w:rPr>
          <w:rFonts w:ascii="Arial" w:hAnsi="Arial" w:cs="Arial"/>
          <w:b w:val="0"/>
        </w:rPr>
        <w:t>. 1535</w:t>
      </w:r>
    </w:p>
    <w:p w:rsidR="00F67F89" w:rsidRPr="00F67F89" w:rsidRDefault="00F67F89" w:rsidP="00F67F89">
      <w:pPr>
        <w:pStyle w:val="Nadpis4"/>
        <w:rPr>
          <w:rFonts w:ascii="Arial" w:eastAsiaTheme="minorHAnsi" w:hAnsi="Arial" w:cs="Arial"/>
          <w:b w:val="0"/>
          <w:szCs w:val="24"/>
        </w:rPr>
      </w:pPr>
      <w:r w:rsidRPr="00F67F89">
        <w:rPr>
          <w:rFonts w:ascii="Arial" w:eastAsiaTheme="minorHAnsi" w:hAnsi="Arial" w:cs="Arial"/>
          <w:szCs w:val="24"/>
        </w:rPr>
        <w:t xml:space="preserve">předmět projektové dokumentace: </w:t>
      </w:r>
    </w:p>
    <w:p w:rsidR="00F67F89" w:rsidRDefault="00F67F89" w:rsidP="00F67F89">
      <w:pPr>
        <w:pStyle w:val="Nadpis4"/>
        <w:numPr>
          <w:ilvl w:val="0"/>
          <w:numId w:val="0"/>
        </w:numPr>
        <w:ind w:left="2835"/>
        <w:rPr>
          <w:rFonts w:ascii="Arial" w:eastAsiaTheme="minorHAnsi" w:hAnsi="Arial" w:cs="Arial"/>
          <w:b w:val="0"/>
          <w:szCs w:val="24"/>
        </w:rPr>
      </w:pPr>
      <w:r>
        <w:rPr>
          <w:rFonts w:ascii="Arial" w:eastAsiaTheme="minorHAnsi" w:hAnsi="Arial" w:cs="Arial"/>
          <w:b w:val="0"/>
          <w:szCs w:val="24"/>
        </w:rPr>
        <w:t>d</w:t>
      </w:r>
      <w:r w:rsidRPr="00F67F89">
        <w:rPr>
          <w:rFonts w:ascii="Arial" w:eastAsiaTheme="minorHAnsi" w:hAnsi="Arial" w:cs="Arial"/>
          <w:b w:val="0"/>
          <w:szCs w:val="24"/>
        </w:rPr>
        <w:t xml:space="preserve">okumentace pro </w:t>
      </w:r>
      <w:r>
        <w:rPr>
          <w:rFonts w:ascii="Arial" w:eastAsiaTheme="minorHAnsi" w:hAnsi="Arial" w:cs="Arial"/>
          <w:b w:val="0"/>
          <w:szCs w:val="24"/>
        </w:rPr>
        <w:t xml:space="preserve">provedení stavby – zateplení fasády, </w:t>
      </w:r>
      <w:r w:rsidR="004766C0">
        <w:rPr>
          <w:rFonts w:ascii="Arial" w:eastAsiaTheme="minorHAnsi" w:hAnsi="Arial" w:cs="Arial"/>
          <w:b w:val="0"/>
          <w:szCs w:val="24"/>
        </w:rPr>
        <w:t xml:space="preserve">stropu a </w:t>
      </w:r>
      <w:r w:rsidR="00F92BA9">
        <w:rPr>
          <w:rFonts w:ascii="Arial" w:eastAsiaTheme="minorHAnsi" w:hAnsi="Arial" w:cs="Arial"/>
          <w:b w:val="0"/>
          <w:szCs w:val="24"/>
        </w:rPr>
        <w:t>podlahy</w:t>
      </w:r>
      <w:r w:rsidR="004766C0">
        <w:rPr>
          <w:rFonts w:ascii="Arial" w:eastAsiaTheme="minorHAnsi" w:hAnsi="Arial" w:cs="Arial"/>
          <w:b w:val="0"/>
          <w:szCs w:val="24"/>
        </w:rPr>
        <w:t xml:space="preserve"> 1.np</w:t>
      </w:r>
      <w:r w:rsidR="00F92BA9">
        <w:rPr>
          <w:rFonts w:ascii="Arial" w:eastAsiaTheme="minorHAnsi" w:hAnsi="Arial" w:cs="Arial"/>
          <w:b w:val="0"/>
          <w:szCs w:val="24"/>
        </w:rPr>
        <w:t>, výměna fasádních výplní otvorů</w:t>
      </w:r>
      <w:r>
        <w:rPr>
          <w:rFonts w:ascii="Arial" w:eastAsiaTheme="minorHAnsi" w:hAnsi="Arial" w:cs="Arial"/>
          <w:b w:val="0"/>
          <w:szCs w:val="24"/>
        </w:rPr>
        <w:t xml:space="preserve"> a přidružené stavební práce</w:t>
      </w:r>
    </w:p>
    <w:p w:rsidR="00F67F89" w:rsidRPr="00F67F89" w:rsidRDefault="00F67F89" w:rsidP="00F67F89"/>
    <w:p w:rsidR="00F67F89" w:rsidRPr="00F67F89" w:rsidRDefault="00F67F89" w:rsidP="00F67F89">
      <w:pPr>
        <w:pStyle w:val="Nadpis3"/>
        <w:rPr>
          <w:rFonts w:ascii="Arial" w:eastAsiaTheme="minorHAnsi" w:hAnsi="Arial" w:cs="Arial"/>
          <w:szCs w:val="24"/>
        </w:rPr>
      </w:pPr>
      <w:bookmarkStart w:id="6" w:name="_Toc504161280"/>
      <w:bookmarkStart w:id="7" w:name="_Toc504158951"/>
      <w:bookmarkStart w:id="8" w:name="_Toc372630511"/>
      <w:r w:rsidRPr="00F67F89">
        <w:rPr>
          <w:rFonts w:ascii="Arial" w:eastAsiaTheme="minorHAnsi" w:hAnsi="Arial" w:cs="Arial"/>
          <w:szCs w:val="24"/>
        </w:rPr>
        <w:t>Údaje o stavebníkovi</w:t>
      </w:r>
      <w:bookmarkEnd w:id="6"/>
      <w:bookmarkEnd w:id="7"/>
      <w:bookmarkEnd w:id="8"/>
    </w:p>
    <w:p w:rsidR="00694670" w:rsidRDefault="00F67F89" w:rsidP="00694670">
      <w:pPr>
        <w:ind w:left="1416" w:hanging="990"/>
        <w:rPr>
          <w:rFonts w:ascii="Arial" w:hAnsi="Arial" w:cs="Arial"/>
          <w:sz w:val="24"/>
          <w:szCs w:val="24"/>
        </w:rPr>
      </w:pPr>
      <w:bookmarkStart w:id="9" w:name="_Toc504161281"/>
      <w:bookmarkStart w:id="10" w:name="_Toc504158952"/>
      <w:bookmarkStart w:id="11" w:name="_Toc372630512"/>
      <w:r w:rsidRPr="00F67F89">
        <w:rPr>
          <w:rFonts w:ascii="Arial" w:hAnsi="Arial" w:cs="Arial"/>
          <w:sz w:val="24"/>
          <w:szCs w:val="24"/>
        </w:rPr>
        <w:t xml:space="preserve">Obchodní firma: </w:t>
      </w:r>
      <w:r w:rsidRPr="00F67F89">
        <w:rPr>
          <w:rFonts w:ascii="Arial" w:hAnsi="Arial" w:cs="Arial"/>
          <w:sz w:val="24"/>
          <w:szCs w:val="24"/>
        </w:rPr>
        <w:tab/>
      </w:r>
      <w:r w:rsidR="00F92BA9">
        <w:rPr>
          <w:rFonts w:ascii="Arial" w:hAnsi="Arial" w:cs="Arial"/>
          <w:sz w:val="24"/>
          <w:szCs w:val="24"/>
        </w:rPr>
        <w:t xml:space="preserve">Město </w:t>
      </w:r>
      <w:proofErr w:type="spellStart"/>
      <w:r w:rsidR="00F92BA9">
        <w:rPr>
          <w:rFonts w:ascii="Arial" w:hAnsi="Arial" w:cs="Arial"/>
          <w:sz w:val="24"/>
          <w:szCs w:val="24"/>
        </w:rPr>
        <w:t>Budyně</w:t>
      </w:r>
      <w:proofErr w:type="spellEnd"/>
      <w:r w:rsidR="00F92BA9">
        <w:rPr>
          <w:rFonts w:ascii="Arial" w:hAnsi="Arial" w:cs="Arial"/>
          <w:sz w:val="24"/>
          <w:szCs w:val="24"/>
        </w:rPr>
        <w:t xml:space="preserve"> nad Ohří</w:t>
      </w:r>
      <w:r w:rsidR="00694670" w:rsidRPr="00694670">
        <w:rPr>
          <w:rFonts w:ascii="Arial" w:hAnsi="Arial" w:cs="Arial"/>
          <w:sz w:val="24"/>
          <w:szCs w:val="24"/>
        </w:rPr>
        <w:t xml:space="preserve"> </w:t>
      </w:r>
    </w:p>
    <w:p w:rsidR="00F67F89" w:rsidRPr="00463DC8" w:rsidRDefault="00F67F89" w:rsidP="00F67F89">
      <w:pPr>
        <w:numPr>
          <w:ilvl w:val="0"/>
          <w:numId w:val="3"/>
        </w:numPr>
        <w:spacing w:after="120" w:line="240" w:lineRule="auto"/>
        <w:ind w:left="851" w:right="-285" w:hanging="425"/>
        <w:rPr>
          <w:rFonts w:ascii="Arial" w:hAnsi="Arial" w:cs="Arial"/>
          <w:sz w:val="24"/>
          <w:szCs w:val="24"/>
        </w:rPr>
      </w:pPr>
      <w:r w:rsidRPr="00F67F89">
        <w:rPr>
          <w:rFonts w:ascii="Arial" w:hAnsi="Arial" w:cs="Arial"/>
          <w:sz w:val="24"/>
          <w:szCs w:val="24"/>
        </w:rPr>
        <w:t xml:space="preserve">IČ: </w:t>
      </w:r>
      <w:r w:rsidRPr="00F67F89">
        <w:rPr>
          <w:rFonts w:ascii="Arial" w:hAnsi="Arial" w:cs="Arial"/>
          <w:sz w:val="24"/>
          <w:szCs w:val="24"/>
        </w:rPr>
        <w:tab/>
      </w:r>
      <w:r w:rsidRPr="00F67F89">
        <w:rPr>
          <w:rFonts w:ascii="Arial" w:hAnsi="Arial" w:cs="Arial"/>
          <w:sz w:val="24"/>
          <w:szCs w:val="24"/>
        </w:rPr>
        <w:tab/>
      </w:r>
      <w:r w:rsidRPr="00F67F89">
        <w:rPr>
          <w:rFonts w:ascii="Arial" w:hAnsi="Arial" w:cs="Arial"/>
          <w:sz w:val="24"/>
          <w:szCs w:val="24"/>
        </w:rPr>
        <w:tab/>
      </w:r>
      <w:r w:rsidR="00694670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0026</w:t>
      </w:r>
      <w:r w:rsidR="00F92BA9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3427</w:t>
      </w:r>
    </w:p>
    <w:p w:rsidR="00F67F89" w:rsidRPr="00F67F89" w:rsidRDefault="00463DC8" w:rsidP="00F67F89">
      <w:pPr>
        <w:numPr>
          <w:ilvl w:val="0"/>
          <w:numId w:val="3"/>
        </w:numPr>
        <w:spacing w:after="120" w:line="240" w:lineRule="auto"/>
        <w:ind w:left="851" w:right="-285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DIČ: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CZ</w:t>
      </w:r>
      <w:r w:rsidR="00694670">
        <w:rPr>
          <w:rFonts w:ascii="Arial" w:hAnsi="Arial" w:cs="Arial"/>
          <w:sz w:val="24"/>
          <w:szCs w:val="24"/>
        </w:rPr>
        <w:t>0026</w:t>
      </w:r>
      <w:r w:rsidR="00F92BA9">
        <w:rPr>
          <w:rFonts w:ascii="Arial" w:hAnsi="Arial" w:cs="Arial"/>
          <w:sz w:val="24"/>
          <w:szCs w:val="24"/>
        </w:rPr>
        <w:t>3427</w:t>
      </w:r>
    </w:p>
    <w:p w:rsidR="00F67F89" w:rsidRDefault="00F67F89" w:rsidP="00F67F89">
      <w:pPr>
        <w:numPr>
          <w:ilvl w:val="0"/>
          <w:numId w:val="3"/>
        </w:numPr>
        <w:spacing w:after="120" w:line="240" w:lineRule="auto"/>
        <w:ind w:left="851" w:right="-285" w:hanging="425"/>
        <w:rPr>
          <w:rFonts w:ascii="Arial" w:hAnsi="Arial" w:cs="Arial"/>
          <w:sz w:val="24"/>
          <w:szCs w:val="24"/>
        </w:rPr>
      </w:pPr>
      <w:r w:rsidRPr="00F92BA9">
        <w:rPr>
          <w:rFonts w:ascii="Arial" w:hAnsi="Arial" w:cs="Arial"/>
          <w:sz w:val="24"/>
          <w:szCs w:val="24"/>
        </w:rPr>
        <w:t xml:space="preserve">adresa sídla: </w:t>
      </w:r>
      <w:r w:rsidRPr="00F92BA9">
        <w:rPr>
          <w:rFonts w:ascii="Arial" w:hAnsi="Arial" w:cs="Arial"/>
          <w:sz w:val="24"/>
          <w:szCs w:val="24"/>
        </w:rPr>
        <w:tab/>
      </w:r>
      <w:r w:rsidR="00F92BA9" w:rsidRPr="00F92BA9">
        <w:rPr>
          <w:rFonts w:ascii="Arial" w:hAnsi="Arial" w:cs="Arial"/>
          <w:sz w:val="24"/>
          <w:szCs w:val="24"/>
        </w:rPr>
        <w:t xml:space="preserve">Mírové náměstí 65, 41118 </w:t>
      </w:r>
      <w:proofErr w:type="spellStart"/>
      <w:r w:rsidR="00F92BA9" w:rsidRPr="00F92BA9">
        <w:rPr>
          <w:rFonts w:ascii="Arial" w:hAnsi="Arial" w:cs="Arial"/>
          <w:sz w:val="24"/>
          <w:szCs w:val="24"/>
        </w:rPr>
        <w:t>Budyně</w:t>
      </w:r>
      <w:proofErr w:type="spellEnd"/>
      <w:r w:rsidR="00F92BA9" w:rsidRPr="00F92BA9">
        <w:rPr>
          <w:rFonts w:ascii="Arial" w:hAnsi="Arial" w:cs="Arial"/>
          <w:sz w:val="24"/>
          <w:szCs w:val="24"/>
        </w:rPr>
        <w:t xml:space="preserve"> nad Ohří</w:t>
      </w:r>
    </w:p>
    <w:p w:rsidR="00F92BA9" w:rsidRPr="00F92BA9" w:rsidRDefault="00F92BA9" w:rsidP="00F92BA9">
      <w:pPr>
        <w:spacing w:after="120" w:line="240" w:lineRule="auto"/>
        <w:ind w:left="851" w:right="-285"/>
        <w:rPr>
          <w:rFonts w:ascii="Arial" w:hAnsi="Arial" w:cs="Arial"/>
          <w:sz w:val="24"/>
          <w:szCs w:val="24"/>
        </w:rPr>
      </w:pPr>
    </w:p>
    <w:p w:rsidR="00F67F89" w:rsidRDefault="00F67F89" w:rsidP="00F67F89">
      <w:pPr>
        <w:pStyle w:val="Nadpis3"/>
        <w:rPr>
          <w:rFonts w:ascii="Arial" w:eastAsiaTheme="minorHAnsi" w:hAnsi="Arial" w:cs="Arial"/>
          <w:szCs w:val="24"/>
        </w:rPr>
      </w:pPr>
      <w:r w:rsidRPr="00F67F89">
        <w:rPr>
          <w:rFonts w:ascii="Arial" w:eastAsiaTheme="minorHAnsi" w:hAnsi="Arial" w:cs="Arial"/>
          <w:szCs w:val="24"/>
        </w:rPr>
        <w:t>Údaje o zpracovateli společné dokumentace</w:t>
      </w:r>
      <w:bookmarkEnd w:id="9"/>
      <w:bookmarkEnd w:id="10"/>
      <w:bookmarkEnd w:id="11"/>
    </w:p>
    <w:p w:rsidR="00F67F89" w:rsidRPr="008D59CE" w:rsidRDefault="00F67F89" w:rsidP="00F67F89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Kamila Možná,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J.Haška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1049, 434 01 Most</w:t>
      </w:r>
      <w:r w:rsidRPr="008D59CE">
        <w:rPr>
          <w:rFonts w:ascii="Arial" w:hAnsi="Arial" w:cs="Arial"/>
          <w:sz w:val="24"/>
          <w:szCs w:val="24"/>
        </w:rPr>
        <w:t xml:space="preserve">, IČO: </w:t>
      </w:r>
      <w:r>
        <w:rPr>
          <w:rFonts w:ascii="Arial" w:hAnsi="Arial" w:cs="Arial"/>
          <w:sz w:val="24"/>
          <w:szCs w:val="24"/>
        </w:rPr>
        <w:t>627 57 296</w:t>
      </w:r>
    </w:p>
    <w:p w:rsidR="00F67F89" w:rsidRPr="008D59CE" w:rsidRDefault="00F67F89" w:rsidP="00F67F89">
      <w:pPr>
        <w:pStyle w:val="Odstavecseseznamem"/>
        <w:ind w:left="1065"/>
        <w:rPr>
          <w:rFonts w:ascii="Arial" w:hAnsi="Arial" w:cs="Arial"/>
          <w:sz w:val="24"/>
          <w:szCs w:val="24"/>
        </w:rPr>
      </w:pPr>
    </w:p>
    <w:p w:rsidR="00F67F89" w:rsidRPr="008D59CE" w:rsidRDefault="00F67F89" w:rsidP="00F67F89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i/>
          <w:sz w:val="24"/>
          <w:szCs w:val="24"/>
        </w:rPr>
        <w:t>hlavní projektant</w:t>
      </w:r>
    </w:p>
    <w:p w:rsidR="00F67F89" w:rsidRPr="008D59CE" w:rsidRDefault="00F67F89" w:rsidP="00F67F89">
      <w:pPr>
        <w:spacing w:after="0" w:line="257" w:lineRule="auto"/>
        <w:ind w:left="1065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>Kamila Možná, registrační číslo ČKAIT 0101056</w:t>
      </w:r>
    </w:p>
    <w:p w:rsidR="00F67F89" w:rsidRPr="008D59CE" w:rsidRDefault="00F67F89" w:rsidP="00F67F89">
      <w:pPr>
        <w:pStyle w:val="Odstavecseseznamem"/>
        <w:spacing w:after="0" w:line="257" w:lineRule="auto"/>
        <w:ind w:hanging="720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ab/>
        <w:t xml:space="preserve">      autorizovaný technik v oboru pozemní stavby</w:t>
      </w:r>
    </w:p>
    <w:p w:rsidR="00F67F89" w:rsidRPr="008D59CE" w:rsidRDefault="00F67F89" w:rsidP="00F67F89">
      <w:pPr>
        <w:pStyle w:val="Odstavecseseznamem"/>
        <w:spacing w:after="0" w:line="257" w:lineRule="auto"/>
        <w:ind w:hanging="720"/>
        <w:rPr>
          <w:rFonts w:ascii="Arial" w:hAnsi="Arial" w:cs="Arial"/>
          <w:sz w:val="24"/>
          <w:szCs w:val="24"/>
        </w:rPr>
      </w:pPr>
    </w:p>
    <w:p w:rsidR="00F67F89" w:rsidRPr="008D59CE" w:rsidRDefault="00F67F89" w:rsidP="00F67F89">
      <w:pPr>
        <w:pStyle w:val="Odstavecseseznamem"/>
        <w:numPr>
          <w:ilvl w:val="0"/>
          <w:numId w:val="6"/>
        </w:numPr>
        <w:spacing w:after="0" w:line="240" w:lineRule="auto"/>
        <w:ind w:left="993" w:hanging="284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i/>
          <w:sz w:val="24"/>
          <w:szCs w:val="24"/>
        </w:rPr>
        <w:t>jména a příjmení projektantů jednotlivých částí projektové dokumentace</w:t>
      </w:r>
    </w:p>
    <w:p w:rsidR="00F67F89" w:rsidRPr="008D59CE" w:rsidRDefault="00F67F89" w:rsidP="00F67F89">
      <w:pPr>
        <w:pStyle w:val="Odstavecseseznamem"/>
        <w:ind w:left="993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>architektonicko-stavební řešení:</w:t>
      </w:r>
    </w:p>
    <w:p w:rsidR="00F67F89" w:rsidRPr="008D59CE" w:rsidRDefault="00F67F89" w:rsidP="00F67F89">
      <w:pPr>
        <w:pStyle w:val="Odstavecseseznamem"/>
        <w:ind w:left="993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>Kamila Možná, registrační číslo ČKAIT 0401060</w:t>
      </w:r>
    </w:p>
    <w:p w:rsidR="00F67F89" w:rsidRPr="008D59CE" w:rsidRDefault="00F67F89" w:rsidP="00F67F89">
      <w:pPr>
        <w:pStyle w:val="Odstavecseseznamem"/>
        <w:ind w:left="993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>autorizovaný technik pro pozemní stavby</w:t>
      </w:r>
    </w:p>
    <w:p w:rsidR="00F67F89" w:rsidRPr="008D59CE" w:rsidRDefault="00F67F89" w:rsidP="00F67F89">
      <w:pPr>
        <w:pStyle w:val="Odstavecseseznamem"/>
        <w:ind w:left="993"/>
        <w:rPr>
          <w:rFonts w:ascii="Arial" w:hAnsi="Arial" w:cs="Arial"/>
          <w:sz w:val="24"/>
          <w:szCs w:val="24"/>
        </w:rPr>
      </w:pPr>
    </w:p>
    <w:p w:rsidR="00F67F89" w:rsidRPr="008D59CE" w:rsidRDefault="00F67F89" w:rsidP="00F67F89">
      <w:pPr>
        <w:pStyle w:val="Odstavecseseznamem"/>
        <w:ind w:left="993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 xml:space="preserve">požárně bezpečnostní řešení objektu: </w:t>
      </w:r>
    </w:p>
    <w:p w:rsidR="00F67F89" w:rsidRPr="00285044" w:rsidRDefault="00F67F89" w:rsidP="00F67F89">
      <w:pPr>
        <w:pStyle w:val="Odstavecseseznamem"/>
        <w:ind w:left="993"/>
        <w:rPr>
          <w:rFonts w:ascii="Arial" w:hAnsi="Arial" w:cs="Arial"/>
          <w:sz w:val="24"/>
          <w:szCs w:val="24"/>
        </w:rPr>
      </w:pPr>
      <w:r w:rsidRPr="00285044">
        <w:rPr>
          <w:rFonts w:ascii="Arial" w:hAnsi="Arial" w:cs="Arial"/>
          <w:sz w:val="24"/>
          <w:szCs w:val="24"/>
        </w:rPr>
        <w:t xml:space="preserve">Ing. Stanislav </w:t>
      </w:r>
      <w:proofErr w:type="spellStart"/>
      <w:r w:rsidRPr="00285044">
        <w:rPr>
          <w:rFonts w:ascii="Arial" w:hAnsi="Arial" w:cs="Arial"/>
          <w:sz w:val="24"/>
          <w:szCs w:val="24"/>
        </w:rPr>
        <w:t>Cimr</w:t>
      </w:r>
      <w:proofErr w:type="spellEnd"/>
      <w:r w:rsidRPr="00285044">
        <w:rPr>
          <w:rFonts w:ascii="Arial" w:hAnsi="Arial" w:cs="Arial"/>
          <w:sz w:val="24"/>
          <w:szCs w:val="24"/>
        </w:rPr>
        <w:t>, registrační číslo ČKAIT 0400661</w:t>
      </w:r>
    </w:p>
    <w:p w:rsidR="00F67F89" w:rsidRDefault="00F67F89" w:rsidP="00F67F89">
      <w:pPr>
        <w:pStyle w:val="Odstavecseseznamem"/>
        <w:ind w:left="993"/>
        <w:rPr>
          <w:rFonts w:ascii="Arial" w:hAnsi="Arial" w:cs="Arial"/>
          <w:sz w:val="24"/>
          <w:szCs w:val="24"/>
        </w:rPr>
      </w:pPr>
      <w:r w:rsidRPr="005613D6">
        <w:rPr>
          <w:rFonts w:ascii="Arial" w:hAnsi="Arial" w:cs="Arial"/>
          <w:sz w:val="24"/>
          <w:szCs w:val="24"/>
        </w:rPr>
        <w:t>autorizovaný inženýr pro pozemní stavby</w:t>
      </w:r>
    </w:p>
    <w:p w:rsidR="00F67F89" w:rsidRPr="00F67F89" w:rsidRDefault="00F92BA9" w:rsidP="00F67F89">
      <w:pPr>
        <w:pStyle w:val="Nadpis2"/>
        <w:rPr>
          <w:rFonts w:ascii="Arial" w:eastAsiaTheme="minorHAnsi" w:hAnsi="Arial" w:cs="Arial"/>
          <w:sz w:val="24"/>
          <w:szCs w:val="24"/>
        </w:rPr>
      </w:pPr>
      <w:bookmarkStart w:id="12" w:name="_Toc504161282"/>
      <w:bookmarkStart w:id="13" w:name="_Toc504158953"/>
      <w:bookmarkStart w:id="14" w:name="_Toc372630516"/>
      <w:r>
        <w:rPr>
          <w:rFonts w:ascii="Arial" w:eastAsiaTheme="minorHAnsi" w:hAnsi="Arial" w:cs="Arial"/>
          <w:sz w:val="24"/>
          <w:szCs w:val="24"/>
        </w:rPr>
        <w:lastRenderedPageBreak/>
        <w:t>Č</w:t>
      </w:r>
      <w:r w:rsidR="00F67F89" w:rsidRPr="00F67F89">
        <w:rPr>
          <w:rFonts w:ascii="Arial" w:eastAsiaTheme="minorHAnsi" w:hAnsi="Arial" w:cs="Arial"/>
          <w:sz w:val="24"/>
          <w:szCs w:val="24"/>
        </w:rPr>
        <w:t>lenění stavby na objekty a technická a technologická zařízení</w:t>
      </w:r>
      <w:bookmarkEnd w:id="12"/>
      <w:bookmarkEnd w:id="13"/>
      <w:bookmarkEnd w:id="14"/>
    </w:p>
    <w:p w:rsidR="00F67F89" w:rsidRDefault="00F67F89" w:rsidP="00F67F89">
      <w:pPr>
        <w:ind w:left="705"/>
        <w:rPr>
          <w:rFonts w:ascii="Arial" w:eastAsia="Calibri" w:hAnsi="Arial" w:cs="Arial"/>
          <w:sz w:val="24"/>
          <w:szCs w:val="24"/>
        </w:rPr>
      </w:pPr>
      <w:bookmarkStart w:id="15" w:name="_Toc504161283"/>
      <w:bookmarkStart w:id="16" w:name="_Toc504158954"/>
      <w:r>
        <w:rPr>
          <w:rFonts w:ascii="Arial" w:eastAsia="Calibri" w:hAnsi="Arial" w:cs="Arial"/>
          <w:sz w:val="24"/>
          <w:szCs w:val="24"/>
        </w:rPr>
        <w:t>Stavba</w:t>
      </w:r>
      <w:r w:rsidR="00463DC8">
        <w:rPr>
          <w:rFonts w:ascii="Arial" w:eastAsia="Calibri" w:hAnsi="Arial" w:cs="Arial"/>
          <w:sz w:val="24"/>
          <w:szCs w:val="24"/>
        </w:rPr>
        <w:t xml:space="preserve"> není</w:t>
      </w:r>
      <w:r>
        <w:rPr>
          <w:rFonts w:ascii="Arial" w:eastAsia="Calibri" w:hAnsi="Arial" w:cs="Arial"/>
          <w:sz w:val="24"/>
          <w:szCs w:val="24"/>
        </w:rPr>
        <w:t xml:space="preserve"> členěna.</w:t>
      </w:r>
    </w:p>
    <w:p w:rsidR="00F67F89" w:rsidRDefault="00F67F89" w:rsidP="00F67F89">
      <w:pPr>
        <w:ind w:left="705"/>
        <w:rPr>
          <w:rFonts w:ascii="Arial" w:hAnsi="Arial" w:cs="Arial"/>
          <w:sz w:val="24"/>
          <w:szCs w:val="24"/>
        </w:rPr>
      </w:pPr>
    </w:p>
    <w:p w:rsidR="00F67F89" w:rsidRPr="00F67F89" w:rsidRDefault="00F67F89" w:rsidP="00F67F89">
      <w:pPr>
        <w:pStyle w:val="Nadpis2"/>
        <w:rPr>
          <w:rFonts w:ascii="Arial" w:eastAsiaTheme="minorHAnsi" w:hAnsi="Arial" w:cs="Arial"/>
          <w:sz w:val="24"/>
          <w:szCs w:val="24"/>
        </w:rPr>
      </w:pPr>
      <w:r w:rsidRPr="00F67F89">
        <w:rPr>
          <w:rFonts w:ascii="Arial" w:eastAsiaTheme="minorHAnsi" w:hAnsi="Arial" w:cs="Arial"/>
          <w:sz w:val="24"/>
          <w:szCs w:val="24"/>
        </w:rPr>
        <w:t>Seznam vstupních podkladů</w:t>
      </w:r>
      <w:bookmarkEnd w:id="15"/>
      <w:bookmarkEnd w:id="16"/>
    </w:p>
    <w:p w:rsidR="00F67F89" w:rsidRPr="00F67F89" w:rsidRDefault="00F67F89" w:rsidP="00F67F89">
      <w:pPr>
        <w:ind w:left="567"/>
        <w:rPr>
          <w:rFonts w:ascii="Arial" w:hAnsi="Arial" w:cs="Arial"/>
          <w:sz w:val="24"/>
          <w:szCs w:val="24"/>
        </w:rPr>
      </w:pPr>
      <w:r w:rsidRPr="00F67F89">
        <w:rPr>
          <w:rFonts w:ascii="Arial" w:hAnsi="Arial" w:cs="Arial"/>
          <w:sz w:val="24"/>
          <w:szCs w:val="24"/>
        </w:rPr>
        <w:t>K vypracování projektové dokumentace bylo použito:</w:t>
      </w:r>
    </w:p>
    <w:p w:rsidR="00F67F89" w:rsidRPr="00F67F89" w:rsidRDefault="00F67F89" w:rsidP="00F67F89">
      <w:pPr>
        <w:pStyle w:val="Odstavecseseznamem"/>
        <w:numPr>
          <w:ilvl w:val="0"/>
          <w:numId w:val="5"/>
        </w:numPr>
        <w:ind w:left="851" w:hanging="284"/>
        <w:rPr>
          <w:rFonts w:ascii="Arial" w:hAnsi="Arial" w:cs="Arial"/>
          <w:sz w:val="24"/>
          <w:szCs w:val="24"/>
        </w:rPr>
      </w:pPr>
      <w:r w:rsidRPr="00F67F89">
        <w:rPr>
          <w:rFonts w:ascii="Arial" w:hAnsi="Arial" w:cs="Arial"/>
          <w:sz w:val="24"/>
          <w:szCs w:val="24"/>
        </w:rPr>
        <w:t>snímek z katastrální mapy a výpis z katastru nemovitostí</w:t>
      </w:r>
    </w:p>
    <w:p w:rsidR="00F67F89" w:rsidRDefault="00F92BA9" w:rsidP="00F67F89">
      <w:pPr>
        <w:pStyle w:val="Odstavecseseznamem"/>
        <w:numPr>
          <w:ilvl w:val="0"/>
          <w:numId w:val="5"/>
        </w:numPr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zaměření objektu</w:t>
      </w:r>
    </w:p>
    <w:p w:rsidR="00463DC8" w:rsidRDefault="00F92BA9" w:rsidP="00F67F89">
      <w:pPr>
        <w:pStyle w:val="Odstavecseseznamem"/>
        <w:numPr>
          <w:ilvl w:val="0"/>
          <w:numId w:val="5"/>
        </w:numPr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fotodokumentace</w:t>
      </w:r>
    </w:p>
    <w:p w:rsidR="00F67F89" w:rsidRDefault="00F67F89" w:rsidP="00F67F89">
      <w:pPr>
        <w:ind w:left="567"/>
        <w:rPr>
          <w:rFonts w:ascii="Arial" w:hAnsi="Arial" w:cs="Arial"/>
          <w:sz w:val="24"/>
          <w:szCs w:val="24"/>
        </w:rPr>
      </w:pPr>
    </w:p>
    <w:p w:rsidR="00F67F89" w:rsidRPr="00F67F89" w:rsidRDefault="00F67F89" w:rsidP="00F67F89">
      <w:pPr>
        <w:ind w:left="567"/>
        <w:rPr>
          <w:rFonts w:ascii="Arial" w:hAnsi="Arial" w:cs="Arial"/>
          <w:sz w:val="24"/>
          <w:szCs w:val="24"/>
        </w:rPr>
      </w:pPr>
    </w:p>
    <w:p w:rsidR="00F67F89" w:rsidRDefault="00F92BA9" w:rsidP="00F67F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Mostě, 11</w:t>
      </w:r>
      <w:r w:rsidR="00694670">
        <w:rPr>
          <w:rFonts w:ascii="Arial" w:hAnsi="Arial" w:cs="Arial"/>
          <w:sz w:val="24"/>
          <w:szCs w:val="24"/>
        </w:rPr>
        <w:t>/2020</w:t>
      </w:r>
    </w:p>
    <w:p w:rsidR="00F67F89" w:rsidRPr="008D59CE" w:rsidRDefault="00F67F89" w:rsidP="00F67F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Kamila Možná</w:t>
      </w:r>
    </w:p>
    <w:p w:rsidR="0067413B" w:rsidRPr="00F67F89" w:rsidRDefault="00FA31F1" w:rsidP="00F67F89">
      <w:pPr>
        <w:rPr>
          <w:rFonts w:ascii="Arial" w:hAnsi="Arial" w:cs="Arial"/>
          <w:sz w:val="24"/>
          <w:szCs w:val="24"/>
        </w:rPr>
      </w:pPr>
    </w:p>
    <w:sectPr w:rsidR="0067413B" w:rsidRPr="00F67F89" w:rsidSect="00F264C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1F1" w:rsidRDefault="00FA31F1" w:rsidP="002A4004">
      <w:pPr>
        <w:spacing w:after="0" w:line="240" w:lineRule="auto"/>
      </w:pPr>
      <w:r>
        <w:separator/>
      </w:r>
    </w:p>
  </w:endnote>
  <w:endnote w:type="continuationSeparator" w:id="0">
    <w:p w:rsidR="00FA31F1" w:rsidRDefault="00FA31F1" w:rsidP="002A4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98901"/>
      <w:docPartObj>
        <w:docPartGallery w:val="Page Numbers (Bottom of Page)"/>
        <w:docPartUnique/>
      </w:docPartObj>
    </w:sdtPr>
    <w:sdtContent>
      <w:p w:rsidR="0084488E" w:rsidRDefault="00EF1E96">
        <w:pPr>
          <w:pStyle w:val="Rozvrendokumentu"/>
          <w:ind w:left="-864"/>
        </w:pPr>
        <w:r>
          <w:pict>
            <v:group id="_x0000_s3079" style="width:43.2pt;height:18.7pt;mso-position-horizontal-relative:char;mso-position-vertical-relative:line" coordorigin="614,660" coordsize="864,374">
              <v:roundrect id="_x0000_s3080" style="position:absolute;left:859;top:415;width:374;height:864;rotation:-90" arcsize="10923f" strokecolor="#c4bc96 [2414]"/>
              <v:roundrect id="_x0000_s308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3082" type="#_x0000_t202" style="position:absolute;left:732;top:716;width:659;height:288" filled="f" stroked="f">
                <v:textbox style="mso-next-textbox:#_x0000_s3082" inset="0,0,0,0">
                  <w:txbxContent>
                    <w:p w:rsidR="0084488E" w:rsidRDefault="00EF1E96">
                      <w:pPr>
                        <w:jc w:val="right"/>
                      </w:pPr>
                      <w:fldSimple w:instr=" PAGE    \* MERGEFORMAT ">
                        <w:r w:rsidR="004766C0" w:rsidRPr="004766C0">
                          <w:rPr>
                            <w:b/>
                            <w:noProof/>
                            <w:color w:val="FFFFFF" w:themeColor="background1"/>
                          </w:rPr>
                          <w:t>1</w:t>
                        </w:r>
                      </w:fldSimple>
                    </w:p>
                  </w:txbxContent>
                </v:textbox>
              </v:shape>
              <w10:wrap type="none" anchorx="margin" anchory="page"/>
              <w10:anchorlock/>
            </v:group>
          </w:pict>
        </w:r>
      </w:p>
    </w:sdtContent>
  </w:sdt>
  <w:p w:rsidR="002A4004" w:rsidRDefault="002A400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1F1" w:rsidRDefault="00FA31F1" w:rsidP="002A4004">
      <w:pPr>
        <w:spacing w:after="0" w:line="240" w:lineRule="auto"/>
      </w:pPr>
      <w:r>
        <w:separator/>
      </w:r>
    </w:p>
  </w:footnote>
  <w:footnote w:type="continuationSeparator" w:id="0">
    <w:p w:rsidR="00FA31F1" w:rsidRDefault="00FA31F1" w:rsidP="002A4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1EEB"/>
    <w:multiLevelType w:val="hybridMultilevel"/>
    <w:tmpl w:val="31AE4FB8"/>
    <w:lvl w:ilvl="0" w:tplc="BA607560">
      <w:start w:val="1"/>
      <w:numFmt w:val="lowerLetter"/>
      <w:pStyle w:val="Nadpis4"/>
      <w:lvlText w:val="%1)"/>
      <w:lvlJc w:val="left"/>
      <w:pPr>
        <w:ind w:left="927" w:hanging="360"/>
      </w:pPr>
      <w:rPr>
        <w:b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76628A"/>
    <w:multiLevelType w:val="hybridMultilevel"/>
    <w:tmpl w:val="488A440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80703"/>
    <w:multiLevelType w:val="hybridMultilevel"/>
    <w:tmpl w:val="FD10D206"/>
    <w:lvl w:ilvl="0" w:tplc="B25C1902">
      <w:start w:val="1"/>
      <w:numFmt w:val="lowerLetter"/>
      <w:lvlText w:val="%1)"/>
      <w:lvlJc w:val="left"/>
      <w:pPr>
        <w:ind w:left="1065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1A0C29"/>
    <w:multiLevelType w:val="multilevel"/>
    <w:tmpl w:val="64E4EBF8"/>
    <w:lvl w:ilvl="0">
      <w:start w:val="1"/>
      <w:numFmt w:val="upperLetter"/>
      <w:pStyle w:val="Nadpis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cs="Calibri" w:hint="default"/>
        <w:b/>
        <w:i w:val="0"/>
        <w:strike w:val="0"/>
        <w:dstrike w:val="0"/>
        <w:sz w:val="48"/>
        <w:szCs w:val="24"/>
        <w:u w:val="none"/>
        <w:effect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37"/>
        </w:tabs>
        <w:ind w:left="737" w:hanging="737"/>
      </w:pPr>
      <w:rPr>
        <w:strike w:val="0"/>
        <w:dstrike w:val="0"/>
        <w:u w:val="none"/>
        <w:effect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%4)"/>
      <w:lvlJc w:val="left"/>
      <w:pPr>
        <w:tabs>
          <w:tab w:val="num" w:pos="737"/>
        </w:tabs>
        <w:snapToGrid w:val="0"/>
        <w:ind w:left="737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5110AC8"/>
    <w:multiLevelType w:val="hybridMultilevel"/>
    <w:tmpl w:val="98E88ACC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B024C6"/>
    <w:multiLevelType w:val="hybridMultilevel"/>
    <w:tmpl w:val="B3A2033C"/>
    <w:lvl w:ilvl="0" w:tplc="7F3C9B8A">
      <w:start w:val="3"/>
      <w:numFmt w:val="lowerLetter"/>
      <w:lvlText w:val="%1)"/>
      <w:lvlJc w:val="left"/>
      <w:pPr>
        <w:ind w:left="928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472E710A"/>
    <w:multiLevelType w:val="hybridMultilevel"/>
    <w:tmpl w:val="98E88ACC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5C2A8C"/>
    <w:multiLevelType w:val="hybridMultilevel"/>
    <w:tmpl w:val="DCA42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8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F67F89"/>
    <w:rsid w:val="00177480"/>
    <w:rsid w:val="001A469B"/>
    <w:rsid w:val="00274913"/>
    <w:rsid w:val="002A4004"/>
    <w:rsid w:val="00315C59"/>
    <w:rsid w:val="00371933"/>
    <w:rsid w:val="003B4FBB"/>
    <w:rsid w:val="00463DC8"/>
    <w:rsid w:val="004766C0"/>
    <w:rsid w:val="004A73E3"/>
    <w:rsid w:val="00596B13"/>
    <w:rsid w:val="00615E2E"/>
    <w:rsid w:val="00694670"/>
    <w:rsid w:val="006C0EB2"/>
    <w:rsid w:val="0084488E"/>
    <w:rsid w:val="008513FD"/>
    <w:rsid w:val="00887367"/>
    <w:rsid w:val="0093493B"/>
    <w:rsid w:val="0098322F"/>
    <w:rsid w:val="00A179E0"/>
    <w:rsid w:val="00AB3ACF"/>
    <w:rsid w:val="00AB64B6"/>
    <w:rsid w:val="00B106A4"/>
    <w:rsid w:val="00B14E83"/>
    <w:rsid w:val="00BA2DF4"/>
    <w:rsid w:val="00D40904"/>
    <w:rsid w:val="00D721FE"/>
    <w:rsid w:val="00E004B0"/>
    <w:rsid w:val="00EF1E96"/>
    <w:rsid w:val="00F264C2"/>
    <w:rsid w:val="00F67F89"/>
    <w:rsid w:val="00F92BA9"/>
    <w:rsid w:val="00FA3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F89"/>
    <w:pPr>
      <w:spacing w:after="160"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F67F89"/>
    <w:pPr>
      <w:keepNext/>
      <w:keepLines/>
      <w:numPr>
        <w:numId w:val="1"/>
      </w:numPr>
      <w:spacing w:before="240" w:after="0"/>
      <w:jc w:val="center"/>
      <w:outlineLvl w:val="0"/>
    </w:pPr>
    <w:rPr>
      <w:rFonts w:ascii="Calibri" w:eastAsiaTheme="majorEastAsia" w:hAnsi="Calibri" w:cstheme="majorBidi"/>
      <w:b/>
      <w:sz w:val="48"/>
      <w:szCs w:val="32"/>
    </w:rPr>
  </w:style>
  <w:style w:type="paragraph" w:styleId="Nadpis2">
    <w:name w:val="heading 2"/>
    <w:basedOn w:val="Odstavecseseznamem"/>
    <w:next w:val="Nadpis1"/>
    <w:link w:val="Nadpis2Char"/>
    <w:uiPriority w:val="9"/>
    <w:semiHidden/>
    <w:unhideWhenUsed/>
    <w:qFormat/>
    <w:rsid w:val="00F67F89"/>
    <w:pPr>
      <w:numPr>
        <w:ilvl w:val="1"/>
        <w:numId w:val="1"/>
      </w:numPr>
      <w:spacing w:before="360" w:after="360"/>
      <w:contextualSpacing w:val="0"/>
      <w:outlineLvl w:val="1"/>
    </w:pPr>
    <w:rPr>
      <w:rFonts w:ascii="Calibri" w:eastAsia="Times New Roman" w:hAnsi="Calibri" w:cstheme="minorHAnsi"/>
      <w:b/>
      <w:sz w:val="28"/>
      <w:szCs w:val="28"/>
      <w:u w:val="single"/>
    </w:rPr>
  </w:style>
  <w:style w:type="paragraph" w:styleId="Nadpis3">
    <w:name w:val="heading 3"/>
    <w:basedOn w:val="Odstavecseseznamem"/>
    <w:next w:val="Normln"/>
    <w:link w:val="Nadpis3Char"/>
    <w:uiPriority w:val="9"/>
    <w:semiHidden/>
    <w:unhideWhenUsed/>
    <w:qFormat/>
    <w:rsid w:val="00F67F89"/>
    <w:pPr>
      <w:numPr>
        <w:ilvl w:val="2"/>
        <w:numId w:val="1"/>
      </w:numPr>
      <w:spacing w:before="240" w:after="240"/>
      <w:contextualSpacing w:val="0"/>
      <w:outlineLvl w:val="2"/>
    </w:pPr>
    <w:rPr>
      <w:rFonts w:ascii="Calibri" w:eastAsia="Times New Roman" w:hAnsi="Calibri" w:cs="Times New Roman"/>
      <w:b/>
      <w:sz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F67F89"/>
    <w:pPr>
      <w:numPr>
        <w:numId w:val="2"/>
      </w:numPr>
      <w:spacing w:before="240" w:after="240"/>
      <w:contextualSpacing w:val="0"/>
      <w:outlineLvl w:val="3"/>
    </w:pPr>
    <w:rPr>
      <w:rFonts w:ascii="Calibri" w:eastAsia="Times New Roman" w:hAnsi="Calibri" w:cs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67F89"/>
    <w:rPr>
      <w:rFonts w:ascii="Calibri" w:eastAsiaTheme="majorEastAsia" w:hAnsi="Calibri" w:cstheme="majorBidi"/>
      <w:b/>
      <w:sz w:val="4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67F89"/>
    <w:rPr>
      <w:rFonts w:ascii="Calibri" w:eastAsia="Times New Roman" w:hAnsi="Calibri" w:cstheme="minorHAnsi"/>
      <w:b/>
      <w:sz w:val="28"/>
      <w:szCs w:val="28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67F89"/>
    <w:rPr>
      <w:rFonts w:ascii="Calibri" w:eastAsia="Times New Roman" w:hAnsi="Calibri" w:cs="Times New Roman"/>
      <w:b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F67F89"/>
    <w:rPr>
      <w:rFonts w:ascii="Calibri" w:eastAsia="Times New Roman" w:hAnsi="Calibri" w:cs="Times New Roman"/>
      <w:b/>
      <w:sz w:val="24"/>
    </w:rPr>
  </w:style>
  <w:style w:type="character" w:styleId="Zvraznn">
    <w:name w:val="Emphasis"/>
    <w:uiPriority w:val="20"/>
    <w:qFormat/>
    <w:rsid w:val="00F67F89"/>
    <w:rPr>
      <w:rFonts w:ascii="Calibri" w:hAnsi="Calibri" w:hint="default"/>
      <w:i/>
      <w:iCs w:val="0"/>
      <w:color w:val="FF0000"/>
      <w:sz w:val="24"/>
    </w:rPr>
  </w:style>
  <w:style w:type="paragraph" w:styleId="Odstavecseseznamem">
    <w:name w:val="List Paragraph"/>
    <w:basedOn w:val="Normln"/>
    <w:uiPriority w:val="34"/>
    <w:qFormat/>
    <w:rsid w:val="00F67F89"/>
    <w:pPr>
      <w:ind w:left="720"/>
      <w:contextualSpacing/>
    </w:pPr>
  </w:style>
  <w:style w:type="paragraph" w:styleId="Normlnweb">
    <w:name w:val="Normal (Web)"/>
    <w:basedOn w:val="Normln"/>
    <w:uiPriority w:val="99"/>
    <w:semiHidden/>
    <w:rsid w:val="00F67F8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styleId="Zpat">
    <w:name w:val="footer"/>
    <w:basedOn w:val="Normln"/>
    <w:link w:val="ZpatChar"/>
    <w:rsid w:val="00F67F89"/>
    <w:pPr>
      <w:widowControl w:val="0"/>
      <w:tabs>
        <w:tab w:val="center" w:pos="4536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F67F8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A4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A4004"/>
  </w:style>
  <w:style w:type="paragraph" w:styleId="Rozvrendokumentu">
    <w:name w:val="Document Map"/>
    <w:basedOn w:val="Normln"/>
    <w:link w:val="RozvrendokumentuChar"/>
    <w:uiPriority w:val="99"/>
    <w:unhideWhenUsed/>
    <w:rsid w:val="0084488E"/>
    <w:pPr>
      <w:spacing w:after="0" w:line="240" w:lineRule="auto"/>
    </w:pPr>
    <w:rPr>
      <w:rFonts w:eastAsiaTheme="minorEastAsia" w:hAnsi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rsid w:val="0084488E"/>
    <w:rPr>
      <w:rFonts w:eastAsiaTheme="minorEastAsia" w:hAnsi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946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Kamila</cp:lastModifiedBy>
  <cp:revision>16</cp:revision>
  <cp:lastPrinted>2019-05-08T14:12:00Z</cp:lastPrinted>
  <dcterms:created xsi:type="dcterms:W3CDTF">2019-05-07T13:09:00Z</dcterms:created>
  <dcterms:modified xsi:type="dcterms:W3CDTF">2020-11-27T14:26:00Z</dcterms:modified>
</cp:coreProperties>
</file>