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1DBA" w14:textId="77777777" w:rsidR="00611BFA" w:rsidRPr="00611BFA" w:rsidRDefault="00611BFA" w:rsidP="00611BFA">
      <w:pPr>
        <w:pStyle w:val="Bezmezer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BFA">
        <w:rPr>
          <w:rFonts w:ascii="Times New Roman" w:hAnsi="Times New Roman" w:cs="Times New Roman"/>
          <w:b/>
          <w:sz w:val="24"/>
          <w:szCs w:val="24"/>
          <w:u w:val="single"/>
        </w:rPr>
        <w:t>Příloha č.  4 - PPZN</w:t>
      </w:r>
    </w:p>
    <w:p w14:paraId="342E1CCC" w14:textId="77777777" w:rsidR="00611BFA" w:rsidRDefault="00611BFA" w:rsidP="00D132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1388BC" w14:textId="77777777" w:rsidR="00D13287" w:rsidRPr="002C3435" w:rsidRDefault="00D13287" w:rsidP="00D132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3435">
        <w:rPr>
          <w:rFonts w:ascii="Times New Roman" w:hAnsi="Times New Roman" w:cs="Times New Roman"/>
          <w:b/>
          <w:sz w:val="24"/>
          <w:szCs w:val="24"/>
        </w:rPr>
        <w:t>Zadavatel</w:t>
      </w:r>
    </w:p>
    <w:p w14:paraId="50719134" w14:textId="77777777"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Město Husinec</w:t>
      </w:r>
    </w:p>
    <w:p w14:paraId="2FDC49DD" w14:textId="77777777"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IČ: 00250449</w:t>
      </w:r>
    </w:p>
    <w:p w14:paraId="310A7230" w14:textId="77777777"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sídlem Prokopovo nám. 1, 384 21 Husinec</w:t>
      </w:r>
    </w:p>
    <w:p w14:paraId="78CB592D" w14:textId="77777777" w:rsidR="00D13287" w:rsidRPr="00611BFA" w:rsidRDefault="00D13287" w:rsidP="00D13287">
      <w:pPr>
        <w:shd w:val="clear" w:color="auto" w:fill="FDFDFD"/>
        <w:spacing w:before="166" w:after="1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2C2906F7" w14:textId="77777777" w:rsidR="00D13287" w:rsidRPr="00611BFA" w:rsidRDefault="00D13287" w:rsidP="00D13287">
      <w:pPr>
        <w:shd w:val="clear" w:color="auto" w:fill="FDFDFD"/>
        <w:spacing w:before="166" w:after="12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1B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 E S T N É    P R O H L Á Š E N Í</w:t>
      </w:r>
    </w:p>
    <w:p w14:paraId="3CFCEFB2" w14:textId="77777777" w:rsidR="00D13287" w:rsidRPr="00D13287" w:rsidRDefault="00D13287" w:rsidP="00D13287">
      <w:pPr>
        <w:shd w:val="clear" w:color="auto" w:fill="FDFDFD"/>
        <w:spacing w:before="166" w:after="12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8461D2" w14:textId="77777777" w:rsidR="00D13287" w:rsidRPr="00D13287" w:rsidRDefault="00D13287" w:rsidP="00D13287">
      <w:pPr>
        <w:spacing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 xml:space="preserve">Účastník zadávacího řízení na veřejnou zakázku na </w:t>
      </w:r>
      <w:r w:rsidR="00611BFA">
        <w:rPr>
          <w:rFonts w:ascii="Times New Roman" w:hAnsi="Times New Roman" w:cs="Times New Roman"/>
          <w:sz w:val="24"/>
          <w:szCs w:val="24"/>
        </w:rPr>
        <w:t>dodávky</w:t>
      </w:r>
      <w:r w:rsidRPr="00D13287">
        <w:rPr>
          <w:rFonts w:ascii="Times New Roman" w:hAnsi="Times New Roman" w:cs="Times New Roman"/>
          <w:sz w:val="24"/>
          <w:szCs w:val="24"/>
        </w:rPr>
        <w:t xml:space="preserve"> zadávanou zjednodušeným podlimitním řízením podle § 53 zákona č. 134/2016 Sb., o zadávání veřejných zakázek, ve znění pozdějších předpisů, pod názvem</w:t>
      </w:r>
    </w:p>
    <w:p w14:paraId="47A98D2E" w14:textId="77777777" w:rsidR="00D13287" w:rsidRPr="00D13287" w:rsidRDefault="00611BFA" w:rsidP="00D13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„Dovybavení kompostárny Husinec</w:t>
      </w:r>
      <w:r w:rsidR="00D13287" w:rsidRPr="00D13287">
        <w:rPr>
          <w:rFonts w:ascii="Times New Roman" w:hAnsi="Times New Roman" w:cs="Times New Roman"/>
          <w:b/>
          <w:sz w:val="24"/>
          <w:szCs w:val="24"/>
        </w:rPr>
        <w:t>“</w:t>
      </w:r>
    </w:p>
    <w:p w14:paraId="4E99FA06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989A1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14:paraId="62C1A9F9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sídlem: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14:paraId="3AA2900C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IČ: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14:paraId="097CE6FE" w14:textId="77777777" w:rsidR="00D13287" w:rsidRPr="00D13287" w:rsidRDefault="00D13287" w:rsidP="00D13287">
      <w:pPr>
        <w:pStyle w:val="Zkladntext"/>
        <w:spacing w:after="60" w:line="276" w:lineRule="auto"/>
        <w:jc w:val="both"/>
      </w:pPr>
      <w:r w:rsidRPr="00D13287">
        <w:t>v souladu s Článkem 5k odst. 1 Nařízení Rady (EU) č. 833/2014 o omezujících opatřeních vzhledem k činnostem Ruska destabilizujícím situaci na Ukrajině čestně prohlašuje, že:</w:t>
      </w:r>
    </w:p>
    <w:p w14:paraId="17B64E75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není ruským státním příslušníkem, fyzickou či právnickou osobou nebo subjektem či orgánem se sídlem v Rusku,</w:t>
      </w:r>
    </w:p>
    <w:p w14:paraId="47EC8A1D" w14:textId="03BA739C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není z více než 50 % přímo či nepřímo vlastněn jakýmkoli ruským státním příslušníkem nebo fyzickou či právnickou osobou nebo subjektem či orgánem se sídlem v Rusku</w:t>
      </w:r>
      <w:r w:rsidRPr="00D13287">
        <w:rPr>
          <w:rStyle w:val="Znakapoznpodarou"/>
        </w:rPr>
        <w:footnoteReference w:id="1"/>
      </w:r>
      <w:r w:rsidRPr="00D13287">
        <w:t>,</w:t>
      </w:r>
    </w:p>
    <w:p w14:paraId="587B496F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nejedná jménem nebo na pokyn jakéhokoli ruského státního příslušníka nebo fyzické či právnické osoby nebo subjektu či orgánu se sídlem v Rusku,</w:t>
      </w:r>
    </w:p>
    <w:p w14:paraId="0CBD0B6F" w14:textId="22F1CBB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žádný z poddodavatelů, kterými účastník prokazoval kvalifikaci, ani žádný poddodavatel, pokud se budou podílet na plnění Smlouvy uzavřené na základě této veřejné zakázky podílem vyšším než 10 % celkové ceny uvedené v uzavřené smlouvě, není ruským státním příslušníkem, fyzickou či právnickou osobou nebo subjektem či orgánem se sídlem v Rusku,</w:t>
      </w:r>
    </w:p>
    <w:p w14:paraId="4B6C4836" w14:textId="77777777" w:rsidR="00D13287" w:rsidRPr="00D13287" w:rsidRDefault="00D13287" w:rsidP="00D13287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lastRenderedPageBreak/>
        <w:t>žádný z poddodavatelů, kterými účastník prokazoval kvalifikaci, ani žádný poddodavatel, pokud se budou podílet na plnění Smlouvy uzavřené na základě této veřejné zakázky podílem vyšším než 10 % Celkové ceny ve smyslu smlouvy, není z více než 50 % přímo či nepřímo vlastněn jakýmkoli ruským státním příslušníkem nebo fyzickou či právnickou osobou nebo subjektem či orgánem se sídlem v Rusku</w:t>
      </w:r>
      <w:r w:rsidRPr="00D1328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13287">
        <w:rPr>
          <w:rFonts w:ascii="Times New Roman" w:hAnsi="Times New Roman" w:cs="Times New Roman"/>
          <w:sz w:val="24"/>
          <w:szCs w:val="24"/>
        </w:rPr>
        <w:t>,</w:t>
      </w:r>
    </w:p>
    <w:p w14:paraId="141B23E0" w14:textId="77777777" w:rsidR="00D13287" w:rsidRPr="00D13287" w:rsidRDefault="00D13287" w:rsidP="00D13287">
      <w:pPr>
        <w:pStyle w:val="Zkladntext"/>
        <w:spacing w:after="60" w:line="276" w:lineRule="auto"/>
        <w:ind w:left="720"/>
        <w:jc w:val="both"/>
      </w:pPr>
    </w:p>
    <w:p w14:paraId="703BFD32" w14:textId="77777777" w:rsidR="00D13287" w:rsidRPr="00D13287" w:rsidRDefault="00D13287" w:rsidP="00D13287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>žádný z poddodavatelů, kterými účastník prokazoval kvalifikaci, ani žádný poddodavatel, pokud se budou podílet na plnění Smlouvy uzavřené na základě této veřejné zakázky podílem vyšším než 10 % Celkové ceny ve smyslu smlouvy, nejedná jménem nebo na pokyn jakéhokoli ruského státního příslušníka nebo fyzické či právnické osoby nebo subjektu či orgánu se sídlem v Rusku.</w:t>
      </w:r>
    </w:p>
    <w:p w14:paraId="486D698A" w14:textId="77777777" w:rsidR="00D13287" w:rsidRPr="00D13287" w:rsidRDefault="00D13287" w:rsidP="00D13287">
      <w:pPr>
        <w:pStyle w:val="Zkladntext"/>
        <w:spacing w:after="60" w:line="276" w:lineRule="auto"/>
        <w:jc w:val="both"/>
      </w:pPr>
    </w:p>
    <w:p w14:paraId="2876AF12" w14:textId="77777777" w:rsidR="00D13287" w:rsidRPr="00D13287" w:rsidRDefault="00D13287" w:rsidP="00D13287">
      <w:pPr>
        <w:pStyle w:val="Zkladntext"/>
        <w:spacing w:after="60" w:line="276" w:lineRule="auto"/>
        <w:jc w:val="both"/>
      </w:pPr>
      <w:r w:rsidRPr="00D13287">
        <w:t>Účastník dále čestně prohlašuje, že žádné finanční prostředky, které obdrží za plnění této veřejné zakázky,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D13287">
        <w:rPr>
          <w:rStyle w:val="Znakapoznpodarou"/>
        </w:rPr>
        <w:footnoteReference w:id="3"/>
      </w:r>
      <w:r w:rsidRPr="00D13287">
        <w:t xml:space="preserve"> v souvislosti s konfliktem na Ukrajině nebo v jejich prospěch.</w:t>
      </w:r>
    </w:p>
    <w:p w14:paraId="6C271A81" w14:textId="77777777" w:rsidR="00D13287" w:rsidRPr="00D13287" w:rsidRDefault="00D13287" w:rsidP="00D13287">
      <w:pPr>
        <w:pStyle w:val="Zkladntext"/>
        <w:spacing w:after="60" w:line="276" w:lineRule="auto"/>
        <w:jc w:val="both"/>
        <w:rPr>
          <w:b/>
          <w:bCs/>
        </w:rPr>
      </w:pPr>
    </w:p>
    <w:p w14:paraId="3330C651" w14:textId="77777777" w:rsidR="00D13287" w:rsidRPr="00D13287" w:rsidRDefault="00D13287" w:rsidP="00D13287">
      <w:pPr>
        <w:pStyle w:val="Zkladntext"/>
        <w:spacing w:after="60" w:line="276" w:lineRule="auto"/>
        <w:jc w:val="both"/>
        <w:rPr>
          <w:b/>
          <w:bCs/>
        </w:rPr>
      </w:pPr>
      <w:r w:rsidRPr="00D13287">
        <w:rPr>
          <w:b/>
          <w:bCs/>
        </w:rPr>
        <w:t>Toto prohlášení činí účastník na základě své vážné a svobodné vůle a je si vědom všech následků plynoucích z uvedení nepravdivých údajů.</w:t>
      </w:r>
    </w:p>
    <w:p w14:paraId="7134EA37" w14:textId="77777777" w:rsidR="00D13287" w:rsidRPr="00D13287" w:rsidRDefault="00D13287" w:rsidP="00D13287">
      <w:pPr>
        <w:spacing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160A2330" w14:textId="77777777" w:rsidR="00D13287" w:rsidRPr="00D13287" w:rsidRDefault="00611BFA" w:rsidP="00D13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………………………dne…………………2024</w:t>
      </w:r>
    </w:p>
    <w:p w14:paraId="1DF4AECC" w14:textId="77777777" w:rsidR="00D13287" w:rsidRPr="00D13287" w:rsidRDefault="00D13287" w:rsidP="00D132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F60C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EC00A45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6856BFB9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 xml:space="preserve">                        </w:t>
      </w:r>
    </w:p>
    <w:sectPr w:rsidR="00D13287" w:rsidRPr="00D13287" w:rsidSect="008B1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B673" w14:textId="77777777" w:rsidR="002C4532" w:rsidRDefault="002C4532" w:rsidP="00593425">
      <w:pPr>
        <w:spacing w:after="0" w:line="240" w:lineRule="auto"/>
      </w:pPr>
      <w:r>
        <w:separator/>
      </w:r>
    </w:p>
  </w:endnote>
  <w:endnote w:type="continuationSeparator" w:id="0">
    <w:p w14:paraId="3227E2BA" w14:textId="77777777" w:rsidR="002C4532" w:rsidRDefault="002C4532" w:rsidP="005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C4B7" w14:textId="77777777" w:rsidR="002C4532" w:rsidRDefault="002C4532" w:rsidP="00593425">
      <w:pPr>
        <w:spacing w:after="0" w:line="240" w:lineRule="auto"/>
      </w:pPr>
      <w:r>
        <w:separator/>
      </w:r>
    </w:p>
  </w:footnote>
  <w:footnote w:type="continuationSeparator" w:id="0">
    <w:p w14:paraId="2124A775" w14:textId="77777777" w:rsidR="002C4532" w:rsidRDefault="002C4532" w:rsidP="00593425">
      <w:pPr>
        <w:spacing w:after="0" w:line="240" w:lineRule="auto"/>
      </w:pPr>
      <w:r>
        <w:continuationSeparator/>
      </w:r>
    </w:p>
  </w:footnote>
  <w:footnote w:id="1">
    <w:p w14:paraId="415E26C3" w14:textId="77777777" w:rsidR="00D13287" w:rsidRDefault="00D13287" w:rsidP="00D1328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Pr="000F7F9C">
        <w:t>Platí, že vlastnické podíly se sčítají. To znamená, že dodavatel v případě, že dva nebo více jeho vlastníků, držitelů či osob ovládajících, pokud jejich podíl v součtu přesáhne 50 % podílu dodavatele, je považován za vlastněný ruským státním příslušníkem, fyzickou či právnickou osobou nebo subjektem či orgánem se sídlem v</w:t>
      </w:r>
      <w:r>
        <w:t> </w:t>
      </w:r>
      <w:r w:rsidRPr="000F7F9C">
        <w:t>Rusku</w:t>
      </w:r>
      <w:r>
        <w:t>.</w:t>
      </w:r>
    </w:p>
    <w:p w14:paraId="5401DAAF" w14:textId="77777777" w:rsidR="00D13287" w:rsidRPr="00C41716" w:rsidRDefault="00D13287" w:rsidP="00D13287">
      <w:pPr>
        <w:pStyle w:val="Textpoznpodarou"/>
        <w:ind w:left="142" w:hanging="142"/>
        <w:jc w:val="both"/>
      </w:pPr>
      <w:r>
        <w:rPr>
          <w:vertAlign w:val="superscript"/>
        </w:rPr>
        <w:t>2</w:t>
      </w:r>
      <w:r>
        <w:t>DTTO</w:t>
      </w:r>
    </w:p>
  </w:footnote>
  <w:footnote w:id="2">
    <w:p w14:paraId="662F4F3A" w14:textId="77777777" w:rsidR="00D13287" w:rsidRPr="00AF2807" w:rsidRDefault="00D13287" w:rsidP="00D13287">
      <w:pPr>
        <w:pStyle w:val="Textpoznpodarou"/>
      </w:pPr>
    </w:p>
  </w:footnote>
  <w:footnote w:id="3">
    <w:p w14:paraId="3FFF543D" w14:textId="77777777" w:rsidR="00D13287" w:rsidRPr="00AF2807" w:rsidRDefault="00D13287" w:rsidP="00D13287">
      <w:pPr>
        <w:pStyle w:val="Textpoznpodarou"/>
        <w:ind w:left="142" w:hanging="142"/>
        <w:jc w:val="both"/>
      </w:pPr>
      <w:r>
        <w:rPr>
          <w:vertAlign w:val="superscript"/>
        </w:rPr>
        <w:t>3</w:t>
      </w:r>
      <w:r w:rsidRPr="000F7F9C">
        <w:t xml:space="preserve">Zejména, ale nikoli výlučně, v přílohách nařízení Rady (EU) </w:t>
      </w:r>
      <w:r w:rsidRPr="007D48FC">
        <w:t>č.</w:t>
      </w:r>
      <w:r w:rsidRPr="000F7F9C">
        <w:t> </w:t>
      </w:r>
      <w:r w:rsidRPr="007D48FC">
        <w:t xml:space="preserve">269/2014ze dne 17. března 2014 </w:t>
      </w:r>
      <w:r w:rsidRPr="000F7F9C">
        <w:t>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</w:t>
      </w:r>
      <w:r w:rsidRPr="006B14CD">
        <w:t>, resp. ve vnitrostátním sankčním seznamu vydaném podle zákona č. 69/2006 Sb., o provádění mezinárodních sankcí,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9F3B" w14:textId="6F0FFF0E" w:rsidR="00593425" w:rsidRPr="00593425" w:rsidRDefault="00BF53FD">
    <w:pPr>
      <w:pStyle w:val="Zhlav"/>
      <w:rPr>
        <w:rFonts w:ascii="Times New Roman" w:hAnsi="Times New Roman" w:cs="Times New Roman"/>
      </w:rPr>
    </w:pPr>
    <w:bookmarkStart w:id="0" w:name="_Hlk56750274"/>
    <w:r w:rsidRPr="0084194D">
      <w:rPr>
        <w:noProof/>
      </w:rPr>
      <w:drawing>
        <wp:inline distT="0" distB="0" distL="0" distR="0" wp14:anchorId="02DA75BF" wp14:editId="11E3DBBC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4B32"/>
    <w:multiLevelType w:val="hybridMultilevel"/>
    <w:tmpl w:val="EE26C31C"/>
    <w:lvl w:ilvl="0" w:tplc="9384D258">
      <w:start w:val="1"/>
      <w:numFmt w:val="lowerLetter"/>
      <w:lvlText w:val="(%1)"/>
      <w:lvlJc w:val="left"/>
      <w:pPr>
        <w:ind w:left="2261" w:hanging="351"/>
      </w:pPr>
      <w:rPr>
        <w:rFonts w:ascii="Arial" w:eastAsia="Arial" w:hAnsi="Arial" w:cs="Arial" w:hint="default"/>
        <w:i/>
        <w:spacing w:val="-38"/>
        <w:sz w:val="24"/>
        <w:szCs w:val="24"/>
        <w:lang w:val="en-US" w:eastAsia="en-US" w:bidi="en-US"/>
      </w:rPr>
    </w:lvl>
    <w:lvl w:ilvl="1" w:tplc="22E62AA8">
      <w:numFmt w:val="bullet"/>
      <w:lvlText w:val="•"/>
      <w:lvlJc w:val="left"/>
      <w:pPr>
        <w:ind w:left="2980" w:hanging="351"/>
      </w:pPr>
      <w:rPr>
        <w:rFonts w:hint="default"/>
        <w:lang w:val="en-US" w:eastAsia="en-US" w:bidi="en-US"/>
      </w:rPr>
    </w:lvl>
    <w:lvl w:ilvl="2" w:tplc="D6B6937A">
      <w:numFmt w:val="bullet"/>
      <w:lvlText w:val="•"/>
      <w:lvlJc w:val="left"/>
      <w:pPr>
        <w:ind w:left="3700" w:hanging="351"/>
      </w:pPr>
      <w:rPr>
        <w:rFonts w:hint="default"/>
        <w:lang w:val="en-US" w:eastAsia="en-US" w:bidi="en-US"/>
      </w:rPr>
    </w:lvl>
    <w:lvl w:ilvl="3" w:tplc="1A407CF2">
      <w:numFmt w:val="bullet"/>
      <w:lvlText w:val="•"/>
      <w:lvlJc w:val="left"/>
      <w:pPr>
        <w:ind w:left="4420" w:hanging="351"/>
      </w:pPr>
      <w:rPr>
        <w:rFonts w:hint="default"/>
        <w:lang w:val="en-US" w:eastAsia="en-US" w:bidi="en-US"/>
      </w:rPr>
    </w:lvl>
    <w:lvl w:ilvl="4" w:tplc="D652BF18"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en-US"/>
      </w:rPr>
    </w:lvl>
    <w:lvl w:ilvl="5" w:tplc="7ABCF49A">
      <w:numFmt w:val="bullet"/>
      <w:lvlText w:val="•"/>
      <w:lvlJc w:val="left"/>
      <w:pPr>
        <w:ind w:left="5860" w:hanging="351"/>
      </w:pPr>
      <w:rPr>
        <w:rFonts w:hint="default"/>
        <w:lang w:val="en-US" w:eastAsia="en-US" w:bidi="en-US"/>
      </w:rPr>
    </w:lvl>
    <w:lvl w:ilvl="6" w:tplc="83F6019C">
      <w:numFmt w:val="bullet"/>
      <w:lvlText w:val="•"/>
      <w:lvlJc w:val="left"/>
      <w:pPr>
        <w:ind w:left="6580" w:hanging="351"/>
      </w:pPr>
      <w:rPr>
        <w:rFonts w:hint="default"/>
        <w:lang w:val="en-US" w:eastAsia="en-US" w:bidi="en-US"/>
      </w:rPr>
    </w:lvl>
    <w:lvl w:ilvl="7" w:tplc="2F84258C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en-US"/>
      </w:rPr>
    </w:lvl>
    <w:lvl w:ilvl="8" w:tplc="E272D28E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17801657">
    <w:abstractNumId w:val="1"/>
  </w:num>
  <w:num w:numId="2" w16cid:durableId="1237738507">
    <w:abstractNumId w:val="2"/>
  </w:num>
  <w:num w:numId="3" w16cid:durableId="19608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60"/>
    <w:rsid w:val="00101CB6"/>
    <w:rsid w:val="00250A17"/>
    <w:rsid w:val="002C4532"/>
    <w:rsid w:val="00312504"/>
    <w:rsid w:val="00396780"/>
    <w:rsid w:val="003E5126"/>
    <w:rsid w:val="00593425"/>
    <w:rsid w:val="005B11EA"/>
    <w:rsid w:val="00611BFA"/>
    <w:rsid w:val="0076000E"/>
    <w:rsid w:val="00767CAB"/>
    <w:rsid w:val="008332D8"/>
    <w:rsid w:val="008B13FF"/>
    <w:rsid w:val="00925C11"/>
    <w:rsid w:val="009C5E36"/>
    <w:rsid w:val="009C7B8D"/>
    <w:rsid w:val="00B40FA3"/>
    <w:rsid w:val="00B96A63"/>
    <w:rsid w:val="00BA3CFA"/>
    <w:rsid w:val="00BF53FD"/>
    <w:rsid w:val="00C561E0"/>
    <w:rsid w:val="00D13287"/>
    <w:rsid w:val="00ED7060"/>
    <w:rsid w:val="00F2196C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D593"/>
  <w15:docId w15:val="{7A6C06DA-7CEB-412A-99F5-1D8DC22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8332D8"/>
    <w:pPr>
      <w:widowControl w:val="0"/>
      <w:autoSpaceDE w:val="0"/>
      <w:autoSpaceDN w:val="0"/>
      <w:spacing w:after="0" w:line="240" w:lineRule="auto"/>
      <w:ind w:left="820" w:hanging="567"/>
    </w:pPr>
    <w:rPr>
      <w:rFonts w:ascii="Arial" w:eastAsia="Arial" w:hAnsi="Arial" w:cs="Arial"/>
      <w:lang w:bidi="en-US"/>
    </w:rPr>
  </w:style>
  <w:style w:type="paragraph" w:styleId="Bezmezer">
    <w:name w:val="No Spacing"/>
    <w:uiPriority w:val="1"/>
    <w:qFormat/>
    <w:rsid w:val="00925C11"/>
    <w:pPr>
      <w:spacing w:after="0" w:line="240" w:lineRule="auto"/>
    </w:pPr>
  </w:style>
  <w:style w:type="paragraph" w:customStyle="1" w:styleId="Textbodu">
    <w:name w:val="Text bodu"/>
    <w:basedOn w:val="Normln"/>
    <w:rsid w:val="00250A1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0A1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0A1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0A17"/>
    <w:rPr>
      <w:i/>
      <w:iCs/>
    </w:rPr>
  </w:style>
  <w:style w:type="paragraph" w:styleId="Nzev">
    <w:name w:val="Title"/>
    <w:basedOn w:val="Normln"/>
    <w:link w:val="NzevChar"/>
    <w:uiPriority w:val="99"/>
    <w:qFormat/>
    <w:rsid w:val="00101CB6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01C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425"/>
  </w:style>
  <w:style w:type="paragraph" w:styleId="Zpat">
    <w:name w:val="footer"/>
    <w:basedOn w:val="Normln"/>
    <w:link w:val="Zpat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425"/>
  </w:style>
  <w:style w:type="paragraph" w:styleId="Textpoznpodarou">
    <w:name w:val="footnote text"/>
    <w:aliases w:val="fn"/>
    <w:basedOn w:val="Normln"/>
    <w:link w:val="TextpoznpodarouChar"/>
    <w:unhideWhenUsed/>
    <w:qFormat/>
    <w:rsid w:val="00D13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1328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D13287"/>
    <w:rPr>
      <w:vertAlign w:val="superscript"/>
    </w:rPr>
  </w:style>
  <w:style w:type="paragraph" w:styleId="Zkladntext">
    <w:name w:val="Body Text"/>
    <w:basedOn w:val="Normln"/>
    <w:link w:val="ZkladntextChar"/>
    <w:rsid w:val="00D13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3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D13287"/>
    <w:rPr>
      <w:rFonts w:ascii="Arial" w:eastAsia="Arial" w:hAnsi="Arial" w:cs="Arial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10</cp:revision>
  <dcterms:created xsi:type="dcterms:W3CDTF">2022-11-04T07:52:00Z</dcterms:created>
  <dcterms:modified xsi:type="dcterms:W3CDTF">2024-07-29T12:58:00Z</dcterms:modified>
</cp:coreProperties>
</file>