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F7B17" w14:textId="77777777" w:rsidR="00FF0BB5" w:rsidRDefault="00ED4980" w:rsidP="00ED4980">
      <w:pPr>
        <w:tabs>
          <w:tab w:val="center" w:pos="5400"/>
        </w:tabs>
        <w:jc w:val="center"/>
        <w:rPr>
          <w:rFonts w:ascii="Calibri" w:hAnsi="Calibri"/>
        </w:rPr>
      </w:pPr>
      <w:r>
        <w:rPr>
          <w:rFonts w:ascii="Calibri" w:hAnsi="Calibri"/>
        </w:rPr>
        <w:t>Příloha č. 2</w:t>
      </w:r>
      <w:r w:rsidRPr="00285371">
        <w:rPr>
          <w:rFonts w:ascii="Calibri" w:hAnsi="Calibri"/>
        </w:rPr>
        <w:t xml:space="preserve"> </w:t>
      </w:r>
      <w:r>
        <w:rPr>
          <w:rFonts w:ascii="Calibri" w:hAnsi="Calibri"/>
        </w:rPr>
        <w:t>–</w:t>
      </w:r>
      <w:r w:rsidRPr="00285371">
        <w:rPr>
          <w:rFonts w:ascii="Calibri" w:hAnsi="Calibri"/>
        </w:rPr>
        <w:t xml:space="preserve"> </w:t>
      </w:r>
      <w:r w:rsidRPr="00281FCA">
        <w:rPr>
          <w:rFonts w:ascii="Calibri" w:hAnsi="Calibri"/>
          <w:b/>
        </w:rPr>
        <w:t>ČESTNÉ PROHLÁŠENÍ</w:t>
      </w:r>
      <w:r w:rsidR="00131D6E">
        <w:rPr>
          <w:rFonts w:ascii="Calibri" w:hAnsi="Calibri"/>
        </w:rPr>
        <w:t xml:space="preserve"> dle § 74 zákona (kap. </w:t>
      </w:r>
      <w:r w:rsidR="00DB012C">
        <w:rPr>
          <w:rFonts w:ascii="Calibri" w:hAnsi="Calibri"/>
        </w:rPr>
        <w:t>5</w:t>
      </w:r>
      <w:r w:rsidR="00131D6E">
        <w:rPr>
          <w:rFonts w:ascii="Calibri" w:hAnsi="Calibri"/>
        </w:rPr>
        <w:t xml:space="preserve">.1. </w:t>
      </w:r>
      <w:r w:rsidR="00925ADE">
        <w:rPr>
          <w:rFonts w:ascii="Calibri" w:hAnsi="Calibri"/>
        </w:rPr>
        <w:t>Výzvy</w:t>
      </w:r>
      <w:r w:rsidR="00131D6E">
        <w:rPr>
          <w:rFonts w:ascii="Calibri" w:hAnsi="Calibri"/>
        </w:rPr>
        <w:t>)</w:t>
      </w:r>
    </w:p>
    <w:p w14:paraId="02920D7B" w14:textId="77777777" w:rsidR="00ED4980" w:rsidRDefault="00131D6E" w:rsidP="00ED4980">
      <w:pPr>
        <w:jc w:val="center"/>
        <w:rPr>
          <w:rFonts w:ascii="Calibri" w:hAnsi="Calibri"/>
          <w:sz w:val="16"/>
          <w:szCs w:val="16"/>
        </w:rPr>
      </w:pPr>
      <w:r>
        <w:rPr>
          <w:rFonts w:ascii="Calibri" w:hAnsi="Calibri"/>
          <w:sz w:val="16"/>
          <w:szCs w:val="16"/>
        </w:rPr>
        <w:t>Zjednodušené podlimitní řízení</w:t>
      </w:r>
      <w:r w:rsidRPr="00131D6E">
        <w:rPr>
          <w:rFonts w:ascii="Calibri" w:hAnsi="Calibri"/>
          <w:sz w:val="16"/>
          <w:szCs w:val="16"/>
        </w:rPr>
        <w:t>:</w:t>
      </w:r>
    </w:p>
    <w:p w14:paraId="381BDF48" w14:textId="77777777" w:rsidR="00131D6E" w:rsidRDefault="00131D6E" w:rsidP="00ED4980">
      <w:pPr>
        <w:jc w:val="center"/>
        <w:rPr>
          <w:rFonts w:ascii="Calibri" w:hAnsi="Calibri"/>
          <w:sz w:val="16"/>
          <w:szCs w:val="16"/>
        </w:rPr>
      </w:pPr>
    </w:p>
    <w:p w14:paraId="20519E75" w14:textId="77777777" w:rsidR="00ED4980" w:rsidRDefault="00ED4980" w:rsidP="00ED4980">
      <w:pPr>
        <w:jc w:val="center"/>
        <w:rPr>
          <w:rFonts w:ascii="Calibri" w:hAnsi="Calibri"/>
          <w:sz w:val="22"/>
          <w:szCs w:val="22"/>
        </w:rPr>
      </w:pPr>
      <w:r w:rsidRPr="0091385B">
        <w:rPr>
          <w:rFonts w:ascii="Calibri" w:hAnsi="Calibri"/>
          <w:sz w:val="22"/>
          <w:szCs w:val="22"/>
        </w:rPr>
        <w:t>Název zakázky</w:t>
      </w:r>
    </w:p>
    <w:p w14:paraId="79933ED9" w14:textId="72018B84" w:rsidR="00C34B3D" w:rsidRDefault="00EF6543" w:rsidP="00C34B3D">
      <w:pPr>
        <w:tabs>
          <w:tab w:val="center" w:pos="5400"/>
        </w:tabs>
        <w:jc w:val="center"/>
        <w:rPr>
          <w:rFonts w:ascii="Calibri" w:eastAsia="Calibri" w:hAnsi="Calibri"/>
          <w:b/>
          <w:sz w:val="28"/>
          <w:szCs w:val="22"/>
          <w:lang w:eastAsia="en-US"/>
        </w:rPr>
      </w:pPr>
      <w:r w:rsidRPr="00EF6543">
        <w:rPr>
          <w:rFonts w:ascii="Calibri" w:eastAsia="Calibri" w:hAnsi="Calibri"/>
          <w:b/>
          <w:sz w:val="28"/>
          <w:szCs w:val="22"/>
          <w:lang w:eastAsia="en-US"/>
        </w:rPr>
        <w:t>„</w:t>
      </w:r>
      <w:r w:rsidR="006D0E75">
        <w:rPr>
          <w:rFonts w:ascii="Calibri" w:eastAsia="Calibri" w:hAnsi="Calibri"/>
          <w:b/>
          <w:sz w:val="28"/>
          <w:szCs w:val="22"/>
          <w:lang w:eastAsia="en-US"/>
        </w:rPr>
        <w:t>Nový vodní zdroj v Lomnici, v lokalitě Veselí</w:t>
      </w:r>
      <w:r w:rsidRPr="00EF6543">
        <w:rPr>
          <w:rFonts w:ascii="Calibri" w:eastAsia="Calibri" w:hAnsi="Calibri"/>
          <w:b/>
          <w:sz w:val="28"/>
          <w:szCs w:val="22"/>
          <w:lang w:eastAsia="en-US"/>
        </w:rPr>
        <w:t>“</w:t>
      </w:r>
    </w:p>
    <w:p w14:paraId="17B89292" w14:textId="77777777" w:rsidR="00EF6543" w:rsidRPr="001B6E17" w:rsidRDefault="00EF6543" w:rsidP="00C34B3D">
      <w:pPr>
        <w:tabs>
          <w:tab w:val="center" w:pos="5400"/>
        </w:tabs>
        <w:jc w:val="center"/>
        <w:rPr>
          <w:rFonts w:ascii="Calibri" w:hAnsi="Calibri" w:cs="Calibri"/>
          <w:sz w:val="20"/>
          <w:szCs w:val="20"/>
        </w:rPr>
      </w:pPr>
    </w:p>
    <w:p w14:paraId="20DEFC0D" w14:textId="77777777" w:rsidR="00FF0BB5" w:rsidRPr="002815B2" w:rsidRDefault="00FF0BB5" w:rsidP="00FF0BB5">
      <w:pPr>
        <w:tabs>
          <w:tab w:val="center" w:pos="5400"/>
        </w:tabs>
        <w:rPr>
          <w:rFonts w:ascii="Calibri" w:hAnsi="Calibri" w:cs="Calibri"/>
        </w:rPr>
      </w:pPr>
      <w:r w:rsidRPr="002815B2">
        <w:rPr>
          <w:rFonts w:ascii="Calibri" w:hAnsi="Calibri" w:cs="Calibri"/>
        </w:rPr>
        <w:t xml:space="preserve">Níže podepsaný </w:t>
      </w:r>
      <w:r w:rsidRPr="002815B2">
        <w:rPr>
          <w:rFonts w:ascii="Calibri" w:hAnsi="Calibri" w:cs="Calibri"/>
          <w:b/>
        </w:rPr>
        <w:t>tímto čestně potvrzuje</w:t>
      </w:r>
      <w:r w:rsidRPr="002815B2">
        <w:rPr>
          <w:rFonts w:ascii="Calibri" w:hAnsi="Calibri" w:cs="Calibri"/>
        </w:rPr>
        <w:t xml:space="preserve">, že uchazeč </w:t>
      </w:r>
    </w:p>
    <w:p w14:paraId="257843E2" w14:textId="77777777" w:rsidR="00FF0BB5" w:rsidRPr="00EE0039" w:rsidRDefault="00FF0BB5" w:rsidP="00FF0BB5">
      <w:pPr>
        <w:tabs>
          <w:tab w:val="center" w:pos="5400"/>
        </w:tabs>
        <w:rPr>
          <w:rFonts w:ascii="Calibri" w:hAnsi="Calibri" w:cs="Calibri"/>
          <w:sz w:val="16"/>
        </w:rPr>
      </w:pPr>
    </w:p>
    <w:p w14:paraId="11D101AE" w14:textId="77777777" w:rsidR="00131D6E" w:rsidRPr="00131D6E" w:rsidRDefault="00131D6E" w:rsidP="00131D6E">
      <w:pPr>
        <w:tabs>
          <w:tab w:val="center" w:pos="5400"/>
        </w:tabs>
        <w:ind w:left="284" w:hanging="284"/>
        <w:jc w:val="both"/>
        <w:rPr>
          <w:rFonts w:ascii="Calibri" w:hAnsi="Calibri" w:cs="Calibri"/>
        </w:rPr>
      </w:pPr>
      <w:r w:rsidRPr="00131D6E">
        <w:rPr>
          <w:rFonts w:ascii="Calibri" w:hAnsi="Calibri" w:cs="Calibri"/>
        </w:rPr>
        <w:t>dle § 74 odst. 1 písm. a) zákona</w:t>
      </w:r>
      <w:r w:rsidRPr="00131D6E">
        <w:rPr>
          <w:rFonts w:ascii="Calibri" w:hAnsi="Calibri" w:cs="Calibri"/>
        </w:rPr>
        <w:tab/>
      </w:r>
    </w:p>
    <w:p w14:paraId="1A3A3C1E" w14:textId="77777777" w:rsidR="00131D6E" w:rsidRPr="00131D6E" w:rsidRDefault="00131D6E" w:rsidP="00131D6E">
      <w:pPr>
        <w:tabs>
          <w:tab w:val="center" w:pos="5400"/>
        </w:tabs>
        <w:ind w:left="284" w:hanging="284"/>
        <w:jc w:val="both"/>
        <w:rPr>
          <w:rFonts w:ascii="Calibri" w:hAnsi="Calibri" w:cs="Calibri"/>
        </w:rPr>
      </w:pPr>
      <w:r w:rsidRPr="00131D6E">
        <w:rPr>
          <w:rFonts w:ascii="Calibri" w:hAnsi="Calibri" w:cs="Calibri"/>
        </w:rPr>
        <w:t>- nebyl v zemi svého sídla v posledních 5 letech před zahájením zadávacího řízení pravomocně odsouzen pro trestný čin uvedený v příloze č.</w:t>
      </w:r>
      <w:r>
        <w:rPr>
          <w:rFonts w:ascii="Calibri" w:hAnsi="Calibri" w:cs="Calibri"/>
        </w:rPr>
        <w:t xml:space="preserve"> </w:t>
      </w:r>
      <w:r w:rsidRPr="00131D6E">
        <w:rPr>
          <w:rFonts w:ascii="Calibri" w:hAnsi="Calibri" w:cs="Calibri"/>
        </w:rPr>
        <w:t>3 zákona nebo obdobný trestný čin podle právního řádu země sídla dodavatele;</w:t>
      </w:r>
    </w:p>
    <w:p w14:paraId="4720FE73" w14:textId="77777777" w:rsidR="00131D6E" w:rsidRPr="001B6E17" w:rsidRDefault="00131D6E" w:rsidP="00131D6E">
      <w:pPr>
        <w:tabs>
          <w:tab w:val="center" w:pos="5400"/>
        </w:tabs>
        <w:ind w:left="284" w:hanging="284"/>
        <w:jc w:val="both"/>
        <w:rPr>
          <w:rFonts w:ascii="Calibri" w:hAnsi="Calibri" w:cs="Calibri"/>
          <w:sz w:val="8"/>
          <w:szCs w:val="20"/>
        </w:rPr>
      </w:pPr>
    </w:p>
    <w:p w14:paraId="57CE5A6B" w14:textId="77777777" w:rsidR="00131D6E" w:rsidRPr="00131D6E" w:rsidRDefault="00131D6E" w:rsidP="00131D6E">
      <w:pPr>
        <w:tabs>
          <w:tab w:val="center" w:pos="5400"/>
        </w:tabs>
        <w:ind w:left="284" w:hanging="284"/>
        <w:jc w:val="both"/>
        <w:rPr>
          <w:rFonts w:ascii="Calibri" w:hAnsi="Calibri" w:cs="Calibri"/>
        </w:rPr>
      </w:pPr>
      <w:r w:rsidRPr="00131D6E">
        <w:rPr>
          <w:rFonts w:ascii="Calibri" w:hAnsi="Calibri" w:cs="Calibri"/>
        </w:rPr>
        <w:t>dle § 74 odst. 1 písm. b) zákona</w:t>
      </w:r>
      <w:r w:rsidRPr="00131D6E">
        <w:rPr>
          <w:rFonts w:ascii="Calibri" w:hAnsi="Calibri" w:cs="Calibri"/>
        </w:rPr>
        <w:tab/>
      </w:r>
    </w:p>
    <w:p w14:paraId="226F9024" w14:textId="77777777" w:rsidR="00131D6E" w:rsidRPr="00131D6E" w:rsidRDefault="00131D6E" w:rsidP="00131D6E">
      <w:pPr>
        <w:tabs>
          <w:tab w:val="center" w:pos="5400"/>
        </w:tabs>
        <w:ind w:left="284" w:hanging="284"/>
        <w:jc w:val="both"/>
        <w:rPr>
          <w:rFonts w:ascii="Calibri" w:hAnsi="Calibri" w:cs="Calibri"/>
        </w:rPr>
      </w:pPr>
      <w:r w:rsidRPr="00131D6E">
        <w:rPr>
          <w:rFonts w:ascii="Calibri" w:hAnsi="Calibri" w:cs="Calibri"/>
        </w:rPr>
        <w:t>- nemá v České republice nebo v zemi svého sídla v evidenci daní zachycen splatný daňový nedoplatek;</w:t>
      </w:r>
    </w:p>
    <w:p w14:paraId="2CF983AE" w14:textId="77777777" w:rsidR="00131D6E" w:rsidRPr="001B6E17" w:rsidRDefault="00131D6E" w:rsidP="00131D6E">
      <w:pPr>
        <w:tabs>
          <w:tab w:val="center" w:pos="5400"/>
        </w:tabs>
        <w:ind w:left="284" w:hanging="284"/>
        <w:jc w:val="both"/>
        <w:rPr>
          <w:rFonts w:ascii="Calibri" w:hAnsi="Calibri" w:cs="Calibri"/>
          <w:sz w:val="8"/>
          <w:szCs w:val="20"/>
        </w:rPr>
      </w:pPr>
    </w:p>
    <w:p w14:paraId="7B3D7270" w14:textId="77777777" w:rsidR="00131D6E" w:rsidRPr="00131D6E" w:rsidRDefault="00131D6E" w:rsidP="00131D6E">
      <w:pPr>
        <w:tabs>
          <w:tab w:val="center" w:pos="5400"/>
        </w:tabs>
        <w:ind w:left="284" w:hanging="284"/>
        <w:jc w:val="both"/>
        <w:rPr>
          <w:rFonts w:ascii="Calibri" w:hAnsi="Calibri" w:cs="Calibri"/>
        </w:rPr>
      </w:pPr>
      <w:r w:rsidRPr="00131D6E">
        <w:rPr>
          <w:rFonts w:ascii="Calibri" w:hAnsi="Calibri" w:cs="Calibri"/>
        </w:rPr>
        <w:t>dle § 74 odst. 1 písm. c) zákona</w:t>
      </w:r>
      <w:r w:rsidRPr="00131D6E">
        <w:rPr>
          <w:rFonts w:ascii="Calibri" w:hAnsi="Calibri" w:cs="Calibri"/>
        </w:rPr>
        <w:tab/>
      </w:r>
    </w:p>
    <w:p w14:paraId="7F5C36C8" w14:textId="77777777" w:rsidR="00131D6E" w:rsidRPr="00131D6E" w:rsidRDefault="00131D6E" w:rsidP="00131D6E">
      <w:pPr>
        <w:tabs>
          <w:tab w:val="center" w:pos="5400"/>
        </w:tabs>
        <w:ind w:left="284" w:hanging="284"/>
        <w:jc w:val="both"/>
        <w:rPr>
          <w:rFonts w:ascii="Calibri" w:hAnsi="Calibri" w:cs="Calibri"/>
        </w:rPr>
      </w:pPr>
      <w:r w:rsidRPr="00131D6E">
        <w:rPr>
          <w:rFonts w:ascii="Calibri" w:hAnsi="Calibri" w:cs="Calibri"/>
        </w:rPr>
        <w:t>- nemá v České republice nebo v zemi svého sídla splatný nedoplatek na pojistném nebo na penále na veřejné zdravotní pojištění;</w:t>
      </w:r>
    </w:p>
    <w:p w14:paraId="0FAE9FDA" w14:textId="77777777" w:rsidR="00131D6E" w:rsidRPr="001B6E17" w:rsidRDefault="00131D6E" w:rsidP="00131D6E">
      <w:pPr>
        <w:tabs>
          <w:tab w:val="center" w:pos="5400"/>
        </w:tabs>
        <w:ind w:left="284" w:hanging="284"/>
        <w:jc w:val="both"/>
        <w:rPr>
          <w:rFonts w:ascii="Calibri" w:hAnsi="Calibri" w:cs="Calibri"/>
          <w:sz w:val="8"/>
          <w:szCs w:val="20"/>
        </w:rPr>
      </w:pPr>
    </w:p>
    <w:p w14:paraId="39373826" w14:textId="77777777" w:rsidR="00131D6E" w:rsidRPr="00131D6E" w:rsidRDefault="00131D6E" w:rsidP="00131D6E">
      <w:pPr>
        <w:tabs>
          <w:tab w:val="center" w:pos="5400"/>
        </w:tabs>
        <w:ind w:left="284" w:hanging="284"/>
        <w:jc w:val="both"/>
        <w:rPr>
          <w:rFonts w:ascii="Calibri" w:hAnsi="Calibri" w:cs="Calibri"/>
        </w:rPr>
      </w:pPr>
      <w:r w:rsidRPr="00131D6E">
        <w:rPr>
          <w:rFonts w:ascii="Calibri" w:hAnsi="Calibri" w:cs="Calibri"/>
        </w:rPr>
        <w:t>dle § 74 odst. 1 písm. d) zákona</w:t>
      </w:r>
      <w:r w:rsidRPr="00131D6E">
        <w:rPr>
          <w:rFonts w:ascii="Calibri" w:hAnsi="Calibri" w:cs="Calibri"/>
        </w:rPr>
        <w:tab/>
      </w:r>
    </w:p>
    <w:p w14:paraId="1671EE5C" w14:textId="77777777" w:rsidR="00131D6E" w:rsidRPr="00131D6E" w:rsidRDefault="00131D6E" w:rsidP="00131D6E">
      <w:pPr>
        <w:tabs>
          <w:tab w:val="center" w:pos="5400"/>
        </w:tabs>
        <w:ind w:left="284" w:hanging="284"/>
        <w:jc w:val="both"/>
        <w:rPr>
          <w:rFonts w:ascii="Calibri" w:hAnsi="Calibri" w:cs="Calibri"/>
        </w:rPr>
      </w:pPr>
      <w:r w:rsidRPr="00131D6E">
        <w:rPr>
          <w:rFonts w:ascii="Calibri" w:hAnsi="Calibri" w:cs="Calibri"/>
        </w:rPr>
        <w:t>- nemá v České republice nebo v zemi svého sídla splatný nedoplatek na pojistném nebo na penále na sociální zabezpečení a příspěvku na státní politiku zaměstnanosti;</w:t>
      </w:r>
    </w:p>
    <w:p w14:paraId="2BD2101F" w14:textId="77777777" w:rsidR="00131D6E" w:rsidRPr="001B6E17" w:rsidRDefault="00131D6E" w:rsidP="00131D6E">
      <w:pPr>
        <w:tabs>
          <w:tab w:val="center" w:pos="5400"/>
        </w:tabs>
        <w:ind w:left="284" w:hanging="284"/>
        <w:jc w:val="both"/>
        <w:rPr>
          <w:rFonts w:ascii="Calibri" w:hAnsi="Calibri" w:cs="Calibri"/>
          <w:sz w:val="8"/>
          <w:szCs w:val="20"/>
        </w:rPr>
      </w:pPr>
    </w:p>
    <w:p w14:paraId="34C140CA" w14:textId="77777777" w:rsidR="00131D6E" w:rsidRPr="00131D6E" w:rsidRDefault="00131D6E" w:rsidP="00131D6E">
      <w:pPr>
        <w:tabs>
          <w:tab w:val="center" w:pos="5400"/>
        </w:tabs>
        <w:ind w:left="284" w:hanging="284"/>
        <w:jc w:val="both"/>
        <w:rPr>
          <w:rFonts w:ascii="Calibri" w:hAnsi="Calibri" w:cs="Calibri"/>
        </w:rPr>
      </w:pPr>
      <w:r w:rsidRPr="00131D6E">
        <w:rPr>
          <w:rFonts w:ascii="Calibri" w:hAnsi="Calibri" w:cs="Calibri"/>
        </w:rPr>
        <w:t>dle § 74 odst. 1 písm. e) zákona</w:t>
      </w:r>
    </w:p>
    <w:p w14:paraId="74DF62D1" w14:textId="77777777" w:rsidR="00131D6E" w:rsidRPr="00131D6E" w:rsidRDefault="00131D6E" w:rsidP="00131D6E">
      <w:pPr>
        <w:tabs>
          <w:tab w:val="center" w:pos="5400"/>
        </w:tabs>
        <w:ind w:left="284" w:hanging="284"/>
        <w:jc w:val="both"/>
        <w:rPr>
          <w:rFonts w:ascii="Calibri" w:hAnsi="Calibri" w:cs="Calibri"/>
        </w:rPr>
      </w:pPr>
      <w:r w:rsidRPr="00131D6E">
        <w:rPr>
          <w:rFonts w:ascii="Calibri" w:hAnsi="Calibri" w:cs="Calibri"/>
        </w:rPr>
        <w:t>- není v likvidaci, nebylo proti němu vydáno rozhodnutí o úpadku, vůči němuž nebyla nařízena nucená správa podle jiného právního předpisu nebo v obdobné situaci podle právního řádu země sídla dodavatele;</w:t>
      </w:r>
    </w:p>
    <w:p w14:paraId="38DED92C" w14:textId="77777777" w:rsidR="00131D6E" w:rsidRPr="001B6E17" w:rsidRDefault="00131D6E" w:rsidP="00131D6E">
      <w:pPr>
        <w:tabs>
          <w:tab w:val="center" w:pos="5400"/>
        </w:tabs>
        <w:ind w:left="284" w:hanging="284"/>
        <w:jc w:val="both"/>
        <w:rPr>
          <w:rFonts w:ascii="Calibri" w:hAnsi="Calibri" w:cs="Calibri"/>
          <w:sz w:val="8"/>
          <w:szCs w:val="20"/>
        </w:rPr>
      </w:pPr>
    </w:p>
    <w:p w14:paraId="583E4087" w14:textId="77777777" w:rsidR="00131D6E" w:rsidRPr="00131D6E" w:rsidRDefault="00131D6E" w:rsidP="00131D6E">
      <w:pPr>
        <w:tabs>
          <w:tab w:val="center" w:pos="5400"/>
        </w:tabs>
        <w:ind w:left="284" w:hanging="284"/>
        <w:jc w:val="both"/>
        <w:rPr>
          <w:rFonts w:ascii="Calibri" w:hAnsi="Calibri" w:cs="Calibri"/>
        </w:rPr>
      </w:pPr>
      <w:r w:rsidRPr="00131D6E">
        <w:rPr>
          <w:rFonts w:ascii="Calibri" w:hAnsi="Calibri" w:cs="Calibri"/>
        </w:rPr>
        <w:t xml:space="preserve">dle § 74 odst. 2 zákona </w:t>
      </w:r>
      <w:r w:rsidRPr="00131D6E">
        <w:rPr>
          <w:rFonts w:ascii="Calibri" w:hAnsi="Calibri" w:cs="Calibri"/>
        </w:rPr>
        <w:tab/>
      </w:r>
    </w:p>
    <w:p w14:paraId="673E692F" w14:textId="77777777" w:rsidR="00131D6E" w:rsidRPr="00131D6E" w:rsidRDefault="00131D6E" w:rsidP="00131D6E">
      <w:pPr>
        <w:tabs>
          <w:tab w:val="center" w:pos="5400"/>
        </w:tabs>
        <w:ind w:left="284" w:hanging="284"/>
        <w:jc w:val="both"/>
        <w:rPr>
          <w:rFonts w:ascii="Calibri" w:hAnsi="Calibri" w:cs="Calibri"/>
        </w:rPr>
      </w:pPr>
      <w:r w:rsidRPr="00131D6E">
        <w:rPr>
          <w:rFonts w:ascii="Calibri" w:hAnsi="Calibri" w:cs="Calibri"/>
        </w:rPr>
        <w:t>– žádný člen statutárního orgánu ani osoba zastupující právnickou osobu nebyl v zemi svého sídla v posledních 5 letech před zahájením zadávacího řízení pravomocně odsouzen pro trestný čin uvedený v příloze č.</w:t>
      </w:r>
      <w:r>
        <w:rPr>
          <w:rFonts w:ascii="Calibri" w:hAnsi="Calibri" w:cs="Calibri"/>
        </w:rPr>
        <w:t xml:space="preserve"> </w:t>
      </w:r>
      <w:r w:rsidRPr="00131D6E">
        <w:rPr>
          <w:rFonts w:ascii="Calibri" w:hAnsi="Calibri" w:cs="Calibri"/>
        </w:rPr>
        <w:t>3 zákona nebo obdobný trestný čin podle právního řádu země sídla dodavatele;</w:t>
      </w:r>
    </w:p>
    <w:p w14:paraId="605630B9" w14:textId="77777777" w:rsidR="00131D6E" w:rsidRPr="001B6E17" w:rsidRDefault="00131D6E" w:rsidP="00131D6E">
      <w:pPr>
        <w:tabs>
          <w:tab w:val="center" w:pos="5400"/>
        </w:tabs>
        <w:ind w:left="284" w:hanging="284"/>
        <w:jc w:val="both"/>
        <w:rPr>
          <w:rFonts w:ascii="Calibri" w:hAnsi="Calibri" w:cs="Calibri"/>
          <w:sz w:val="8"/>
          <w:szCs w:val="20"/>
        </w:rPr>
      </w:pPr>
    </w:p>
    <w:p w14:paraId="659824B0" w14:textId="77777777" w:rsidR="00131D6E" w:rsidRPr="00131D6E" w:rsidRDefault="00131D6E" w:rsidP="00131D6E">
      <w:pPr>
        <w:tabs>
          <w:tab w:val="center" w:pos="5400"/>
        </w:tabs>
        <w:ind w:left="284" w:hanging="284"/>
        <w:jc w:val="both"/>
        <w:rPr>
          <w:rFonts w:ascii="Calibri" w:hAnsi="Calibri" w:cs="Calibri"/>
        </w:rPr>
      </w:pPr>
      <w:r w:rsidRPr="00131D6E">
        <w:rPr>
          <w:rFonts w:ascii="Calibri" w:hAnsi="Calibri" w:cs="Calibri"/>
        </w:rPr>
        <w:t xml:space="preserve">dle § 74 odst. 3 zákona </w:t>
      </w:r>
    </w:p>
    <w:p w14:paraId="18C45AF7" w14:textId="77777777" w:rsidR="00DE1B2C" w:rsidRPr="002815B2" w:rsidRDefault="00131D6E" w:rsidP="00131D6E">
      <w:pPr>
        <w:tabs>
          <w:tab w:val="center" w:pos="5400"/>
        </w:tabs>
        <w:ind w:left="284" w:hanging="284"/>
        <w:jc w:val="both"/>
        <w:rPr>
          <w:rFonts w:ascii="Calibri" w:hAnsi="Calibri" w:cs="Calibri"/>
        </w:rPr>
      </w:pPr>
      <w:r w:rsidRPr="00131D6E">
        <w:rPr>
          <w:rFonts w:ascii="Calibri" w:hAnsi="Calibri" w:cs="Calibri"/>
        </w:rPr>
        <w:t>- vedoucí pobočky závodu nebyl v zemi svého sídla v posledních 5 letech před zahájením zadávacího řízení pravomocně odsouzen pro trestný čin uvedený v příloze č.</w:t>
      </w:r>
      <w:r>
        <w:rPr>
          <w:rFonts w:ascii="Calibri" w:hAnsi="Calibri" w:cs="Calibri"/>
        </w:rPr>
        <w:t xml:space="preserve"> </w:t>
      </w:r>
      <w:r w:rsidRPr="00131D6E">
        <w:rPr>
          <w:rFonts w:ascii="Calibri" w:hAnsi="Calibri" w:cs="Calibri"/>
        </w:rPr>
        <w:t>3 zákona nebo obdobný trestný čin podle právního řádu země sídla dodavatele</w:t>
      </w:r>
      <w:r w:rsidRPr="00131D6E">
        <w:rPr>
          <w:rFonts w:ascii="Calibri" w:hAnsi="Calibri" w:cs="Calibri"/>
        </w:rPr>
        <w:tab/>
      </w:r>
    </w:p>
    <w:p w14:paraId="3FE28634" w14:textId="77777777" w:rsidR="00FF0BB5" w:rsidRPr="001B6E17" w:rsidRDefault="00FF0BB5" w:rsidP="00FF0BB5">
      <w:pPr>
        <w:tabs>
          <w:tab w:val="center" w:pos="5400"/>
        </w:tabs>
        <w:rPr>
          <w:rFonts w:ascii="Calibri" w:hAnsi="Calibri" w:cs="Calibri"/>
          <w:sz w:val="18"/>
          <w:szCs w:val="16"/>
        </w:rPr>
      </w:pPr>
    </w:p>
    <w:p w14:paraId="0299ADB6" w14:textId="5CA9CA33" w:rsidR="001B6E17" w:rsidRPr="00EE0039" w:rsidRDefault="00EE0039" w:rsidP="00FF0BB5">
      <w:pPr>
        <w:tabs>
          <w:tab w:val="center" w:pos="5400"/>
        </w:tabs>
        <w:rPr>
          <w:rFonts w:ascii="Calibri" w:hAnsi="Calibri" w:cs="Calibri"/>
          <w:b/>
        </w:rPr>
      </w:pPr>
      <w:r w:rsidRPr="00EE0039">
        <w:rPr>
          <w:rFonts w:ascii="Calibri" w:hAnsi="Calibri" w:cs="Calibri"/>
          <w:b/>
        </w:rPr>
        <w:t>Výše uvedené informace účastník podává na základě své jasné, srozumitelné a svobodné vůle a je si vědom všech následků plynoucích z nepravdivých údajů.</w:t>
      </w:r>
    </w:p>
    <w:p w14:paraId="503EE177" w14:textId="51C727E6" w:rsidR="001B6E17" w:rsidRDefault="001B6E17" w:rsidP="00FF0BB5">
      <w:pPr>
        <w:tabs>
          <w:tab w:val="center" w:pos="5400"/>
        </w:tabs>
        <w:rPr>
          <w:rFonts w:ascii="Calibri" w:hAnsi="Calibri" w:cs="Calibri"/>
          <w:sz w:val="44"/>
        </w:rPr>
      </w:pPr>
    </w:p>
    <w:p w14:paraId="26D6F01C" w14:textId="77777777" w:rsidR="00C34B3D" w:rsidRPr="00C34B3D" w:rsidRDefault="00C34B3D" w:rsidP="00FF0BB5">
      <w:pPr>
        <w:tabs>
          <w:tab w:val="center" w:pos="5400"/>
        </w:tabs>
        <w:rPr>
          <w:rFonts w:ascii="Calibri" w:hAnsi="Calibri" w:cs="Calibri"/>
          <w:szCs w:val="14"/>
        </w:rPr>
      </w:pPr>
    </w:p>
    <w:p w14:paraId="1EC619C5" w14:textId="77777777" w:rsidR="00085797" w:rsidRPr="002815B2" w:rsidRDefault="002E73DC" w:rsidP="00085797">
      <w:pPr>
        <w:tabs>
          <w:tab w:val="center" w:pos="5400"/>
        </w:tabs>
        <w:rPr>
          <w:rFonts w:ascii="Calibri" w:hAnsi="Calibri" w:cs="Calibri"/>
        </w:rPr>
      </w:pPr>
      <w:r w:rsidRPr="002815B2">
        <w:rPr>
          <w:rFonts w:ascii="Calibri" w:hAnsi="Calibri" w:cs="Calibri"/>
        </w:rPr>
        <w:t xml:space="preserve">Datum: </w:t>
      </w:r>
      <w:r w:rsidR="00285371" w:rsidRPr="002815B2">
        <w:rPr>
          <w:rFonts w:ascii="Calibri" w:hAnsi="Calibri" w:cs="Calibri"/>
        </w:rPr>
        <w:t>……………………………</w:t>
      </w:r>
      <w:r w:rsidR="00CC313D">
        <w:rPr>
          <w:rFonts w:ascii="Calibri" w:hAnsi="Calibri" w:cs="Calibri"/>
        </w:rPr>
        <w:t xml:space="preserve">                                              ………………………………………………..</w:t>
      </w:r>
    </w:p>
    <w:p w14:paraId="30D76BDD" w14:textId="77777777" w:rsidR="00FF0BB5" w:rsidRPr="00FC518D" w:rsidRDefault="00FF0BB5" w:rsidP="00131D6E">
      <w:pPr>
        <w:tabs>
          <w:tab w:val="center" w:pos="5400"/>
        </w:tabs>
        <w:spacing w:after="120"/>
        <w:ind w:left="4253"/>
        <w:jc w:val="center"/>
        <w:rPr>
          <w:rFonts w:ascii="Cambria" w:hAnsi="Cambria"/>
          <w:sz w:val="20"/>
        </w:rPr>
      </w:pPr>
      <w:r w:rsidRPr="002815B2">
        <w:rPr>
          <w:rFonts w:ascii="Calibri" w:hAnsi="Calibri" w:cs="Calibri"/>
          <w:sz w:val="22"/>
        </w:rPr>
        <w:t>podpis osob</w:t>
      </w:r>
      <w:r w:rsidR="004B22F8" w:rsidRPr="002815B2">
        <w:rPr>
          <w:rFonts w:ascii="Calibri" w:hAnsi="Calibri" w:cs="Calibri"/>
          <w:sz w:val="22"/>
        </w:rPr>
        <w:t>y</w:t>
      </w:r>
      <w:r w:rsidRPr="002815B2">
        <w:rPr>
          <w:rFonts w:ascii="Calibri" w:hAnsi="Calibri" w:cs="Calibri"/>
          <w:sz w:val="22"/>
        </w:rPr>
        <w:t xml:space="preserve"> oprávněné jednat za uchazeče </w:t>
      </w:r>
    </w:p>
    <w:sectPr w:rsidR="00FF0BB5" w:rsidRPr="00FC518D" w:rsidSect="00DE1B2C">
      <w:headerReference w:type="default" r:id="rId7"/>
      <w:footerReference w:type="default" r:id="rId8"/>
      <w:pgSz w:w="11906" w:h="16838"/>
      <w:pgMar w:top="141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754E08" w14:textId="77777777" w:rsidR="001C0219" w:rsidRPr="00BE5FCE" w:rsidRDefault="001C0219" w:rsidP="00085797">
      <w:pPr>
        <w:rPr>
          <w:sz w:val="20"/>
          <w:szCs w:val="20"/>
        </w:rPr>
      </w:pPr>
      <w:r>
        <w:separator/>
      </w:r>
    </w:p>
  </w:endnote>
  <w:endnote w:type="continuationSeparator" w:id="0">
    <w:p w14:paraId="35D43A98" w14:textId="77777777" w:rsidR="001C0219" w:rsidRPr="00BE5FCE" w:rsidRDefault="001C0219" w:rsidP="00085797">
      <w:pPr>
        <w:rPr>
          <w:sz w:val="20"/>
          <w:szCs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FF5C3" w14:textId="77777777" w:rsidR="002D14E2" w:rsidRDefault="002D14E2" w:rsidP="002D14E2">
    <w:pPr>
      <w:pStyle w:val="Zpat"/>
      <w:jc w:val="right"/>
    </w:pPr>
    <w:r>
      <w:t>-</w:t>
    </w:r>
    <w:r w:rsidR="00352F57">
      <w:fldChar w:fldCharType="begin"/>
    </w:r>
    <w:r w:rsidR="008D4F07">
      <w:instrText xml:space="preserve"> PAGE   \* MERGEFORMAT </w:instrText>
    </w:r>
    <w:r w:rsidR="00352F57">
      <w:fldChar w:fldCharType="separate"/>
    </w:r>
    <w:r w:rsidR="00190B11">
      <w:rPr>
        <w:noProof/>
      </w:rPr>
      <w:t>1</w:t>
    </w:r>
    <w:r w:rsidR="00352F57">
      <w:rPr>
        <w:noProof/>
      </w:rPr>
      <w:fldChar w:fldCharType="end"/>
    </w:r>
    <w:r>
      <w:t>-</w:t>
    </w:r>
  </w:p>
  <w:p w14:paraId="67041147" w14:textId="77777777" w:rsidR="002D14E2" w:rsidRDefault="002D14E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51DA32" w14:textId="77777777" w:rsidR="001C0219" w:rsidRPr="00BE5FCE" w:rsidRDefault="001C0219" w:rsidP="00085797">
      <w:pPr>
        <w:rPr>
          <w:sz w:val="20"/>
          <w:szCs w:val="20"/>
        </w:rPr>
      </w:pPr>
      <w:r>
        <w:separator/>
      </w:r>
    </w:p>
  </w:footnote>
  <w:footnote w:type="continuationSeparator" w:id="0">
    <w:p w14:paraId="77100A83" w14:textId="77777777" w:rsidR="001C0219" w:rsidRPr="00BE5FCE" w:rsidRDefault="001C0219" w:rsidP="00085797">
      <w:pPr>
        <w:rPr>
          <w:sz w:val="20"/>
          <w:szCs w:val="20"/>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0D3FF" w14:textId="77777777" w:rsidR="00EF6543" w:rsidRPr="00675604" w:rsidRDefault="00EF6543" w:rsidP="00EF6543">
    <w:pPr>
      <w:pStyle w:val="Zhlav"/>
    </w:pPr>
    <w:bookmarkStart w:id="0" w:name="_Hlk33943356"/>
    <w:bookmarkStart w:id="1" w:name="_Hlk33943357"/>
  </w:p>
  <w:p w14:paraId="1F919A8E" w14:textId="77777777" w:rsidR="00EF6543" w:rsidRPr="00D83CE9" w:rsidRDefault="00EF6543" w:rsidP="00EF6543">
    <w:pPr>
      <w:pStyle w:val="Zhlav"/>
      <w:rPr>
        <w:sz w:val="2"/>
      </w:rPr>
    </w:pPr>
  </w:p>
  <w:bookmarkEnd w:id="0"/>
  <w:bookmarkEnd w:id="1"/>
  <w:p w14:paraId="1B39578B" w14:textId="77777777" w:rsidR="00EF6543" w:rsidRPr="00F40F4D" w:rsidRDefault="00EF6543" w:rsidP="00EF6543">
    <w:pPr>
      <w:pStyle w:val="Zhlav"/>
    </w:pPr>
  </w:p>
  <w:tbl>
    <w:tblPr>
      <w:tblpPr w:leftFromText="141" w:rightFromText="141" w:bottomFromText="80" w:vertAnchor="text" w:tblpX="-572" w:tblpY="1"/>
      <w:tblOverlap w:val="never"/>
      <w:tblW w:w="10065" w:type="dxa"/>
      <w:tblLayout w:type="fixed"/>
      <w:tblCellMar>
        <w:left w:w="57" w:type="dxa"/>
        <w:right w:w="57" w:type="dxa"/>
      </w:tblCellMar>
      <w:tblLook w:val="04A0" w:firstRow="1" w:lastRow="0" w:firstColumn="1" w:lastColumn="0" w:noHBand="0" w:noVBand="1"/>
    </w:tblPr>
    <w:tblGrid>
      <w:gridCol w:w="8201"/>
      <w:gridCol w:w="1864"/>
    </w:tblGrid>
    <w:tr w:rsidR="006D0E75" w14:paraId="081F7E22" w14:textId="77777777" w:rsidTr="006D0E75">
      <w:trPr>
        <w:trHeight w:val="698"/>
      </w:trPr>
      <w:tc>
        <w:tcPr>
          <w:tcW w:w="6237" w:type="dxa"/>
          <w:vAlign w:val="center"/>
        </w:tcPr>
        <w:p w14:paraId="1B740F03" w14:textId="77777777" w:rsidR="006D0E75" w:rsidRDefault="006D0E75" w:rsidP="006D0E75">
          <w:pPr>
            <w:tabs>
              <w:tab w:val="right" w:pos="9072"/>
            </w:tabs>
            <w:ind w:left="-62" w:hanging="203"/>
            <w:jc w:val="center"/>
            <w:rPr>
              <w:rFonts w:ascii="Calibri" w:eastAsia="Calibri" w:hAnsi="Calibri"/>
              <w:sz w:val="20"/>
              <w:szCs w:val="20"/>
              <w:lang w:eastAsia="en-US"/>
            </w:rPr>
          </w:pPr>
          <w:bookmarkStart w:id="2" w:name="_Hlk168398808"/>
        </w:p>
        <w:p w14:paraId="4E70B67D" w14:textId="77777777" w:rsidR="006D0E75" w:rsidRDefault="006D0E75" w:rsidP="006D0E75">
          <w:pPr>
            <w:tabs>
              <w:tab w:val="right" w:pos="9072"/>
            </w:tabs>
            <w:ind w:left="-62" w:hanging="203"/>
            <w:jc w:val="center"/>
            <w:rPr>
              <w:rFonts w:ascii="Calibri" w:eastAsia="Calibri" w:hAnsi="Calibri"/>
              <w:sz w:val="20"/>
              <w:szCs w:val="20"/>
              <w:lang w:eastAsia="en-US"/>
            </w:rPr>
          </w:pPr>
        </w:p>
        <w:p w14:paraId="5515AF6D" w14:textId="77777777" w:rsidR="006D0E75" w:rsidRDefault="006D0E75" w:rsidP="006D0E75">
          <w:pPr>
            <w:tabs>
              <w:tab w:val="right" w:pos="9072"/>
            </w:tabs>
            <w:ind w:left="-62" w:hanging="203"/>
            <w:jc w:val="center"/>
            <w:rPr>
              <w:rFonts w:ascii="Calibri" w:eastAsia="Calibri" w:hAnsi="Calibri"/>
              <w:sz w:val="20"/>
              <w:szCs w:val="20"/>
              <w:lang w:eastAsia="en-US"/>
            </w:rPr>
          </w:pPr>
        </w:p>
        <w:p w14:paraId="3BF7D685" w14:textId="77777777" w:rsidR="006D0E75" w:rsidRDefault="006D0E75" w:rsidP="006D0E75">
          <w:pPr>
            <w:tabs>
              <w:tab w:val="right" w:pos="9072"/>
            </w:tabs>
            <w:ind w:left="-62" w:hanging="203"/>
            <w:jc w:val="center"/>
            <w:rPr>
              <w:rFonts w:ascii="Calibri" w:eastAsia="Calibri" w:hAnsi="Calibri"/>
              <w:sz w:val="20"/>
              <w:szCs w:val="20"/>
              <w:lang w:eastAsia="en-US"/>
            </w:rPr>
          </w:pPr>
          <w:r>
            <w:rPr>
              <w:rFonts w:ascii="Calibri" w:eastAsia="Calibri" w:hAnsi="Calibri"/>
              <w:sz w:val="20"/>
              <w:szCs w:val="20"/>
              <w:lang w:eastAsia="en-US"/>
            </w:rPr>
            <w:t xml:space="preserve">                           Veřejná zakázka malého rozsahu na stavební práce</w:t>
          </w:r>
        </w:p>
        <w:p w14:paraId="2DED71B4" w14:textId="77777777" w:rsidR="006D0E75" w:rsidRDefault="006D0E75" w:rsidP="006D0E75">
          <w:pPr>
            <w:tabs>
              <w:tab w:val="right" w:pos="9072"/>
            </w:tabs>
            <w:ind w:left="-62" w:hanging="203"/>
            <w:jc w:val="center"/>
            <w:rPr>
              <w:rFonts w:ascii="Calibri" w:eastAsia="Calibri" w:hAnsi="Calibri"/>
              <w:sz w:val="20"/>
              <w:szCs w:val="20"/>
              <w:lang w:eastAsia="en-US"/>
            </w:rPr>
          </w:pPr>
          <w:r>
            <w:rPr>
              <w:rFonts w:ascii="Calibri" w:eastAsia="Calibri" w:hAnsi="Calibri"/>
              <w:b/>
              <w:sz w:val="20"/>
              <w:szCs w:val="20"/>
              <w:lang w:eastAsia="en-US"/>
            </w:rPr>
            <w:t xml:space="preserve">                               „Nový vodní zdroj v Lomnici, v lokalitě Veselí“</w:t>
          </w:r>
        </w:p>
      </w:tc>
      <w:tc>
        <w:tcPr>
          <w:tcW w:w="1418" w:type="dxa"/>
          <w:hideMark/>
        </w:tcPr>
        <w:p w14:paraId="092FC183" w14:textId="19D3082B" w:rsidR="006D0E75" w:rsidRDefault="006D0E75" w:rsidP="006D0E75">
          <w:pPr>
            <w:tabs>
              <w:tab w:val="right" w:pos="9072"/>
            </w:tabs>
            <w:ind w:left="-5"/>
            <w:jc w:val="right"/>
            <w:rPr>
              <w:rFonts w:ascii="Calibri" w:eastAsia="Calibri" w:hAnsi="Calibri"/>
              <w:sz w:val="20"/>
              <w:szCs w:val="20"/>
              <w:lang w:eastAsia="en-US"/>
            </w:rPr>
          </w:pPr>
          <w:r>
            <w:rPr>
              <w:noProof/>
            </w:rPr>
            <w:drawing>
              <wp:anchor distT="0" distB="0" distL="114300" distR="114300" simplePos="0" relativeHeight="251659264" behindDoc="0" locked="0" layoutInCell="1" allowOverlap="1" wp14:anchorId="258FDF3E" wp14:editId="1E3607B9">
                <wp:simplePos x="0" y="0"/>
                <wp:positionH relativeFrom="margin">
                  <wp:posOffset>-3810</wp:posOffset>
                </wp:positionH>
                <wp:positionV relativeFrom="paragraph">
                  <wp:posOffset>-1270</wp:posOffset>
                </wp:positionV>
                <wp:extent cx="624840" cy="720090"/>
                <wp:effectExtent l="0" t="0" r="3810" b="3810"/>
                <wp:wrapNone/>
                <wp:docPr id="56473918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840" cy="720090"/>
                        </a:xfrm>
                        <a:prstGeom prst="rect">
                          <a:avLst/>
                        </a:prstGeom>
                        <a:noFill/>
                      </pic:spPr>
                    </pic:pic>
                  </a:graphicData>
                </a:graphic>
                <wp14:sizeRelH relativeFrom="page">
                  <wp14:pctWidth>0</wp14:pctWidth>
                </wp14:sizeRelH>
                <wp14:sizeRelV relativeFrom="page">
                  <wp14:pctHeight>0</wp14:pctHeight>
                </wp14:sizeRelV>
              </wp:anchor>
            </w:drawing>
          </w:r>
        </w:p>
      </w:tc>
      <w:bookmarkEnd w:id="2"/>
    </w:tr>
  </w:tbl>
  <w:p w14:paraId="25D1B42E" w14:textId="77777777" w:rsidR="00F32B72" w:rsidRPr="00EF6543" w:rsidRDefault="00F32B72" w:rsidP="00EF6543">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4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797"/>
    <w:rsid w:val="000005B1"/>
    <w:rsid w:val="00000E78"/>
    <w:rsid w:val="00055E6A"/>
    <w:rsid w:val="00085797"/>
    <w:rsid w:val="000A009A"/>
    <w:rsid w:val="000A7854"/>
    <w:rsid w:val="000E62DE"/>
    <w:rsid w:val="001139F5"/>
    <w:rsid w:val="00131D6E"/>
    <w:rsid w:val="00190B11"/>
    <w:rsid w:val="001962A9"/>
    <w:rsid w:val="001B6E17"/>
    <w:rsid w:val="001C0219"/>
    <w:rsid w:val="001D59B6"/>
    <w:rsid w:val="001F6092"/>
    <w:rsid w:val="00212B46"/>
    <w:rsid w:val="002815B2"/>
    <w:rsid w:val="00281FCA"/>
    <w:rsid w:val="00285371"/>
    <w:rsid w:val="002D14E2"/>
    <w:rsid w:val="002D1A39"/>
    <w:rsid w:val="002E73DC"/>
    <w:rsid w:val="003237A1"/>
    <w:rsid w:val="00325B66"/>
    <w:rsid w:val="003410D7"/>
    <w:rsid w:val="00352F57"/>
    <w:rsid w:val="003541CA"/>
    <w:rsid w:val="00386E6A"/>
    <w:rsid w:val="003A5F99"/>
    <w:rsid w:val="003D3750"/>
    <w:rsid w:val="00407C3B"/>
    <w:rsid w:val="004246CC"/>
    <w:rsid w:val="00440423"/>
    <w:rsid w:val="0045223C"/>
    <w:rsid w:val="004549A6"/>
    <w:rsid w:val="004655B4"/>
    <w:rsid w:val="004734C4"/>
    <w:rsid w:val="004B22F8"/>
    <w:rsid w:val="004C7B25"/>
    <w:rsid w:val="005F01E2"/>
    <w:rsid w:val="0061766B"/>
    <w:rsid w:val="006270C3"/>
    <w:rsid w:val="0066140D"/>
    <w:rsid w:val="006661BF"/>
    <w:rsid w:val="00677A7D"/>
    <w:rsid w:val="00683380"/>
    <w:rsid w:val="00684AA7"/>
    <w:rsid w:val="00686735"/>
    <w:rsid w:val="006A3237"/>
    <w:rsid w:val="006C18BE"/>
    <w:rsid w:val="006C1E17"/>
    <w:rsid w:val="006D0E75"/>
    <w:rsid w:val="006D6661"/>
    <w:rsid w:val="0072172D"/>
    <w:rsid w:val="00750870"/>
    <w:rsid w:val="00757DC4"/>
    <w:rsid w:val="00780052"/>
    <w:rsid w:val="007806A2"/>
    <w:rsid w:val="0078305D"/>
    <w:rsid w:val="007D73B1"/>
    <w:rsid w:val="007F47DD"/>
    <w:rsid w:val="007F74C5"/>
    <w:rsid w:val="0080630C"/>
    <w:rsid w:val="0081597A"/>
    <w:rsid w:val="0084516F"/>
    <w:rsid w:val="008B7744"/>
    <w:rsid w:val="008C72D5"/>
    <w:rsid w:val="008D4F07"/>
    <w:rsid w:val="008E2B78"/>
    <w:rsid w:val="0091385B"/>
    <w:rsid w:val="00925ADE"/>
    <w:rsid w:val="00925DBE"/>
    <w:rsid w:val="009A1132"/>
    <w:rsid w:val="009A6488"/>
    <w:rsid w:val="009A7732"/>
    <w:rsid w:val="009B45F7"/>
    <w:rsid w:val="009C5B91"/>
    <w:rsid w:val="009D0589"/>
    <w:rsid w:val="009F1DFB"/>
    <w:rsid w:val="00A24193"/>
    <w:rsid w:val="00A31F8F"/>
    <w:rsid w:val="00A44969"/>
    <w:rsid w:val="00A65A2A"/>
    <w:rsid w:val="00A83C5F"/>
    <w:rsid w:val="00A94FC9"/>
    <w:rsid w:val="00B427B8"/>
    <w:rsid w:val="00B57AFC"/>
    <w:rsid w:val="00B7007E"/>
    <w:rsid w:val="00B87139"/>
    <w:rsid w:val="00BD01A4"/>
    <w:rsid w:val="00BE75F6"/>
    <w:rsid w:val="00BF2C77"/>
    <w:rsid w:val="00C23299"/>
    <w:rsid w:val="00C34B3D"/>
    <w:rsid w:val="00C771D5"/>
    <w:rsid w:val="00C83844"/>
    <w:rsid w:val="00CC313D"/>
    <w:rsid w:val="00CC614E"/>
    <w:rsid w:val="00D0493B"/>
    <w:rsid w:val="00D301E6"/>
    <w:rsid w:val="00D4355C"/>
    <w:rsid w:val="00D43A6A"/>
    <w:rsid w:val="00D60861"/>
    <w:rsid w:val="00D61CBD"/>
    <w:rsid w:val="00D864EC"/>
    <w:rsid w:val="00DB012C"/>
    <w:rsid w:val="00DB5071"/>
    <w:rsid w:val="00DE1B2C"/>
    <w:rsid w:val="00DF46C5"/>
    <w:rsid w:val="00E169DF"/>
    <w:rsid w:val="00E269F8"/>
    <w:rsid w:val="00E41B12"/>
    <w:rsid w:val="00E943D5"/>
    <w:rsid w:val="00EA78DE"/>
    <w:rsid w:val="00EB3BCA"/>
    <w:rsid w:val="00EB5A76"/>
    <w:rsid w:val="00ED2586"/>
    <w:rsid w:val="00ED4185"/>
    <w:rsid w:val="00ED4980"/>
    <w:rsid w:val="00EE0039"/>
    <w:rsid w:val="00EE19E5"/>
    <w:rsid w:val="00EF6543"/>
    <w:rsid w:val="00EF676F"/>
    <w:rsid w:val="00F249E5"/>
    <w:rsid w:val="00F32B72"/>
    <w:rsid w:val="00F510F8"/>
    <w:rsid w:val="00F7095F"/>
    <w:rsid w:val="00F8078E"/>
    <w:rsid w:val="00FC518D"/>
    <w:rsid w:val="00FD44E8"/>
    <w:rsid w:val="00FF0B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14:docId w14:val="0A072F2B"/>
  <w15:docId w15:val="{988DB7AF-C6EE-4B44-A978-0BBD9EAE4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85797"/>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Char Char,Char,Char Char Char Char Char Char, Char, Char Char Char, Char Char,Char Char Char Char Char Char Char Char,Char Char Char Char Char Char Char Char Char, Char Char Char Char Char Char"/>
    <w:basedOn w:val="Normln"/>
    <w:link w:val="ZhlavChar"/>
    <w:uiPriority w:val="99"/>
    <w:unhideWhenUsed/>
    <w:rsid w:val="00085797"/>
    <w:pPr>
      <w:tabs>
        <w:tab w:val="center" w:pos="4536"/>
        <w:tab w:val="right" w:pos="9072"/>
      </w:tabs>
    </w:pPr>
  </w:style>
  <w:style w:type="character" w:customStyle="1" w:styleId="ZhlavChar">
    <w:name w:val="Záhlaví Char"/>
    <w:aliases w:val="Char Char Char,Char Char1,Char Char Char Char Char Char Char, Char Char1, Char Char Char Char, Char Char Char1,Char Char Char Char Char Char Char Char Char1,Char Char Char Char Char Char Char Char Char Char"/>
    <w:basedOn w:val="Standardnpsmoodstavce"/>
    <w:link w:val="Zhlav"/>
    <w:uiPriority w:val="99"/>
    <w:rsid w:val="00085797"/>
  </w:style>
  <w:style w:type="paragraph" w:styleId="Zpat">
    <w:name w:val="footer"/>
    <w:basedOn w:val="Normln"/>
    <w:link w:val="ZpatChar"/>
    <w:uiPriority w:val="99"/>
    <w:unhideWhenUsed/>
    <w:rsid w:val="00085797"/>
    <w:pPr>
      <w:tabs>
        <w:tab w:val="center" w:pos="4536"/>
        <w:tab w:val="right" w:pos="9072"/>
      </w:tabs>
    </w:pPr>
  </w:style>
  <w:style w:type="character" w:customStyle="1" w:styleId="ZpatChar">
    <w:name w:val="Zápatí Char"/>
    <w:basedOn w:val="Standardnpsmoodstavce"/>
    <w:link w:val="Zpat"/>
    <w:uiPriority w:val="99"/>
    <w:rsid w:val="00085797"/>
  </w:style>
  <w:style w:type="character" w:styleId="Hypertextovodkaz">
    <w:name w:val="Hyperlink"/>
    <w:uiPriority w:val="99"/>
    <w:rsid w:val="00085797"/>
    <w:rPr>
      <w:rFonts w:cs="Times New Roman"/>
      <w:color w:val="0000FF"/>
      <w:u w:val="single"/>
    </w:rPr>
  </w:style>
  <w:style w:type="paragraph" w:styleId="Zkladntextodsazen">
    <w:name w:val="Body Text Indent"/>
    <w:basedOn w:val="Normln"/>
    <w:link w:val="ZkladntextodsazenChar"/>
    <w:semiHidden/>
    <w:rsid w:val="004734C4"/>
    <w:pPr>
      <w:spacing w:after="120"/>
      <w:ind w:left="283"/>
    </w:pPr>
  </w:style>
  <w:style w:type="character" w:customStyle="1" w:styleId="ZkladntextodsazenChar">
    <w:name w:val="Základní text odsazený Char"/>
    <w:link w:val="Zkladntextodsazen"/>
    <w:semiHidden/>
    <w:rsid w:val="004734C4"/>
    <w:rPr>
      <w:rFonts w:ascii="Times New Roman" w:eastAsia="Times New Roman" w:hAnsi="Times New Roman"/>
      <w:sz w:val="24"/>
      <w:szCs w:val="24"/>
    </w:rPr>
  </w:style>
  <w:style w:type="character" w:styleId="Siln">
    <w:name w:val="Strong"/>
    <w:uiPriority w:val="22"/>
    <w:qFormat/>
    <w:rsid w:val="004734C4"/>
    <w:rPr>
      <w:b/>
      <w:bCs/>
    </w:rPr>
  </w:style>
  <w:style w:type="character" w:styleId="Odkaznakoment">
    <w:name w:val="annotation reference"/>
    <w:uiPriority w:val="99"/>
    <w:semiHidden/>
    <w:unhideWhenUsed/>
    <w:rsid w:val="00F249E5"/>
    <w:rPr>
      <w:sz w:val="16"/>
      <w:szCs w:val="16"/>
    </w:rPr>
  </w:style>
  <w:style w:type="paragraph" w:styleId="Textkomente">
    <w:name w:val="annotation text"/>
    <w:basedOn w:val="Normln"/>
    <w:link w:val="TextkomenteChar"/>
    <w:uiPriority w:val="99"/>
    <w:unhideWhenUsed/>
    <w:rsid w:val="00F249E5"/>
    <w:rPr>
      <w:sz w:val="20"/>
      <w:szCs w:val="20"/>
    </w:rPr>
  </w:style>
  <w:style w:type="character" w:customStyle="1" w:styleId="TextkomenteChar">
    <w:name w:val="Text komentáře Char"/>
    <w:link w:val="Textkomente"/>
    <w:uiPriority w:val="99"/>
    <w:semiHidden/>
    <w:rsid w:val="00F249E5"/>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F249E5"/>
    <w:rPr>
      <w:b/>
      <w:bCs/>
    </w:rPr>
  </w:style>
  <w:style w:type="character" w:customStyle="1" w:styleId="PedmtkomenteChar">
    <w:name w:val="Předmět komentáře Char"/>
    <w:link w:val="Pedmtkomente"/>
    <w:uiPriority w:val="99"/>
    <w:semiHidden/>
    <w:rsid w:val="00F249E5"/>
    <w:rPr>
      <w:rFonts w:ascii="Times New Roman" w:eastAsia="Times New Roman" w:hAnsi="Times New Roman"/>
      <w:b/>
      <w:bCs/>
    </w:rPr>
  </w:style>
  <w:style w:type="paragraph" w:styleId="Textbubliny">
    <w:name w:val="Balloon Text"/>
    <w:basedOn w:val="Normln"/>
    <w:link w:val="TextbublinyChar"/>
    <w:uiPriority w:val="99"/>
    <w:semiHidden/>
    <w:unhideWhenUsed/>
    <w:rsid w:val="00F249E5"/>
    <w:rPr>
      <w:rFonts w:ascii="Segoe UI" w:hAnsi="Segoe UI"/>
      <w:sz w:val="18"/>
      <w:szCs w:val="18"/>
    </w:rPr>
  </w:style>
  <w:style w:type="character" w:customStyle="1" w:styleId="TextbublinyChar">
    <w:name w:val="Text bubliny Char"/>
    <w:link w:val="Textbubliny"/>
    <w:uiPriority w:val="99"/>
    <w:semiHidden/>
    <w:rsid w:val="00F249E5"/>
    <w:rPr>
      <w:rFonts w:ascii="Segoe UI" w:eastAsia="Times New Roman" w:hAnsi="Segoe UI" w:cs="Segoe UI"/>
      <w:sz w:val="18"/>
      <w:szCs w:val="18"/>
    </w:rPr>
  </w:style>
  <w:style w:type="table" w:styleId="Mkatabulky">
    <w:name w:val="Table Grid"/>
    <w:basedOn w:val="Normlntabulka"/>
    <w:uiPriority w:val="39"/>
    <w:rsid w:val="006D666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2B46"/>
    <w:pPr>
      <w:autoSpaceDE w:val="0"/>
      <w:autoSpaceDN w:val="0"/>
      <w:adjustRightInd w:val="0"/>
    </w:pPr>
    <w:rPr>
      <w:rFonts w:ascii="Arial" w:hAnsi="Arial" w:cs="Arial"/>
      <w:color w:val="000000"/>
      <w:sz w:val="24"/>
      <w:szCs w:val="24"/>
    </w:rPr>
  </w:style>
  <w:style w:type="paragraph" w:styleId="Zkladntext">
    <w:name w:val="Body Text"/>
    <w:basedOn w:val="Normln"/>
    <w:link w:val="ZkladntextChar"/>
    <w:uiPriority w:val="99"/>
    <w:semiHidden/>
    <w:unhideWhenUsed/>
    <w:rsid w:val="00EE0039"/>
    <w:pPr>
      <w:spacing w:after="120"/>
    </w:pPr>
  </w:style>
  <w:style w:type="character" w:customStyle="1" w:styleId="ZkladntextChar">
    <w:name w:val="Základní text Char"/>
    <w:basedOn w:val="Standardnpsmoodstavce"/>
    <w:link w:val="Zkladntext"/>
    <w:uiPriority w:val="99"/>
    <w:semiHidden/>
    <w:rsid w:val="00EE003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9376415">
      <w:bodyDiv w:val="1"/>
      <w:marLeft w:val="0"/>
      <w:marRight w:val="0"/>
      <w:marTop w:val="0"/>
      <w:marBottom w:val="0"/>
      <w:divBdr>
        <w:top w:val="none" w:sz="0" w:space="0" w:color="auto"/>
        <w:left w:val="none" w:sz="0" w:space="0" w:color="auto"/>
        <w:bottom w:val="none" w:sz="0" w:space="0" w:color="auto"/>
        <w:right w:val="none" w:sz="0" w:space="0" w:color="auto"/>
      </w:divBdr>
    </w:div>
    <w:div w:id="206806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28D712-7839-47C9-8510-58C9E2844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299</Words>
  <Characters>1765</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czechinvest.org</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Jeňa</dc:creator>
  <cp:lastModifiedBy>Tereza Zámečníková</cp:lastModifiedBy>
  <cp:revision>7</cp:revision>
  <cp:lastPrinted>2012-05-22T12:21:00Z</cp:lastPrinted>
  <dcterms:created xsi:type="dcterms:W3CDTF">2021-02-14T18:08:00Z</dcterms:created>
  <dcterms:modified xsi:type="dcterms:W3CDTF">2024-07-24T11:39:00Z</dcterms:modified>
</cp:coreProperties>
</file>