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F6589" w14:textId="615DEBC1" w:rsidR="00161D81" w:rsidRDefault="00161D81" w:rsidP="00161D81">
      <w:pPr>
        <w:pStyle w:val="Nadpis1"/>
        <w:numPr>
          <w:ilvl w:val="0"/>
          <w:numId w:val="0"/>
        </w:numPr>
      </w:pPr>
      <w:bookmarkStart w:id="0" w:name="_Toc505056187"/>
      <w:r w:rsidRPr="00A85DA8">
        <w:t xml:space="preserve">Příloha č. </w:t>
      </w:r>
      <w:r w:rsidR="0068626A">
        <w:t>6</w:t>
      </w:r>
      <w:r w:rsidR="00E96730">
        <w:t xml:space="preserve"> </w:t>
      </w:r>
      <w:r w:rsidR="00296CC5">
        <w:t>výzvy k podání nabídek</w:t>
      </w:r>
      <w:r w:rsidR="00017BAF">
        <w:t xml:space="preserve"> </w:t>
      </w:r>
      <w:r w:rsidRPr="00A85DA8">
        <w:t xml:space="preserve">– </w:t>
      </w:r>
      <w:bookmarkEnd w:id="0"/>
      <w:r w:rsidR="0068626A">
        <w:t>Vzorová struktura nabídkové ceny</w:t>
      </w:r>
    </w:p>
    <w:p w14:paraId="585CD6F5" w14:textId="2588CBC6" w:rsidR="0068626A" w:rsidRPr="0068626A" w:rsidRDefault="0068626A" w:rsidP="0068626A">
      <w:pPr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odpovídá p</w:t>
      </w:r>
      <w:r w:rsidRPr="0068626A">
        <w:rPr>
          <w:rFonts w:ascii="Open Sans" w:hAnsi="Open Sans" w:cs="Open Sans"/>
          <w:b/>
          <w:bCs/>
          <w:sz w:val="20"/>
          <w:szCs w:val="20"/>
        </w:rPr>
        <w:t>řílo</w:t>
      </w:r>
      <w:r>
        <w:rPr>
          <w:rFonts w:ascii="Open Sans" w:hAnsi="Open Sans" w:cs="Open Sans"/>
          <w:b/>
          <w:bCs/>
          <w:sz w:val="20"/>
          <w:szCs w:val="20"/>
        </w:rPr>
        <w:t xml:space="preserve">ze </w:t>
      </w:r>
      <w:r w:rsidRPr="0068626A">
        <w:rPr>
          <w:rFonts w:ascii="Open Sans" w:hAnsi="Open Sans" w:cs="Open Sans"/>
          <w:b/>
          <w:bCs/>
          <w:sz w:val="20"/>
          <w:szCs w:val="20"/>
        </w:rPr>
        <w:t>č. 1</w:t>
      </w:r>
      <w:r>
        <w:rPr>
          <w:rFonts w:ascii="Open Sans" w:hAnsi="Open Sans" w:cs="Open Sans"/>
          <w:b/>
          <w:bCs/>
          <w:sz w:val="20"/>
          <w:szCs w:val="20"/>
        </w:rPr>
        <w:t xml:space="preserve"> smlouvy</w:t>
      </w:r>
      <w:r w:rsidRPr="0068626A">
        <w:rPr>
          <w:rFonts w:ascii="Open Sans" w:hAnsi="Open Sans" w:cs="Open Sans"/>
          <w:b/>
          <w:bCs/>
          <w:sz w:val="20"/>
          <w:szCs w:val="20"/>
        </w:rPr>
        <w:t>: Ceník servisní činnosti</w:t>
      </w:r>
    </w:p>
    <w:tbl>
      <w:tblPr>
        <w:tblW w:w="87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4"/>
        <w:gridCol w:w="1550"/>
        <w:gridCol w:w="2093"/>
      </w:tblGrid>
      <w:tr w:rsidR="0068626A" w:rsidRPr="0068626A" w14:paraId="751854F3" w14:textId="77777777" w:rsidTr="0068626A">
        <w:trPr>
          <w:trHeight w:val="434"/>
          <w:jc w:val="center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AF54C2" w14:textId="77777777" w:rsidR="0068626A" w:rsidRPr="0068626A" w:rsidRDefault="0068626A" w:rsidP="00666D2C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cs-CZ"/>
              </w:rPr>
              <w:t>FYZICKÉ VÝKONY V RÁMCI SERVISNÍHO BALÍČKU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539BEC" w14:textId="77777777" w:rsidR="0068626A" w:rsidRPr="0068626A" w:rsidRDefault="0068626A" w:rsidP="00666D2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cs-CZ"/>
              </w:rPr>
              <w:t>ČETNOST/ROK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9199E8" w14:textId="77777777" w:rsidR="0068626A" w:rsidRPr="0068626A" w:rsidRDefault="0068626A" w:rsidP="0068626A">
            <w:pPr>
              <w:spacing w:after="0" w:line="240" w:lineRule="auto"/>
              <w:ind w:right="-103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cs-CZ"/>
              </w:rPr>
              <w:t>CENA v KČ bez DPH</w:t>
            </w:r>
          </w:p>
        </w:tc>
      </w:tr>
      <w:tr w:rsidR="0068626A" w:rsidRPr="0068626A" w14:paraId="1E14EAFC" w14:textId="77777777" w:rsidTr="0068626A">
        <w:trPr>
          <w:trHeight w:val="321"/>
          <w:jc w:val="center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417FF2AD" w14:textId="77777777" w:rsidR="0068626A" w:rsidRPr="0068626A" w:rsidRDefault="0068626A" w:rsidP="0068626A">
            <w:pPr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  <w:t>Celková vizuální kontrola instalace a zapojení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48DAF30" w14:textId="77777777" w:rsidR="0068626A" w:rsidRPr="0068626A" w:rsidRDefault="0068626A" w:rsidP="0068626A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2A86A433" w14:textId="7271ADDA" w:rsidR="0068626A" w:rsidRPr="0068626A" w:rsidRDefault="0068626A" w:rsidP="0068626A">
            <w:pPr>
              <w:spacing w:after="0" w:line="240" w:lineRule="auto"/>
              <w:jc w:val="right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sz w:val="20"/>
                <w:szCs w:val="20"/>
                <w:highlight w:val="yellow"/>
              </w:rPr>
              <w:t xml:space="preserve">[bude doplněno dodavatelem] </w:t>
            </w:r>
          </w:p>
        </w:tc>
      </w:tr>
      <w:tr w:rsidR="0068626A" w:rsidRPr="0068626A" w14:paraId="0E296F29" w14:textId="77777777" w:rsidTr="0068626A">
        <w:trPr>
          <w:trHeight w:val="321"/>
          <w:jc w:val="center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23878B02" w14:textId="77777777" w:rsidR="0068626A" w:rsidRPr="0068626A" w:rsidRDefault="0068626A" w:rsidP="0068626A">
            <w:pPr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  <w:t>Termovizní kontrola (rozeznání vadných článků)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1EC8DD1" w14:textId="77777777" w:rsidR="0068626A" w:rsidRPr="0068626A" w:rsidRDefault="0068626A" w:rsidP="0068626A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0B094659" w14:textId="0E2776B0" w:rsidR="0068626A" w:rsidRPr="0068626A" w:rsidRDefault="0068626A" w:rsidP="0068626A">
            <w:pPr>
              <w:spacing w:after="0" w:line="240" w:lineRule="auto"/>
              <w:jc w:val="right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sz w:val="20"/>
                <w:szCs w:val="20"/>
                <w:highlight w:val="yellow"/>
              </w:rPr>
              <w:t xml:space="preserve">[bude doplněno dodavatelem] </w:t>
            </w:r>
          </w:p>
        </w:tc>
      </w:tr>
      <w:tr w:rsidR="0068626A" w:rsidRPr="0068626A" w14:paraId="69928612" w14:textId="77777777" w:rsidTr="0068626A">
        <w:trPr>
          <w:trHeight w:val="321"/>
          <w:jc w:val="center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669A212E" w14:textId="77777777" w:rsidR="0068626A" w:rsidRPr="0068626A" w:rsidRDefault="0068626A" w:rsidP="0068626A">
            <w:pPr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  <w:t>Kontrola celkového výkonu FVE (výkonové měření)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F7BEC6" w14:textId="77777777" w:rsidR="0068626A" w:rsidRPr="0068626A" w:rsidRDefault="0068626A" w:rsidP="0068626A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85E7C55" w14:textId="115F1CF9" w:rsidR="0068626A" w:rsidRPr="0068626A" w:rsidRDefault="0068626A" w:rsidP="0068626A">
            <w:pPr>
              <w:spacing w:after="0" w:line="240" w:lineRule="auto"/>
              <w:jc w:val="right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sz w:val="20"/>
                <w:szCs w:val="20"/>
                <w:highlight w:val="yellow"/>
              </w:rPr>
              <w:t>[bude doplněno dodavatelem]</w:t>
            </w:r>
          </w:p>
        </w:tc>
      </w:tr>
      <w:tr w:rsidR="0068626A" w:rsidRPr="0068626A" w14:paraId="4FB64968" w14:textId="77777777" w:rsidTr="0068626A">
        <w:trPr>
          <w:trHeight w:val="321"/>
          <w:jc w:val="center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352E54AE" w14:textId="77777777" w:rsidR="0068626A" w:rsidRPr="0068626A" w:rsidRDefault="0068626A" w:rsidP="0068626A">
            <w:pPr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  <w:t>Kontrola výkonu jednotlivých panelů (pokud bude nutno)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D735F84" w14:textId="77777777" w:rsidR="0068626A" w:rsidRPr="0068626A" w:rsidRDefault="0068626A" w:rsidP="0068626A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242FA8" w14:textId="08E72C7D" w:rsidR="0068626A" w:rsidRPr="0068626A" w:rsidRDefault="0068626A" w:rsidP="0068626A">
            <w:pPr>
              <w:spacing w:after="0" w:line="240" w:lineRule="auto"/>
              <w:jc w:val="right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sz w:val="20"/>
                <w:szCs w:val="20"/>
                <w:highlight w:val="yellow"/>
              </w:rPr>
              <w:t>[bude doplněno dodavatelem]</w:t>
            </w:r>
          </w:p>
        </w:tc>
      </w:tr>
      <w:tr w:rsidR="0068626A" w:rsidRPr="0068626A" w14:paraId="26A2C8E9" w14:textId="77777777" w:rsidTr="0068626A">
        <w:trPr>
          <w:trHeight w:val="321"/>
          <w:jc w:val="center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1F2AF8F8" w14:textId="77777777" w:rsidR="0068626A" w:rsidRPr="0068626A" w:rsidRDefault="0068626A" w:rsidP="0068626A">
            <w:pPr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  <w:t>Kontrola zapojení systému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E9E01EF" w14:textId="77777777" w:rsidR="0068626A" w:rsidRPr="0068626A" w:rsidRDefault="0068626A" w:rsidP="0068626A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BCFE60" w14:textId="27A27B72" w:rsidR="0068626A" w:rsidRPr="0068626A" w:rsidRDefault="0068626A" w:rsidP="0068626A">
            <w:pPr>
              <w:spacing w:after="0" w:line="240" w:lineRule="auto"/>
              <w:jc w:val="right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sz w:val="20"/>
                <w:szCs w:val="20"/>
                <w:highlight w:val="yellow"/>
              </w:rPr>
              <w:t>[bude doplněno dodavatelem]</w:t>
            </w:r>
          </w:p>
        </w:tc>
      </w:tr>
      <w:tr w:rsidR="0068626A" w:rsidRPr="0068626A" w14:paraId="683781F6" w14:textId="77777777" w:rsidTr="0068626A">
        <w:trPr>
          <w:trHeight w:val="321"/>
          <w:jc w:val="center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4E0258C7" w14:textId="77777777" w:rsidR="0068626A" w:rsidRPr="0068626A" w:rsidRDefault="0068626A" w:rsidP="0068626A">
            <w:pPr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  <w:t>Příprava návrhu a rozpočtu v případě potřeby většího zásahu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14A4BB" w14:textId="77777777" w:rsidR="0068626A" w:rsidRPr="0068626A" w:rsidRDefault="0068626A" w:rsidP="0068626A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  <w:t>dle zjištění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2007CFC" w14:textId="1F669B8F" w:rsidR="0068626A" w:rsidRPr="0068626A" w:rsidRDefault="0068626A" w:rsidP="0068626A">
            <w:pPr>
              <w:spacing w:after="0" w:line="240" w:lineRule="auto"/>
              <w:jc w:val="right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sz w:val="20"/>
                <w:szCs w:val="20"/>
                <w:highlight w:val="yellow"/>
              </w:rPr>
              <w:t>[bude doplněno dodavatelem]</w:t>
            </w:r>
          </w:p>
        </w:tc>
      </w:tr>
      <w:tr w:rsidR="0068626A" w:rsidRPr="0068626A" w14:paraId="49A21F2C" w14:textId="77777777" w:rsidTr="0068626A">
        <w:trPr>
          <w:trHeight w:val="321"/>
          <w:jc w:val="center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34819747" w14:textId="77777777" w:rsidR="0068626A" w:rsidRPr="0068626A" w:rsidRDefault="0068626A" w:rsidP="0068626A">
            <w:pPr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  <w:t>Revizní zpráva navazující na výchozí revizní zprávu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A95619F" w14:textId="77777777" w:rsidR="0068626A" w:rsidRPr="0068626A" w:rsidRDefault="0068626A" w:rsidP="0068626A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  <w:t>á 2 roky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CF0100" w14:textId="3E6A79F1" w:rsidR="0068626A" w:rsidRPr="0068626A" w:rsidRDefault="0068626A" w:rsidP="0068626A">
            <w:pPr>
              <w:spacing w:after="0" w:line="240" w:lineRule="auto"/>
              <w:jc w:val="right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sz w:val="20"/>
                <w:szCs w:val="20"/>
                <w:highlight w:val="yellow"/>
              </w:rPr>
              <w:t>[bude doplněno dodavatelem]</w:t>
            </w:r>
          </w:p>
        </w:tc>
      </w:tr>
      <w:tr w:rsidR="0068626A" w:rsidRPr="0068626A" w14:paraId="094D76B8" w14:textId="77777777" w:rsidTr="0068626A">
        <w:trPr>
          <w:trHeight w:val="321"/>
          <w:jc w:val="center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6B92AD1A" w14:textId="77777777" w:rsidR="0068626A" w:rsidRPr="0068626A" w:rsidRDefault="0068626A" w:rsidP="0068626A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806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b/>
                <w:bCs/>
                <w:color w:val="806000"/>
                <w:sz w:val="20"/>
                <w:szCs w:val="20"/>
                <w:lang w:eastAsia="cs-CZ"/>
              </w:rPr>
              <w:t>CENA ZA FYZICKÉ VÝKONY V RÁMCI SERVISNÍHO BALÍČKU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507C1A4" w14:textId="77777777" w:rsidR="0068626A" w:rsidRPr="0068626A" w:rsidRDefault="0068626A" w:rsidP="0068626A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806000"/>
                <w:sz w:val="20"/>
                <w:szCs w:val="20"/>
                <w:lang w:eastAsia="cs-CZ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9CB2E1" w14:textId="77777777" w:rsidR="0068626A" w:rsidRPr="0068626A" w:rsidRDefault="0068626A" w:rsidP="0068626A">
            <w:pPr>
              <w:spacing w:after="0" w:line="240" w:lineRule="auto"/>
              <w:jc w:val="right"/>
              <w:rPr>
                <w:rFonts w:ascii="Open Sans" w:hAnsi="Open Sans" w:cs="Open Sans"/>
                <w:b/>
                <w:bCs/>
                <w:color w:val="806000"/>
                <w:sz w:val="20"/>
                <w:szCs w:val="20"/>
                <w:lang w:eastAsia="cs-CZ"/>
              </w:rPr>
            </w:pPr>
          </w:p>
        </w:tc>
      </w:tr>
      <w:tr w:rsidR="0068626A" w:rsidRPr="0068626A" w14:paraId="0726EFB0" w14:textId="77777777" w:rsidTr="0068626A">
        <w:trPr>
          <w:trHeight w:val="321"/>
          <w:jc w:val="center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7BD01F12" w14:textId="77777777" w:rsidR="0068626A" w:rsidRPr="0068626A" w:rsidRDefault="0068626A" w:rsidP="0068626A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cs-CZ"/>
              </w:rPr>
              <w:t>ADMINISTRATIVNÍ VÝKONY V RÁMCI SERVISNÍHO BALÍČKU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A44F883" w14:textId="77777777" w:rsidR="0068626A" w:rsidRPr="0068626A" w:rsidRDefault="0068626A" w:rsidP="0068626A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cs-CZ"/>
              </w:rPr>
              <w:t>ČETNOST/ROK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2FEA6E9" w14:textId="77777777" w:rsidR="0068626A" w:rsidRPr="0068626A" w:rsidRDefault="0068626A" w:rsidP="0068626A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cs-CZ"/>
              </w:rPr>
              <w:t>CENA v KČ bez DPH</w:t>
            </w:r>
          </w:p>
        </w:tc>
      </w:tr>
      <w:tr w:rsidR="0068626A" w:rsidRPr="0068626A" w14:paraId="74547775" w14:textId="77777777" w:rsidTr="0068626A">
        <w:trPr>
          <w:trHeight w:val="321"/>
          <w:jc w:val="center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7BC5EB5B" w14:textId="77777777" w:rsidR="0068626A" w:rsidRPr="0068626A" w:rsidRDefault="0068626A" w:rsidP="0068626A">
            <w:pPr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  <w:t>Zajištění služby odpovědného zástupce na licenci ERÚ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2E2F9A4" w14:textId="77777777" w:rsidR="0068626A" w:rsidRPr="0068626A" w:rsidRDefault="0068626A" w:rsidP="0068626A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  <w:t>neustálá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89004E3" w14:textId="15D4E6D9" w:rsidR="0068626A" w:rsidRPr="0068626A" w:rsidRDefault="0068626A" w:rsidP="0068626A">
            <w:pPr>
              <w:spacing w:after="0" w:line="240" w:lineRule="auto"/>
              <w:jc w:val="right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sz w:val="20"/>
                <w:szCs w:val="20"/>
                <w:highlight w:val="yellow"/>
              </w:rPr>
              <w:t>[bude doplněno dodavatelem]</w:t>
            </w:r>
          </w:p>
        </w:tc>
      </w:tr>
      <w:tr w:rsidR="0068626A" w:rsidRPr="0068626A" w14:paraId="2BA88E2B" w14:textId="77777777" w:rsidTr="0068626A">
        <w:trPr>
          <w:trHeight w:val="321"/>
          <w:jc w:val="center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6777C6DA" w14:textId="77777777" w:rsidR="0068626A" w:rsidRPr="0068626A" w:rsidRDefault="0068626A" w:rsidP="0068626A">
            <w:pPr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  <w:t>Výkaznictví na OTE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9148311" w14:textId="77777777" w:rsidR="0068626A" w:rsidRPr="0068626A" w:rsidRDefault="0068626A" w:rsidP="0068626A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  <w:t>12x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2F51645" w14:textId="23A8D392" w:rsidR="0068626A" w:rsidRPr="0068626A" w:rsidRDefault="0068626A" w:rsidP="0068626A">
            <w:pPr>
              <w:spacing w:after="0" w:line="240" w:lineRule="auto"/>
              <w:jc w:val="right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sz w:val="20"/>
                <w:szCs w:val="20"/>
                <w:highlight w:val="yellow"/>
              </w:rPr>
              <w:t>[bude doplněno dodavatelem]</w:t>
            </w:r>
          </w:p>
        </w:tc>
      </w:tr>
      <w:tr w:rsidR="0068626A" w:rsidRPr="0068626A" w14:paraId="47C2ADC4" w14:textId="77777777" w:rsidTr="0068626A">
        <w:trPr>
          <w:trHeight w:val="321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C62E102" w14:textId="77777777" w:rsidR="0068626A" w:rsidRPr="0068626A" w:rsidRDefault="0068626A" w:rsidP="0068626A">
            <w:pPr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  <w:t>Výkaznictví na celní úřad + registrace (nad 30 kWp)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85EFE50" w14:textId="77777777" w:rsidR="0068626A" w:rsidRPr="0068626A" w:rsidRDefault="0068626A" w:rsidP="0068626A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  <w:t>12x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F4F352D" w14:textId="1EC95F7C" w:rsidR="0068626A" w:rsidRPr="0068626A" w:rsidRDefault="0068626A" w:rsidP="0068626A">
            <w:pPr>
              <w:spacing w:after="0" w:line="240" w:lineRule="auto"/>
              <w:jc w:val="right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sz w:val="20"/>
                <w:szCs w:val="20"/>
                <w:highlight w:val="yellow"/>
              </w:rPr>
              <w:t>[bude doplněno dodavatelem]</w:t>
            </w:r>
          </w:p>
        </w:tc>
      </w:tr>
      <w:tr w:rsidR="0068626A" w:rsidRPr="0068626A" w14:paraId="1B2AB394" w14:textId="77777777" w:rsidTr="0068626A">
        <w:trPr>
          <w:trHeight w:val="321"/>
          <w:jc w:val="center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12910F93" w14:textId="77777777" w:rsidR="0068626A" w:rsidRPr="0068626A" w:rsidRDefault="0068626A" w:rsidP="0068626A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806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b/>
                <w:bCs/>
                <w:color w:val="806000"/>
                <w:sz w:val="20"/>
                <w:szCs w:val="20"/>
                <w:lang w:eastAsia="cs-CZ"/>
              </w:rPr>
              <w:t>CENA ZA ADMINISTRATIVNÍ VÝKONY V RÁMCI SB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0F25EF" w14:textId="77777777" w:rsidR="0068626A" w:rsidRPr="0068626A" w:rsidRDefault="0068626A" w:rsidP="0068626A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806000"/>
                <w:sz w:val="20"/>
                <w:szCs w:val="20"/>
                <w:lang w:eastAsia="cs-CZ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A2F301E" w14:textId="77777777" w:rsidR="0068626A" w:rsidRPr="0068626A" w:rsidRDefault="0068626A" w:rsidP="0068626A">
            <w:pPr>
              <w:spacing w:after="0" w:line="240" w:lineRule="auto"/>
              <w:jc w:val="right"/>
              <w:rPr>
                <w:rFonts w:ascii="Open Sans" w:hAnsi="Open Sans" w:cs="Open Sans"/>
                <w:b/>
                <w:bCs/>
                <w:color w:val="806000"/>
                <w:sz w:val="20"/>
                <w:szCs w:val="20"/>
                <w:lang w:eastAsia="cs-CZ"/>
              </w:rPr>
            </w:pPr>
          </w:p>
        </w:tc>
      </w:tr>
      <w:tr w:rsidR="0068626A" w:rsidRPr="0068626A" w14:paraId="53156AA2" w14:textId="77777777" w:rsidTr="0068626A">
        <w:trPr>
          <w:trHeight w:val="321"/>
          <w:jc w:val="center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037FD38" w14:textId="77777777" w:rsidR="0068626A" w:rsidRPr="0068626A" w:rsidRDefault="0068626A" w:rsidP="0068626A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cs-CZ"/>
              </w:rPr>
              <w:t>MONITORING VÝROBY V RÁMCI SERVISNÍHO BALÍČKU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FA3FFD" w14:textId="77777777" w:rsidR="0068626A" w:rsidRPr="0068626A" w:rsidRDefault="0068626A" w:rsidP="0068626A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cs-CZ"/>
              </w:rPr>
              <w:t>ČETNOST/ROK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757CF1" w14:textId="77777777" w:rsidR="0068626A" w:rsidRPr="0068626A" w:rsidRDefault="0068626A" w:rsidP="0068626A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eastAsia="cs-CZ"/>
              </w:rPr>
              <w:t>CENA v KČ bez DPH</w:t>
            </w:r>
          </w:p>
        </w:tc>
      </w:tr>
      <w:tr w:rsidR="0068626A" w:rsidRPr="0068626A" w14:paraId="2F655E51" w14:textId="77777777" w:rsidTr="0068626A">
        <w:trPr>
          <w:trHeight w:val="321"/>
          <w:jc w:val="center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7A8AC35" w14:textId="77777777" w:rsidR="0068626A" w:rsidRPr="0068626A" w:rsidRDefault="0068626A" w:rsidP="0068626A">
            <w:pPr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  <w:t>Sledování funkčnosti FVE a reakční doba na výjezd 24 hodin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E3588E" w14:textId="77777777" w:rsidR="0068626A" w:rsidRPr="0068626A" w:rsidRDefault="0068626A" w:rsidP="0068626A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  <w:t>pracovní dny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C8F742" w14:textId="2E60CA8D" w:rsidR="0068626A" w:rsidRPr="0068626A" w:rsidRDefault="0068626A" w:rsidP="0068626A">
            <w:pPr>
              <w:spacing w:after="0" w:line="240" w:lineRule="auto"/>
              <w:jc w:val="right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sz w:val="20"/>
                <w:szCs w:val="20"/>
                <w:highlight w:val="yellow"/>
              </w:rPr>
              <w:t>[bude doplněno dodavatelem]</w:t>
            </w:r>
          </w:p>
        </w:tc>
      </w:tr>
      <w:tr w:rsidR="0068626A" w:rsidRPr="0068626A" w14:paraId="28DBE16A" w14:textId="77777777" w:rsidTr="0068626A">
        <w:trPr>
          <w:trHeight w:val="321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E00644" w14:textId="77777777" w:rsidR="0068626A" w:rsidRPr="0068626A" w:rsidRDefault="0068626A" w:rsidP="0068626A">
            <w:pPr>
              <w:spacing w:after="0" w:line="240" w:lineRule="auto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  <w:t>PDF výstup s informacemi o výrobě z FVE, vlastní spotřebě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5D4B6C" w14:textId="77777777" w:rsidR="0068626A" w:rsidRPr="0068626A" w:rsidRDefault="0068626A" w:rsidP="0068626A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235D94" w14:textId="52474708" w:rsidR="0068626A" w:rsidRPr="0068626A" w:rsidRDefault="0068626A" w:rsidP="0068626A">
            <w:pPr>
              <w:spacing w:after="0" w:line="240" w:lineRule="auto"/>
              <w:jc w:val="right"/>
              <w:rPr>
                <w:rFonts w:ascii="Open Sans" w:hAnsi="Open Sans" w:cs="Open Sans"/>
                <w:color w:val="000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sz w:val="20"/>
                <w:szCs w:val="20"/>
                <w:highlight w:val="yellow"/>
              </w:rPr>
              <w:t>[bude doplněno dodavatelem]</w:t>
            </w:r>
          </w:p>
        </w:tc>
      </w:tr>
      <w:tr w:rsidR="0068626A" w:rsidRPr="0068626A" w14:paraId="7C28B0C3" w14:textId="77777777" w:rsidTr="0068626A">
        <w:trPr>
          <w:trHeight w:val="321"/>
          <w:jc w:val="center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663662B" w14:textId="77777777" w:rsidR="0068626A" w:rsidRPr="0068626A" w:rsidRDefault="0068626A" w:rsidP="0068626A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80600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b/>
                <w:bCs/>
                <w:color w:val="806000"/>
                <w:sz w:val="20"/>
                <w:szCs w:val="20"/>
                <w:lang w:eastAsia="cs-CZ"/>
              </w:rPr>
              <w:t>CENA ZA MONITORING VÝROBY V RÁMCI SB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533E1C" w14:textId="77777777" w:rsidR="0068626A" w:rsidRPr="0068626A" w:rsidRDefault="0068626A" w:rsidP="0068626A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806000"/>
                <w:sz w:val="20"/>
                <w:szCs w:val="20"/>
                <w:lang w:eastAsia="cs-CZ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82A4BE" w14:textId="77777777" w:rsidR="0068626A" w:rsidRPr="0068626A" w:rsidRDefault="0068626A" w:rsidP="0068626A">
            <w:pPr>
              <w:spacing w:after="0" w:line="240" w:lineRule="auto"/>
              <w:jc w:val="right"/>
              <w:rPr>
                <w:rFonts w:ascii="Open Sans" w:hAnsi="Open Sans" w:cs="Open Sans"/>
                <w:b/>
                <w:bCs/>
                <w:color w:val="806000"/>
                <w:sz w:val="20"/>
                <w:szCs w:val="20"/>
                <w:lang w:eastAsia="cs-CZ"/>
              </w:rPr>
            </w:pPr>
          </w:p>
        </w:tc>
      </w:tr>
      <w:tr w:rsidR="0068626A" w:rsidRPr="0068626A" w14:paraId="142D9474" w14:textId="77777777" w:rsidTr="0068626A">
        <w:trPr>
          <w:trHeight w:val="381"/>
          <w:jc w:val="center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1CF0E0F" w14:textId="77777777" w:rsidR="0068626A" w:rsidRPr="0068626A" w:rsidRDefault="0068626A" w:rsidP="0068626A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b/>
                <w:bCs/>
                <w:color w:val="0070C0"/>
                <w:sz w:val="20"/>
                <w:szCs w:val="20"/>
                <w:lang w:eastAsia="cs-CZ"/>
              </w:rPr>
              <w:t>CELKOVÁ CENA ZA „KOMPLETNÍ SERVISNÍ BALÍČEK“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5B3FB3" w14:textId="77777777" w:rsidR="0068626A" w:rsidRPr="0068626A" w:rsidRDefault="0068626A" w:rsidP="0068626A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b/>
                <w:bCs/>
                <w:color w:val="0070C0"/>
                <w:sz w:val="20"/>
                <w:szCs w:val="20"/>
                <w:lang w:eastAsia="cs-CZ"/>
              </w:rPr>
              <w:t> 1x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A77F3C" w14:textId="137CE682" w:rsidR="0068626A" w:rsidRPr="0068626A" w:rsidRDefault="0068626A" w:rsidP="0068626A">
            <w:pPr>
              <w:spacing w:after="0" w:line="240" w:lineRule="auto"/>
              <w:jc w:val="right"/>
              <w:rPr>
                <w:rFonts w:ascii="Open Sans" w:hAnsi="Open Sans" w:cs="Open Sans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68626A">
              <w:rPr>
                <w:rFonts w:ascii="Open Sans" w:hAnsi="Open Sans" w:cs="Open Sans"/>
                <w:sz w:val="20"/>
                <w:szCs w:val="20"/>
                <w:highlight w:val="yellow"/>
              </w:rPr>
              <w:t>[bude doplněno dodavatelem]</w:t>
            </w:r>
          </w:p>
        </w:tc>
      </w:tr>
    </w:tbl>
    <w:p w14:paraId="594B30E4" w14:textId="77777777" w:rsidR="0068626A" w:rsidRPr="0068626A" w:rsidRDefault="0068626A" w:rsidP="0068626A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68626A">
        <w:rPr>
          <w:rFonts w:ascii="Open Sans" w:hAnsi="Open Sans" w:cs="Open Sans"/>
          <w:b/>
          <w:bCs/>
          <w:sz w:val="20"/>
          <w:szCs w:val="20"/>
        </w:rPr>
        <w:t>Ceník za servisní výjezd v případě akutní závady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5431"/>
        <w:gridCol w:w="3436"/>
      </w:tblGrid>
      <w:tr w:rsidR="0068626A" w:rsidRPr="0068626A" w14:paraId="7B1D5F0E" w14:textId="77777777" w:rsidTr="00666D2C">
        <w:tc>
          <w:tcPr>
            <w:tcW w:w="5670" w:type="dxa"/>
          </w:tcPr>
          <w:p w14:paraId="349F9231" w14:textId="77777777" w:rsidR="0068626A" w:rsidRPr="0068626A" w:rsidRDefault="0068626A" w:rsidP="00666D2C">
            <w:pPr>
              <w:rPr>
                <w:rFonts w:ascii="Open Sans" w:hAnsi="Open Sans" w:cs="Open Sans"/>
                <w:sz w:val="20"/>
                <w:szCs w:val="20"/>
              </w:rPr>
            </w:pPr>
            <w:r w:rsidRPr="0068626A">
              <w:rPr>
                <w:rFonts w:ascii="Open Sans" w:hAnsi="Open Sans" w:cs="Open Sans"/>
                <w:sz w:val="20"/>
                <w:szCs w:val="20"/>
              </w:rPr>
              <w:t>Cena za hodinu práce technika na místě plnění</w:t>
            </w:r>
          </w:p>
        </w:tc>
        <w:tc>
          <w:tcPr>
            <w:tcW w:w="3543" w:type="dxa"/>
          </w:tcPr>
          <w:p w14:paraId="68B822D6" w14:textId="77777777" w:rsidR="0068626A" w:rsidRPr="0068626A" w:rsidRDefault="0068626A" w:rsidP="00666D2C">
            <w:pPr>
              <w:jc w:val="both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68626A">
              <w:rPr>
                <w:rFonts w:ascii="Open Sans" w:hAnsi="Open Sans" w:cs="Open Sans"/>
                <w:sz w:val="20"/>
                <w:szCs w:val="20"/>
                <w:highlight w:val="yellow"/>
              </w:rPr>
              <w:t>[bude doplněno dodavatelem] Kč bez DPH</w:t>
            </w:r>
          </w:p>
        </w:tc>
      </w:tr>
      <w:tr w:rsidR="0068626A" w:rsidRPr="0068626A" w14:paraId="534B4431" w14:textId="77777777" w:rsidTr="00666D2C">
        <w:tc>
          <w:tcPr>
            <w:tcW w:w="5670" w:type="dxa"/>
          </w:tcPr>
          <w:p w14:paraId="30D48AD5" w14:textId="77777777" w:rsidR="0068626A" w:rsidRPr="0068626A" w:rsidRDefault="0068626A" w:rsidP="00666D2C">
            <w:pPr>
              <w:rPr>
                <w:rFonts w:ascii="Open Sans" w:hAnsi="Open Sans" w:cs="Open Sans"/>
                <w:sz w:val="20"/>
                <w:szCs w:val="20"/>
              </w:rPr>
            </w:pPr>
            <w:r w:rsidRPr="0068626A">
              <w:rPr>
                <w:rFonts w:ascii="Open Sans" w:hAnsi="Open Sans" w:cs="Open Sans"/>
                <w:sz w:val="20"/>
                <w:szCs w:val="20"/>
              </w:rPr>
              <w:t>Cena za hodinu cesty technika na místo plnění</w:t>
            </w:r>
          </w:p>
        </w:tc>
        <w:tc>
          <w:tcPr>
            <w:tcW w:w="3543" w:type="dxa"/>
          </w:tcPr>
          <w:p w14:paraId="64DED2D6" w14:textId="77777777" w:rsidR="0068626A" w:rsidRPr="0068626A" w:rsidRDefault="0068626A" w:rsidP="00666D2C">
            <w:pPr>
              <w:jc w:val="both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68626A">
              <w:rPr>
                <w:rFonts w:ascii="Open Sans" w:hAnsi="Open Sans" w:cs="Open Sans"/>
                <w:sz w:val="20"/>
                <w:szCs w:val="20"/>
                <w:highlight w:val="yellow"/>
              </w:rPr>
              <w:t>[bude doplněno dodavatelem] Kč bez DPH</w:t>
            </w:r>
          </w:p>
        </w:tc>
      </w:tr>
      <w:tr w:rsidR="0068626A" w:rsidRPr="0068626A" w14:paraId="6171C70C" w14:textId="77777777" w:rsidTr="00666D2C">
        <w:tc>
          <w:tcPr>
            <w:tcW w:w="5670" w:type="dxa"/>
          </w:tcPr>
          <w:p w14:paraId="0983ED96" w14:textId="77777777" w:rsidR="0068626A" w:rsidRPr="0068626A" w:rsidRDefault="0068626A" w:rsidP="00666D2C">
            <w:pPr>
              <w:rPr>
                <w:rFonts w:ascii="Open Sans" w:hAnsi="Open Sans" w:cs="Open Sans"/>
                <w:sz w:val="20"/>
                <w:szCs w:val="20"/>
              </w:rPr>
            </w:pPr>
            <w:r w:rsidRPr="0068626A">
              <w:rPr>
                <w:rFonts w:ascii="Open Sans" w:hAnsi="Open Sans" w:cs="Open Sans"/>
                <w:sz w:val="20"/>
                <w:szCs w:val="20"/>
              </w:rPr>
              <w:t>Cena za 1 km cestování technika na místo plnění</w:t>
            </w:r>
          </w:p>
        </w:tc>
        <w:tc>
          <w:tcPr>
            <w:tcW w:w="3543" w:type="dxa"/>
          </w:tcPr>
          <w:p w14:paraId="253E488B" w14:textId="77777777" w:rsidR="0068626A" w:rsidRPr="0068626A" w:rsidRDefault="0068626A" w:rsidP="00666D2C">
            <w:pPr>
              <w:jc w:val="both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68626A">
              <w:rPr>
                <w:rFonts w:ascii="Open Sans" w:hAnsi="Open Sans" w:cs="Open Sans"/>
                <w:sz w:val="20"/>
                <w:szCs w:val="20"/>
                <w:highlight w:val="yellow"/>
              </w:rPr>
              <w:t>[bude doplněno dodavatelem] Kč bez DPH</w:t>
            </w:r>
          </w:p>
        </w:tc>
      </w:tr>
    </w:tbl>
    <w:p w14:paraId="64EE0D4B" w14:textId="77777777" w:rsidR="0068626A" w:rsidRPr="0068626A" w:rsidRDefault="0068626A" w:rsidP="0068626A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F3B1336" w14:textId="77777777" w:rsidR="0068626A" w:rsidRPr="0068626A" w:rsidRDefault="0068626A" w:rsidP="0068626A">
      <w:pPr>
        <w:rPr>
          <w:rFonts w:ascii="Open Sans" w:hAnsi="Open Sans" w:cs="Open Sans"/>
          <w:sz w:val="20"/>
          <w:szCs w:val="20"/>
        </w:rPr>
      </w:pPr>
    </w:p>
    <w:sectPr w:rsidR="0068626A" w:rsidRPr="00686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B972D" w14:textId="77777777" w:rsidR="00E44E14" w:rsidRDefault="00E44E14" w:rsidP="00161D81">
      <w:pPr>
        <w:spacing w:after="0" w:line="240" w:lineRule="auto"/>
      </w:pPr>
      <w:r>
        <w:separator/>
      </w:r>
    </w:p>
  </w:endnote>
  <w:endnote w:type="continuationSeparator" w:id="0">
    <w:p w14:paraId="5AB39F85" w14:textId="77777777" w:rsidR="00E44E14" w:rsidRDefault="00E44E14" w:rsidP="0016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1BD6E" w14:textId="77777777" w:rsidR="00E44E14" w:rsidRDefault="00E44E14" w:rsidP="00161D81">
      <w:pPr>
        <w:spacing w:after="0" w:line="240" w:lineRule="auto"/>
      </w:pPr>
      <w:r>
        <w:separator/>
      </w:r>
    </w:p>
  </w:footnote>
  <w:footnote w:type="continuationSeparator" w:id="0">
    <w:p w14:paraId="72AC675D" w14:textId="77777777" w:rsidR="00E44E14" w:rsidRDefault="00E44E14" w:rsidP="00161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217D3"/>
    <w:multiLevelType w:val="multilevel"/>
    <w:tmpl w:val="C7D4B0A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7396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D81"/>
    <w:rsid w:val="00017BAF"/>
    <w:rsid w:val="000450ED"/>
    <w:rsid w:val="000C353E"/>
    <w:rsid w:val="000D53CA"/>
    <w:rsid w:val="00161D81"/>
    <w:rsid w:val="00171166"/>
    <w:rsid w:val="00175FAE"/>
    <w:rsid w:val="0018742B"/>
    <w:rsid w:val="00271F58"/>
    <w:rsid w:val="00296CC5"/>
    <w:rsid w:val="002E66BA"/>
    <w:rsid w:val="00321014"/>
    <w:rsid w:val="00525FA9"/>
    <w:rsid w:val="00612836"/>
    <w:rsid w:val="0068626A"/>
    <w:rsid w:val="006F7766"/>
    <w:rsid w:val="007F6E19"/>
    <w:rsid w:val="008C3D6C"/>
    <w:rsid w:val="00A85DA8"/>
    <w:rsid w:val="00A93F90"/>
    <w:rsid w:val="00B52BBC"/>
    <w:rsid w:val="00B56E17"/>
    <w:rsid w:val="00C82B6C"/>
    <w:rsid w:val="00C96E67"/>
    <w:rsid w:val="00CE740D"/>
    <w:rsid w:val="00D32963"/>
    <w:rsid w:val="00D4536A"/>
    <w:rsid w:val="00DC16B8"/>
    <w:rsid w:val="00DF470E"/>
    <w:rsid w:val="00E41C35"/>
    <w:rsid w:val="00E44E14"/>
    <w:rsid w:val="00E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02F6"/>
  <w15:docId w15:val="{6465AF0C-8EA0-4D96-B83E-2D168408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D81"/>
  </w:style>
  <w:style w:type="paragraph" w:styleId="Nadpis1">
    <w:name w:val="heading 1"/>
    <w:basedOn w:val="Normln"/>
    <w:next w:val="Normln"/>
    <w:link w:val="Nadpis1Char"/>
    <w:uiPriority w:val="9"/>
    <w:qFormat/>
    <w:rsid w:val="00161D81"/>
    <w:pPr>
      <w:keepNext/>
      <w:keepLines/>
      <w:numPr>
        <w:numId w:val="1"/>
      </w:numPr>
      <w:spacing w:before="240" w:after="0"/>
      <w:ind w:left="709" w:hanging="709"/>
      <w:outlineLvl w:val="0"/>
    </w:pPr>
    <w:rPr>
      <w:rFonts w:ascii="Open Sans" w:eastAsiaTheme="majorEastAsia" w:hAnsi="Open Sans" w:cstheme="majorBidi"/>
      <w:b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1D81"/>
    <w:rPr>
      <w:rFonts w:ascii="Open Sans" w:eastAsiaTheme="majorEastAsia" w:hAnsi="Open Sans" w:cstheme="majorBidi"/>
      <w:b/>
      <w:sz w:val="24"/>
      <w:szCs w:val="32"/>
    </w:rPr>
  </w:style>
  <w:style w:type="paragraph" w:styleId="Bezmezer">
    <w:name w:val="No Spacing"/>
    <w:link w:val="BezmezerChar"/>
    <w:uiPriority w:val="1"/>
    <w:qFormat/>
    <w:rsid w:val="00161D81"/>
    <w:pPr>
      <w:spacing w:after="120" w:line="240" w:lineRule="exact"/>
      <w:jc w:val="both"/>
    </w:pPr>
    <w:rPr>
      <w:rFonts w:ascii="Open Sans" w:hAnsi="Open Sans"/>
      <w:sz w:val="20"/>
    </w:rPr>
  </w:style>
  <w:style w:type="table" w:styleId="Mkatabulky">
    <w:name w:val="Table Grid"/>
    <w:basedOn w:val="Normlntabulka"/>
    <w:uiPriority w:val="39"/>
    <w:rsid w:val="0016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1D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61D81"/>
    <w:rPr>
      <w:vertAlign w:val="superscript"/>
    </w:rPr>
  </w:style>
  <w:style w:type="character" w:customStyle="1" w:styleId="BezmezerChar">
    <w:name w:val="Bez mezer Char"/>
    <w:link w:val="Bezmezer"/>
    <w:uiPriority w:val="1"/>
    <w:locked/>
    <w:rsid w:val="00161D81"/>
    <w:rPr>
      <w:rFonts w:ascii="Open Sans" w:hAnsi="Open Sans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Anna Francová</cp:lastModifiedBy>
  <cp:revision>15</cp:revision>
  <dcterms:created xsi:type="dcterms:W3CDTF">2018-03-02T10:19:00Z</dcterms:created>
  <dcterms:modified xsi:type="dcterms:W3CDTF">2024-08-05T15:05:00Z</dcterms:modified>
</cp:coreProperties>
</file>