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9F90" w14:textId="37097F2F" w:rsidR="00553AA4" w:rsidRPr="00DB69D8" w:rsidRDefault="00553AA4" w:rsidP="00A5479D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 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 xml:space="preserve">, </w:t>
      </w:r>
      <w:r w:rsidR="00980EDF">
        <w:rPr>
          <w:rFonts w:ascii="Arial" w:hAnsi="Arial" w:cs="Arial"/>
          <w:sz w:val="18"/>
          <w:szCs w:val="20"/>
        </w:rPr>
        <w:t>6</w:t>
      </w:r>
      <w:r w:rsidR="00D374EB">
        <w:rPr>
          <w:rFonts w:ascii="Arial" w:hAnsi="Arial" w:cs="Arial"/>
          <w:sz w:val="18"/>
          <w:szCs w:val="20"/>
        </w:rPr>
        <w:t xml:space="preserve">. </w:t>
      </w:r>
      <w:r w:rsidR="001F1E6B">
        <w:rPr>
          <w:rFonts w:ascii="Arial" w:hAnsi="Arial" w:cs="Arial"/>
          <w:sz w:val="18"/>
          <w:szCs w:val="20"/>
        </w:rPr>
        <w:t>6</w:t>
      </w:r>
      <w:r w:rsidR="00D374EB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D40269">
        <w:rPr>
          <w:rFonts w:ascii="Arial" w:hAnsi="Arial" w:cs="Arial"/>
          <w:sz w:val="18"/>
          <w:szCs w:val="20"/>
        </w:rPr>
        <w:t>24</w:t>
      </w:r>
    </w:p>
    <w:p w14:paraId="30541042" w14:textId="219E1E6E" w:rsidR="00553AA4" w:rsidRPr="00DB69D8" w:rsidRDefault="00553AA4" w:rsidP="00A5479D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r w:rsidR="007471C2">
        <w:rPr>
          <w:rFonts w:ascii="Arial" w:hAnsi="Arial" w:cs="Arial"/>
          <w:b/>
          <w:sz w:val="20"/>
          <w:u w:val="single"/>
        </w:rPr>
        <w:t>Vysvětlení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>zadávací dokumentace dle § 9</w:t>
      </w:r>
      <w:r w:rsidR="007471C2">
        <w:rPr>
          <w:rFonts w:ascii="Arial" w:hAnsi="Arial" w:cs="Arial"/>
          <w:b/>
          <w:sz w:val="20"/>
          <w:u w:val="single"/>
        </w:rPr>
        <w:t>8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zákona o zadávání veřejných zakázek u </w:t>
      </w:r>
      <w:r w:rsidR="00F71B4C">
        <w:rPr>
          <w:rFonts w:ascii="Arial" w:hAnsi="Arial" w:cs="Arial"/>
          <w:b/>
          <w:sz w:val="20"/>
          <w:u w:val="single"/>
        </w:rPr>
        <w:t>zadávací</w:t>
      </w:r>
      <w:r w:rsidR="00C8616D">
        <w:rPr>
          <w:rFonts w:ascii="Arial" w:hAnsi="Arial" w:cs="Arial"/>
          <w:b/>
          <w:sz w:val="20"/>
          <w:u w:val="single"/>
        </w:rPr>
        <w:t>ho</w:t>
      </w:r>
      <w:r w:rsidR="00F67611">
        <w:rPr>
          <w:rFonts w:ascii="Arial" w:hAnsi="Arial" w:cs="Arial"/>
          <w:b/>
          <w:sz w:val="20"/>
          <w:u w:val="single"/>
        </w:rPr>
        <w:t xml:space="preserve"> </w:t>
      </w:r>
      <w:r w:rsidR="002B7B6B">
        <w:rPr>
          <w:rFonts w:ascii="Arial" w:hAnsi="Arial" w:cs="Arial"/>
          <w:b/>
          <w:sz w:val="20"/>
          <w:u w:val="single"/>
        </w:rPr>
        <w:t xml:space="preserve">řízení </w:t>
      </w:r>
      <w:r w:rsidR="00F67611">
        <w:rPr>
          <w:rFonts w:ascii="Arial" w:hAnsi="Arial" w:cs="Arial"/>
          <w:b/>
          <w:sz w:val="20"/>
          <w:u w:val="single"/>
        </w:rPr>
        <w:t>u</w:t>
      </w:r>
      <w:r w:rsidR="00F71B4C">
        <w:rPr>
          <w:rFonts w:ascii="Arial" w:hAnsi="Arial" w:cs="Arial"/>
          <w:b/>
          <w:sz w:val="20"/>
          <w:u w:val="single"/>
        </w:rPr>
        <w:t xml:space="preserve"> </w:t>
      </w:r>
      <w:r w:rsidR="00D66BB6">
        <w:rPr>
          <w:rFonts w:ascii="Arial" w:hAnsi="Arial" w:cs="Arial"/>
          <w:b/>
          <w:sz w:val="20"/>
          <w:u w:val="single"/>
        </w:rPr>
        <w:t>po</w:t>
      </w:r>
      <w:r w:rsidR="007D4160">
        <w:rPr>
          <w:rFonts w:ascii="Arial" w:hAnsi="Arial" w:cs="Arial"/>
          <w:b/>
          <w:sz w:val="20"/>
          <w:u w:val="single"/>
        </w:rPr>
        <w:t xml:space="preserve">dlimitní </w:t>
      </w:r>
      <w:r w:rsidR="00F67611">
        <w:rPr>
          <w:rFonts w:ascii="Arial" w:hAnsi="Arial" w:cs="Arial"/>
          <w:b/>
          <w:sz w:val="20"/>
          <w:u w:val="single"/>
        </w:rPr>
        <w:t>veřejné zakázky</w:t>
      </w:r>
      <w:r w:rsidR="00182F8A">
        <w:rPr>
          <w:rFonts w:ascii="Arial" w:hAnsi="Arial" w:cs="Arial"/>
          <w:b/>
          <w:sz w:val="20"/>
          <w:u w:val="single"/>
        </w:rPr>
        <w:t xml:space="preserve"> </w:t>
      </w:r>
      <w:r w:rsidR="007D4160">
        <w:rPr>
          <w:rFonts w:ascii="Arial" w:hAnsi="Arial" w:cs="Arial"/>
          <w:b/>
          <w:sz w:val="20"/>
          <w:u w:val="single"/>
        </w:rPr>
        <w:t>na stavební práce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s názvem</w:t>
      </w:r>
      <w:r w:rsidR="00984F24" w:rsidRPr="00984F24">
        <w:rPr>
          <w:rFonts w:ascii="Arial" w:hAnsi="Arial" w:cs="Arial"/>
          <w:b/>
          <w:sz w:val="20"/>
          <w:u w:val="single"/>
        </w:rPr>
        <w:t xml:space="preserve"> </w:t>
      </w:r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 xml:space="preserve">„Chodník při ul. K Lužím a </w:t>
      </w:r>
      <w:proofErr w:type="spellStart"/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>Hraběšická</w:t>
      </w:r>
      <w:proofErr w:type="spellEnd"/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>, Vikýřovice"</w:t>
      </w:r>
    </w:p>
    <w:p w14:paraId="3F53D519" w14:textId="77777777" w:rsidR="00980EDF" w:rsidRDefault="00980EDF" w:rsidP="00A5479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24008F9E" w14:textId="21E3E84F" w:rsidR="00553AA4" w:rsidRPr="00630030" w:rsidRDefault="00553AA4" w:rsidP="00A5479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630030">
        <w:rPr>
          <w:rFonts w:ascii="Arial" w:hAnsi="Arial" w:cs="Arial"/>
          <w:sz w:val="20"/>
          <w:szCs w:val="20"/>
        </w:rPr>
        <w:t xml:space="preserve">Vážená paní / Vážený pane, </w:t>
      </w:r>
    </w:p>
    <w:p w14:paraId="4492597E" w14:textId="72919B75" w:rsidR="00553AA4" w:rsidRPr="00630030" w:rsidRDefault="00553AA4" w:rsidP="00A5479D">
      <w:pPr>
        <w:spacing w:before="120" w:line="300" w:lineRule="auto"/>
        <w:jc w:val="both"/>
        <w:rPr>
          <w:rFonts w:ascii="Arial" w:hAnsi="Arial" w:cs="Arial"/>
          <w:sz w:val="20"/>
        </w:rPr>
      </w:pPr>
      <w:bookmarkStart w:id="0" w:name="_Hlk54081666"/>
      <w:bookmarkStart w:id="1" w:name="_Hlk25224823"/>
      <w:r w:rsidRPr="00630030">
        <w:rPr>
          <w:rFonts w:ascii="Arial" w:hAnsi="Arial" w:cs="Arial"/>
          <w:sz w:val="20"/>
          <w:szCs w:val="20"/>
        </w:rPr>
        <w:t xml:space="preserve">na základě zmocnění </w:t>
      </w:r>
      <w:r w:rsidR="00842803" w:rsidRPr="00630030">
        <w:rPr>
          <w:rFonts w:ascii="Arial" w:hAnsi="Arial" w:cs="Arial"/>
          <w:sz w:val="20"/>
          <w:szCs w:val="20"/>
        </w:rPr>
        <w:t xml:space="preserve">zadavatele </w:t>
      </w:r>
      <w:r w:rsidR="00842803">
        <w:rPr>
          <w:rFonts w:ascii="Arial" w:hAnsi="Arial" w:cs="Arial"/>
          <w:sz w:val="20"/>
          <w:szCs w:val="20"/>
        </w:rPr>
        <w:t xml:space="preserve">– </w:t>
      </w:r>
      <w:r w:rsidR="00980EDF" w:rsidRPr="00980EDF">
        <w:rPr>
          <w:rFonts w:ascii="Arial" w:hAnsi="Arial" w:cs="Arial"/>
          <w:b/>
          <w:sz w:val="20"/>
          <w:szCs w:val="20"/>
        </w:rPr>
        <w:t>Obec Vikýřovice</w:t>
      </w:r>
      <w:r w:rsidR="00980EDF" w:rsidRPr="00980EDF">
        <w:rPr>
          <w:rFonts w:ascii="Arial" w:hAnsi="Arial" w:cs="Arial"/>
          <w:bCs/>
          <w:sz w:val="20"/>
          <w:szCs w:val="20"/>
        </w:rPr>
        <w:t>, Petrovská 168, 788 13 Vikýřovice, IČO: 00635898</w:t>
      </w:r>
      <w:r w:rsidR="00E4713C">
        <w:rPr>
          <w:rFonts w:ascii="Arial" w:hAnsi="Arial" w:cs="Arial"/>
          <w:sz w:val="20"/>
          <w:szCs w:val="20"/>
        </w:rPr>
        <w:t xml:space="preserve"> </w:t>
      </w:r>
      <w:r w:rsidR="00842803">
        <w:rPr>
          <w:rFonts w:ascii="Arial" w:eastAsia="Times New Roman" w:hAnsi="Arial" w:cs="Arial"/>
          <w:sz w:val="20"/>
          <w:szCs w:val="20"/>
          <w:lang w:eastAsia="cs-CZ"/>
        </w:rPr>
        <w:t>– Vám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dle § 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7471C2" w:rsidRPr="00630030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>zákona č. 134/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>6 Sb., o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zadávání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veřejných zakáz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k, zasílám </w:t>
      </w:r>
      <w:r w:rsidR="007471C2" w:rsidRPr="00630030">
        <w:rPr>
          <w:rFonts w:ascii="Arial" w:eastAsia="Times New Roman" w:hAnsi="Arial" w:cs="Arial"/>
          <w:sz w:val="20"/>
          <w:szCs w:val="20"/>
          <w:lang w:eastAsia="cs-CZ"/>
        </w:rPr>
        <w:t>vysvětlení</w:t>
      </w:r>
      <w:r w:rsidR="008C12D0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zadávací dokumentace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č. </w:t>
      </w:r>
      <w:r w:rsidR="00853BCD" w:rsidRPr="00630030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D818E2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="00DB28B1" w:rsidRPr="00630030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71B4C" w:rsidRPr="00630030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zadávacímu</w:t>
      </w:r>
      <w:r w:rsidR="00D818E2" w:rsidRPr="00630030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182F8A" w:rsidRPr="00630030">
        <w:rPr>
          <w:rFonts w:ascii="Arial" w:hAnsi="Arial" w:cs="Arial"/>
          <w:b/>
          <w:sz w:val="20"/>
          <w:u w:val="single"/>
        </w:rPr>
        <w:t xml:space="preserve">řízení u </w:t>
      </w:r>
      <w:r w:rsidR="00D66BB6">
        <w:rPr>
          <w:rFonts w:ascii="Arial" w:hAnsi="Arial" w:cs="Arial"/>
          <w:b/>
          <w:sz w:val="20"/>
          <w:u w:val="single"/>
        </w:rPr>
        <w:t>po</w:t>
      </w:r>
      <w:r w:rsidR="007D4160" w:rsidRPr="00630030">
        <w:rPr>
          <w:rFonts w:ascii="Arial" w:hAnsi="Arial" w:cs="Arial"/>
          <w:b/>
          <w:sz w:val="20"/>
          <w:u w:val="single"/>
        </w:rPr>
        <w:t xml:space="preserve">dlimitní </w:t>
      </w:r>
      <w:r w:rsidR="00182F8A" w:rsidRPr="00630030">
        <w:rPr>
          <w:rFonts w:ascii="Arial" w:hAnsi="Arial" w:cs="Arial"/>
          <w:b/>
          <w:sz w:val="20"/>
          <w:u w:val="single"/>
        </w:rPr>
        <w:t xml:space="preserve">veřejné zakázky </w:t>
      </w:r>
      <w:r w:rsidR="007D4160" w:rsidRPr="00630030">
        <w:rPr>
          <w:rFonts w:ascii="Arial" w:hAnsi="Arial" w:cs="Arial"/>
          <w:b/>
          <w:sz w:val="20"/>
          <w:u w:val="single"/>
        </w:rPr>
        <w:t>na stavební práce</w:t>
      </w:r>
      <w:r w:rsidR="00182F8A" w:rsidRPr="00630030">
        <w:rPr>
          <w:rFonts w:ascii="Arial" w:hAnsi="Arial" w:cs="Arial"/>
          <w:b/>
          <w:sz w:val="20"/>
          <w:u w:val="single"/>
        </w:rPr>
        <w:t xml:space="preserve"> </w:t>
      </w:r>
      <w:r w:rsidR="008D4003" w:rsidRPr="00630030">
        <w:rPr>
          <w:rFonts w:ascii="Arial" w:hAnsi="Arial" w:cs="Arial"/>
          <w:b/>
          <w:sz w:val="20"/>
          <w:u w:val="single"/>
        </w:rPr>
        <w:t xml:space="preserve">s názvem </w:t>
      </w:r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 xml:space="preserve">„Chodník při ul. K Lužím a </w:t>
      </w:r>
      <w:proofErr w:type="spellStart"/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>Hraběšická</w:t>
      </w:r>
      <w:proofErr w:type="spellEnd"/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>, Vikýřovice"</w:t>
      </w:r>
      <w:r w:rsidR="00227871" w:rsidRPr="00630030">
        <w:rPr>
          <w:rFonts w:ascii="Arial" w:hAnsi="Arial" w:cs="Arial"/>
          <w:b/>
          <w:bCs/>
          <w:sz w:val="20"/>
          <w:szCs w:val="20"/>
        </w:rPr>
        <w:t xml:space="preserve"> </w:t>
      </w:r>
      <w:r w:rsidR="00DB28B1" w:rsidRPr="00630030">
        <w:rPr>
          <w:rFonts w:ascii="Arial" w:hAnsi="Arial" w:cs="Arial"/>
          <w:sz w:val="20"/>
          <w:szCs w:val="20"/>
        </w:rPr>
        <w:t>z</w:t>
      </w:r>
      <w:r w:rsidR="00511DC1" w:rsidRPr="00630030">
        <w:rPr>
          <w:rFonts w:ascii="Arial" w:hAnsi="Arial" w:cs="Arial"/>
          <w:sz w:val="20"/>
          <w:szCs w:val="20"/>
        </w:rPr>
        <w:t>adávané</w:t>
      </w:r>
      <w:r w:rsidR="00E25BD0" w:rsidRPr="00630030">
        <w:rPr>
          <w:rFonts w:ascii="Arial" w:hAnsi="Arial" w:cs="Arial"/>
          <w:sz w:val="20"/>
          <w:szCs w:val="20"/>
        </w:rPr>
        <w:t>mu</w:t>
      </w:r>
      <w:r w:rsidR="00511DC1" w:rsidRPr="00630030">
        <w:rPr>
          <w:rFonts w:ascii="Arial" w:hAnsi="Arial" w:cs="Arial"/>
          <w:sz w:val="20"/>
          <w:szCs w:val="20"/>
        </w:rPr>
        <w:t xml:space="preserve"> </w:t>
      </w:r>
      <w:r w:rsidR="00D66BB6">
        <w:rPr>
          <w:rFonts w:ascii="Arial" w:hAnsi="Arial" w:cs="Arial"/>
          <w:sz w:val="20"/>
          <w:szCs w:val="20"/>
        </w:rPr>
        <w:t>v</w:t>
      </w:r>
      <w:r w:rsidR="00980EDF">
        <w:rPr>
          <w:rFonts w:ascii="Arial" w:hAnsi="Arial" w:cs="Arial"/>
          <w:sz w:val="20"/>
          <w:szCs w:val="20"/>
        </w:rPr>
        <w:t>e zjednodušeném</w:t>
      </w:r>
      <w:r w:rsidR="00E4713C">
        <w:rPr>
          <w:rFonts w:ascii="Arial" w:hAnsi="Arial" w:cs="Arial"/>
          <w:sz w:val="20"/>
          <w:szCs w:val="20"/>
        </w:rPr>
        <w:t xml:space="preserve"> </w:t>
      </w:r>
      <w:r w:rsidR="00D66BB6">
        <w:rPr>
          <w:rFonts w:ascii="Arial" w:hAnsi="Arial" w:cs="Arial"/>
          <w:sz w:val="20"/>
          <w:szCs w:val="20"/>
        </w:rPr>
        <w:t>podlimitním řízení dle § 5</w:t>
      </w:r>
      <w:r w:rsidR="00980EDF">
        <w:rPr>
          <w:rFonts w:ascii="Arial" w:hAnsi="Arial" w:cs="Arial"/>
          <w:sz w:val="20"/>
          <w:szCs w:val="20"/>
        </w:rPr>
        <w:t>3</w:t>
      </w:r>
      <w:r w:rsidR="00D66BB6">
        <w:rPr>
          <w:rFonts w:ascii="Arial" w:hAnsi="Arial" w:cs="Arial"/>
          <w:sz w:val="20"/>
          <w:szCs w:val="20"/>
        </w:rPr>
        <w:t xml:space="preserve"> zákona č. 134/2016 Sb., o zadávání veřejných zakázek</w:t>
      </w:r>
      <w:r w:rsidR="00511DC1" w:rsidRPr="00630030">
        <w:rPr>
          <w:rFonts w:ascii="Arial" w:hAnsi="Arial" w:cs="Arial"/>
          <w:sz w:val="20"/>
          <w:szCs w:val="20"/>
        </w:rPr>
        <w:t>, v platném znění</w:t>
      </w:r>
      <w:r w:rsidR="00537CAE" w:rsidRPr="00630030">
        <w:rPr>
          <w:rFonts w:ascii="Arial" w:hAnsi="Arial" w:cs="Arial"/>
          <w:sz w:val="20"/>
        </w:rPr>
        <w:t>.</w:t>
      </w:r>
      <w:bookmarkEnd w:id="0"/>
      <w:r w:rsidR="00537CAE" w:rsidRPr="00630030">
        <w:rPr>
          <w:rFonts w:ascii="Arial" w:hAnsi="Arial" w:cs="Arial"/>
          <w:sz w:val="20"/>
        </w:rPr>
        <w:t xml:space="preserve"> </w:t>
      </w:r>
    </w:p>
    <w:bookmarkEnd w:id="1"/>
    <w:p w14:paraId="33E2D525" w14:textId="77777777" w:rsidR="00630030" w:rsidRDefault="00630030" w:rsidP="00630030">
      <w:pPr>
        <w:pStyle w:val="Default"/>
        <w:spacing w:line="30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Dotaz 1:</w:t>
      </w:r>
    </w:p>
    <w:p w14:paraId="4417E5C6" w14:textId="29746032" w:rsidR="00D66BB6" w:rsidRDefault="00980EDF" w:rsidP="00D66BB6">
      <w:pPr>
        <w:pStyle w:val="Default"/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80EDF">
        <w:rPr>
          <w:rFonts w:ascii="Arial" w:hAnsi="Arial" w:cs="Arial"/>
          <w:bCs/>
          <w:iCs/>
          <w:sz w:val="20"/>
          <w:szCs w:val="20"/>
        </w:rPr>
        <w:t>Vážený zadavateli,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tímto Vás žádáme o zvážení možnosti prodloužení lhůty pro podání nabídek ze dne 24.6.2024 alespoň o 14dnů. Vzhledem k požadovanému termínu zahájení realizace stavby od 14.4.2025 nevidíme relevantní důvod,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proč je lhůta pro podání nabídek stanovena na tak krátký časový úsek, který sice naplňuje minimální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požadavek dle Zákona o zadávání veřejných zakázek, ale současně je poměrně eliminujícím faktorem pro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některé dodavatele, jelikož aktuální stavební sezona je na svém vrcholu a stavební společnosti mají plně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vytížené kapacity. Dovolujeme si podotknout, že předmět díla, resp. soupis prací je poměrně rozsáhlý, přičemž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je třeba oslovit různé dodavatele materiálu, či jiných dílčích činností. Prodloužením lhůty pro podání nabídek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by se objednateli určitě i otevřela cesta k více nabídkám, jelikož by potencionální účastníci měli více prostoru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pro kvalitní zpracování adekvátních a porovnatelných cenových nabídek, což by mělo být ve vlastním zájmu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objednatele. Tímto krokem by objednatel umožnil širší účast ve výběrovém řízení a maximálně by naplnil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zásady transparentnosti a porovnatelnosti soutěžního prostředí.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80EDF">
        <w:rPr>
          <w:rFonts w:ascii="Arial" w:hAnsi="Arial" w:cs="Arial"/>
          <w:bCs/>
          <w:iCs/>
          <w:sz w:val="20"/>
          <w:szCs w:val="20"/>
        </w:rPr>
        <w:t>Předem děkujeme za zvážení našeho požadavku.</w:t>
      </w:r>
    </w:p>
    <w:p w14:paraId="48B1A5C3" w14:textId="35725D6D" w:rsidR="00630030" w:rsidRDefault="00630030" w:rsidP="00630030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Odpověď:</w:t>
      </w:r>
    </w:p>
    <w:p w14:paraId="4CB88555" w14:textId="576A723F" w:rsidR="00D66BB6" w:rsidRPr="00B47C45" w:rsidRDefault="00980EDF" w:rsidP="00D40269">
      <w:pPr>
        <w:pStyle w:val="Default"/>
        <w:spacing w:line="30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Zadavatel proti tomuto požadavku nic nemá, tj. v souladu s ním </w:t>
      </w:r>
      <w:r w:rsidR="009B452D">
        <w:rPr>
          <w:rFonts w:ascii="Arial" w:hAnsi="Arial" w:cs="Arial"/>
          <w:bCs/>
          <w:i/>
          <w:sz w:val="20"/>
          <w:szCs w:val="20"/>
        </w:rPr>
        <w:t>prodlužuje</w:t>
      </w:r>
      <w:r>
        <w:rPr>
          <w:rFonts w:ascii="Arial" w:hAnsi="Arial" w:cs="Arial"/>
          <w:bCs/>
          <w:i/>
          <w:sz w:val="20"/>
          <w:szCs w:val="20"/>
        </w:rPr>
        <w:t xml:space="preserve"> lhůtu pro podání nabídek </w:t>
      </w:r>
      <w:r w:rsidR="009B452D">
        <w:rPr>
          <w:rFonts w:ascii="Arial" w:hAnsi="Arial" w:cs="Arial"/>
          <w:bCs/>
          <w:i/>
          <w:sz w:val="20"/>
          <w:szCs w:val="20"/>
        </w:rPr>
        <w:t xml:space="preserve">do </w:t>
      </w:r>
      <w:r w:rsidR="009B452D" w:rsidRPr="009B452D">
        <w:rPr>
          <w:rFonts w:ascii="Arial" w:hAnsi="Arial" w:cs="Arial"/>
          <w:bCs/>
          <w:i/>
          <w:sz w:val="20"/>
          <w:szCs w:val="20"/>
        </w:rPr>
        <w:t xml:space="preserve">11. 7. 2024 </w:t>
      </w:r>
      <w:r w:rsidR="009B452D">
        <w:rPr>
          <w:rFonts w:ascii="Arial" w:hAnsi="Arial" w:cs="Arial"/>
          <w:bCs/>
          <w:i/>
          <w:sz w:val="20"/>
          <w:szCs w:val="20"/>
        </w:rPr>
        <w:t>do</w:t>
      </w:r>
      <w:r w:rsidR="009B452D" w:rsidRPr="009B452D">
        <w:rPr>
          <w:rFonts w:ascii="Arial" w:hAnsi="Arial" w:cs="Arial"/>
          <w:bCs/>
          <w:i/>
          <w:sz w:val="20"/>
          <w:szCs w:val="20"/>
        </w:rPr>
        <w:t xml:space="preserve"> 10:00 hod.</w:t>
      </w:r>
    </w:p>
    <w:p w14:paraId="37CB49CD" w14:textId="77777777" w:rsidR="006016CD" w:rsidRDefault="006016CD" w:rsidP="00526CEA">
      <w:pPr>
        <w:spacing w:after="0" w:line="300" w:lineRule="auto"/>
        <w:jc w:val="both"/>
        <w:rPr>
          <w:rFonts w:ascii="Arial" w:eastAsia="Arial" w:hAnsi="Arial" w:cs="Arial"/>
          <w:b/>
          <w:i/>
          <w:color w:val="000000"/>
          <w:sz w:val="20"/>
          <w:u w:val="single"/>
        </w:rPr>
      </w:pPr>
    </w:p>
    <w:p w14:paraId="15AC9FEF" w14:textId="0F7FE044" w:rsidR="00526CEA" w:rsidRDefault="00526CEA" w:rsidP="00526CEA">
      <w:pPr>
        <w:spacing w:after="0" w:line="300" w:lineRule="auto"/>
        <w:jc w:val="both"/>
        <w:rPr>
          <w:rFonts w:ascii="Arial" w:eastAsia="Arial" w:hAnsi="Arial" w:cs="Arial"/>
          <w:b/>
          <w:i/>
          <w:color w:val="000000"/>
          <w:sz w:val="20"/>
          <w:u w:val="single"/>
        </w:rPr>
      </w:pPr>
      <w:r>
        <w:rPr>
          <w:rFonts w:ascii="Arial" w:eastAsia="Arial" w:hAnsi="Arial" w:cs="Arial"/>
          <w:b/>
          <w:i/>
          <w:color w:val="000000"/>
          <w:sz w:val="20"/>
          <w:u w:val="single"/>
        </w:rPr>
        <w:t>Dodatečná informace:</w:t>
      </w:r>
    </w:p>
    <w:p w14:paraId="1A805ADC" w14:textId="3FB216B3" w:rsidR="00526CEA" w:rsidRDefault="00526CEA" w:rsidP="00526CE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 xml:space="preserve">Zadavatel na základě výše uvedeného vysvětlení zadávací dokumentace upravuje dle § </w:t>
      </w:r>
      <w:r w:rsidR="00EC32DC">
        <w:rPr>
          <w:rFonts w:ascii="Arial" w:eastAsia="Arial" w:hAnsi="Arial" w:cs="Arial"/>
          <w:i/>
          <w:color w:val="000000"/>
          <w:sz w:val="20"/>
        </w:rPr>
        <w:t xml:space="preserve">98 odst. 4 a § </w:t>
      </w:r>
      <w:r>
        <w:rPr>
          <w:rFonts w:ascii="Arial" w:eastAsia="Arial" w:hAnsi="Arial" w:cs="Arial"/>
          <w:i/>
          <w:color w:val="000000"/>
          <w:sz w:val="20"/>
        </w:rPr>
        <w:t>99 odst. 2 ZZVZ lhůtu pro podání nabídek a otevírání nabídek následovně:</w:t>
      </w:r>
    </w:p>
    <w:p w14:paraId="492A64E4" w14:textId="77777777" w:rsidR="00526CEA" w:rsidRDefault="00526CEA" w:rsidP="00526CE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</w:p>
    <w:p w14:paraId="39B09320" w14:textId="77777777" w:rsidR="00774356" w:rsidRDefault="00526CEA" w:rsidP="00774356">
      <w:pPr>
        <w:spacing w:after="0" w:line="300" w:lineRule="auto"/>
        <w:jc w:val="both"/>
        <w:rPr>
          <w:rFonts w:ascii="Arial" w:eastAsia="Arial" w:hAnsi="Arial" w:cs="Arial"/>
          <w:b/>
          <w:i/>
          <w:color w:val="000000"/>
          <w:sz w:val="20"/>
        </w:rPr>
      </w:pPr>
      <w:r>
        <w:rPr>
          <w:rFonts w:ascii="Arial" w:eastAsia="Arial" w:hAnsi="Arial" w:cs="Arial"/>
          <w:b/>
          <w:i/>
          <w:color w:val="000000"/>
          <w:sz w:val="20"/>
        </w:rPr>
        <w:t>Lhůta pro podání nabídek</w:t>
      </w:r>
    </w:p>
    <w:p w14:paraId="178C3802" w14:textId="38B05EA8" w:rsidR="00980EDF" w:rsidRPr="00980EDF" w:rsidRDefault="00980EDF" w:rsidP="00980EDF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80EDF">
        <w:rPr>
          <w:rFonts w:ascii="Arial" w:hAnsi="Arial" w:cs="Arial"/>
          <w:bCs/>
          <w:i/>
          <w:iCs/>
          <w:sz w:val="20"/>
          <w:szCs w:val="20"/>
        </w:rPr>
        <w:t xml:space="preserve">Lhůta pro podání nabídek </w:t>
      </w:r>
      <w:proofErr w:type="gramStart"/>
      <w:r w:rsidRPr="00980EDF">
        <w:rPr>
          <w:rFonts w:ascii="Arial" w:hAnsi="Arial" w:cs="Arial"/>
          <w:bCs/>
          <w:i/>
          <w:iCs/>
          <w:sz w:val="20"/>
          <w:szCs w:val="20"/>
        </w:rPr>
        <w:t>končí</w:t>
      </w:r>
      <w:proofErr w:type="gramEnd"/>
      <w:r w:rsidRPr="00980EDF">
        <w:rPr>
          <w:rFonts w:ascii="Arial" w:hAnsi="Arial" w:cs="Arial"/>
          <w:bCs/>
          <w:i/>
          <w:iCs/>
          <w:sz w:val="20"/>
          <w:szCs w:val="20"/>
        </w:rPr>
        <w:t xml:space="preserve"> dne </w:t>
      </w:r>
      <w:r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980EDF">
        <w:rPr>
          <w:rFonts w:ascii="Arial" w:hAnsi="Arial" w:cs="Arial"/>
          <w:b/>
          <w:bCs/>
          <w:i/>
          <w:iCs/>
          <w:sz w:val="20"/>
          <w:szCs w:val="20"/>
        </w:rPr>
        <w:t>1.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7</w:t>
      </w:r>
      <w:r w:rsidRPr="00980EDF">
        <w:rPr>
          <w:rFonts w:ascii="Arial" w:hAnsi="Arial" w:cs="Arial"/>
          <w:b/>
          <w:bCs/>
          <w:i/>
          <w:iCs/>
          <w:sz w:val="20"/>
          <w:szCs w:val="20"/>
        </w:rPr>
        <w:t>. 2024 v 10:00 hod</w:t>
      </w:r>
      <w:r w:rsidRPr="00980EDF"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p w14:paraId="794D5128" w14:textId="77777777" w:rsidR="00980EDF" w:rsidRPr="00980EDF" w:rsidRDefault="00980EDF" w:rsidP="00980EDF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2" w:name="_Hlk33184902"/>
      <w:r w:rsidRPr="00980EDF">
        <w:rPr>
          <w:rFonts w:ascii="Arial" w:hAnsi="Arial" w:cs="Arial"/>
          <w:bCs/>
          <w:i/>
          <w:iCs/>
          <w:sz w:val="20"/>
          <w:szCs w:val="20"/>
        </w:rPr>
        <w:t xml:space="preserve">Nabídky je možné v souladu s ustanovením § 107 odst. 1 a § 211 odst. 3 zákona podat písemně v českém nebo slovenském jazyce, a to v elektronické podobě </w:t>
      </w:r>
      <w:r w:rsidRPr="00980EDF">
        <w:rPr>
          <w:rFonts w:ascii="Arial" w:hAnsi="Arial" w:cs="Arial"/>
          <w:b/>
          <w:bCs/>
          <w:i/>
          <w:iCs/>
          <w:sz w:val="20"/>
          <w:szCs w:val="20"/>
        </w:rPr>
        <w:t xml:space="preserve">výhradně prostřednictvím elektronického nástroje </w:t>
      </w:r>
      <w:r w:rsidRPr="00980EDF">
        <w:rPr>
          <w:rFonts w:ascii="Arial" w:hAnsi="Arial" w:cs="Arial"/>
          <w:bCs/>
          <w:i/>
          <w:iCs/>
          <w:sz w:val="20"/>
          <w:szCs w:val="20"/>
        </w:rPr>
        <w:t xml:space="preserve">E-ZAKAZKY dostupného na adrese </w:t>
      </w:r>
      <w:hyperlink r:id="rId8" w:history="1">
        <w:r w:rsidRPr="00980EDF">
          <w:rPr>
            <w:rStyle w:val="Hypertextovodkaz"/>
            <w:rFonts w:ascii="Arial" w:hAnsi="Arial" w:cs="Arial"/>
            <w:bCs/>
            <w:i/>
            <w:iCs/>
            <w:sz w:val="20"/>
            <w:szCs w:val="20"/>
          </w:rPr>
          <w:t>http://www.e-zakazky.cz</w:t>
        </w:r>
      </w:hyperlink>
      <w:r w:rsidRPr="00980EDF">
        <w:rPr>
          <w:rFonts w:ascii="Arial" w:hAnsi="Arial" w:cs="Arial"/>
          <w:bCs/>
          <w:i/>
          <w:iCs/>
          <w:sz w:val="20"/>
          <w:szCs w:val="20"/>
        </w:rPr>
        <w:t>. Údaje o zakázce jsou uvedeny na webové adrese profilu zadavatele (</w:t>
      </w:r>
      <w:hyperlink r:id="rId9" w:history="1">
        <w:r w:rsidRPr="00980EDF">
          <w:rPr>
            <w:rStyle w:val="Hypertextovodkaz"/>
            <w:rFonts w:ascii="Arial" w:hAnsi="Arial" w:cs="Arial"/>
            <w:bCs/>
            <w:i/>
            <w:iCs/>
            <w:sz w:val="20"/>
            <w:szCs w:val="20"/>
          </w:rPr>
          <w:t>http://sluzby.e-zakazky.cz/Profil-Zadavatele/ddfe4f4d-ab2a-41ae-a112-ecfe5e716910</w:t>
        </w:r>
      </w:hyperlink>
      <w:r w:rsidRPr="00980EDF">
        <w:rPr>
          <w:rFonts w:ascii="Arial" w:hAnsi="Arial" w:cs="Arial"/>
          <w:bCs/>
          <w:i/>
          <w:iCs/>
          <w:sz w:val="20"/>
          <w:szCs w:val="20"/>
        </w:rPr>
        <w:t>). Jiné podání než prostřednictvím uvedeného elektronického nástroje, není považováno za řádné podání nabídky.</w:t>
      </w:r>
    </w:p>
    <w:bookmarkEnd w:id="2"/>
    <w:p w14:paraId="2ED8DE45" w14:textId="77777777" w:rsidR="00980EDF" w:rsidRDefault="00980EDF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0AFA92B7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79A8B95E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16F8A55F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2CDB94EA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583BF52B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254B1020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31B234C7" w14:textId="5D5206B9" w:rsidR="004964F3" w:rsidRPr="009D7D11" w:rsidRDefault="00F71DCC" w:rsidP="004964F3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D7D11">
        <w:rPr>
          <w:rFonts w:ascii="Arial" w:hAnsi="Arial" w:cs="Arial"/>
          <w:sz w:val="20"/>
        </w:rPr>
        <w:lastRenderedPageBreak/>
        <w:t xml:space="preserve">V případě jakýchkoli dotazů či nejasností </w:t>
      </w:r>
      <w:proofErr w:type="gramStart"/>
      <w:r w:rsidRPr="009D7D11">
        <w:rPr>
          <w:rFonts w:ascii="Arial" w:hAnsi="Arial" w:cs="Arial"/>
          <w:sz w:val="20"/>
        </w:rPr>
        <w:t>mne</w:t>
      </w:r>
      <w:proofErr w:type="gramEnd"/>
      <w:r w:rsidRPr="009D7D11">
        <w:rPr>
          <w:rFonts w:ascii="Arial" w:hAnsi="Arial" w:cs="Arial"/>
          <w:sz w:val="20"/>
        </w:rPr>
        <w:t xml:space="preserve">, prosím, kontaktujte na e-mailu </w:t>
      </w:r>
      <w:hyperlink r:id="rId10" w:history="1">
        <w:r w:rsidR="00511DC1" w:rsidRPr="009D7D11">
          <w:rPr>
            <w:rStyle w:val="Hypertextovodkaz"/>
            <w:rFonts w:ascii="Arial" w:hAnsi="Arial" w:cs="Arial"/>
            <w:b/>
            <w:sz w:val="20"/>
          </w:rPr>
          <w:t>kavrik@sklegal.cz</w:t>
        </w:r>
      </w:hyperlink>
      <w:r w:rsidRPr="009D7D11">
        <w:rPr>
          <w:rFonts w:ascii="Arial" w:hAnsi="Arial" w:cs="Arial"/>
          <w:sz w:val="20"/>
        </w:rPr>
        <w:t>, příp. na tel. čísle +420</w:t>
      </w:r>
      <w:r w:rsidR="00267A30" w:rsidRPr="009D7D11">
        <w:rPr>
          <w:rFonts w:ascii="Arial" w:hAnsi="Arial" w:cs="Arial"/>
          <w:sz w:val="20"/>
        </w:rPr>
        <w:t> 732 837</w:t>
      </w:r>
      <w:r w:rsidR="004964F3" w:rsidRPr="009D7D11">
        <w:rPr>
          <w:rFonts w:ascii="Arial" w:hAnsi="Arial" w:cs="Arial"/>
          <w:sz w:val="20"/>
        </w:rPr>
        <w:t> </w:t>
      </w:r>
      <w:r w:rsidR="00267A30" w:rsidRPr="009D7D11">
        <w:rPr>
          <w:rFonts w:ascii="Arial" w:hAnsi="Arial" w:cs="Arial"/>
          <w:sz w:val="20"/>
        </w:rPr>
        <w:t>223</w:t>
      </w:r>
      <w:r w:rsidRPr="009D7D11">
        <w:rPr>
          <w:rFonts w:ascii="Arial" w:hAnsi="Arial" w:cs="Arial"/>
          <w:sz w:val="20"/>
        </w:rPr>
        <w:t>.</w:t>
      </w:r>
    </w:p>
    <w:p w14:paraId="30499B73" w14:textId="77777777" w:rsidR="004964F3" w:rsidRPr="009D7D11" w:rsidRDefault="004964F3" w:rsidP="004964F3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1D36DB4" w14:textId="1C9F8F4F" w:rsidR="00ED0A3D" w:rsidRPr="009D7D11" w:rsidRDefault="00ED0A3D" w:rsidP="004964F3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D7D1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 upřímným pozdravem a přáním příjemného dne</w:t>
      </w:r>
    </w:p>
    <w:p w14:paraId="77244D95" w14:textId="77777777" w:rsidR="00ED0A3D" w:rsidRPr="009D7D11" w:rsidRDefault="00ED0A3D" w:rsidP="00ED0A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0"/>
          <w:szCs w:val="20"/>
          <w:lang w:eastAsia="ar-SA"/>
        </w:rPr>
      </w:pPr>
    </w:p>
    <w:p w14:paraId="46C14580" w14:textId="77777777" w:rsidR="00ED0A3D" w:rsidRPr="009D7D11" w:rsidRDefault="00ED0A3D" w:rsidP="00ED0A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0"/>
          <w:szCs w:val="20"/>
          <w:lang w:eastAsia="ar-SA"/>
        </w:rPr>
      </w:pPr>
    </w:p>
    <w:p w14:paraId="7F94252D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b/>
          <w:bCs/>
          <w:noProof/>
          <w:color w:val="5B9BD5"/>
          <w:sz w:val="20"/>
          <w:szCs w:val="20"/>
          <w:lang w:eastAsia="ar-SA"/>
        </w:rPr>
      </w:pPr>
      <w:r w:rsidRPr="009D7D11">
        <w:rPr>
          <w:rFonts w:ascii="Arial" w:eastAsia="Times New Roman" w:hAnsi="Arial" w:cs="Arial"/>
          <w:b/>
          <w:bCs/>
          <w:noProof/>
          <w:color w:val="5B9BD5"/>
          <w:sz w:val="20"/>
          <w:szCs w:val="20"/>
          <w:lang w:eastAsia="ar-SA"/>
        </w:rPr>
        <w:t>Mgr. Ing. Ladislav Kavřík, advokát</w:t>
      </w:r>
    </w:p>
    <w:p w14:paraId="71631BD7" w14:textId="77777777" w:rsidR="00ED0A3D" w:rsidRPr="009D7D11" w:rsidRDefault="00ED0A3D" w:rsidP="00ED0A3D">
      <w:pPr>
        <w:suppressAutoHyphens/>
        <w:spacing w:after="0" w:line="240" w:lineRule="auto"/>
        <w:rPr>
          <w:rFonts w:ascii="Times New Roman" w:eastAsia="Times New Roman" w:hAnsi="Times New Roman"/>
          <w:noProof/>
          <w:color w:val="000080"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>mobil: 732 837 223</w:t>
      </w:r>
      <w:r w:rsidRPr="009D7D11">
        <w:rPr>
          <w:rFonts w:ascii="Times New Roman" w:eastAsia="Times New Roman" w:hAnsi="Times New Roman"/>
          <w:noProof/>
          <w:sz w:val="24"/>
          <w:szCs w:val="24"/>
          <w:lang w:eastAsia="ar-SA"/>
        </w:rPr>
        <w:t xml:space="preserve"> </w:t>
      </w:r>
    </w:p>
    <w:p w14:paraId="023007E9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  <w:r w:rsidRPr="009D7D11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2A6286C0" wp14:editId="0E22F4FB">
            <wp:extent cx="1497330" cy="480060"/>
            <wp:effectExtent l="0" t="0" r="7620" b="0"/>
            <wp:docPr id="4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326A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>Vídeňská 228/7, 639 00 Brno, IČ: 03045315</w:t>
      </w:r>
    </w:p>
    <w:p w14:paraId="7416CBE6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</w:p>
    <w:p w14:paraId="29991AA7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 xml:space="preserve">zapsán v seznamu advokátů vedeném </w:t>
      </w:r>
    </w:p>
    <w:p w14:paraId="4DFC5326" w14:textId="5DA19F67" w:rsidR="00F71DCC" w:rsidRPr="00281100" w:rsidRDefault="00ED0A3D" w:rsidP="00281100">
      <w:pPr>
        <w:suppressAutoHyphens/>
        <w:spacing w:after="0" w:line="240" w:lineRule="auto"/>
        <w:rPr>
          <w:rFonts w:eastAsia="Times New Roman"/>
          <w:noProof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>Českou advokátní komorou pod č. 14882</w:t>
      </w:r>
    </w:p>
    <w:sectPr w:rsidR="00F71DCC" w:rsidRPr="00281100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0D05" w14:textId="77777777" w:rsidR="00F71FA6" w:rsidRDefault="00F71FA6" w:rsidP="00B634F5">
      <w:pPr>
        <w:spacing w:after="0" w:line="240" w:lineRule="auto"/>
      </w:pPr>
      <w:r>
        <w:separator/>
      </w:r>
    </w:p>
  </w:endnote>
  <w:endnote w:type="continuationSeparator" w:id="0">
    <w:p w14:paraId="59931984" w14:textId="77777777" w:rsidR="00F71FA6" w:rsidRDefault="00F71FA6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BDBB" w14:textId="77777777" w:rsidR="00F71FA6" w:rsidRDefault="00F71FA6" w:rsidP="00B634F5">
      <w:pPr>
        <w:spacing w:after="0" w:line="240" w:lineRule="auto"/>
      </w:pPr>
      <w:r>
        <w:separator/>
      </w:r>
    </w:p>
  </w:footnote>
  <w:footnote w:type="continuationSeparator" w:id="0">
    <w:p w14:paraId="0212D93F" w14:textId="77777777" w:rsidR="00F71FA6" w:rsidRDefault="00F71FA6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abstractNum w:abstractNumId="0" w15:restartNumberingAfterBreak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AC5"/>
    <w:multiLevelType w:val="hybridMultilevel"/>
    <w:tmpl w:val="63CACCFE"/>
    <w:lvl w:ilvl="0" w:tplc="E56ABD6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3452"/>
    <w:multiLevelType w:val="hybridMultilevel"/>
    <w:tmpl w:val="C9B0E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4D72CD"/>
    <w:multiLevelType w:val="hybridMultilevel"/>
    <w:tmpl w:val="B0D6B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6CAE"/>
    <w:multiLevelType w:val="hybridMultilevel"/>
    <w:tmpl w:val="470046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E4BAA"/>
    <w:multiLevelType w:val="hybridMultilevel"/>
    <w:tmpl w:val="A8483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A36"/>
    <w:multiLevelType w:val="hybridMultilevel"/>
    <w:tmpl w:val="D95C5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2324F"/>
    <w:multiLevelType w:val="hybridMultilevel"/>
    <w:tmpl w:val="87508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7" w15:restartNumberingAfterBreak="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088">
    <w:abstractNumId w:val="30"/>
  </w:num>
  <w:num w:numId="2" w16cid:durableId="338849057">
    <w:abstractNumId w:val="14"/>
  </w:num>
  <w:num w:numId="3" w16cid:durableId="1343896337">
    <w:abstractNumId w:val="35"/>
  </w:num>
  <w:num w:numId="4" w16cid:durableId="1979214980">
    <w:abstractNumId w:val="13"/>
  </w:num>
  <w:num w:numId="5" w16cid:durableId="1565680896">
    <w:abstractNumId w:val="26"/>
  </w:num>
  <w:num w:numId="6" w16cid:durableId="820073828">
    <w:abstractNumId w:val="7"/>
  </w:num>
  <w:num w:numId="7" w16cid:durableId="1118840494">
    <w:abstractNumId w:val="21"/>
  </w:num>
  <w:num w:numId="8" w16cid:durableId="2007514498">
    <w:abstractNumId w:val="37"/>
  </w:num>
  <w:num w:numId="9" w16cid:durableId="1100837671">
    <w:abstractNumId w:val="0"/>
  </w:num>
  <w:num w:numId="10" w16cid:durableId="1893693670">
    <w:abstractNumId w:val="33"/>
  </w:num>
  <w:num w:numId="11" w16cid:durableId="398090003">
    <w:abstractNumId w:val="2"/>
  </w:num>
  <w:num w:numId="12" w16cid:durableId="716204527">
    <w:abstractNumId w:val="24"/>
  </w:num>
  <w:num w:numId="13" w16cid:durableId="1387147493">
    <w:abstractNumId w:val="40"/>
  </w:num>
  <w:num w:numId="14" w16cid:durableId="41907742">
    <w:abstractNumId w:val="19"/>
  </w:num>
  <w:num w:numId="15" w16cid:durableId="786192567">
    <w:abstractNumId w:val="11"/>
  </w:num>
  <w:num w:numId="16" w16cid:durableId="9626600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255730">
    <w:abstractNumId w:val="16"/>
  </w:num>
  <w:num w:numId="18" w16cid:durableId="595988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74084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2090">
    <w:abstractNumId w:val="4"/>
  </w:num>
  <w:num w:numId="21" w16cid:durableId="462310494">
    <w:abstractNumId w:val="18"/>
  </w:num>
  <w:num w:numId="22" w16cid:durableId="1785997215">
    <w:abstractNumId w:val="28"/>
  </w:num>
  <w:num w:numId="23" w16cid:durableId="1983999203">
    <w:abstractNumId w:val="17"/>
  </w:num>
  <w:num w:numId="24" w16cid:durableId="856776608">
    <w:abstractNumId w:val="5"/>
  </w:num>
  <w:num w:numId="25" w16cid:durableId="1891182854">
    <w:abstractNumId w:val="34"/>
  </w:num>
  <w:num w:numId="26" w16cid:durableId="289477047">
    <w:abstractNumId w:val="32"/>
  </w:num>
  <w:num w:numId="27" w16cid:durableId="1084915057">
    <w:abstractNumId w:val="15"/>
  </w:num>
  <w:num w:numId="28" w16cid:durableId="382140734">
    <w:abstractNumId w:val="29"/>
  </w:num>
  <w:num w:numId="29" w16cid:durableId="7911750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0401356">
    <w:abstractNumId w:val="36"/>
  </w:num>
  <w:num w:numId="31" w16cid:durableId="357388975">
    <w:abstractNumId w:val="6"/>
  </w:num>
  <w:num w:numId="32" w16cid:durableId="851340062">
    <w:abstractNumId w:val="25"/>
  </w:num>
  <w:num w:numId="33" w16cid:durableId="1480077229">
    <w:abstractNumId w:val="38"/>
  </w:num>
  <w:num w:numId="34" w16cid:durableId="1056666239">
    <w:abstractNumId w:val="22"/>
  </w:num>
  <w:num w:numId="35" w16cid:durableId="1946956900">
    <w:abstractNumId w:val="31"/>
  </w:num>
  <w:num w:numId="36" w16cid:durableId="525605417">
    <w:abstractNumId w:val="12"/>
  </w:num>
  <w:num w:numId="37" w16cid:durableId="1390416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5823453">
    <w:abstractNumId w:val="23"/>
  </w:num>
  <w:num w:numId="39" w16cid:durableId="1322730113">
    <w:abstractNumId w:val="3"/>
  </w:num>
  <w:num w:numId="40" w16cid:durableId="529072164">
    <w:abstractNumId w:val="1"/>
  </w:num>
  <w:num w:numId="41" w16cid:durableId="1957985274">
    <w:abstractNumId w:val="20"/>
  </w:num>
  <w:num w:numId="42" w16cid:durableId="2093314102">
    <w:abstractNumId w:val="9"/>
  </w:num>
  <w:num w:numId="43" w16cid:durableId="651838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2"/>
    <w:rsid w:val="000018EE"/>
    <w:rsid w:val="0000275A"/>
    <w:rsid w:val="00010176"/>
    <w:rsid w:val="00011A0B"/>
    <w:rsid w:val="00040D86"/>
    <w:rsid w:val="00047E93"/>
    <w:rsid w:val="0005123C"/>
    <w:rsid w:val="000550FE"/>
    <w:rsid w:val="00071C86"/>
    <w:rsid w:val="00075120"/>
    <w:rsid w:val="0008454A"/>
    <w:rsid w:val="00084AC4"/>
    <w:rsid w:val="000976FA"/>
    <w:rsid w:val="000D480B"/>
    <w:rsid w:val="000E3DC7"/>
    <w:rsid w:val="001023ED"/>
    <w:rsid w:val="00102B3F"/>
    <w:rsid w:val="00107F84"/>
    <w:rsid w:val="00121D0A"/>
    <w:rsid w:val="0012226C"/>
    <w:rsid w:val="00134EE0"/>
    <w:rsid w:val="00140C3B"/>
    <w:rsid w:val="001422AA"/>
    <w:rsid w:val="0014435C"/>
    <w:rsid w:val="00147D60"/>
    <w:rsid w:val="00150D19"/>
    <w:rsid w:val="00167DEC"/>
    <w:rsid w:val="0017169A"/>
    <w:rsid w:val="00173E77"/>
    <w:rsid w:val="00182F8A"/>
    <w:rsid w:val="0019161C"/>
    <w:rsid w:val="001A0AAF"/>
    <w:rsid w:val="001A5EDA"/>
    <w:rsid w:val="001B16DE"/>
    <w:rsid w:val="001C07B3"/>
    <w:rsid w:val="001C7DDE"/>
    <w:rsid w:val="001E1EDE"/>
    <w:rsid w:val="001E45EA"/>
    <w:rsid w:val="001E5F68"/>
    <w:rsid w:val="001E6BDA"/>
    <w:rsid w:val="001F1E6B"/>
    <w:rsid w:val="002025A9"/>
    <w:rsid w:val="00227871"/>
    <w:rsid w:val="002302FA"/>
    <w:rsid w:val="00230897"/>
    <w:rsid w:val="002315EF"/>
    <w:rsid w:val="0023732B"/>
    <w:rsid w:val="002467D0"/>
    <w:rsid w:val="00267A30"/>
    <w:rsid w:val="002768CE"/>
    <w:rsid w:val="00281100"/>
    <w:rsid w:val="002819F2"/>
    <w:rsid w:val="002948D8"/>
    <w:rsid w:val="002A38E4"/>
    <w:rsid w:val="002B07BE"/>
    <w:rsid w:val="002B4812"/>
    <w:rsid w:val="002B6DBC"/>
    <w:rsid w:val="002B7B6B"/>
    <w:rsid w:val="002C1D01"/>
    <w:rsid w:val="002D5978"/>
    <w:rsid w:val="002D626C"/>
    <w:rsid w:val="002E01D0"/>
    <w:rsid w:val="002E2FCD"/>
    <w:rsid w:val="002E7D86"/>
    <w:rsid w:val="003005E2"/>
    <w:rsid w:val="00303671"/>
    <w:rsid w:val="00313BEA"/>
    <w:rsid w:val="00354444"/>
    <w:rsid w:val="00357C58"/>
    <w:rsid w:val="00360305"/>
    <w:rsid w:val="00382640"/>
    <w:rsid w:val="00395EA6"/>
    <w:rsid w:val="003B5CF8"/>
    <w:rsid w:val="00410BE1"/>
    <w:rsid w:val="0041223A"/>
    <w:rsid w:val="00424C00"/>
    <w:rsid w:val="00442835"/>
    <w:rsid w:val="00447277"/>
    <w:rsid w:val="004525D2"/>
    <w:rsid w:val="0046316D"/>
    <w:rsid w:val="00471116"/>
    <w:rsid w:val="004762F7"/>
    <w:rsid w:val="00477D4C"/>
    <w:rsid w:val="0048016F"/>
    <w:rsid w:val="00487071"/>
    <w:rsid w:val="004874EB"/>
    <w:rsid w:val="00491048"/>
    <w:rsid w:val="004964F3"/>
    <w:rsid w:val="004A1D4D"/>
    <w:rsid w:val="004A2692"/>
    <w:rsid w:val="004A45C2"/>
    <w:rsid w:val="004A4F62"/>
    <w:rsid w:val="004B2D5E"/>
    <w:rsid w:val="004B3BBE"/>
    <w:rsid w:val="004B5D93"/>
    <w:rsid w:val="004D3B7A"/>
    <w:rsid w:val="004F32F7"/>
    <w:rsid w:val="004F6EBE"/>
    <w:rsid w:val="005007E0"/>
    <w:rsid w:val="00511DC1"/>
    <w:rsid w:val="00526CEA"/>
    <w:rsid w:val="00537CAE"/>
    <w:rsid w:val="005427F7"/>
    <w:rsid w:val="005442A2"/>
    <w:rsid w:val="00553AA4"/>
    <w:rsid w:val="0055721A"/>
    <w:rsid w:val="00563C1B"/>
    <w:rsid w:val="00571B5B"/>
    <w:rsid w:val="00575C80"/>
    <w:rsid w:val="00577B51"/>
    <w:rsid w:val="00592B02"/>
    <w:rsid w:val="00593E94"/>
    <w:rsid w:val="005C24CC"/>
    <w:rsid w:val="005C432D"/>
    <w:rsid w:val="006016CD"/>
    <w:rsid w:val="00602178"/>
    <w:rsid w:val="00607DCC"/>
    <w:rsid w:val="00614A62"/>
    <w:rsid w:val="006200FD"/>
    <w:rsid w:val="00622315"/>
    <w:rsid w:val="00624BC8"/>
    <w:rsid w:val="00630030"/>
    <w:rsid w:val="00634570"/>
    <w:rsid w:val="006648A9"/>
    <w:rsid w:val="006771DB"/>
    <w:rsid w:val="0068157A"/>
    <w:rsid w:val="00681E72"/>
    <w:rsid w:val="006848FE"/>
    <w:rsid w:val="00686F63"/>
    <w:rsid w:val="006A3909"/>
    <w:rsid w:val="006B74E6"/>
    <w:rsid w:val="006C2980"/>
    <w:rsid w:val="006C2AF9"/>
    <w:rsid w:val="006C44C4"/>
    <w:rsid w:val="006D0C99"/>
    <w:rsid w:val="006D29AA"/>
    <w:rsid w:val="006D3DBD"/>
    <w:rsid w:val="006E1672"/>
    <w:rsid w:val="006F10E5"/>
    <w:rsid w:val="00704D0E"/>
    <w:rsid w:val="00706BE5"/>
    <w:rsid w:val="007101AD"/>
    <w:rsid w:val="00715E9E"/>
    <w:rsid w:val="00724F3B"/>
    <w:rsid w:val="0074275E"/>
    <w:rsid w:val="007471C2"/>
    <w:rsid w:val="00756176"/>
    <w:rsid w:val="00760768"/>
    <w:rsid w:val="00770876"/>
    <w:rsid w:val="007714DF"/>
    <w:rsid w:val="00774356"/>
    <w:rsid w:val="00785412"/>
    <w:rsid w:val="007A5EDB"/>
    <w:rsid w:val="007A6DC4"/>
    <w:rsid w:val="007B1465"/>
    <w:rsid w:val="007B361A"/>
    <w:rsid w:val="007C453B"/>
    <w:rsid w:val="007D2C1A"/>
    <w:rsid w:val="007D4160"/>
    <w:rsid w:val="007E347F"/>
    <w:rsid w:val="0080362E"/>
    <w:rsid w:val="00811536"/>
    <w:rsid w:val="00812EAA"/>
    <w:rsid w:val="00815D73"/>
    <w:rsid w:val="00817B50"/>
    <w:rsid w:val="00826B80"/>
    <w:rsid w:val="00836CC9"/>
    <w:rsid w:val="00842803"/>
    <w:rsid w:val="008444E7"/>
    <w:rsid w:val="00853BCD"/>
    <w:rsid w:val="00881F25"/>
    <w:rsid w:val="00884656"/>
    <w:rsid w:val="008A06C4"/>
    <w:rsid w:val="008A7A16"/>
    <w:rsid w:val="008B20F3"/>
    <w:rsid w:val="008C12D0"/>
    <w:rsid w:val="008C2210"/>
    <w:rsid w:val="008C46B7"/>
    <w:rsid w:val="008D4003"/>
    <w:rsid w:val="008D42BB"/>
    <w:rsid w:val="008E1F7E"/>
    <w:rsid w:val="008F2AB3"/>
    <w:rsid w:val="009023B8"/>
    <w:rsid w:val="0091198D"/>
    <w:rsid w:val="00921023"/>
    <w:rsid w:val="00927AC1"/>
    <w:rsid w:val="009406D2"/>
    <w:rsid w:val="0095015C"/>
    <w:rsid w:val="00951FEC"/>
    <w:rsid w:val="00955A9C"/>
    <w:rsid w:val="009739F9"/>
    <w:rsid w:val="00980EDF"/>
    <w:rsid w:val="00984F24"/>
    <w:rsid w:val="00995FAB"/>
    <w:rsid w:val="009A724C"/>
    <w:rsid w:val="009B452D"/>
    <w:rsid w:val="009B48D8"/>
    <w:rsid w:val="009B6D22"/>
    <w:rsid w:val="009B76A3"/>
    <w:rsid w:val="009D5F7A"/>
    <w:rsid w:val="009D7D11"/>
    <w:rsid w:val="009E688C"/>
    <w:rsid w:val="00A05C94"/>
    <w:rsid w:val="00A06663"/>
    <w:rsid w:val="00A10186"/>
    <w:rsid w:val="00A2082C"/>
    <w:rsid w:val="00A254FD"/>
    <w:rsid w:val="00A32076"/>
    <w:rsid w:val="00A35C34"/>
    <w:rsid w:val="00A402C9"/>
    <w:rsid w:val="00A41039"/>
    <w:rsid w:val="00A43682"/>
    <w:rsid w:val="00A5479D"/>
    <w:rsid w:val="00A552B1"/>
    <w:rsid w:val="00A55696"/>
    <w:rsid w:val="00A57375"/>
    <w:rsid w:val="00A6500B"/>
    <w:rsid w:val="00A73F20"/>
    <w:rsid w:val="00A751DB"/>
    <w:rsid w:val="00A913ED"/>
    <w:rsid w:val="00A96634"/>
    <w:rsid w:val="00AA4CB8"/>
    <w:rsid w:val="00AB7950"/>
    <w:rsid w:val="00AC5E04"/>
    <w:rsid w:val="00AC628B"/>
    <w:rsid w:val="00AC6CB9"/>
    <w:rsid w:val="00AD2932"/>
    <w:rsid w:val="00AD40DF"/>
    <w:rsid w:val="00AD6EDE"/>
    <w:rsid w:val="00AE40C6"/>
    <w:rsid w:val="00AF743A"/>
    <w:rsid w:val="00B004FD"/>
    <w:rsid w:val="00B05F4D"/>
    <w:rsid w:val="00B16D0E"/>
    <w:rsid w:val="00B203DB"/>
    <w:rsid w:val="00B34361"/>
    <w:rsid w:val="00B4701F"/>
    <w:rsid w:val="00B47C45"/>
    <w:rsid w:val="00B5163B"/>
    <w:rsid w:val="00B524D5"/>
    <w:rsid w:val="00B634F5"/>
    <w:rsid w:val="00B80855"/>
    <w:rsid w:val="00B91551"/>
    <w:rsid w:val="00B9167A"/>
    <w:rsid w:val="00B97D07"/>
    <w:rsid w:val="00BA576F"/>
    <w:rsid w:val="00BB7D0F"/>
    <w:rsid w:val="00BC2ECD"/>
    <w:rsid w:val="00BC4E75"/>
    <w:rsid w:val="00BD06C2"/>
    <w:rsid w:val="00BD7BDA"/>
    <w:rsid w:val="00BE32AF"/>
    <w:rsid w:val="00C02893"/>
    <w:rsid w:val="00C0681F"/>
    <w:rsid w:val="00C12922"/>
    <w:rsid w:val="00C247C4"/>
    <w:rsid w:val="00C3652E"/>
    <w:rsid w:val="00C37E0E"/>
    <w:rsid w:val="00C402E2"/>
    <w:rsid w:val="00C534AD"/>
    <w:rsid w:val="00C62746"/>
    <w:rsid w:val="00C7131A"/>
    <w:rsid w:val="00C74169"/>
    <w:rsid w:val="00C81905"/>
    <w:rsid w:val="00C8616D"/>
    <w:rsid w:val="00C87BA5"/>
    <w:rsid w:val="00CA17BD"/>
    <w:rsid w:val="00CA1B48"/>
    <w:rsid w:val="00CB0E38"/>
    <w:rsid w:val="00CC1284"/>
    <w:rsid w:val="00CC7AC7"/>
    <w:rsid w:val="00CD479A"/>
    <w:rsid w:val="00CD7749"/>
    <w:rsid w:val="00D12F19"/>
    <w:rsid w:val="00D374EB"/>
    <w:rsid w:val="00D40269"/>
    <w:rsid w:val="00D5030C"/>
    <w:rsid w:val="00D535BD"/>
    <w:rsid w:val="00D602FE"/>
    <w:rsid w:val="00D66BB6"/>
    <w:rsid w:val="00D818E2"/>
    <w:rsid w:val="00D81AB6"/>
    <w:rsid w:val="00D8274F"/>
    <w:rsid w:val="00D93F6A"/>
    <w:rsid w:val="00DB10E3"/>
    <w:rsid w:val="00DB28B1"/>
    <w:rsid w:val="00DD653A"/>
    <w:rsid w:val="00DF39E7"/>
    <w:rsid w:val="00E005FC"/>
    <w:rsid w:val="00E1113C"/>
    <w:rsid w:val="00E168E4"/>
    <w:rsid w:val="00E1761C"/>
    <w:rsid w:val="00E24CD5"/>
    <w:rsid w:val="00E25BD0"/>
    <w:rsid w:val="00E3008B"/>
    <w:rsid w:val="00E4713C"/>
    <w:rsid w:val="00E518E7"/>
    <w:rsid w:val="00E6459D"/>
    <w:rsid w:val="00E72F3C"/>
    <w:rsid w:val="00E75BCA"/>
    <w:rsid w:val="00E77EC6"/>
    <w:rsid w:val="00E93F08"/>
    <w:rsid w:val="00EA15EE"/>
    <w:rsid w:val="00EA5042"/>
    <w:rsid w:val="00EA6AA9"/>
    <w:rsid w:val="00EC32DC"/>
    <w:rsid w:val="00ED0A3D"/>
    <w:rsid w:val="00ED1BA8"/>
    <w:rsid w:val="00EE1D6E"/>
    <w:rsid w:val="00EF1882"/>
    <w:rsid w:val="00F00E2C"/>
    <w:rsid w:val="00F15B6A"/>
    <w:rsid w:val="00F2402C"/>
    <w:rsid w:val="00F308E6"/>
    <w:rsid w:val="00F3105B"/>
    <w:rsid w:val="00F35FFC"/>
    <w:rsid w:val="00F41641"/>
    <w:rsid w:val="00F45A09"/>
    <w:rsid w:val="00F51E2F"/>
    <w:rsid w:val="00F552D4"/>
    <w:rsid w:val="00F6312B"/>
    <w:rsid w:val="00F67611"/>
    <w:rsid w:val="00F6785D"/>
    <w:rsid w:val="00F71B4C"/>
    <w:rsid w:val="00F71DCC"/>
    <w:rsid w:val="00F71FA6"/>
    <w:rsid w:val="00F75094"/>
    <w:rsid w:val="00F871B3"/>
    <w:rsid w:val="00FB3607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D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0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eastAsia="Calibri" w:hAnsi="Calibri" w:cs="Times New Roman"/>
    </w:rPr>
  </w:style>
  <w:style w:type="paragraph" w:customStyle="1" w:styleId="normalodsazene">
    <w:name w:val="normalodsazene"/>
    <w:basedOn w:val="Normln"/>
    <w:rsid w:val="006E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customStyle="1" w:styleId="Zdurazneny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customStyle="1" w:styleId="ruznytext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customStyle="1" w:styleId="StrongEmphasis">
    <w:name w:val="Strong Emphasis"/>
    <w:rsid w:val="007B361A"/>
    <w:rPr>
      <w:b/>
      <w:bCs/>
    </w:rPr>
  </w:style>
  <w:style w:type="paragraph" w:styleId="Bezmezer">
    <w:name w:val="No Spacing"/>
    <w:uiPriority w:val="1"/>
    <w:qFormat/>
    <w:rsid w:val="007B36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0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avrik@sklega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uzby.e-zakazky.cz/Profil-Zadavatele/ddfe4f4d-ab2a-41ae-a112-ecfe5e7169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A96D-4EA9-41DF-BCA6-5902161D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Mgr. Ing. Ladislav Kavřík</cp:lastModifiedBy>
  <cp:revision>6</cp:revision>
  <cp:lastPrinted>2013-07-09T05:46:00Z</cp:lastPrinted>
  <dcterms:created xsi:type="dcterms:W3CDTF">2024-06-04T14:00:00Z</dcterms:created>
  <dcterms:modified xsi:type="dcterms:W3CDTF">2024-06-06T06:30:00Z</dcterms:modified>
</cp:coreProperties>
</file>